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昌吉回族自治州环境污染监控中心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7B61250">
      <w:r>
        <w:br w:type="page"/>
      </w:r>
    </w:p>
    <w:p w14:paraId="522F71CF">
      <w:pPr>
        <w:spacing w:line="640" w:lineRule="exact"/>
        <w:jc w:val="center"/>
        <w:outlineLvl w:val="1"/>
      </w:pPr>
      <w:r>
        <w:rPr>
          <w:rFonts w:ascii="黑体" w:hAnsi="黑体" w:eastAsia="黑体"/>
          <w:sz w:val="32"/>
        </w:rPr>
        <w:t>第一部分 单位概况</w:t>
      </w:r>
    </w:p>
    <w:p w14:paraId="24DDF443">
      <w:pPr>
        <w:spacing w:line="640" w:lineRule="exact"/>
        <w:ind w:firstLine="640"/>
        <w:jc w:val="both"/>
        <w:outlineLvl w:val="2"/>
      </w:pPr>
      <w:r>
        <w:rPr>
          <w:rFonts w:ascii="黑体" w:hAnsi="黑体" w:eastAsia="黑体"/>
          <w:sz w:val="32"/>
        </w:rPr>
        <w:t>一、主要职能</w:t>
      </w:r>
    </w:p>
    <w:p w14:paraId="524C67A4">
      <w:pPr>
        <w:spacing w:line="580" w:lineRule="exact"/>
        <w:ind w:firstLine="640"/>
        <w:jc w:val="both"/>
      </w:pPr>
      <w:r>
        <w:rPr>
          <w:rFonts w:ascii="仿宋_GB2312" w:hAnsi="仿宋_GB2312" w:eastAsia="仿宋_GB2312"/>
          <w:sz w:val="32"/>
        </w:rPr>
        <w:t>1、协助昌吉州环境保护主管部门对重点污染源自动监控体系监管。</w:t>
      </w:r>
    </w:p>
    <w:p w14:paraId="76CE4DD6">
      <w:pPr>
        <w:spacing w:line="580" w:lineRule="exact"/>
        <w:ind w:firstLine="640"/>
        <w:jc w:val="both"/>
      </w:pPr>
      <w:r>
        <w:rPr>
          <w:rFonts w:ascii="仿宋_GB2312" w:hAnsi="仿宋_GB2312" w:eastAsia="仿宋_GB2312"/>
          <w:sz w:val="32"/>
        </w:rPr>
        <w:t>2、昌吉州环境应急指挥中心建设和日常管理。</w:t>
      </w:r>
    </w:p>
    <w:p w14:paraId="5F3353FF">
      <w:pPr>
        <w:spacing w:line="580" w:lineRule="exact"/>
        <w:ind w:firstLine="640"/>
        <w:jc w:val="both"/>
      </w:pPr>
      <w:r>
        <w:rPr>
          <w:rFonts w:ascii="仿宋_GB2312" w:hAnsi="仿宋_GB2312" w:eastAsia="仿宋_GB2312"/>
          <w:sz w:val="32"/>
        </w:rPr>
        <w:t>3、负责昌吉州机动车污染防治。</w:t>
      </w:r>
    </w:p>
    <w:p w14:paraId="57B41706">
      <w:pPr>
        <w:spacing w:line="580" w:lineRule="exact"/>
        <w:ind w:firstLine="640"/>
        <w:jc w:val="both"/>
      </w:pPr>
      <w:r>
        <w:rPr>
          <w:rFonts w:ascii="仿宋_GB2312" w:hAnsi="仿宋_GB2312" w:eastAsia="仿宋_GB2312"/>
          <w:sz w:val="32"/>
        </w:rPr>
        <w:t>4、负责昌吉州固体废物和辐射安全监督。</w:t>
      </w:r>
    </w:p>
    <w:p w14:paraId="77BF66AE">
      <w:pPr>
        <w:spacing w:line="580" w:lineRule="exact"/>
        <w:ind w:firstLine="640"/>
        <w:jc w:val="both"/>
      </w:pPr>
      <w:r>
        <w:rPr>
          <w:rFonts w:ascii="仿宋_GB2312" w:hAnsi="仿宋_GB2312" w:eastAsia="仿宋_GB2312"/>
          <w:sz w:val="32"/>
        </w:rPr>
        <w:t>5、负责昌吉州环境信息化建设等方面工作，为昌吉州环境保护管理工作提供技术支持和咨询服务。</w:t>
      </w:r>
    </w:p>
    <w:p w14:paraId="28219A30">
      <w:pPr>
        <w:spacing w:line="640" w:lineRule="exact"/>
        <w:ind w:firstLine="640"/>
        <w:jc w:val="both"/>
        <w:outlineLvl w:val="2"/>
      </w:pPr>
      <w:r>
        <w:rPr>
          <w:rFonts w:ascii="黑体" w:hAnsi="黑体" w:eastAsia="黑体"/>
          <w:sz w:val="32"/>
        </w:rPr>
        <w:t>二、机构设置</w:t>
      </w:r>
    </w:p>
    <w:p w14:paraId="4B64958A">
      <w:pPr>
        <w:spacing w:line="580" w:lineRule="exact"/>
        <w:ind w:firstLine="640"/>
        <w:jc w:val="both"/>
      </w:pPr>
      <w:r>
        <w:rPr>
          <w:rFonts w:ascii="仿宋_GB2312" w:hAnsi="仿宋_GB2312" w:eastAsia="仿宋_GB2312"/>
          <w:sz w:val="32"/>
        </w:rPr>
        <w:t>昌吉回族自治州环境污染监控中心无下属预算单位。</w:t>
      </w:r>
    </w:p>
    <w:p w14:paraId="12D623F7">
      <w:r>
        <w:br w:type="page"/>
      </w:r>
    </w:p>
    <w:p w14:paraId="2C5C2050">
      <w:pPr>
        <w:spacing w:line="240" w:lineRule="auto"/>
        <w:jc w:val="center"/>
        <w:outlineLvl w:val="1"/>
      </w:pPr>
      <w:r>
        <w:rPr>
          <w:rFonts w:ascii="黑体" w:hAnsi="黑体" w:eastAsia="黑体"/>
          <w:sz w:val="32"/>
        </w:rPr>
        <w:t>第二部分 部门决算情况说明</w:t>
      </w:r>
    </w:p>
    <w:p w14:paraId="26ADC065">
      <w:pPr>
        <w:spacing w:line="640" w:lineRule="exact"/>
        <w:ind w:firstLine="640"/>
        <w:jc w:val="both"/>
        <w:outlineLvl w:val="2"/>
      </w:pPr>
      <w:r>
        <w:rPr>
          <w:rFonts w:ascii="黑体" w:hAnsi="黑体" w:eastAsia="黑体"/>
          <w:sz w:val="32"/>
        </w:rPr>
        <w:t>一、收入支出决算总体情况说明</w:t>
      </w:r>
    </w:p>
    <w:p w14:paraId="06D77318">
      <w:pPr>
        <w:spacing w:line="580" w:lineRule="exact"/>
        <w:ind w:firstLine="640"/>
        <w:jc w:val="both"/>
      </w:pPr>
      <w:r>
        <w:rPr>
          <w:rFonts w:ascii="仿宋_GB2312" w:hAnsi="仿宋_GB2312" w:eastAsia="仿宋_GB2312"/>
          <w:b/>
          <w:sz w:val="32"/>
        </w:rPr>
        <w:t>2025年度收入总计1,693.06万元，</w:t>
      </w:r>
      <w:r>
        <w:rPr>
          <w:rFonts w:ascii="仿宋_GB2312" w:hAnsi="仿宋_GB2312" w:eastAsia="仿宋_GB2312"/>
          <w:b w:val="0"/>
          <w:sz w:val="32"/>
        </w:rPr>
        <w:t>其中：本年收入合计1,618.97万元，使用非财政拨款结余（含专用结余）0.00万元，年初结转和结余74.09万元。</w:t>
      </w:r>
    </w:p>
    <w:p w14:paraId="2B69ECF3">
      <w:pPr>
        <w:spacing w:line="580" w:lineRule="exact"/>
        <w:ind w:firstLine="640"/>
        <w:jc w:val="both"/>
      </w:pPr>
      <w:r>
        <w:rPr>
          <w:rFonts w:ascii="仿宋_GB2312" w:hAnsi="仿宋_GB2312" w:eastAsia="仿宋_GB2312"/>
          <w:b/>
          <w:sz w:val="32"/>
        </w:rPr>
        <w:t>2025年度支出总计1,693.06万元，</w:t>
      </w:r>
      <w:r>
        <w:rPr>
          <w:rFonts w:ascii="仿宋_GB2312" w:hAnsi="仿宋_GB2312" w:eastAsia="仿宋_GB2312"/>
          <w:b w:val="0"/>
          <w:sz w:val="32"/>
        </w:rPr>
        <w:t>其中：本年支出合计1,624.43万元，结余分配0.00万元，年末结转和结余68.63万元。</w:t>
      </w:r>
    </w:p>
    <w:p w14:paraId="5225EE0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533.77万元，增长46.04%，主要原因是：本年在职人员工资调增，社保、公积金基数调增，人员经费增加；增加空气质量微型站点设备购置项目、昌吉回族自治州大气环境非现场执法监管系统、基于大数据的区域移动源运行实时监控平台项目、2025年XC电脑采购项目、信息系统安全建设项目、机动车遥感监测系统运维等项目。污染源监管平台及污染源数据库运行维护项目、柴油货车及非道路移动机械右侧服务等项目资金较上年增加。</w:t>
      </w:r>
    </w:p>
    <w:p w14:paraId="09D21100">
      <w:pPr>
        <w:spacing w:line="640" w:lineRule="exact"/>
        <w:ind w:firstLine="640"/>
        <w:jc w:val="both"/>
        <w:outlineLvl w:val="2"/>
      </w:pPr>
      <w:r>
        <w:rPr>
          <w:rFonts w:ascii="黑体" w:hAnsi="黑体" w:eastAsia="黑体"/>
          <w:sz w:val="32"/>
        </w:rPr>
        <w:t>二、收入决算情况说明</w:t>
      </w:r>
    </w:p>
    <w:p w14:paraId="03891E9E">
      <w:pPr>
        <w:spacing w:line="580" w:lineRule="exact"/>
        <w:ind w:firstLine="640"/>
        <w:jc w:val="both"/>
      </w:pPr>
      <w:r>
        <w:rPr>
          <w:rFonts w:ascii="仿宋_GB2312" w:hAnsi="仿宋_GB2312" w:eastAsia="仿宋_GB2312"/>
          <w:b/>
          <w:sz w:val="32"/>
        </w:rPr>
        <w:t>本年收入1,618.97万元，</w:t>
      </w:r>
      <w:r>
        <w:rPr>
          <w:rFonts w:ascii="仿宋_GB2312" w:hAnsi="仿宋_GB2312" w:eastAsia="仿宋_GB2312"/>
          <w:b w:val="0"/>
          <w:sz w:val="32"/>
        </w:rPr>
        <w:t>其中：财政拨款收入1,618.88万元，占99.99%；上级补助收入0.00万元，占0.00%；事业收入0.00万元，占0.00%；经营收入0.00万元，占0.00%；附属单位上缴收入0.00万元，占0.00%；其他收入0.08万元，占0.005%。</w:t>
      </w:r>
    </w:p>
    <w:p w14:paraId="4CEC8FBD">
      <w:pPr>
        <w:spacing w:line="640" w:lineRule="exact"/>
        <w:ind w:firstLine="640"/>
        <w:jc w:val="both"/>
        <w:outlineLvl w:val="2"/>
      </w:pPr>
      <w:r>
        <w:rPr>
          <w:rFonts w:ascii="黑体" w:hAnsi="黑体" w:eastAsia="黑体"/>
          <w:sz w:val="32"/>
        </w:rPr>
        <w:t>三、支出决算情况说明</w:t>
      </w:r>
    </w:p>
    <w:p w14:paraId="4510FE86">
      <w:pPr>
        <w:spacing w:line="580" w:lineRule="exact"/>
        <w:ind w:firstLine="640"/>
        <w:jc w:val="both"/>
      </w:pPr>
      <w:r>
        <w:rPr>
          <w:rFonts w:ascii="仿宋_GB2312" w:hAnsi="仿宋_GB2312" w:eastAsia="仿宋_GB2312"/>
          <w:b/>
          <w:sz w:val="32"/>
        </w:rPr>
        <w:t>本年支出1,624.43万元，</w:t>
      </w:r>
      <w:r>
        <w:rPr>
          <w:rFonts w:ascii="仿宋_GB2312" w:hAnsi="仿宋_GB2312" w:eastAsia="仿宋_GB2312"/>
          <w:b w:val="0"/>
          <w:sz w:val="32"/>
        </w:rPr>
        <w:t>其中：基本支出351.70万元，占21.65%；项目支出1,272.72万元，占78.35%；上缴上级支出0.00万元，占0.00%；经营支出0.00万元，占0.00%；对附属单位补助支出0.00万元，占0.00%。</w:t>
      </w:r>
    </w:p>
    <w:p w14:paraId="14D44CF2">
      <w:pPr>
        <w:spacing w:line="640" w:lineRule="exact"/>
        <w:ind w:firstLine="640"/>
        <w:jc w:val="both"/>
        <w:outlineLvl w:val="2"/>
      </w:pPr>
      <w:r>
        <w:rPr>
          <w:rFonts w:ascii="黑体" w:hAnsi="黑体" w:eastAsia="黑体"/>
          <w:sz w:val="32"/>
        </w:rPr>
        <w:t>四、财政拨款收入支出决算总体情况说明</w:t>
      </w:r>
    </w:p>
    <w:p w14:paraId="481E80D5">
      <w:pPr>
        <w:spacing w:line="580" w:lineRule="exact"/>
        <w:ind w:firstLine="640"/>
        <w:jc w:val="both"/>
      </w:pPr>
      <w:r>
        <w:rPr>
          <w:rFonts w:ascii="仿宋_GB2312" w:hAnsi="仿宋_GB2312" w:eastAsia="仿宋_GB2312"/>
          <w:b/>
          <w:sz w:val="32"/>
        </w:rPr>
        <w:t>2025年度财政拨款收入总计1,618.88万元，</w:t>
      </w:r>
      <w:r>
        <w:rPr>
          <w:rFonts w:ascii="仿宋_GB2312" w:hAnsi="仿宋_GB2312" w:eastAsia="仿宋_GB2312"/>
          <w:b w:val="0"/>
          <w:sz w:val="32"/>
        </w:rPr>
        <w:t>其中：年初财政拨款结转和结余0.00万元，本年财政拨款收入1,618.88万元。</w:t>
      </w:r>
      <w:r>
        <w:rPr>
          <w:rFonts w:ascii="仿宋_GB2312" w:hAnsi="仿宋_GB2312" w:eastAsia="仿宋_GB2312"/>
          <w:b/>
          <w:sz w:val="32"/>
        </w:rPr>
        <w:t>财政拨款支出总计1,618.88万元，</w:t>
      </w:r>
      <w:r>
        <w:rPr>
          <w:rFonts w:ascii="仿宋_GB2312" w:hAnsi="仿宋_GB2312" w:eastAsia="仿宋_GB2312"/>
          <w:b w:val="0"/>
          <w:sz w:val="32"/>
        </w:rPr>
        <w:t>其中：年末财政拨款结转和结余0.00万元，本年财政拨款支出1,618.88万元。</w:t>
      </w:r>
    </w:p>
    <w:p w14:paraId="77A1B650">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533.68万元，增长49.18%，主要原因是：本年在职人员工资调增，社保、公积金基数调增，人员经费增加；本年增加空气质量微型站点设备购置项目、昌吉回族自治州大气环境非现场执法监管系统、基于大数据的区域移动源运行实时监控平台项目、2025年XC电脑采购项目、信息系统安全建设项目、机动车遥感监测系统运维等项目。污染源监管平台及污染源数据库运行维护项目、柴油货车及非道路移动机械抽测服务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692.06万元，决算数1,618.88万元，预决算差异率133.92%，主要原因是：年中追加了空气质量微型站点设备购置项目、昌吉回族自治州大气环境非现场执法监管系统、基于大数据的区域移动源运行实时监控平台项目、信息系统安全建设项目、机动车遥感监测系统运维等项目。</w:t>
      </w:r>
    </w:p>
    <w:p w14:paraId="56A5C39E">
      <w:pPr>
        <w:spacing w:line="640" w:lineRule="exact"/>
        <w:ind w:firstLine="640"/>
        <w:jc w:val="both"/>
        <w:outlineLvl w:val="2"/>
      </w:pPr>
      <w:r>
        <w:rPr>
          <w:rFonts w:ascii="黑体" w:hAnsi="黑体" w:eastAsia="黑体"/>
          <w:sz w:val="32"/>
        </w:rPr>
        <w:t>五、一般公共预算财政拨款支出决算情况说明</w:t>
      </w:r>
    </w:p>
    <w:p w14:paraId="20D4C0A0">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环境污染监控等重点支出，体现在有关支出科目中。</w:t>
      </w:r>
    </w:p>
    <w:p w14:paraId="3F5A7A64">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913.12万元，占比56.40%，主要用于昌吉回族自治州大气环境非现场执法监管系统、大气防治指挥中心运行全过程服务项目、基于大数据区域移动源环保实行实时监控平台项目等。</w:t>
      </w:r>
    </w:p>
    <w:p w14:paraId="651CD944">
      <w:pPr>
        <w:spacing w:line="640" w:lineRule="exact"/>
        <w:ind w:firstLine="640"/>
        <w:jc w:val="both"/>
        <w:outlineLvl w:val="3"/>
      </w:pPr>
      <w:r>
        <w:rPr>
          <w:rFonts w:ascii="楷体_GB2312" w:hAnsi="楷体_GB2312" w:eastAsia="楷体_GB2312"/>
          <w:b/>
          <w:sz w:val="32"/>
        </w:rPr>
        <w:t>（一）一般公共预算财政拨款支出决算总体情况</w:t>
      </w:r>
    </w:p>
    <w:p w14:paraId="7A26DEE7">
      <w:pPr>
        <w:spacing w:line="580" w:lineRule="exact"/>
        <w:ind w:firstLine="640"/>
        <w:jc w:val="both"/>
      </w:pPr>
      <w:r>
        <w:rPr>
          <w:rFonts w:ascii="仿宋_GB2312" w:hAnsi="仿宋_GB2312" w:eastAsia="仿宋_GB2312"/>
          <w:b/>
          <w:sz w:val="32"/>
        </w:rPr>
        <w:t>2025年度一般公共预算财政拨款支出1,618.88万元，</w:t>
      </w:r>
      <w:r>
        <w:rPr>
          <w:rFonts w:ascii="仿宋_GB2312" w:hAnsi="仿宋_GB2312" w:eastAsia="仿宋_GB2312"/>
          <w:b w:val="0"/>
          <w:sz w:val="32"/>
        </w:rPr>
        <w:t>占本年支出合计的99.66%。</w:t>
      </w:r>
      <w:r>
        <w:rPr>
          <w:rFonts w:ascii="仿宋_GB2312" w:hAnsi="仿宋_GB2312" w:eastAsia="仿宋_GB2312"/>
          <w:b/>
          <w:sz w:val="32"/>
        </w:rPr>
        <w:t>与上年相比，</w:t>
      </w:r>
      <w:r>
        <w:rPr>
          <w:rFonts w:ascii="仿宋_GB2312" w:hAnsi="仿宋_GB2312" w:eastAsia="仿宋_GB2312"/>
          <w:b w:val="0"/>
          <w:sz w:val="32"/>
        </w:rPr>
        <w:t>增加533.68万元，增长49.18%，主要原因是：本年增加了空气质量微型站点设备购置项目、昌吉回族自治州大气环境非现场执法监管系统、基于大数据的区域移动源运行实时监控平台项目、信息系统安全建设项目、机动车遥感监测系统运维等项目。另污染源监管平台及污染源数据库运行维护项目、柴油货车及非道路移动机械右侧服务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692.06万元，决算数1,618.88万元，预决算差异率133.92%，主要原因是：本年追加了空气质量微型站点设备购置项目、昌吉回族自治州大气环境非现场执法监管系统、基于大数据的区域移动源运行实时监控平台项目、信息系统安全建设项目、机动车遥感监测系统运维等项目。</w:t>
      </w:r>
    </w:p>
    <w:p w14:paraId="2E2DC28C">
      <w:pPr>
        <w:spacing w:line="640" w:lineRule="exact"/>
        <w:ind w:firstLine="640"/>
        <w:jc w:val="both"/>
        <w:outlineLvl w:val="3"/>
      </w:pPr>
      <w:r>
        <w:rPr>
          <w:rFonts w:ascii="楷体_GB2312" w:hAnsi="楷体_GB2312" w:eastAsia="楷体_GB2312"/>
          <w:b/>
          <w:sz w:val="32"/>
        </w:rPr>
        <w:t>（二）一般公共预算财政拨款支出决算结构情况</w:t>
      </w:r>
    </w:p>
    <w:p w14:paraId="3CFA04BD">
      <w:pPr>
        <w:spacing w:line="580" w:lineRule="exact"/>
        <w:ind w:firstLine="640"/>
        <w:jc w:val="both"/>
      </w:pPr>
      <w:r>
        <w:rPr>
          <w:rFonts w:ascii="仿宋_GB2312" w:hAnsi="仿宋_GB2312" w:eastAsia="仿宋_GB2312"/>
          <w:b w:val="0"/>
          <w:sz w:val="32"/>
        </w:rPr>
        <w:t>1.社会保障和就业支出（类）15.51万元，占0.96%。</w:t>
      </w:r>
    </w:p>
    <w:p w14:paraId="42E86F81">
      <w:pPr>
        <w:spacing w:line="580" w:lineRule="exact"/>
        <w:ind w:firstLine="640"/>
        <w:jc w:val="both"/>
      </w:pPr>
      <w:r>
        <w:rPr>
          <w:rFonts w:ascii="仿宋_GB2312" w:hAnsi="仿宋_GB2312" w:eastAsia="仿宋_GB2312"/>
          <w:b w:val="0"/>
          <w:sz w:val="32"/>
        </w:rPr>
        <w:t>2.卫生健康支出（类）7.93万元，占0.49%。</w:t>
      </w:r>
    </w:p>
    <w:p w14:paraId="672BB5DC">
      <w:pPr>
        <w:spacing w:line="580" w:lineRule="exact"/>
        <w:ind w:firstLine="640"/>
        <w:jc w:val="both"/>
      </w:pPr>
      <w:r>
        <w:rPr>
          <w:rFonts w:ascii="仿宋_GB2312" w:hAnsi="仿宋_GB2312" w:eastAsia="仿宋_GB2312"/>
          <w:b w:val="0"/>
          <w:sz w:val="32"/>
        </w:rPr>
        <w:t>3.节能环保支出（类）1,584.75万元，占97.89%。</w:t>
      </w:r>
    </w:p>
    <w:p w14:paraId="4691317B">
      <w:pPr>
        <w:spacing w:line="580" w:lineRule="exact"/>
        <w:ind w:firstLine="640"/>
        <w:jc w:val="both"/>
      </w:pPr>
      <w:r>
        <w:rPr>
          <w:rFonts w:ascii="仿宋_GB2312" w:hAnsi="仿宋_GB2312" w:eastAsia="仿宋_GB2312"/>
          <w:b w:val="0"/>
          <w:sz w:val="32"/>
        </w:rPr>
        <w:t>4.资源勘探工业信息等支出（类）2.35万元，占0.15%。</w:t>
      </w:r>
    </w:p>
    <w:p w14:paraId="3D1B15ED">
      <w:pPr>
        <w:spacing w:line="580" w:lineRule="exact"/>
        <w:ind w:firstLine="640"/>
        <w:jc w:val="both"/>
      </w:pPr>
      <w:r>
        <w:rPr>
          <w:rFonts w:ascii="仿宋_GB2312" w:hAnsi="仿宋_GB2312" w:eastAsia="仿宋_GB2312"/>
          <w:b w:val="0"/>
          <w:sz w:val="32"/>
        </w:rPr>
        <w:t>5.住房保障支出（类）8.35万元，占0.52%。</w:t>
      </w:r>
    </w:p>
    <w:p w14:paraId="4671DDA1">
      <w:pPr>
        <w:spacing w:line="640" w:lineRule="exact"/>
        <w:ind w:firstLine="640"/>
        <w:jc w:val="both"/>
        <w:outlineLvl w:val="3"/>
      </w:pPr>
      <w:r>
        <w:rPr>
          <w:rFonts w:ascii="楷体_GB2312" w:hAnsi="楷体_GB2312" w:eastAsia="楷体_GB2312"/>
          <w:b/>
          <w:sz w:val="32"/>
        </w:rPr>
        <w:t>（三）一般公共预算财政拨款支出决算具体情况</w:t>
      </w:r>
    </w:p>
    <w:p w14:paraId="3E89BE07">
      <w:pPr>
        <w:spacing w:line="580" w:lineRule="exact"/>
        <w:ind w:firstLine="640"/>
        <w:jc w:val="both"/>
      </w:pPr>
      <w:r>
        <w:rPr>
          <w:rFonts w:ascii="仿宋_GB2312" w:hAnsi="仿宋_GB2312" w:eastAsia="仿宋_GB2312"/>
          <w:b w:val="0"/>
          <w:sz w:val="32"/>
        </w:rPr>
        <w:t>1.社会保障和就业支出（类）行政事业单位养老支出（款）机关事业单位基本养老保险缴费支出（项）：支出决算数为10.34万元，比上年决算增加0.19万元，增长1.87%，主要原因是：本年在职人员工资基数调增，养老缴费基数上涨，相应支出增加。</w:t>
      </w:r>
    </w:p>
    <w:p w14:paraId="3B84A36F">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5.17万元，比上年决算增加0.09万元，增长1.77%，主要原因是：本年在职人员工资基数调增，职业年金按月实缴，相应支出增加。</w:t>
      </w:r>
    </w:p>
    <w:p w14:paraId="67C9235E">
      <w:pPr>
        <w:spacing w:line="580" w:lineRule="exact"/>
        <w:ind w:firstLine="640"/>
        <w:jc w:val="both"/>
      </w:pPr>
      <w:r>
        <w:rPr>
          <w:rFonts w:ascii="仿宋_GB2312" w:hAnsi="仿宋_GB2312" w:eastAsia="仿宋_GB2312"/>
          <w:b w:val="0"/>
          <w:sz w:val="32"/>
        </w:rPr>
        <w:t>3.卫生健康支出（类）行政事业单位医疗（款）行政单位医疗（项）：支出决算数为0.00万元，比上年决算减少0.11万元，下降100.00%，主要原因是：本年功能科目调整，行政单位医疗上年度单独列支，本年调整至主科目列支，导致经费较上年减少。</w:t>
      </w:r>
    </w:p>
    <w:p w14:paraId="4C05F429">
      <w:pPr>
        <w:spacing w:line="580" w:lineRule="exact"/>
        <w:ind w:firstLine="640"/>
        <w:jc w:val="both"/>
      </w:pPr>
      <w:r>
        <w:rPr>
          <w:rFonts w:ascii="仿宋_GB2312" w:hAnsi="仿宋_GB2312" w:eastAsia="仿宋_GB2312"/>
          <w:b w:val="0"/>
          <w:sz w:val="32"/>
        </w:rPr>
        <w:t>4.卫生健康支出（类）行政事业单位医疗（款）事业单位医疗（项）：支出决算数为5.17万元，比上年决算减少1.13万元，下降17.94%，主要原因是：本年在职人员调入调出，人员职级不同，缴费基数不同，导致事业单位医疗支出较上年减少。</w:t>
      </w:r>
    </w:p>
    <w:p w14:paraId="5B4264B2">
      <w:pPr>
        <w:spacing w:line="580" w:lineRule="exact"/>
        <w:ind w:firstLine="640"/>
        <w:jc w:val="both"/>
      </w:pPr>
      <w:r>
        <w:rPr>
          <w:rFonts w:ascii="仿宋_GB2312" w:hAnsi="仿宋_GB2312" w:eastAsia="仿宋_GB2312"/>
          <w:b w:val="0"/>
          <w:sz w:val="32"/>
        </w:rPr>
        <w:t>5.卫生健康支出（类）行政事业单位医疗（款）公务员医疗补助（项）：支出决算数为2.69万元，比上年决算增加2.37万元，增长740.62%，主要原因是：本年在职人员工资基数调增，医疗缴费基数上涨，相应支出增加。</w:t>
      </w:r>
    </w:p>
    <w:p w14:paraId="11C3C476">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0.07万元，比上年决算减少0.04万元，下降36.36%，主要原因是：本年在职人员调入调出，人员职级不同，缴费基数不同，导致大病医疗保险支出较上年减少。</w:t>
      </w:r>
    </w:p>
    <w:p w14:paraId="0874095F">
      <w:pPr>
        <w:spacing w:line="580" w:lineRule="exact"/>
        <w:ind w:firstLine="640"/>
        <w:jc w:val="both"/>
      </w:pPr>
      <w:r>
        <w:rPr>
          <w:rFonts w:ascii="仿宋_GB2312" w:hAnsi="仿宋_GB2312" w:eastAsia="仿宋_GB2312"/>
          <w:b w:val="0"/>
          <w:sz w:val="32"/>
        </w:rPr>
        <w:t>7.节能环保支出（类）环境监测与监察（款）核与辐射安全监督（项）：支出决算数为9.40万元，比上年决算减少4.70万元，下降33.33%，主要原因是：本年委托第三方开展昌吉州危险废物处置规范化评估安排资金减少，故有所下降。</w:t>
      </w:r>
    </w:p>
    <w:p w14:paraId="58C86177">
      <w:pPr>
        <w:spacing w:line="580" w:lineRule="exact"/>
        <w:ind w:firstLine="640"/>
        <w:jc w:val="both"/>
      </w:pPr>
      <w:r>
        <w:rPr>
          <w:rFonts w:ascii="仿宋_GB2312" w:hAnsi="仿宋_GB2312" w:eastAsia="仿宋_GB2312"/>
          <w:b w:val="0"/>
          <w:sz w:val="32"/>
        </w:rPr>
        <w:t>8.节能环保支出（类）污染防治（款）大气（项）：支出决算数为913.12万元，比上年决算增加599.41万元，增长191.07%，主要原因是：本年增加了机动车遥感监测系统硬件设备购置项目、柴油货车及非道路移动机械抽测服务、大气环境非现场执法监管系统、基于大数据的区域移动源环保运行实时监控平台项目。</w:t>
      </w:r>
    </w:p>
    <w:p w14:paraId="2951F12B">
      <w:pPr>
        <w:spacing w:line="580" w:lineRule="exact"/>
        <w:ind w:firstLine="640"/>
        <w:jc w:val="both"/>
      </w:pPr>
      <w:r>
        <w:rPr>
          <w:rFonts w:ascii="仿宋_GB2312" w:hAnsi="仿宋_GB2312" w:eastAsia="仿宋_GB2312"/>
          <w:b w:val="0"/>
          <w:sz w:val="32"/>
        </w:rPr>
        <w:t>9.节能环保支出（类）污染防治（款）辐射（项）：支出决算数为0.00万元，比上年决算减少190.00万元，下降100.00%，主要原因是：本年减少了自治州辐射环境监测基础能力建设项目。</w:t>
      </w:r>
    </w:p>
    <w:p w14:paraId="2F824406">
      <w:pPr>
        <w:spacing w:line="580" w:lineRule="exact"/>
        <w:ind w:firstLine="640"/>
        <w:jc w:val="both"/>
      </w:pPr>
      <w:r>
        <w:rPr>
          <w:rFonts w:ascii="仿宋_GB2312" w:hAnsi="仿宋_GB2312" w:eastAsia="仿宋_GB2312"/>
          <w:b w:val="0"/>
          <w:sz w:val="32"/>
        </w:rPr>
        <w:t>10.节能环保支出（类）污染防治（款）其他污染防治支出（项）：支出决算数为310.47万元，比上年决算增加92.19万元，增长42.23%，主要原因是：本年增加了信息系统安全建设项目，机动车遥感监测系统运维项目。</w:t>
      </w:r>
    </w:p>
    <w:p w14:paraId="6C40C971">
      <w:pPr>
        <w:spacing w:line="580" w:lineRule="exact"/>
        <w:ind w:firstLine="640"/>
        <w:jc w:val="both"/>
      </w:pPr>
      <w:r>
        <w:rPr>
          <w:rFonts w:ascii="仿宋_GB2312" w:hAnsi="仿宋_GB2312" w:eastAsia="仿宋_GB2312"/>
          <w:b w:val="0"/>
          <w:sz w:val="32"/>
        </w:rPr>
        <w:t>11.节能环保支出（类）污染减排（款）生态环境监测与信息（项）：支出决算数为351.76万元，比上年决算增加32.93万元，增长10.33%，主要原因是：本年环境污染监管监控资金项目安牌资金较上年有所增加。</w:t>
      </w:r>
    </w:p>
    <w:p w14:paraId="336BFBB3">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12.资源勘探工业信息等支出（类）制造业（款）通信设备、计算机及其他电子设备制造业（项）：支出决算数为2.35万元，比上年决算增加2.35万元，增长100.00%，主要原因是：本年增加了专项项目。</w:t>
      </w:r>
    </w:p>
    <w:p w14:paraId="50EB6F27">
      <w:pPr>
        <w:spacing w:line="580" w:lineRule="exact"/>
        <w:ind w:firstLine="640"/>
        <w:jc w:val="both"/>
      </w:pPr>
      <w:r>
        <w:rPr>
          <w:rFonts w:ascii="仿宋_GB2312" w:hAnsi="仿宋_GB2312" w:eastAsia="仿宋_GB2312"/>
          <w:b w:val="0"/>
          <w:sz w:val="32"/>
        </w:rPr>
        <w:t>13.住房保障支出（类）住房改革支出（款）住房公积金（项）：支出决算数为8.35万元，比上年决算增加0.14万元，增长1.71%，主要原因是：本年在职人员工资基数调增，公积金缴费基数上涨，相应支出增加。</w:t>
      </w:r>
    </w:p>
    <w:p w14:paraId="11F3C404">
      <w:pPr>
        <w:spacing w:line="640" w:lineRule="exact"/>
        <w:ind w:firstLine="640"/>
        <w:jc w:val="both"/>
        <w:outlineLvl w:val="2"/>
      </w:pPr>
      <w:r>
        <w:rPr>
          <w:rFonts w:ascii="黑体" w:hAnsi="黑体" w:eastAsia="黑体"/>
          <w:sz w:val="32"/>
        </w:rPr>
        <w:t>六、一般公共预算财政拨款基本支出决算情况说明</w:t>
      </w:r>
    </w:p>
    <w:p w14:paraId="1A9DFA06">
      <w:pPr>
        <w:spacing w:line="580" w:lineRule="exact"/>
        <w:ind w:firstLine="640"/>
        <w:jc w:val="both"/>
      </w:pPr>
      <w:r>
        <w:rPr>
          <w:rFonts w:ascii="仿宋_GB2312" w:hAnsi="仿宋_GB2312" w:eastAsia="仿宋_GB2312"/>
          <w:b w:val="0"/>
          <w:sz w:val="32"/>
        </w:rPr>
        <w:t>2025年度一般公共预算财政拨款基本支出351.70万元，其中：</w:t>
      </w:r>
      <w:r>
        <w:rPr>
          <w:rFonts w:ascii="仿宋_GB2312" w:hAnsi="仿宋_GB2312" w:eastAsia="仿宋_GB2312"/>
          <w:b/>
          <w:sz w:val="32"/>
        </w:rPr>
        <w:t>人员经费106.44万元，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14:paraId="2AF329FB">
      <w:pPr>
        <w:spacing w:line="580" w:lineRule="exact"/>
        <w:ind w:firstLine="640"/>
        <w:jc w:val="both"/>
      </w:pPr>
      <w:r>
        <w:rPr>
          <w:rFonts w:ascii="仿宋_GB2312" w:hAnsi="仿宋_GB2312" w:eastAsia="仿宋_GB2312"/>
          <w:b/>
          <w:sz w:val="32"/>
        </w:rPr>
        <w:t>公用经费245.27万元，</w:t>
      </w:r>
      <w:r>
        <w:rPr>
          <w:rFonts w:ascii="仿宋_GB2312" w:hAnsi="仿宋_GB2312" w:eastAsia="仿宋_GB2312"/>
          <w:b w:val="0"/>
          <w:sz w:val="32"/>
        </w:rPr>
        <w:t>包括：办公费、印刷费、手续费、邮电费、差旅费、维修（护）费、劳务费、工会经费、福利费、公务用车运行维护费、税金及附加费用、其他商品和服务支出。</w:t>
      </w:r>
    </w:p>
    <w:p w14:paraId="02481324">
      <w:pPr>
        <w:spacing w:line="640" w:lineRule="exact"/>
        <w:ind w:firstLine="640"/>
        <w:jc w:val="both"/>
        <w:outlineLvl w:val="2"/>
      </w:pPr>
      <w:r>
        <w:rPr>
          <w:rFonts w:ascii="黑体" w:hAnsi="黑体" w:eastAsia="黑体"/>
          <w:sz w:val="32"/>
        </w:rPr>
        <w:t>七、政府性基金预算财政拨款收入支出决算情况说明</w:t>
      </w:r>
    </w:p>
    <w:p w14:paraId="1C30C2FA">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A1FCA4A">
      <w:pPr>
        <w:spacing w:line="640" w:lineRule="exact"/>
        <w:ind w:firstLine="640"/>
        <w:jc w:val="both"/>
        <w:outlineLvl w:val="2"/>
      </w:pPr>
      <w:r>
        <w:rPr>
          <w:rFonts w:ascii="黑体" w:hAnsi="黑体" w:eastAsia="黑体"/>
          <w:sz w:val="32"/>
        </w:rPr>
        <w:t>八、国有资本经营预算财政拨款收入支出决算情况说明</w:t>
      </w:r>
    </w:p>
    <w:p w14:paraId="6362734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D8697CA">
      <w:pPr>
        <w:spacing w:line="640" w:lineRule="exact"/>
        <w:ind w:firstLine="640"/>
        <w:jc w:val="both"/>
        <w:outlineLvl w:val="2"/>
      </w:pPr>
      <w:r>
        <w:rPr>
          <w:rFonts w:ascii="黑体" w:hAnsi="黑体" w:eastAsia="黑体"/>
          <w:sz w:val="32"/>
        </w:rPr>
        <w:t>九、财政拨款“三公”经费支出决算情况说明</w:t>
      </w:r>
    </w:p>
    <w:p w14:paraId="6520FE4C">
      <w:pPr>
        <w:spacing w:line="580" w:lineRule="exact"/>
        <w:ind w:firstLine="640"/>
        <w:jc w:val="both"/>
      </w:pPr>
      <w:r>
        <w:rPr>
          <w:rFonts w:ascii="仿宋_GB2312" w:hAnsi="仿宋_GB2312" w:eastAsia="仿宋_GB2312"/>
          <w:b/>
          <w:sz w:val="32"/>
        </w:rPr>
        <w:t>2025年度财政拨款“三公”经费支出4.43万元，</w:t>
      </w:r>
      <w:r>
        <w:rPr>
          <w:rFonts w:ascii="仿宋_GB2312" w:hAnsi="仿宋_GB2312" w:eastAsia="仿宋_GB2312"/>
          <w:b w:val="0"/>
          <w:sz w:val="32"/>
        </w:rPr>
        <w:t>比上年减少0.17万元，下降3.70%，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4.43万元，占100.00%，比上年减少0.17万元，下降3.70%，主要原因是：严格落实中央八项规定精神，厉行节约，减少公务用车运行维护费。公务接待费支出0.00万元，占0.00%，比上年增加0.00万元，增长0.00%，主要原因是：2024年与2025年均无公务接待费支出。</w:t>
      </w:r>
    </w:p>
    <w:p w14:paraId="08CA858B">
      <w:pPr>
        <w:spacing w:line="580" w:lineRule="exact"/>
        <w:ind w:firstLine="640"/>
        <w:jc w:val="both"/>
      </w:pPr>
      <w:r>
        <w:rPr>
          <w:rFonts w:ascii="仿宋_GB2312" w:hAnsi="仿宋_GB2312" w:eastAsia="仿宋_GB2312"/>
          <w:b/>
          <w:sz w:val="32"/>
        </w:rPr>
        <w:t>具体情况如下：</w:t>
      </w:r>
    </w:p>
    <w:p w14:paraId="65B6987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5473308">
      <w:pPr>
        <w:spacing w:line="580" w:lineRule="exact"/>
        <w:ind w:firstLine="640"/>
        <w:jc w:val="both"/>
      </w:pPr>
      <w:r>
        <w:rPr>
          <w:rFonts w:ascii="仿宋_GB2312" w:hAnsi="仿宋_GB2312" w:eastAsia="仿宋_GB2312"/>
          <w:b w:val="0"/>
          <w:sz w:val="32"/>
        </w:rPr>
        <w:t>公务用车购置及运行维护费4.43万元，其中：公务用车购置费0.00万元，公务用车运行维护费4.43万元。公务用车运行维护费开支内容包括车辆加油费、维修费、保险费、审车费、过路费。公务用车购置数0辆，公务用车保有量3辆。国有资产占用情况中固定资产车辆3辆，与公务用车保有量差异原因是：本单位公务用车保有量与固定资产车辆一致无差异。</w:t>
      </w:r>
    </w:p>
    <w:p w14:paraId="7949FE96">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A14711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4.43万元，决算数4.43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4.43万元，决算数4.43万元，预决算差异率0.00%，主要原因是：严格按照预算执行，预决算无差异。公务接待费全年预算数0.00万元，决算数0.00万元，预决算差异率0.00%，主要原因是：本单位无公务接待费。</w:t>
      </w:r>
    </w:p>
    <w:p w14:paraId="791087C2">
      <w:pPr>
        <w:spacing w:line="640" w:lineRule="exact"/>
        <w:ind w:firstLine="640"/>
        <w:jc w:val="both"/>
        <w:outlineLvl w:val="2"/>
      </w:pPr>
      <w:r>
        <w:rPr>
          <w:rFonts w:ascii="黑体" w:hAnsi="黑体" w:eastAsia="黑体"/>
          <w:sz w:val="32"/>
        </w:rPr>
        <w:t>十、其他重要事项的情况说明</w:t>
      </w:r>
    </w:p>
    <w:p w14:paraId="253CE840">
      <w:pPr>
        <w:spacing w:line="640" w:lineRule="exact"/>
        <w:ind w:firstLine="640"/>
        <w:jc w:val="both"/>
        <w:outlineLvl w:val="3"/>
      </w:pPr>
      <w:r>
        <w:rPr>
          <w:rFonts w:ascii="楷体_GB2312" w:hAnsi="楷体_GB2312" w:eastAsia="楷体_GB2312"/>
          <w:b/>
          <w:sz w:val="32"/>
        </w:rPr>
        <w:t>（一）机关运行经费及公用经费支出情况</w:t>
      </w:r>
    </w:p>
    <w:p w14:paraId="1D6D4D09">
      <w:pPr>
        <w:spacing w:line="580" w:lineRule="exact"/>
        <w:ind w:firstLine="640"/>
        <w:jc w:val="both"/>
      </w:pPr>
      <w:r>
        <w:rPr>
          <w:rFonts w:ascii="仿宋_GB2312" w:hAnsi="仿宋_GB2312" w:eastAsia="仿宋_GB2312"/>
          <w:b w:val="0"/>
          <w:sz w:val="32"/>
        </w:rPr>
        <w:t>2025年度昌吉回族自治州环境污染监控中心（事业单位）公用经费支出245.27万元，比上年增加233.38万元，增长1,962.83%，主要原因是：本年劳务经费有所增加，公用经费支出增加。</w:t>
      </w:r>
    </w:p>
    <w:p w14:paraId="4FD18D91">
      <w:pPr>
        <w:spacing w:line="640" w:lineRule="exact"/>
        <w:ind w:firstLine="640"/>
        <w:jc w:val="both"/>
        <w:outlineLvl w:val="3"/>
      </w:pPr>
      <w:r>
        <w:rPr>
          <w:rFonts w:ascii="楷体_GB2312" w:hAnsi="楷体_GB2312" w:eastAsia="楷体_GB2312"/>
          <w:b/>
          <w:sz w:val="32"/>
        </w:rPr>
        <w:t>（二）政府采购情况</w:t>
      </w:r>
    </w:p>
    <w:p w14:paraId="525EE8F6">
      <w:pPr>
        <w:spacing w:line="580" w:lineRule="exact"/>
        <w:ind w:firstLine="640"/>
        <w:jc w:val="both"/>
      </w:pPr>
      <w:r>
        <w:rPr>
          <w:rFonts w:ascii="仿宋_GB2312" w:hAnsi="仿宋_GB2312" w:eastAsia="仿宋_GB2312"/>
          <w:b w:val="0"/>
          <w:sz w:val="32"/>
        </w:rPr>
        <w:t>2025年度政府采购支出总额689.58万元，其中：政府采购货物支出0.63万元、政府采购工程支出0.00万元、政府采购服务支出688.95万元。</w:t>
      </w:r>
    </w:p>
    <w:p w14:paraId="359C5462">
      <w:pPr>
        <w:spacing w:line="580" w:lineRule="exact"/>
        <w:ind w:firstLine="640"/>
        <w:jc w:val="both"/>
      </w:pPr>
      <w:r>
        <w:rPr>
          <w:rFonts w:ascii="仿宋_GB2312" w:hAnsi="仿宋_GB2312" w:eastAsia="仿宋_GB2312"/>
          <w:b w:val="0"/>
          <w:sz w:val="32"/>
        </w:rPr>
        <w:t>授予中小企业合同金额689.58万元，占政府采购支出总额的100.00%，其中：授予小微企业合同金额689.58万元，占政府采购支出总额的100.00%。</w:t>
      </w:r>
    </w:p>
    <w:p w14:paraId="05D0A65F">
      <w:pPr>
        <w:spacing w:line="640" w:lineRule="exact"/>
        <w:ind w:firstLine="640"/>
        <w:jc w:val="both"/>
        <w:outlineLvl w:val="3"/>
      </w:pPr>
      <w:r>
        <w:rPr>
          <w:rFonts w:ascii="楷体_GB2312" w:hAnsi="楷体_GB2312" w:eastAsia="楷体_GB2312"/>
          <w:b/>
          <w:sz w:val="32"/>
        </w:rPr>
        <w:t>（三）国有资产占用情况说明</w:t>
      </w:r>
    </w:p>
    <w:p w14:paraId="1C4EA0F6">
      <w:pPr>
        <w:spacing w:line="580" w:lineRule="exact"/>
        <w:ind w:firstLine="640"/>
        <w:jc w:val="both"/>
      </w:pPr>
      <w:r>
        <w:rPr>
          <w:rFonts w:ascii="仿宋_GB2312" w:hAnsi="仿宋_GB2312" w:eastAsia="仿宋_GB2312"/>
          <w:b w:val="0"/>
          <w:sz w:val="32"/>
        </w:rPr>
        <w:t>截至2025年12月31日，房屋0.00平方米，价值0.00万元。车辆3辆，价值52.38万元，其中：副部（省）级及以上领导用车0辆、主要负责人用车0辆、机要通信用车0辆、应急保障用车0辆、执法执勤用车0辆、特种专业技术用车2辆、离退休干部服务用车0辆、其他用车1辆，其他用车主要是：一般公务用车。单价100万元（含）以上设备（不含车辆）1台（套）。</w:t>
      </w:r>
    </w:p>
    <w:p w14:paraId="1F82490A">
      <w:pPr>
        <w:spacing w:line="640" w:lineRule="exact"/>
        <w:ind w:firstLine="640"/>
        <w:jc w:val="both"/>
        <w:outlineLvl w:val="2"/>
      </w:pPr>
      <w:r>
        <w:rPr>
          <w:rFonts w:ascii="黑体" w:hAnsi="黑体" w:eastAsia="黑体"/>
          <w:sz w:val="32"/>
        </w:rPr>
        <w:t>十一、预算绩效的情况说明</w:t>
      </w:r>
    </w:p>
    <w:p w14:paraId="1A364FB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1,693.06万元，实际执行总额1,624.42万元；预算绩效评价项目16个，全年预算数1,603.68万元，全年执行数1,440.51万元。预算绩效管理取得的成效：一是快速研判，建立“七天预报、三天预警、当日报警”的预警预报机制，结合气象条件、污染源和空气质量数据，针对大风、高温、静稳等不利气象条件，快速研判并提前发布预警信息，指导相关县市、园区提前采取应对措施。累计发布沙尘预警23条，臭氧管控措施提醒11次；二是精准施策，实施“四季攻坚”。春秋季提前1-2天指导县市、园区落实大风前后各项抑尘措施，最大限度降低沙尘天气对空气质量的影响；夏季高温时段，运用VOCs监测、臭氧激光雷达等设备识别臭氧污染风险，按需动态调整涉VOCs和NOx排放加严管控措施；采暖季充分发挥重污染天气应急指挥体系作用，确保各项应急减排措施落实到位。截至目前共挽回1个沙尘污染天、5个臭氧污染天，减少2天重污染天气的发生；三是狠抓落实，利用平台报警、颗粒物激光雷达、道路积尘走航、高空瞭望等先进技术手段锁定污染源，充分调动四级网格监管体系，确保污染问题及时发现处置。先后自6月19日、8月12日起对阜康市及昌吉市开展大气污染防治精细化管控“提级管理”，下沉县市开展帮扶指导。自“提级管理”以来，阜康市空气质量改善明显，6-9月PM2.5浓度同比下降18.2%，在天山北坡城市群中逆势改善，下降幅度最大；昌吉市PM2.5浓度在6月、7月连续两个月同比上升20%的严峻形势下，8月实现同比持平，9月同比下降14.3%，有效扭转PM2.5恶化趋势。发现的问题及原因：一是我单位涉及污染治理、设备系统运维等专项领域较多，项目前期谋划不充分，部分项目前期调研、方案设计、招投标流程推进缓慢，导致资金无法按计划及时支付，或者资金执行进度与目标任务实际完成进度不符。原因是对项目谋划的必要性、紧迫性认识不到位，忽视前期基础工作的重要性；二是我单位部门整体绩效指标设置不科学、不合理，部分目标与部门核心职能结合度不高，绩效指标偏重数据上报数量，对数据质量、污染防控成效等核心指标权重偏低，原因是未能全面深入认识理解绩效管理工作的意义，对绩效目标编制的重要性认识不足，未能将单位履职效能转化为具体、可衡量的产出与结果。绩效管理经验不足，预算绩效管理工作有待进一步落实。下一步改进措施：一是树立提前谋划、统筹推进、全程监控的项目管理理念，明确项目谋划的重要性，压实各业务科室主体责任，同时加强业务人员培训，提升项目谋划、前期手续办理、方案编制等业务能力，全面提升项目前期工作质效，财务部门与业务部门定期对接，全面分析预算执行进度，对资金执行和任务完成进度偏离度较大的项目及时预警，提前制定应对方案，进一步推动预算绩效管理工作；二是加强预算绩效目标管理工作。明确预算项目绩效目标编制要求，设置目标时考虑目标的可实现，结合单位职能及年度重点工作，科学设定涵盖“产出指标”和“效益指标”的量化指标。建立科学合理、细化量化、明确清晰、可比可测预算绩效指标体系，突出结果导向，重点考核实绩。具体附整体支出绩效自评表、项目支出绩效自评表及项目支出绩效评价报告。</w:t>
      </w:r>
    </w:p>
    <w:p w14:paraId="6E6032BC">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28D8F55">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856B48D">
            <w:pPr>
              <w:spacing w:before="0" w:after="0" w:line="240" w:lineRule="auto"/>
              <w:jc w:val="center"/>
            </w:pPr>
            <w:r>
              <w:rPr>
                <w:rFonts w:ascii="宋体" w:hAnsi="宋体" w:eastAsia="宋体" w:cs="宋体"/>
                <w:b w:val="0"/>
                <w:i w:val="0"/>
                <w:sz w:val="18"/>
              </w:rPr>
              <w:t>部门（单位）整体支出绩效目标自评表</w:t>
            </w:r>
          </w:p>
        </w:tc>
      </w:tr>
      <w:tr w14:paraId="19A5FE6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D7AB773">
            <w:pPr>
              <w:spacing w:before="0" w:after="0" w:line="240" w:lineRule="auto"/>
              <w:jc w:val="center"/>
            </w:pPr>
            <w:r>
              <w:rPr>
                <w:rFonts w:ascii="宋体" w:hAnsi="宋体" w:eastAsia="宋体" w:cs="宋体"/>
                <w:b w:val="0"/>
                <w:i w:val="0"/>
                <w:sz w:val="18"/>
              </w:rPr>
              <w:t>（2025年度）</w:t>
            </w:r>
          </w:p>
        </w:tc>
      </w:tr>
      <w:tr w14:paraId="1EF9C1D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38067B">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E3BE0F">
            <w:pPr>
              <w:spacing w:before="0" w:after="0" w:line="240" w:lineRule="auto"/>
              <w:jc w:val="center"/>
            </w:pPr>
            <w:r>
              <w:rPr>
                <w:rFonts w:ascii="宋体" w:hAnsi="宋体" w:eastAsia="宋体" w:cs="宋体"/>
                <w:b w:val="0"/>
                <w:i w:val="0"/>
                <w:sz w:val="18"/>
              </w:rPr>
              <w:t>昌吉回族自治州环境污染监控中心</w:t>
            </w:r>
          </w:p>
        </w:tc>
      </w:tr>
      <w:tr w14:paraId="0AAA3BE7">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0D14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5F094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6D531F">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ECF28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BD026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CC0000">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55F1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83E7D0">
            <w:pPr>
              <w:spacing w:before="0" w:after="0" w:line="240" w:lineRule="auto"/>
              <w:jc w:val="center"/>
            </w:pPr>
            <w:r>
              <w:rPr>
                <w:rFonts w:ascii="宋体" w:hAnsi="宋体" w:eastAsia="宋体" w:cs="宋体"/>
                <w:b w:val="0"/>
                <w:i w:val="0"/>
                <w:sz w:val="18"/>
              </w:rPr>
              <w:t>得分</w:t>
            </w:r>
          </w:p>
        </w:tc>
      </w:tr>
      <w:tr w14:paraId="60D9A3A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59F26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2DAF4">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84FE3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12481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45CCEB">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F33DF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51B1C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FFB20">
            <w:pPr>
              <w:spacing w:before="0" w:after="0" w:line="240" w:lineRule="auto"/>
              <w:jc w:val="center"/>
            </w:pPr>
            <w:r>
              <w:rPr>
                <w:rFonts w:ascii="宋体" w:hAnsi="宋体" w:eastAsia="宋体" w:cs="宋体"/>
                <w:b w:val="0"/>
                <w:i w:val="0"/>
                <w:sz w:val="18"/>
              </w:rPr>
              <w:t>-</w:t>
            </w:r>
          </w:p>
        </w:tc>
      </w:tr>
      <w:tr w14:paraId="50333BD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7F6C0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B126B0">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7FA58E">
            <w:pPr>
              <w:spacing w:before="0" w:after="0" w:line="240" w:lineRule="auto"/>
              <w:jc w:val="center"/>
            </w:pPr>
            <w:r>
              <w:rPr>
                <w:rFonts w:ascii="宋体" w:hAnsi="宋体" w:eastAsia="宋体" w:cs="宋体"/>
                <w:b w:val="0"/>
                <w:i w:val="0"/>
                <w:sz w:val="18"/>
              </w:rPr>
              <w:t>692.06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AF89CB">
            <w:pPr>
              <w:spacing w:before="0" w:after="0" w:line="240" w:lineRule="auto"/>
              <w:jc w:val="center"/>
            </w:pPr>
            <w:r>
              <w:rPr>
                <w:rFonts w:ascii="宋体" w:hAnsi="宋体" w:eastAsia="宋体" w:cs="宋体"/>
                <w:b w:val="0"/>
                <w:i w:val="0"/>
                <w:sz w:val="18"/>
              </w:rPr>
              <w:t>1,618.88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B4E9AA">
            <w:pPr>
              <w:spacing w:before="0" w:after="0" w:line="240" w:lineRule="auto"/>
              <w:jc w:val="center"/>
            </w:pPr>
            <w:r>
              <w:rPr>
                <w:rFonts w:ascii="宋体" w:hAnsi="宋体" w:eastAsia="宋体" w:cs="宋体"/>
                <w:b w:val="0"/>
                <w:i w:val="0"/>
                <w:sz w:val="18"/>
              </w:rPr>
              <w:t>1,618.88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3EEA7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C067E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01210F">
            <w:pPr>
              <w:spacing w:before="0" w:after="0" w:line="240" w:lineRule="auto"/>
              <w:jc w:val="center"/>
            </w:pPr>
            <w:r>
              <w:rPr>
                <w:rFonts w:ascii="宋体" w:hAnsi="宋体" w:eastAsia="宋体" w:cs="宋体"/>
                <w:b w:val="0"/>
                <w:i w:val="0"/>
                <w:sz w:val="18"/>
              </w:rPr>
              <w:t>-</w:t>
            </w:r>
          </w:p>
        </w:tc>
      </w:tr>
      <w:tr w14:paraId="47D9B95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A5EBD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DC7A4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CDB4FC">
            <w:pPr>
              <w:spacing w:before="0" w:after="0" w:line="240" w:lineRule="auto"/>
              <w:jc w:val="center"/>
            </w:pPr>
            <w:r>
              <w:rPr>
                <w:rFonts w:ascii="宋体" w:hAnsi="宋体" w:eastAsia="宋体" w:cs="宋体"/>
                <w:b w:val="0"/>
                <w:i w:val="0"/>
                <w:sz w:val="18"/>
              </w:rPr>
              <w:t>8.50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75F683">
            <w:pPr>
              <w:spacing w:before="0" w:after="0" w:line="240" w:lineRule="auto"/>
              <w:jc w:val="center"/>
            </w:pPr>
            <w:r>
              <w:rPr>
                <w:rFonts w:ascii="宋体" w:hAnsi="宋体" w:eastAsia="宋体" w:cs="宋体"/>
                <w:b w:val="0"/>
                <w:i w:val="0"/>
                <w:sz w:val="18"/>
              </w:rPr>
              <w:t>74.18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658166">
            <w:pPr>
              <w:spacing w:before="0" w:after="0" w:line="240" w:lineRule="auto"/>
              <w:jc w:val="center"/>
            </w:pPr>
            <w:r>
              <w:rPr>
                <w:rFonts w:ascii="宋体" w:hAnsi="宋体" w:eastAsia="宋体" w:cs="宋体"/>
                <w:b w:val="0"/>
                <w:i w:val="0"/>
                <w:sz w:val="18"/>
              </w:rPr>
              <w:t>5.54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C3C3C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847BB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2AD9A9">
            <w:pPr>
              <w:spacing w:before="0" w:after="0" w:line="240" w:lineRule="auto"/>
              <w:jc w:val="center"/>
            </w:pPr>
            <w:r>
              <w:rPr>
                <w:rFonts w:ascii="宋体" w:hAnsi="宋体" w:eastAsia="宋体" w:cs="宋体"/>
                <w:b w:val="0"/>
                <w:i w:val="0"/>
                <w:sz w:val="18"/>
              </w:rPr>
              <w:t>-</w:t>
            </w:r>
          </w:p>
        </w:tc>
      </w:tr>
      <w:tr w14:paraId="3292847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7844B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6CB69F">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1860E">
            <w:pPr>
              <w:spacing w:before="0" w:after="0" w:line="240" w:lineRule="auto"/>
              <w:jc w:val="center"/>
            </w:pPr>
            <w:r>
              <w:rPr>
                <w:rFonts w:ascii="宋体" w:hAnsi="宋体" w:eastAsia="宋体" w:cs="宋体"/>
                <w:b w:val="0"/>
                <w:i w:val="0"/>
                <w:sz w:val="18"/>
              </w:rPr>
              <w:t>700.56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57CD82">
            <w:pPr>
              <w:spacing w:before="0" w:after="0" w:line="240" w:lineRule="auto"/>
              <w:jc w:val="center"/>
            </w:pPr>
            <w:r>
              <w:rPr>
                <w:rFonts w:ascii="宋体" w:hAnsi="宋体" w:eastAsia="宋体" w:cs="宋体"/>
                <w:b w:val="0"/>
                <w:i w:val="0"/>
                <w:sz w:val="18"/>
              </w:rPr>
              <w:t>1,693.06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F2E8CB">
            <w:pPr>
              <w:spacing w:before="0" w:after="0" w:line="240" w:lineRule="auto"/>
              <w:jc w:val="center"/>
            </w:pPr>
            <w:r>
              <w:rPr>
                <w:rFonts w:ascii="宋体" w:hAnsi="宋体" w:eastAsia="宋体" w:cs="宋体"/>
                <w:b w:val="0"/>
                <w:i w:val="0"/>
                <w:sz w:val="18"/>
              </w:rPr>
              <w:t>1,624.42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45DA22">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5E7676">
            <w:pPr>
              <w:spacing w:before="0" w:after="0" w:line="240" w:lineRule="auto"/>
              <w:jc w:val="center"/>
            </w:pPr>
            <w:r>
              <w:rPr>
                <w:rFonts w:ascii="宋体" w:hAnsi="宋体" w:eastAsia="宋体" w:cs="宋体"/>
                <w:b w:val="0"/>
                <w:i w:val="0"/>
                <w:sz w:val="18"/>
              </w:rPr>
              <w:t>95.95%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795449">
            <w:pPr>
              <w:spacing w:before="0" w:after="0" w:line="240" w:lineRule="auto"/>
              <w:jc w:val="center"/>
            </w:pPr>
            <w:r>
              <w:rPr>
                <w:rFonts w:ascii="宋体" w:hAnsi="宋体" w:eastAsia="宋体" w:cs="宋体"/>
                <w:b w:val="0"/>
                <w:i w:val="0"/>
                <w:sz w:val="18"/>
              </w:rPr>
              <w:t>9.6</w:t>
            </w:r>
          </w:p>
        </w:tc>
      </w:tr>
      <w:tr w14:paraId="55F5B61A">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9DAA3D">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28FE56A">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105856">
            <w:pPr>
              <w:spacing w:before="0" w:after="0" w:line="240" w:lineRule="auto"/>
              <w:jc w:val="center"/>
            </w:pPr>
            <w:r>
              <w:rPr>
                <w:rFonts w:ascii="宋体" w:hAnsi="宋体" w:eastAsia="宋体" w:cs="宋体"/>
                <w:b w:val="0"/>
                <w:i w:val="0"/>
                <w:sz w:val="18"/>
              </w:rPr>
              <w:t>实际完成情况</w:t>
            </w:r>
          </w:p>
        </w:tc>
      </w:tr>
      <w:tr w14:paraId="31E9D73F">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3D2FC4"/>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1E1C63A">
            <w:pPr>
              <w:spacing w:before="0" w:after="0" w:line="240" w:lineRule="auto"/>
              <w:jc w:val="center"/>
            </w:pPr>
            <w:r>
              <w:rPr>
                <w:rFonts w:ascii="宋体" w:hAnsi="宋体" w:eastAsia="宋体" w:cs="宋体"/>
                <w:b w:val="0"/>
                <w:i w:val="0"/>
                <w:sz w:val="18"/>
              </w:rPr>
              <w:t>州环境污染监控中心坚持以习近平新时代中国特色社会主义思想为指导，深入贯彻党的二十大和二十届三中全会精神，在局党组的正确领导下，在局机关党委的具体指导下，以党的政治建设为统领，2025年扎实开展以下各项工作。</w:t>
            </w:r>
            <w:r>
              <w:rPr>
                <w:rFonts w:ascii="宋体" w:hAnsi="宋体" w:eastAsia="宋体" w:cs="宋体"/>
                <w:b w:val="0"/>
                <w:i w:val="0"/>
                <w:sz w:val="18"/>
              </w:rPr>
              <w:cr/>
            </w:r>
            <w:r>
              <w:rPr>
                <w:rFonts w:ascii="宋体" w:hAnsi="宋体" w:eastAsia="宋体" w:cs="宋体"/>
                <w:b w:val="0"/>
                <w:i w:val="0"/>
                <w:sz w:val="18"/>
              </w:rPr>
              <w:t>
1.机动车污染防治方面，根据《新疆维吾尔自治区“乌－昌－石”区域大气环境整治2024－2025年行动方案》（新党办发〔2024〕1号）和《昌吉州“乌－昌－石”区域大气环境整治2024－2025年行动方案》（昌州党办发〔2024〕5号、《昌吉州柴油货车污染治理攻坚战行动实施方案》（昌州环发〔2019〕122号）、《新疆维吾尔自治区非道路移动机械编码登记技术要求（试行）》以及《关于进一步推进非道路移动机械摸底调查和编码登记工作的通知》（新环办大气〔2023〕41号）、《关于印发《自治区柴油货车污染治理攻坚战行动实施方案》的通知》、等文件要求，一是加大机动车及检验机构的监管力度。开展机动车检验机构的监督检查，将机动车排放检验机构列入执法监管重点对象，定期开展机动车排放检验机构现场检查，严厉打击在车辆年审过程中的弄虚作假行为。二是推进非道路移动机械监督管理。持续开展新增非道路移动机械编码登记，实现机械挂牌快速认定，推动非道路移动机械编码登记信息全国共享。联合各行业主管部门开展建筑工地、施工现场等非道路移动机械集中场所监督检查，不符合排放要求的机械禁止在控制区内使用，基本消除机械冒黑烟现象。三是加强移动源监督管理能力建设。加强监管能力建设，在禁限行区域设置黑烟抓拍点位，结合实际工作采购一批机动车快速检测设备，发现违规车辆及时采取管控措施。加强现有遥感监测系统设备维护，确保其设备可以正常运行。四是加强路检路查和入户监督抽测频率。联合公安交通运输部门每月在城市重点路段以及货车分流点、物流园等车辆集中的重点场所开展一次入户抽测，每次不少于3天。对于日常监督抽测或定期排放检验初测超标、在异地进行定期排放检验的柴油车辆，作为重点抽查对象。</w:t>
            </w:r>
            <w:r>
              <w:rPr>
                <w:rFonts w:ascii="宋体" w:hAnsi="宋体" w:eastAsia="宋体" w:cs="宋体"/>
                <w:b w:val="0"/>
                <w:i w:val="0"/>
                <w:sz w:val="18"/>
              </w:rPr>
              <w:cr/>
            </w:r>
            <w:r>
              <w:rPr>
                <w:rFonts w:ascii="宋体" w:hAnsi="宋体" w:eastAsia="宋体" w:cs="宋体"/>
                <w:b w:val="0"/>
                <w:i w:val="0"/>
                <w:sz w:val="18"/>
              </w:rPr>
              <w:t>
2.环境信息化建设方面，根据《新疆维吾尔自治区“乌－昌－石”区域大气环境整治2024－2025年行动方案》（新党办发〔2024〕1号）和《昌吉州“乌－昌－石”区域大气环境整治2024－2025年行动方案》（昌州党办发〔2024〕5号）、《新疆维吾尔自治区政务信息化项目建设管理办法》新政办发〔2021〕14号)、《新疆维吾尔自治区密码管理局关于深入贯彻密码法进一步健全完善自治区密码应用和管理工作机制的指导意见》(新密局〔2021〕4号)等文件要求一是积极对接推进昌吉州生态环境智慧监管一体化平台等级保护、密码应用建设。二是推进应用系统中间件国产化事宜。三是持续开展网络安全自查工作，加强网络安全相关问题排查，及时敦促整改。四是持续开展日常服务器资源维护、电视电话会议调试保障、机房设备维护、计算机及网络故障处理。</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AFD111">
            <w:pPr>
              <w:spacing w:before="0" w:after="0" w:line="240" w:lineRule="auto"/>
              <w:jc w:val="center"/>
            </w:pPr>
            <w:r>
              <w:rPr>
                <w:rFonts w:ascii="宋体" w:hAnsi="宋体" w:eastAsia="宋体" w:cs="宋体"/>
                <w:b w:val="0"/>
                <w:i w:val="0"/>
                <w:sz w:val="18"/>
              </w:rPr>
              <w:t>2025年我单位全年预算数为1693.06万元，全年执行数为1624.42万元，总预算执行率为95.94%。2025年我单位完成以下工作内容：1.持续开展机动车检验领域第三方机构专项整治。2.强化非道路移动机械监管，完成5966台非道路移动机械登记上牌。3.全面升级机动车综合性环境监管系统。4.开展网络安全等级保护测评及商用密码国密改造工作5.建设昌吉回族自治州大气环境非现场执法监管系统。6利用平台报警、颗粒物激光雷达、道路积尘走航、高空瞭望等先进技术手段锁定污染源，并充分调动四级网格监管体系。通过以上工作的实施，达到提高排放控制区管理能力以及高排放非道路移动机械的管控水平、促进有效监督污染物的排放，昌吉州生态环境的网络安全防护和技术能力、故障处理能力、大大提高了运维效率，促进了昌吉回族自治州环境污染监控中心信息化和数字化发展建设，提升了区域空气质量风险的预警防控水平，促进了生态环境质量的持续改善与提升等。</w:t>
            </w:r>
          </w:p>
        </w:tc>
      </w:tr>
      <w:tr w14:paraId="66F0E076">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E7FEDB">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8F829A">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2E832B">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4B572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F9615">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5E0DB0">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1D1C5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919278">
            <w:pPr>
              <w:keepNext/>
              <w:spacing w:before="0" w:after="0" w:line="240" w:lineRule="auto"/>
              <w:jc w:val="center"/>
            </w:pPr>
            <w:r>
              <w:rPr>
                <w:rFonts w:ascii="宋体" w:hAnsi="宋体" w:eastAsia="宋体" w:cs="宋体"/>
                <w:b w:val="0"/>
                <w:i w:val="0"/>
                <w:sz w:val="18"/>
              </w:rPr>
              <w:t>得分</w:t>
            </w:r>
          </w:p>
        </w:tc>
      </w:tr>
      <w:tr w14:paraId="22E1C754">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FCE374">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BD09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73DA45">
            <w:pPr>
              <w:spacing w:before="0" w:after="0" w:line="240" w:lineRule="auto"/>
              <w:jc w:val="center"/>
            </w:pPr>
            <w:r>
              <w:rPr>
                <w:rFonts w:ascii="宋体" w:hAnsi="宋体" w:eastAsia="宋体" w:cs="宋体"/>
                <w:b w:val="0"/>
                <w:i w:val="0"/>
                <w:sz w:val="18"/>
              </w:rPr>
              <w:t>非道路移动机械环保编码登记上牌覆盖县市数量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A6B43">
            <w:pPr>
              <w:spacing w:before="0" w:after="0" w:line="240" w:lineRule="auto"/>
              <w:jc w:val="center"/>
            </w:pPr>
            <w:r>
              <w:rPr>
                <w:rFonts w:ascii="宋体" w:hAnsi="宋体" w:eastAsia="宋体" w:cs="宋体"/>
                <w:b w:val="0"/>
                <w:i w:val="0"/>
                <w:sz w:val="18"/>
              </w:rPr>
              <w:t>&gt;=7个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DD8E05">
            <w:pPr>
              <w:spacing w:before="0" w:after="0" w:line="240" w:lineRule="auto"/>
              <w:jc w:val="center"/>
            </w:pPr>
            <w:r>
              <w:rPr>
                <w:rFonts w:ascii="宋体" w:hAnsi="宋体" w:eastAsia="宋体" w:cs="宋体"/>
                <w:b w:val="0"/>
                <w:i w:val="0"/>
                <w:sz w:val="18"/>
              </w:rPr>
              <w:t>《新疆维吾尔自治区非道路移动机械编码登记技术要求（试行）》、昌州环委办发【2023】11号 关于印发《昌吉州“乌-昌-石”区域道路机动车管控2023年专项行动方案》的通知、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EC48FB">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92047">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4D8B55">
            <w:pPr>
              <w:spacing w:before="0" w:after="0" w:line="240" w:lineRule="auto"/>
              <w:jc w:val="center"/>
            </w:pPr>
            <w:r>
              <w:rPr>
                <w:rFonts w:ascii="宋体" w:hAnsi="宋体" w:eastAsia="宋体" w:cs="宋体"/>
                <w:b w:val="0"/>
                <w:i w:val="0"/>
                <w:sz w:val="18"/>
              </w:rPr>
              <w:t>25</w:t>
            </w:r>
          </w:p>
        </w:tc>
      </w:tr>
      <w:tr w14:paraId="31D0CE9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AA28C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F6E8E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1C1C04">
            <w:pPr>
              <w:spacing w:before="0" w:after="0" w:line="240" w:lineRule="auto"/>
              <w:jc w:val="center"/>
            </w:pPr>
            <w:r>
              <w:rPr>
                <w:rFonts w:ascii="宋体" w:hAnsi="宋体" w:eastAsia="宋体" w:cs="宋体"/>
                <w:b w:val="0"/>
                <w:i w:val="0"/>
                <w:sz w:val="18"/>
              </w:rPr>
              <w:t>昌吉州移动源环保运行实时监控平台建设</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367989">
            <w:pPr>
              <w:spacing w:before="0" w:after="0" w:line="240" w:lineRule="auto"/>
              <w:jc w:val="center"/>
            </w:pPr>
            <w:r>
              <w:rPr>
                <w:rFonts w:ascii="宋体" w:hAnsi="宋体" w:eastAsia="宋体" w:cs="宋体"/>
                <w:b w:val="0"/>
                <w:i w:val="0"/>
                <w:sz w:val="18"/>
              </w:rPr>
              <w:t>=1套</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1BE749">
            <w:pPr>
              <w:spacing w:before="0" w:after="0" w:line="240" w:lineRule="auto"/>
              <w:jc w:val="center"/>
            </w:pPr>
            <w:r>
              <w:rPr>
                <w:rFonts w:ascii="宋体" w:hAnsi="宋体" w:eastAsia="宋体" w:cs="宋体"/>
                <w:b w:val="0"/>
                <w:i w:val="0"/>
                <w:sz w:val="18"/>
              </w:rPr>
              <w:t>《新疆维吾尔自治区关于构建现代环境治理体系的实施意见》、《自治区“乌—昌—石”区域大气环境整治2024—2025年行动方案》等</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E7A6EE">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683D47">
            <w:pPr>
              <w:spacing w:before="0" w:after="0" w:line="240" w:lineRule="auto"/>
              <w:jc w:val="center"/>
            </w:pPr>
            <w:r>
              <w:rPr>
                <w:rFonts w:ascii="宋体" w:hAnsi="宋体" w:eastAsia="宋体" w:cs="宋体"/>
                <w:b w:val="0"/>
                <w:i w:val="0"/>
                <w:sz w:val="18"/>
              </w:rPr>
              <w:t>=1套</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3B2B1B">
            <w:pPr>
              <w:spacing w:before="0" w:after="0" w:line="240" w:lineRule="auto"/>
              <w:jc w:val="center"/>
            </w:pPr>
            <w:r>
              <w:rPr>
                <w:rFonts w:ascii="宋体" w:hAnsi="宋体" w:eastAsia="宋体" w:cs="宋体"/>
                <w:b w:val="0"/>
                <w:i w:val="0"/>
                <w:sz w:val="18"/>
              </w:rPr>
              <w:t>20</w:t>
            </w:r>
          </w:p>
        </w:tc>
      </w:tr>
      <w:tr w14:paraId="78581DA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5CBE8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1C68B0">
            <w:pPr>
              <w:spacing w:before="0" w:after="0" w:line="240" w:lineRule="auto"/>
              <w:jc w:val="center"/>
            </w:pPr>
            <w:r>
              <w:rPr>
                <w:rFonts w:ascii="宋体" w:hAnsi="宋体" w:eastAsia="宋体" w:cs="宋体"/>
                <w:b w:val="0"/>
                <w:i w:val="0"/>
                <w:sz w:val="18"/>
              </w:rPr>
              <w:t>时效指标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D9FD5F">
            <w:pPr>
              <w:spacing w:before="0" w:after="0" w:line="240" w:lineRule="auto"/>
              <w:jc w:val="center"/>
            </w:pPr>
            <w:r>
              <w:rPr>
                <w:rFonts w:ascii="宋体" w:hAnsi="宋体" w:eastAsia="宋体" w:cs="宋体"/>
                <w:b w:val="0"/>
                <w:i w:val="0"/>
                <w:sz w:val="18"/>
              </w:rPr>
              <w:t>每月开展入户抽测时长</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CDEC08">
            <w:pPr>
              <w:spacing w:before="0" w:after="0" w:line="240" w:lineRule="auto"/>
              <w:jc w:val="center"/>
            </w:pPr>
            <w:r>
              <w:rPr>
                <w:rFonts w:ascii="宋体" w:hAnsi="宋体" w:eastAsia="宋体" w:cs="宋体"/>
                <w:b w:val="0"/>
                <w:i w:val="0"/>
                <w:sz w:val="18"/>
              </w:rPr>
              <w:t>&gt;=3天/次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290E23">
            <w:pPr>
              <w:spacing w:before="0" w:after="0" w:line="240" w:lineRule="auto"/>
              <w:jc w:val="center"/>
            </w:pPr>
            <w:r>
              <w:rPr>
                <w:rFonts w:ascii="宋体" w:hAnsi="宋体" w:eastAsia="宋体" w:cs="宋体"/>
                <w:b w:val="0"/>
                <w:i w:val="0"/>
                <w:sz w:val="18"/>
              </w:rPr>
              <w:t>《关于印发&lt;昌吉州柴油货车污染治理攻坚战行动实施方案&gt;的通知》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F7CA15">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2F6AE8">
            <w:pPr>
              <w:spacing w:before="0" w:after="0" w:line="240" w:lineRule="auto"/>
              <w:jc w:val="center"/>
            </w:pPr>
            <w:r>
              <w:rPr>
                <w:rFonts w:ascii="宋体" w:hAnsi="宋体" w:eastAsia="宋体" w:cs="宋体"/>
                <w:b w:val="0"/>
                <w:i w:val="0"/>
                <w:sz w:val="18"/>
              </w:rPr>
              <w:t>=3天/次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FF78A">
            <w:pPr>
              <w:spacing w:before="0" w:after="0" w:line="240" w:lineRule="auto"/>
              <w:jc w:val="center"/>
            </w:pPr>
            <w:r>
              <w:rPr>
                <w:rFonts w:ascii="宋体" w:hAnsi="宋体" w:eastAsia="宋体" w:cs="宋体"/>
                <w:b w:val="0"/>
                <w:i w:val="0"/>
                <w:sz w:val="18"/>
              </w:rPr>
              <w:t>20</w:t>
            </w:r>
          </w:p>
        </w:tc>
      </w:tr>
      <w:tr w14:paraId="7DFD0DF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F7928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570547">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2B25E3">
            <w:pPr>
              <w:spacing w:before="0" w:after="0" w:line="240" w:lineRule="auto"/>
              <w:jc w:val="center"/>
            </w:pPr>
            <w:r>
              <w:rPr>
                <w:rFonts w:ascii="宋体" w:hAnsi="宋体" w:eastAsia="宋体" w:cs="宋体"/>
                <w:b w:val="0"/>
                <w:i w:val="0"/>
                <w:sz w:val="18"/>
              </w:rPr>
              <w:t>昌吉州非道路移动机械安装上牌率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F6539A">
            <w:pPr>
              <w:spacing w:before="0" w:after="0" w:line="240" w:lineRule="auto"/>
              <w:jc w:val="center"/>
            </w:pPr>
            <w:r>
              <w:rPr>
                <w:rFonts w:ascii="宋体" w:hAnsi="宋体" w:eastAsia="宋体" w:cs="宋体"/>
                <w:b w:val="0"/>
                <w:i w:val="0"/>
                <w:sz w:val="18"/>
              </w:rPr>
              <w:t>&gt;=80%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738B63">
            <w:pPr>
              <w:spacing w:before="0" w:after="0" w:line="240" w:lineRule="auto"/>
              <w:jc w:val="center"/>
            </w:pPr>
            <w:r>
              <w:rPr>
                <w:rFonts w:ascii="宋体" w:hAnsi="宋体" w:eastAsia="宋体" w:cs="宋体"/>
                <w:b w:val="0"/>
                <w:i w:val="0"/>
                <w:sz w:val="18"/>
              </w:rPr>
              <w:t>《新疆维吾尔自治区非道路移动机械编码登记技术要求（试行）》、昌州环委办发【2023】11号 关于印发《昌吉州“乌-昌-石”区域道路机动车管控2023年专项行动方案》的通知、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0C908C">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5F29D">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A99B6A">
            <w:pPr>
              <w:spacing w:before="0" w:after="0" w:line="240" w:lineRule="auto"/>
              <w:jc w:val="center"/>
            </w:pPr>
            <w:r>
              <w:rPr>
                <w:rFonts w:ascii="宋体" w:hAnsi="宋体" w:eastAsia="宋体" w:cs="宋体"/>
                <w:b w:val="0"/>
                <w:i w:val="0"/>
                <w:sz w:val="18"/>
              </w:rPr>
              <w:t>25</w:t>
            </w:r>
          </w:p>
        </w:tc>
      </w:tr>
    </w:tbl>
    <w:p w14:paraId="6E582AF2">
      <w:r>
        <w:br w:type="page"/>
      </w:r>
    </w:p>
    <w:p w14:paraId="1E167271">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0"/>
        <w:gridCol w:w="541"/>
        <w:gridCol w:w="541"/>
        <w:gridCol w:w="568"/>
        <w:gridCol w:w="593"/>
        <w:gridCol w:w="612"/>
        <w:gridCol w:w="612"/>
        <w:gridCol w:w="702"/>
        <w:gridCol w:w="612"/>
        <w:gridCol w:w="549"/>
        <w:gridCol w:w="546"/>
        <w:gridCol w:w="551"/>
        <w:gridCol w:w="547"/>
        <w:gridCol w:w="792"/>
      </w:tblGrid>
      <w:tr w14:paraId="2722C49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FE9968">
            <w:pPr>
              <w:spacing w:before="0" w:after="0" w:line="240" w:lineRule="auto"/>
              <w:jc w:val="center"/>
            </w:pPr>
            <w:r>
              <w:rPr>
                <w:rFonts w:ascii="宋体" w:hAnsi="宋体" w:eastAsia="宋体" w:cs="宋体"/>
                <w:b/>
                <w:i w:val="0"/>
                <w:sz w:val="18"/>
              </w:rPr>
              <w:t>项目支出绩效自评表</w:t>
            </w:r>
          </w:p>
        </w:tc>
      </w:tr>
      <w:tr w14:paraId="21751D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106697">
            <w:pPr>
              <w:spacing w:before="0" w:after="0" w:line="240" w:lineRule="auto"/>
              <w:jc w:val="center"/>
            </w:pPr>
            <w:r>
              <w:rPr>
                <w:rFonts w:ascii="宋体" w:hAnsi="宋体" w:eastAsia="宋体" w:cs="宋体"/>
                <w:b w:val="0"/>
                <w:i w:val="0"/>
                <w:sz w:val="18"/>
              </w:rPr>
              <w:t>(2025年度)</w:t>
            </w:r>
          </w:p>
        </w:tc>
      </w:tr>
      <w:tr w14:paraId="084DCB9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D713A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C8AF0CA">
            <w:pPr>
              <w:spacing w:before="0" w:after="0" w:line="240" w:lineRule="auto"/>
              <w:jc w:val="center"/>
            </w:pPr>
            <w:r>
              <w:rPr>
                <w:rFonts w:ascii="宋体" w:hAnsi="宋体" w:eastAsia="宋体" w:cs="宋体"/>
                <w:b w:val="0"/>
                <w:i w:val="0"/>
                <w:sz w:val="18"/>
              </w:rPr>
              <w:t>信息化音视频会议系统维护维保及网络链路费项目</w:t>
            </w:r>
          </w:p>
        </w:tc>
      </w:tr>
      <w:tr w14:paraId="7F300E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F259E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8F3E8E1">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C955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830A57">
            <w:pPr>
              <w:spacing w:before="0" w:after="0" w:line="240" w:lineRule="auto"/>
              <w:jc w:val="center"/>
            </w:pPr>
            <w:r>
              <w:rPr>
                <w:rFonts w:ascii="宋体" w:hAnsi="宋体" w:eastAsia="宋体" w:cs="宋体"/>
                <w:b w:val="0"/>
                <w:i w:val="0"/>
                <w:sz w:val="18"/>
              </w:rPr>
              <w:t>昌吉回族自治州环境污染监控中心</w:t>
            </w:r>
          </w:p>
        </w:tc>
      </w:tr>
      <w:tr w14:paraId="7D65E6B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FFCF2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DFF2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E6A2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ACCA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52C53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EC390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CC599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EF535">
            <w:pPr>
              <w:spacing w:before="0" w:after="0" w:line="240" w:lineRule="auto"/>
              <w:jc w:val="center"/>
            </w:pPr>
            <w:r>
              <w:rPr>
                <w:rFonts w:ascii="宋体" w:hAnsi="宋体" w:eastAsia="宋体" w:cs="宋体"/>
                <w:b/>
                <w:i w:val="0"/>
                <w:sz w:val="18"/>
              </w:rPr>
              <w:t>得分</w:t>
            </w:r>
          </w:p>
        </w:tc>
      </w:tr>
      <w:tr w14:paraId="7BD630F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60EE2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8C90F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4E4B2">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41DCF3">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2A904">
            <w:pPr>
              <w:spacing w:before="0" w:after="0" w:line="240" w:lineRule="auto"/>
              <w:jc w:val="center"/>
            </w:pPr>
            <w:r>
              <w:rPr>
                <w:rFonts w:ascii="宋体" w:hAnsi="宋体" w:eastAsia="宋体" w:cs="宋体"/>
                <w:b w:val="0"/>
                <w:i w:val="0"/>
                <w:sz w:val="18"/>
              </w:rPr>
              <w:t>47.29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4A53F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4ECFBA">
            <w:pPr>
              <w:spacing w:before="0" w:after="0" w:line="240" w:lineRule="auto"/>
              <w:jc w:val="center"/>
            </w:pPr>
            <w:r>
              <w:rPr>
                <w:rFonts w:ascii="宋体" w:hAnsi="宋体" w:eastAsia="宋体" w:cs="宋体"/>
                <w:b w:val="0"/>
                <w:i w:val="0"/>
                <w:sz w:val="18"/>
              </w:rPr>
              <w:t>94.58%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3FAD6">
            <w:pPr>
              <w:spacing w:before="0" w:after="0" w:line="240" w:lineRule="auto"/>
              <w:jc w:val="center"/>
            </w:pPr>
            <w:r>
              <w:rPr>
                <w:rFonts w:ascii="宋体" w:hAnsi="宋体" w:eastAsia="宋体" w:cs="宋体"/>
                <w:b w:val="0"/>
                <w:i w:val="0"/>
                <w:sz w:val="18"/>
              </w:rPr>
              <w:t>10</w:t>
            </w:r>
          </w:p>
        </w:tc>
      </w:tr>
      <w:tr w14:paraId="7ACE75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D5CB1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A9D13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271F5">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97775">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C7E898">
            <w:pPr>
              <w:spacing w:before="0" w:after="0" w:line="240" w:lineRule="auto"/>
              <w:jc w:val="center"/>
            </w:pPr>
            <w:r>
              <w:rPr>
                <w:rFonts w:ascii="宋体" w:hAnsi="宋体" w:eastAsia="宋体" w:cs="宋体"/>
                <w:b w:val="0"/>
                <w:i w:val="0"/>
                <w:sz w:val="18"/>
              </w:rPr>
              <w:t>47.29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4616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77ED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D5C09">
            <w:pPr>
              <w:spacing w:before="0" w:after="0" w:line="240" w:lineRule="auto"/>
              <w:jc w:val="center"/>
            </w:pPr>
            <w:r>
              <w:rPr>
                <w:rFonts w:ascii="宋体" w:hAnsi="宋体" w:eastAsia="宋体" w:cs="宋体"/>
                <w:b w:val="0"/>
                <w:i w:val="0"/>
                <w:sz w:val="18"/>
              </w:rPr>
              <w:t>—</w:t>
            </w:r>
          </w:p>
        </w:tc>
      </w:tr>
      <w:tr w14:paraId="3C19BC5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3D9C8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8A41D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447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630B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E02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B7AE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A7DA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739574">
            <w:pPr>
              <w:spacing w:before="0" w:after="0" w:line="240" w:lineRule="auto"/>
              <w:jc w:val="center"/>
            </w:pPr>
            <w:r>
              <w:rPr>
                <w:rFonts w:ascii="宋体" w:hAnsi="宋体" w:eastAsia="宋体" w:cs="宋体"/>
                <w:b w:val="0"/>
                <w:i w:val="0"/>
                <w:sz w:val="18"/>
              </w:rPr>
              <w:t>—</w:t>
            </w:r>
          </w:p>
        </w:tc>
      </w:tr>
      <w:tr w14:paraId="6914FA1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AB0F0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177B4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C58737F">
            <w:pPr>
              <w:spacing w:before="0" w:after="0" w:line="240" w:lineRule="auto"/>
              <w:jc w:val="center"/>
            </w:pPr>
            <w:r>
              <w:rPr>
                <w:rFonts w:ascii="宋体" w:hAnsi="宋体" w:eastAsia="宋体" w:cs="宋体"/>
                <w:b/>
                <w:i w:val="0"/>
                <w:sz w:val="18"/>
              </w:rPr>
              <w:t>实际完成情况</w:t>
            </w:r>
          </w:p>
        </w:tc>
      </w:tr>
      <w:tr w14:paraId="1FA28A9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5F49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7626C7">
            <w:pPr>
              <w:spacing w:before="0" w:after="0" w:line="240" w:lineRule="auto"/>
              <w:jc w:val="center"/>
            </w:pPr>
            <w:r>
              <w:rPr>
                <w:rFonts w:ascii="宋体" w:hAnsi="宋体" w:eastAsia="宋体" w:cs="宋体"/>
                <w:b w:val="0"/>
                <w:i w:val="0"/>
                <w:sz w:val="18"/>
              </w:rPr>
              <w:t>项目计划资金50万元，通过预计开展电视电话会议保障200场次，以及20台网络设备运维工作，持续改善生态环境，加快构建智慧高效的生态环境管理信息化体系，开展信息化运维强化州生态环境系统提供网络安全、机房运行安全、电视电话会议系统及信息化业务等工作，支撑生态环境治理数字化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82BF50">
            <w:pPr>
              <w:spacing w:before="0" w:after="0" w:line="240" w:lineRule="auto"/>
              <w:jc w:val="center"/>
            </w:pPr>
            <w:r>
              <w:rPr>
                <w:rFonts w:ascii="宋体" w:hAnsi="宋体" w:eastAsia="宋体" w:cs="宋体"/>
                <w:b w:val="0"/>
                <w:i w:val="0"/>
                <w:sz w:val="18"/>
              </w:rPr>
              <w:t>截至2025年6月30日，本项目支出资金47.29万元，资金执行率94.58%，已完成电视电话会议保障场次200场次，网络设备运维20台，修复及维护终端100次，项目的实施强化了州生态环境系统提供网络安全、机房运行安全、电视电话会议系统及信息化业务等工作，支撑生态环境治理数字化建设。</w:t>
            </w:r>
          </w:p>
        </w:tc>
      </w:tr>
      <w:tr w14:paraId="0A872F4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55BF8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717BD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7F1CF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986A8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FF319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8E84D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249B3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C8596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3F382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ED31F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0BF33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96F7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5112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20A5D2">
            <w:pPr>
              <w:keepNext/>
              <w:spacing w:before="0" w:after="0" w:line="240" w:lineRule="auto"/>
              <w:jc w:val="center"/>
            </w:pPr>
            <w:r>
              <w:rPr>
                <w:rFonts w:ascii="宋体" w:hAnsi="宋体" w:eastAsia="宋体" w:cs="宋体"/>
                <w:b/>
                <w:i w:val="0"/>
                <w:sz w:val="18"/>
              </w:rPr>
              <w:t>偏差原因分析及改进措施</w:t>
            </w:r>
          </w:p>
        </w:tc>
      </w:tr>
      <w:tr w14:paraId="4FA3F72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230E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1C26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9FFE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1F8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FAFA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55B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F28D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9F4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56F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FC6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EE3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DF2B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3BDC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D6C88A"/>
        </w:tc>
      </w:tr>
      <w:tr w14:paraId="038270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05CC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B90E9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901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35FDD">
            <w:pPr>
              <w:spacing w:before="0" w:after="0" w:line="240" w:lineRule="auto"/>
              <w:jc w:val="center"/>
            </w:pPr>
            <w:r>
              <w:rPr>
                <w:rFonts w:ascii="宋体" w:hAnsi="宋体" w:eastAsia="宋体" w:cs="宋体"/>
                <w:b w:val="0"/>
                <w:i w:val="0"/>
                <w:sz w:val="18"/>
              </w:rPr>
              <w:t>电视电话会议保障场次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D573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0415F">
            <w:pPr>
              <w:spacing w:before="0" w:after="0" w:line="240" w:lineRule="auto"/>
              <w:jc w:val="center"/>
            </w:pPr>
            <w:r>
              <w:rPr>
                <w:rFonts w:ascii="宋体" w:hAnsi="宋体" w:eastAsia="宋体" w:cs="宋体"/>
                <w:b w:val="0"/>
                <w:i w:val="0"/>
                <w:sz w:val="18"/>
              </w:rPr>
              <w:t>&gt;=200次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060EC">
            <w:pPr>
              <w:spacing w:before="0" w:after="0" w:line="240" w:lineRule="auto"/>
              <w:jc w:val="center"/>
            </w:pPr>
            <w:r>
              <w:rPr>
                <w:rFonts w:ascii="宋体" w:hAnsi="宋体" w:eastAsia="宋体" w:cs="宋体"/>
                <w:b w:val="0"/>
                <w:i w:val="0"/>
                <w:sz w:val="18"/>
              </w:rPr>
              <w:t>=200次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68C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C15EA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E77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75D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969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145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8D34B">
            <w:pPr>
              <w:spacing w:before="0" w:after="0" w:line="240" w:lineRule="auto"/>
              <w:jc w:val="center"/>
            </w:pPr>
          </w:p>
        </w:tc>
      </w:tr>
      <w:tr w14:paraId="21D74B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BF5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E28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2D10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4DCD7">
            <w:pPr>
              <w:spacing w:before="0" w:after="0" w:line="240" w:lineRule="auto"/>
              <w:jc w:val="center"/>
            </w:pPr>
            <w:r>
              <w:rPr>
                <w:rFonts w:ascii="宋体" w:hAnsi="宋体" w:eastAsia="宋体" w:cs="宋体"/>
                <w:b w:val="0"/>
                <w:i w:val="0"/>
                <w:sz w:val="18"/>
              </w:rPr>
              <w:t>网络设备运维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E84D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745FC">
            <w:pPr>
              <w:spacing w:before="0" w:after="0" w:line="240" w:lineRule="auto"/>
              <w:jc w:val="center"/>
            </w:pPr>
            <w:r>
              <w:rPr>
                <w:rFonts w:ascii="宋体" w:hAnsi="宋体" w:eastAsia="宋体" w:cs="宋体"/>
                <w:b w:val="0"/>
                <w:i w:val="0"/>
                <w:sz w:val="18"/>
              </w:rPr>
              <w:t>&gt;=20台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CBA64">
            <w:pPr>
              <w:spacing w:before="0" w:after="0" w:line="240" w:lineRule="auto"/>
              <w:jc w:val="center"/>
            </w:pPr>
            <w:r>
              <w:rPr>
                <w:rFonts w:ascii="宋体" w:hAnsi="宋体" w:eastAsia="宋体" w:cs="宋体"/>
                <w:b w:val="0"/>
                <w:i w:val="0"/>
                <w:sz w:val="18"/>
              </w:rPr>
              <w:t>=20台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B20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C332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B6C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66E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FBC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185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F29C0">
            <w:pPr>
              <w:spacing w:before="0" w:after="0" w:line="240" w:lineRule="auto"/>
              <w:jc w:val="center"/>
            </w:pPr>
          </w:p>
        </w:tc>
      </w:tr>
      <w:tr w14:paraId="1D490B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723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1EB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5465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5B33C">
            <w:pPr>
              <w:spacing w:before="0" w:after="0" w:line="240" w:lineRule="auto"/>
              <w:jc w:val="center"/>
            </w:pPr>
            <w:r>
              <w:rPr>
                <w:rFonts w:ascii="宋体" w:hAnsi="宋体" w:eastAsia="宋体" w:cs="宋体"/>
                <w:b w:val="0"/>
                <w:i w:val="0"/>
                <w:sz w:val="18"/>
              </w:rPr>
              <w:t>项目验收通过率(％)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4553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EF6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94E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725D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4F6C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47D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E5C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5A0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9FB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28BEC">
            <w:pPr>
              <w:spacing w:before="0" w:after="0" w:line="240" w:lineRule="auto"/>
              <w:jc w:val="center"/>
            </w:pPr>
          </w:p>
        </w:tc>
      </w:tr>
      <w:tr w14:paraId="09FABF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EA80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FE6B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D7B7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6212E">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B278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5DF82">
            <w:pPr>
              <w:spacing w:before="0" w:after="0" w:line="240" w:lineRule="auto"/>
              <w:jc w:val="center"/>
            </w:pPr>
            <w:r>
              <w:rPr>
                <w:rFonts w:ascii="宋体" w:hAnsi="宋体" w:eastAsia="宋体" w:cs="宋体"/>
                <w:b w:val="0"/>
                <w:i w:val="0"/>
                <w:sz w:val="18"/>
              </w:rPr>
              <w:t>=2025年8月15日前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338A0">
            <w:pPr>
              <w:spacing w:before="0" w:after="0" w:line="240" w:lineRule="auto"/>
              <w:jc w:val="center"/>
            </w:pPr>
            <w:r>
              <w:rPr>
                <w:rFonts w:ascii="宋体" w:hAnsi="宋体" w:eastAsia="宋体" w:cs="宋体"/>
                <w:b w:val="0"/>
                <w:i w:val="0"/>
                <w:sz w:val="18"/>
              </w:rPr>
              <w:t>2025年8月11日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DB8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CCC08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093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D4C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FAC7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A76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FC770">
            <w:pPr>
              <w:spacing w:before="0" w:after="0" w:line="240" w:lineRule="auto"/>
              <w:jc w:val="center"/>
            </w:pPr>
          </w:p>
        </w:tc>
      </w:tr>
      <w:tr w14:paraId="615D34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4E65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FA16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3D9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D035F">
            <w:pPr>
              <w:spacing w:before="0" w:after="0" w:line="240" w:lineRule="auto"/>
              <w:jc w:val="center"/>
            </w:pPr>
            <w:r>
              <w:rPr>
                <w:rFonts w:ascii="宋体" w:hAnsi="宋体" w:eastAsia="宋体" w:cs="宋体"/>
                <w:b w:val="0"/>
                <w:i w:val="0"/>
                <w:sz w:val="18"/>
              </w:rPr>
              <w:t>信息化音视频会议系统维护维保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4D0F7">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92BB4">
            <w:pPr>
              <w:spacing w:before="0" w:after="0" w:line="240" w:lineRule="auto"/>
              <w:jc w:val="center"/>
            </w:pPr>
            <w:r>
              <w:rPr>
                <w:rFonts w:ascii="宋体" w:hAnsi="宋体" w:eastAsia="宋体" w:cs="宋体"/>
                <w:b w:val="0"/>
                <w:i w:val="0"/>
                <w:sz w:val="18"/>
              </w:rPr>
              <w:t>&lt;=42.9万元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8C813">
            <w:pPr>
              <w:spacing w:before="0" w:after="0" w:line="240" w:lineRule="auto"/>
              <w:jc w:val="center"/>
            </w:pPr>
            <w:r>
              <w:rPr>
                <w:rFonts w:ascii="宋体" w:hAnsi="宋体" w:eastAsia="宋体" w:cs="宋体"/>
                <w:b w:val="0"/>
                <w:i w:val="0"/>
                <w:sz w:val="18"/>
              </w:rPr>
              <w:t>=42.8万元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339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7ED17">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E30D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48F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A88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61FB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5A748">
            <w:pPr>
              <w:spacing w:before="0" w:after="0" w:line="240" w:lineRule="auto"/>
              <w:jc w:val="center"/>
            </w:pPr>
          </w:p>
        </w:tc>
      </w:tr>
      <w:tr w14:paraId="5CA8C4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F220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BF5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87F6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FE6D4">
            <w:pPr>
              <w:spacing w:before="0" w:after="0" w:line="240" w:lineRule="auto"/>
              <w:jc w:val="center"/>
            </w:pPr>
            <w:r>
              <w:rPr>
                <w:rFonts w:ascii="宋体" w:hAnsi="宋体" w:eastAsia="宋体" w:cs="宋体"/>
                <w:b w:val="0"/>
                <w:i w:val="0"/>
                <w:sz w:val="18"/>
              </w:rPr>
              <w:t>网络链路费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42686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C0531">
            <w:pPr>
              <w:spacing w:before="0" w:after="0" w:line="240" w:lineRule="auto"/>
              <w:jc w:val="center"/>
            </w:pPr>
            <w:r>
              <w:rPr>
                <w:rFonts w:ascii="宋体" w:hAnsi="宋体" w:eastAsia="宋体" w:cs="宋体"/>
                <w:b w:val="0"/>
                <w:i w:val="0"/>
                <w:sz w:val="18"/>
              </w:rPr>
              <w:t>&lt;=7.10万元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48755">
            <w:pPr>
              <w:spacing w:before="0" w:after="0" w:line="240" w:lineRule="auto"/>
              <w:jc w:val="center"/>
            </w:pPr>
            <w:r>
              <w:rPr>
                <w:rFonts w:ascii="宋体" w:hAnsi="宋体" w:eastAsia="宋体" w:cs="宋体"/>
                <w:b w:val="0"/>
                <w:i w:val="0"/>
                <w:sz w:val="18"/>
              </w:rPr>
              <w:t>=4.49万元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1A6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8286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DB05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486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517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F21A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441B0">
            <w:pPr>
              <w:spacing w:before="0" w:after="0" w:line="240" w:lineRule="auto"/>
              <w:jc w:val="center"/>
            </w:pPr>
          </w:p>
        </w:tc>
      </w:tr>
      <w:tr w14:paraId="7519E3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195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F66E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1775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CD269">
            <w:pPr>
              <w:spacing w:before="0" w:after="0" w:line="240" w:lineRule="auto"/>
              <w:jc w:val="center"/>
            </w:pPr>
            <w:r>
              <w:rPr>
                <w:rFonts w:ascii="宋体" w:hAnsi="宋体" w:eastAsia="宋体" w:cs="宋体"/>
                <w:b w:val="0"/>
                <w:i w:val="0"/>
                <w:sz w:val="18"/>
              </w:rPr>
              <w:t>提升网络及电视电话会议能力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8683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05D6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4A57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F8E0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1F23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CF2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D6F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3389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DCB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3ACF5">
            <w:pPr>
              <w:spacing w:before="0" w:after="0" w:line="240" w:lineRule="auto"/>
              <w:jc w:val="center"/>
            </w:pPr>
          </w:p>
        </w:tc>
      </w:tr>
      <w:tr w14:paraId="2B3853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B1B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FC65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BDCB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C5B36">
            <w:pPr>
              <w:spacing w:before="0" w:after="0" w:line="240" w:lineRule="auto"/>
              <w:jc w:val="center"/>
            </w:pPr>
            <w:r>
              <w:rPr>
                <w:rFonts w:ascii="宋体" w:hAnsi="宋体" w:eastAsia="宋体" w:cs="宋体"/>
                <w:b w:val="0"/>
                <w:i w:val="0"/>
                <w:sz w:val="18"/>
              </w:rPr>
              <w:t>第三方服务满意度(%)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0B2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B7C6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4B9E5">
            <w:pPr>
              <w:spacing w:before="0" w:after="0" w:line="240" w:lineRule="auto"/>
              <w:jc w:val="center"/>
            </w:pPr>
            <w:r>
              <w:rPr>
                <w:rFonts w:ascii="宋体" w:hAnsi="宋体" w:eastAsia="宋体" w:cs="宋体"/>
                <w:b w:val="0"/>
                <w:i w:val="0"/>
                <w:sz w:val="18"/>
              </w:rPr>
              <w:t>=97.5%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24B18">
            <w:pPr>
              <w:spacing w:before="0" w:after="0" w:line="240" w:lineRule="auto"/>
              <w:jc w:val="center"/>
            </w:pPr>
            <w:r>
              <w:rPr>
                <w:rFonts w:ascii="宋体" w:hAnsi="宋体" w:eastAsia="宋体" w:cs="宋体"/>
                <w:b w:val="0"/>
                <w:i w:val="0"/>
                <w:sz w:val="18"/>
              </w:rPr>
              <w:t>102.63%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8A5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ACE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A39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95F3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967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5A027">
            <w:pPr>
              <w:spacing w:before="0" w:after="0" w:line="240" w:lineRule="auto"/>
              <w:jc w:val="center"/>
            </w:pPr>
            <w:r>
              <w:rPr>
                <w:rFonts w:ascii="宋体" w:hAnsi="宋体" w:eastAsia="宋体" w:cs="宋体"/>
                <w:b w:val="0"/>
                <w:i w:val="0"/>
                <w:sz w:val="18"/>
              </w:rPr>
              <w:t>此项指标已完成，存在偏差，偏差率为-2.63%，偏差原因为：我单位在前期设定满意度指标时，为确保项目产出的安全性和底线思维，设定了≥95%的保守目标值，故与实际完成值产生偏差；下一年度改进措施：总结本次项目成功经验，在编制下一年度绩效目标时，结合实际执行能力，将满意度目标值适当上调，以次倒逼服务质量持续提升。</w:t>
            </w:r>
          </w:p>
        </w:tc>
      </w:tr>
      <w:tr w14:paraId="22B1136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63B64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516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5D5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BF2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ADB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7A14C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CC6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6EF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B18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CC4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63330">
            <w:pPr>
              <w:spacing w:before="0" w:after="0" w:line="240" w:lineRule="auto"/>
              <w:jc w:val="center"/>
            </w:pPr>
          </w:p>
        </w:tc>
      </w:tr>
    </w:tbl>
    <w:p w14:paraId="1AF8F84B">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72"/>
        <w:gridCol w:w="612"/>
        <w:gridCol w:w="584"/>
        <w:gridCol w:w="584"/>
        <w:gridCol w:w="702"/>
        <w:gridCol w:w="593"/>
        <w:gridCol w:w="556"/>
        <w:gridCol w:w="553"/>
        <w:gridCol w:w="557"/>
        <w:gridCol w:w="554"/>
        <w:gridCol w:w="792"/>
      </w:tblGrid>
      <w:tr w14:paraId="376A6F6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69A165">
            <w:pPr>
              <w:spacing w:before="0" w:after="0" w:line="240" w:lineRule="auto"/>
              <w:jc w:val="center"/>
            </w:pPr>
            <w:r>
              <w:rPr>
                <w:rFonts w:ascii="宋体" w:hAnsi="宋体" w:eastAsia="宋体" w:cs="宋体"/>
                <w:b/>
                <w:i w:val="0"/>
                <w:sz w:val="18"/>
              </w:rPr>
              <w:t>项目支出绩效自评表</w:t>
            </w:r>
          </w:p>
        </w:tc>
      </w:tr>
      <w:tr w14:paraId="2B735A2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942F97">
            <w:pPr>
              <w:spacing w:before="0" w:after="0" w:line="240" w:lineRule="auto"/>
              <w:jc w:val="center"/>
            </w:pPr>
            <w:r>
              <w:rPr>
                <w:rFonts w:ascii="宋体" w:hAnsi="宋体" w:eastAsia="宋体" w:cs="宋体"/>
                <w:b w:val="0"/>
                <w:i w:val="0"/>
                <w:sz w:val="18"/>
              </w:rPr>
              <w:t>(2025年度)</w:t>
            </w:r>
          </w:p>
        </w:tc>
      </w:tr>
      <w:tr w14:paraId="749EF2F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6E32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AC547FF">
            <w:pPr>
              <w:spacing w:before="0" w:after="0" w:line="240" w:lineRule="auto"/>
              <w:jc w:val="center"/>
            </w:pPr>
            <w:r>
              <w:rPr>
                <w:rFonts w:ascii="宋体" w:hAnsi="宋体" w:eastAsia="宋体" w:cs="宋体"/>
                <w:b w:val="0"/>
                <w:i w:val="0"/>
                <w:sz w:val="18"/>
              </w:rPr>
              <w:t>信息系统安全建设项目</w:t>
            </w:r>
          </w:p>
        </w:tc>
      </w:tr>
      <w:tr w14:paraId="741532F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287CC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E0F156">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61D6A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866228">
            <w:pPr>
              <w:spacing w:before="0" w:after="0" w:line="240" w:lineRule="auto"/>
              <w:jc w:val="center"/>
            </w:pPr>
            <w:r>
              <w:rPr>
                <w:rFonts w:ascii="宋体" w:hAnsi="宋体" w:eastAsia="宋体" w:cs="宋体"/>
                <w:b w:val="0"/>
                <w:i w:val="0"/>
                <w:sz w:val="18"/>
              </w:rPr>
              <w:t>昌吉回族自治州环境污染监控中心</w:t>
            </w:r>
          </w:p>
        </w:tc>
      </w:tr>
      <w:tr w14:paraId="7144319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8B9E1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A0C2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FF20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F9A33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018B8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A5383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1C6C8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B91EC">
            <w:pPr>
              <w:spacing w:before="0" w:after="0" w:line="240" w:lineRule="auto"/>
              <w:jc w:val="center"/>
            </w:pPr>
            <w:r>
              <w:rPr>
                <w:rFonts w:ascii="宋体" w:hAnsi="宋体" w:eastAsia="宋体" w:cs="宋体"/>
                <w:b/>
                <w:i w:val="0"/>
                <w:sz w:val="18"/>
              </w:rPr>
              <w:t>得分</w:t>
            </w:r>
          </w:p>
        </w:tc>
      </w:tr>
      <w:tr w14:paraId="1EE47A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A37E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2EFA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CE907">
            <w:pPr>
              <w:spacing w:before="0" w:after="0" w:line="240" w:lineRule="auto"/>
              <w:jc w:val="center"/>
            </w:pPr>
            <w:r>
              <w:rPr>
                <w:rFonts w:ascii="宋体" w:hAnsi="宋体" w:eastAsia="宋体" w:cs="宋体"/>
                <w:b w:val="0"/>
                <w:i w:val="0"/>
                <w:sz w:val="18"/>
              </w:rPr>
              <w:t>159.00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A7CA0A">
            <w:pPr>
              <w:spacing w:before="0" w:after="0" w:line="240" w:lineRule="auto"/>
              <w:jc w:val="center"/>
            </w:pPr>
            <w:r>
              <w:rPr>
                <w:rFonts w:ascii="宋体" w:hAnsi="宋体" w:eastAsia="宋体" w:cs="宋体"/>
                <w:b w:val="0"/>
                <w:i w:val="0"/>
                <w:sz w:val="18"/>
              </w:rPr>
              <w:t>159.00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EDF225">
            <w:pPr>
              <w:spacing w:before="0" w:after="0" w:line="240" w:lineRule="auto"/>
              <w:jc w:val="center"/>
            </w:pPr>
            <w:r>
              <w:rPr>
                <w:rFonts w:ascii="宋体" w:hAnsi="宋体" w:eastAsia="宋体" w:cs="宋体"/>
                <w:b w:val="0"/>
                <w:i w:val="0"/>
                <w:sz w:val="18"/>
              </w:rPr>
              <w:t>158.00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0BD66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AB8A71">
            <w:pPr>
              <w:spacing w:before="0" w:after="0" w:line="240" w:lineRule="auto"/>
              <w:jc w:val="center"/>
            </w:pPr>
            <w:r>
              <w:rPr>
                <w:rFonts w:ascii="宋体" w:hAnsi="宋体" w:eastAsia="宋体" w:cs="宋体"/>
                <w:b w:val="0"/>
                <w:i w:val="0"/>
                <w:sz w:val="18"/>
              </w:rPr>
              <w:t>99.37%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CD357">
            <w:pPr>
              <w:spacing w:before="0" w:after="0" w:line="240" w:lineRule="auto"/>
              <w:jc w:val="center"/>
            </w:pPr>
            <w:r>
              <w:rPr>
                <w:rFonts w:ascii="宋体" w:hAnsi="宋体" w:eastAsia="宋体" w:cs="宋体"/>
                <w:b w:val="0"/>
                <w:i w:val="0"/>
                <w:sz w:val="18"/>
              </w:rPr>
              <w:t>10</w:t>
            </w:r>
          </w:p>
        </w:tc>
      </w:tr>
      <w:tr w14:paraId="497498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411A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7665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811CA">
            <w:pPr>
              <w:spacing w:before="0" w:after="0" w:line="240" w:lineRule="auto"/>
              <w:jc w:val="center"/>
            </w:pPr>
            <w:r>
              <w:rPr>
                <w:rFonts w:ascii="宋体" w:hAnsi="宋体" w:eastAsia="宋体" w:cs="宋体"/>
                <w:b w:val="0"/>
                <w:i w:val="0"/>
                <w:sz w:val="18"/>
              </w:rPr>
              <w:t>159.00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B90535">
            <w:pPr>
              <w:spacing w:before="0" w:after="0" w:line="240" w:lineRule="auto"/>
              <w:jc w:val="center"/>
            </w:pPr>
            <w:r>
              <w:rPr>
                <w:rFonts w:ascii="宋体" w:hAnsi="宋体" w:eastAsia="宋体" w:cs="宋体"/>
                <w:b w:val="0"/>
                <w:i w:val="0"/>
                <w:sz w:val="18"/>
              </w:rPr>
              <w:t>159.00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680E2D">
            <w:pPr>
              <w:spacing w:before="0" w:after="0" w:line="240" w:lineRule="auto"/>
              <w:jc w:val="center"/>
            </w:pPr>
            <w:r>
              <w:rPr>
                <w:rFonts w:ascii="宋体" w:hAnsi="宋体" w:eastAsia="宋体" w:cs="宋体"/>
                <w:b w:val="0"/>
                <w:i w:val="0"/>
                <w:sz w:val="18"/>
              </w:rPr>
              <w:t>158.00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E4733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81E5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033E4F">
            <w:pPr>
              <w:spacing w:before="0" w:after="0" w:line="240" w:lineRule="auto"/>
              <w:jc w:val="center"/>
            </w:pPr>
            <w:r>
              <w:rPr>
                <w:rFonts w:ascii="宋体" w:hAnsi="宋体" w:eastAsia="宋体" w:cs="宋体"/>
                <w:b w:val="0"/>
                <w:i w:val="0"/>
                <w:sz w:val="18"/>
              </w:rPr>
              <w:t>—</w:t>
            </w:r>
          </w:p>
        </w:tc>
      </w:tr>
      <w:tr w14:paraId="62F293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9473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A2CB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619A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370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1A17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9926F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6AE0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74CD0">
            <w:pPr>
              <w:spacing w:before="0" w:after="0" w:line="240" w:lineRule="auto"/>
              <w:jc w:val="center"/>
            </w:pPr>
            <w:r>
              <w:rPr>
                <w:rFonts w:ascii="宋体" w:hAnsi="宋体" w:eastAsia="宋体" w:cs="宋体"/>
                <w:b w:val="0"/>
                <w:i w:val="0"/>
                <w:sz w:val="18"/>
              </w:rPr>
              <w:t>—</w:t>
            </w:r>
          </w:p>
        </w:tc>
      </w:tr>
      <w:tr w14:paraId="0E3E9D9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D97D4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BD74D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25B57EE">
            <w:pPr>
              <w:spacing w:before="0" w:after="0" w:line="240" w:lineRule="auto"/>
              <w:jc w:val="center"/>
            </w:pPr>
            <w:r>
              <w:rPr>
                <w:rFonts w:ascii="宋体" w:hAnsi="宋体" w:eastAsia="宋体" w:cs="宋体"/>
                <w:b/>
                <w:i w:val="0"/>
                <w:sz w:val="18"/>
              </w:rPr>
              <w:t>实际完成情况</w:t>
            </w:r>
          </w:p>
        </w:tc>
      </w:tr>
      <w:tr w14:paraId="33EF75F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B512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C74142">
            <w:pPr>
              <w:spacing w:before="0" w:after="0" w:line="240" w:lineRule="auto"/>
              <w:jc w:val="center"/>
            </w:pPr>
            <w:r>
              <w:rPr>
                <w:rFonts w:ascii="宋体" w:hAnsi="宋体" w:eastAsia="宋体" w:cs="宋体"/>
                <w:b w:val="0"/>
                <w:i w:val="0"/>
                <w:sz w:val="18"/>
              </w:rPr>
              <w:t>通过第三方完成1次三级等报测评，1次商用密码测评，且通过三级等级保护测评及商用密码测评，达到“”昌吉州生态环境智慧监管一体化平台”安全保护等级管理要求，且根据国家密码管理有关法律法规、政策和标准规范的要求，开展国家商用密码应用改造，完善平台密码防护，从而提升我单位信息化网络的安全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65B00DE">
            <w:pPr>
              <w:spacing w:before="0" w:after="0" w:line="240" w:lineRule="auto"/>
              <w:jc w:val="center"/>
            </w:pPr>
            <w:r>
              <w:rPr>
                <w:rFonts w:ascii="宋体" w:hAnsi="宋体" w:eastAsia="宋体" w:cs="宋体"/>
                <w:b w:val="0"/>
                <w:i w:val="0"/>
                <w:sz w:val="18"/>
              </w:rPr>
              <w:t>截至2025年12月31日，本项目支出资金158万元，资金执行率99.37%，本项目实际完成三级等级保护测评1次，商用密码测评1次；通过本项目的实施，加强了平台密码防护，提升了我单位信息化网络的安全能力，促进了昌吉州生态环境智慧监管一体化平台”安全保护等级。</w:t>
            </w:r>
          </w:p>
        </w:tc>
      </w:tr>
      <w:tr w14:paraId="7DEFA89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99CA2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82C8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198EF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72027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E35E6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5F25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A817F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19006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FCF9F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033A7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52E5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C1524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0E6BD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31B04">
            <w:pPr>
              <w:keepNext/>
              <w:spacing w:before="0" w:after="0" w:line="240" w:lineRule="auto"/>
              <w:jc w:val="center"/>
            </w:pPr>
            <w:r>
              <w:rPr>
                <w:rFonts w:ascii="宋体" w:hAnsi="宋体" w:eastAsia="宋体" w:cs="宋体"/>
                <w:b/>
                <w:i w:val="0"/>
                <w:sz w:val="18"/>
              </w:rPr>
              <w:t>偏差原因分析及改进措施</w:t>
            </w:r>
          </w:p>
        </w:tc>
      </w:tr>
      <w:tr w14:paraId="3EC5179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BC5E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EAD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56D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0D08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A73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F31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1F9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2F1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1BD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BC2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4B7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5931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12D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6AD5A"/>
        </w:tc>
      </w:tr>
      <w:tr w14:paraId="1799076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3E9C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26CED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946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5F7A5">
            <w:pPr>
              <w:spacing w:before="0" w:after="0" w:line="240" w:lineRule="auto"/>
              <w:jc w:val="center"/>
            </w:pPr>
            <w:r>
              <w:rPr>
                <w:rFonts w:ascii="宋体" w:hAnsi="宋体" w:eastAsia="宋体" w:cs="宋体"/>
                <w:b w:val="0"/>
                <w:i w:val="0"/>
                <w:sz w:val="18"/>
              </w:rPr>
              <w:t>三级等级保护测评次数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AF1B9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5893D">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DDE3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60C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2982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3DD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67D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2F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23B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FE081">
            <w:pPr>
              <w:spacing w:before="0" w:after="0" w:line="240" w:lineRule="auto"/>
              <w:jc w:val="center"/>
            </w:pPr>
          </w:p>
        </w:tc>
      </w:tr>
      <w:tr w14:paraId="306357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B18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98E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D077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41685">
            <w:pPr>
              <w:spacing w:before="0" w:after="0" w:line="240" w:lineRule="auto"/>
              <w:jc w:val="center"/>
            </w:pPr>
            <w:r>
              <w:rPr>
                <w:rFonts w:ascii="宋体" w:hAnsi="宋体" w:eastAsia="宋体" w:cs="宋体"/>
                <w:b w:val="0"/>
                <w:i w:val="0"/>
                <w:sz w:val="18"/>
              </w:rPr>
              <w:t>商用密码测评次数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0CD90">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6309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86F9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E4C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7B4D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B7A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8A4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E80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2F6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4055E">
            <w:pPr>
              <w:spacing w:before="0" w:after="0" w:line="240" w:lineRule="auto"/>
              <w:jc w:val="center"/>
            </w:pPr>
          </w:p>
        </w:tc>
      </w:tr>
      <w:tr w14:paraId="2E3BCE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BE60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A4B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A9DE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38041">
            <w:pPr>
              <w:spacing w:before="0" w:after="0" w:line="240" w:lineRule="auto"/>
              <w:jc w:val="center"/>
            </w:pPr>
            <w:r>
              <w:rPr>
                <w:rFonts w:ascii="宋体" w:hAnsi="宋体" w:eastAsia="宋体" w:cs="宋体"/>
                <w:b w:val="0"/>
                <w:i w:val="0"/>
                <w:sz w:val="18"/>
              </w:rPr>
              <w:t>通过三级等级保护测评及商用密码测评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19C1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B59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22A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091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6DB0A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AE2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B74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977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151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74055">
            <w:pPr>
              <w:spacing w:before="0" w:after="0" w:line="240" w:lineRule="auto"/>
              <w:jc w:val="center"/>
            </w:pPr>
          </w:p>
        </w:tc>
      </w:tr>
      <w:tr w14:paraId="70F06B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170D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3D7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B02C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C4051">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08A46">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B2BB2">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7136C">
            <w:pPr>
              <w:spacing w:before="0" w:after="0" w:line="240" w:lineRule="auto"/>
              <w:jc w:val="center"/>
            </w:pPr>
            <w:r>
              <w:rPr>
                <w:rFonts w:ascii="宋体" w:hAnsi="宋体" w:eastAsia="宋体" w:cs="宋体"/>
                <w:b w:val="0"/>
                <w:i w:val="0"/>
                <w:sz w:val="18"/>
              </w:rPr>
              <w:t>2025年5月15日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12D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235C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19A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A5E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1BD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FB7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D3378">
            <w:pPr>
              <w:spacing w:before="0" w:after="0" w:line="240" w:lineRule="auto"/>
              <w:jc w:val="center"/>
            </w:pPr>
          </w:p>
        </w:tc>
      </w:tr>
      <w:tr w14:paraId="4321A9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5F3B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067C4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3453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2066D">
            <w:pPr>
              <w:spacing w:before="0" w:after="0" w:line="240" w:lineRule="auto"/>
              <w:jc w:val="center"/>
            </w:pPr>
            <w:r>
              <w:rPr>
                <w:rFonts w:ascii="宋体" w:hAnsi="宋体" w:eastAsia="宋体" w:cs="宋体"/>
                <w:b w:val="0"/>
                <w:i w:val="0"/>
                <w:sz w:val="18"/>
              </w:rPr>
              <w:t>采购云密码机成本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C2D1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00D1A">
            <w:pPr>
              <w:spacing w:before="0" w:after="0" w:line="240" w:lineRule="auto"/>
              <w:jc w:val="center"/>
            </w:pPr>
            <w:r>
              <w:rPr>
                <w:rFonts w:ascii="宋体" w:hAnsi="宋体" w:eastAsia="宋体" w:cs="宋体"/>
                <w:b w:val="0"/>
                <w:i w:val="0"/>
                <w:sz w:val="18"/>
              </w:rPr>
              <w:t>&lt;=56万元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0D427">
            <w:pPr>
              <w:spacing w:before="0" w:after="0" w:line="240" w:lineRule="auto"/>
              <w:jc w:val="center"/>
            </w:pPr>
            <w:r>
              <w:rPr>
                <w:rFonts w:ascii="宋体" w:hAnsi="宋体" w:eastAsia="宋体" w:cs="宋体"/>
                <w:b w:val="0"/>
                <w:i w:val="0"/>
                <w:sz w:val="18"/>
              </w:rPr>
              <w:t>=56万元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6A5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DF6E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969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3CA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59B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A331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9EB95">
            <w:pPr>
              <w:spacing w:before="0" w:after="0" w:line="240" w:lineRule="auto"/>
              <w:jc w:val="center"/>
            </w:pPr>
          </w:p>
        </w:tc>
      </w:tr>
      <w:tr w14:paraId="1DBD96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2CF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1D9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1FFC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D4B03">
            <w:pPr>
              <w:spacing w:before="0" w:after="0" w:line="240" w:lineRule="auto"/>
              <w:jc w:val="center"/>
            </w:pPr>
            <w:r>
              <w:rPr>
                <w:rFonts w:ascii="宋体" w:hAnsi="宋体" w:eastAsia="宋体" w:cs="宋体"/>
                <w:b w:val="0"/>
                <w:i w:val="0"/>
                <w:sz w:val="18"/>
              </w:rPr>
              <w:t>采购密码云资源接口、SSL站点证书、UKey客户端成本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9C17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55DF4">
            <w:pPr>
              <w:spacing w:before="0" w:after="0" w:line="240" w:lineRule="auto"/>
              <w:jc w:val="center"/>
            </w:pPr>
            <w:r>
              <w:rPr>
                <w:rFonts w:ascii="宋体" w:hAnsi="宋体" w:eastAsia="宋体" w:cs="宋体"/>
                <w:b w:val="0"/>
                <w:i w:val="0"/>
                <w:sz w:val="18"/>
              </w:rPr>
              <w:t>&lt;=44万元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37DCF">
            <w:pPr>
              <w:spacing w:before="0" w:after="0" w:line="240" w:lineRule="auto"/>
              <w:jc w:val="center"/>
            </w:pPr>
            <w:r>
              <w:rPr>
                <w:rFonts w:ascii="宋体" w:hAnsi="宋体" w:eastAsia="宋体" w:cs="宋体"/>
                <w:b w:val="0"/>
                <w:i w:val="0"/>
                <w:sz w:val="18"/>
              </w:rPr>
              <w:t>=44万元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F22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D7F1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CE4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947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11C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0C5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C5595">
            <w:pPr>
              <w:spacing w:before="0" w:after="0" w:line="240" w:lineRule="auto"/>
              <w:jc w:val="center"/>
            </w:pPr>
          </w:p>
        </w:tc>
      </w:tr>
      <w:tr w14:paraId="5A0C93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659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1C1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624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F0F43">
            <w:pPr>
              <w:spacing w:before="0" w:after="0" w:line="240" w:lineRule="auto"/>
              <w:jc w:val="center"/>
            </w:pPr>
            <w:r>
              <w:rPr>
                <w:rFonts w:ascii="宋体" w:hAnsi="宋体" w:eastAsia="宋体" w:cs="宋体"/>
                <w:b w:val="0"/>
                <w:i w:val="0"/>
                <w:sz w:val="18"/>
              </w:rPr>
              <w:t>开展三级等保测评及三级密码测评服务成本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41CB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AAB3F">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13929">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708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3E8C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138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4AF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698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CB1C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3CD42">
            <w:pPr>
              <w:spacing w:before="0" w:after="0" w:line="240" w:lineRule="auto"/>
              <w:jc w:val="center"/>
            </w:pPr>
          </w:p>
        </w:tc>
      </w:tr>
      <w:tr w14:paraId="0D9DC0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525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E7A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7BE2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833AD">
            <w:pPr>
              <w:spacing w:before="0" w:after="0" w:line="240" w:lineRule="auto"/>
              <w:jc w:val="center"/>
            </w:pPr>
            <w:r>
              <w:rPr>
                <w:rFonts w:ascii="宋体" w:hAnsi="宋体" w:eastAsia="宋体" w:cs="宋体"/>
                <w:b w:val="0"/>
                <w:i w:val="0"/>
                <w:sz w:val="18"/>
              </w:rPr>
              <w:t>软件改造开发服务及其他成本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C4C7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B6583">
            <w:pPr>
              <w:spacing w:before="0" w:after="0" w:line="240" w:lineRule="auto"/>
              <w:jc w:val="center"/>
            </w:pPr>
            <w:r>
              <w:rPr>
                <w:rFonts w:ascii="宋体" w:hAnsi="宋体" w:eastAsia="宋体" w:cs="宋体"/>
                <w:b w:val="0"/>
                <w:i w:val="0"/>
                <w:sz w:val="18"/>
              </w:rPr>
              <w:t>&lt;=39万元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3359C">
            <w:pPr>
              <w:spacing w:before="0" w:after="0" w:line="240" w:lineRule="auto"/>
              <w:jc w:val="center"/>
            </w:pPr>
            <w:r>
              <w:rPr>
                <w:rFonts w:ascii="宋体" w:hAnsi="宋体" w:eastAsia="宋体" w:cs="宋体"/>
                <w:b w:val="0"/>
                <w:i w:val="0"/>
                <w:sz w:val="18"/>
              </w:rPr>
              <w:t>=38万元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0873C6">
            <w:pPr>
              <w:spacing w:before="0" w:after="0" w:line="240" w:lineRule="auto"/>
              <w:jc w:val="center"/>
            </w:pPr>
            <w:r>
              <w:rPr>
                <w:rFonts w:ascii="宋体" w:hAnsi="宋体" w:eastAsia="宋体" w:cs="宋体"/>
                <w:b w:val="0"/>
                <w:i w:val="0"/>
                <w:sz w:val="18"/>
              </w:rPr>
              <w:t>97.44%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2696A">
            <w:pPr>
              <w:spacing w:before="0" w:after="0" w:line="240" w:lineRule="auto"/>
              <w:jc w:val="center"/>
            </w:pPr>
            <w:r>
              <w:rPr>
                <w:rFonts w:ascii="宋体" w:hAnsi="宋体" w:eastAsia="宋体" w:cs="宋体"/>
                <w:b w:val="0"/>
                <w:i w:val="0"/>
                <w:sz w:val="18"/>
              </w:rPr>
              <w:t>3.74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F61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79E1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F8F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850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F9F24">
            <w:pPr>
              <w:spacing w:before="0" w:after="0" w:line="240" w:lineRule="auto"/>
              <w:jc w:val="center"/>
            </w:pPr>
            <w:r>
              <w:rPr>
                <w:rFonts w:ascii="宋体" w:hAnsi="宋体" w:eastAsia="宋体" w:cs="宋体"/>
                <w:b w:val="0"/>
                <w:i w:val="0"/>
                <w:sz w:val="18"/>
              </w:rPr>
              <w:t>次项指标存在偏差，偏差率2.56%，本次软件开发项目预算与实际合同金额出现小幅正向偏差，核心偏差原因在于合同采购阶段，在保障项目功能范围、交付标准与服务质量完全符合需求的前提下，最终实际签约金额38万元较预算39万元节约1万元，属于良性的成本管控成果，既保障了项目实施质量，也实现了合理的资金节约。下一步改进措施方面，将进一步细化预算测算颗粒度，在预算编制阶段结合市场行情、历史项目数据与供应商报价区间开展更精准的成本测算，同时建立项目全流程成本管控机制，从预算编制、招标采购到合同签订各环节设置成本校验节点，持续提升预算精准度与资金使用效率</w:t>
            </w:r>
          </w:p>
        </w:tc>
      </w:tr>
      <w:tr w14:paraId="208393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7E6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2A79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9B96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90A29">
            <w:pPr>
              <w:spacing w:before="0" w:after="0" w:line="240" w:lineRule="auto"/>
              <w:jc w:val="center"/>
            </w:pPr>
            <w:r>
              <w:rPr>
                <w:rFonts w:ascii="宋体" w:hAnsi="宋体" w:eastAsia="宋体" w:cs="宋体"/>
                <w:b w:val="0"/>
                <w:i w:val="0"/>
                <w:sz w:val="18"/>
              </w:rPr>
              <w:t>提升信息化网络安全能力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4BA7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DA52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AB18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114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BFDB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D59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747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7270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791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89993">
            <w:pPr>
              <w:spacing w:before="0" w:after="0" w:line="240" w:lineRule="auto"/>
              <w:jc w:val="center"/>
            </w:pPr>
          </w:p>
        </w:tc>
      </w:tr>
      <w:tr w14:paraId="75E7F7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5C6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A44B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2B3B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EF77B">
            <w:pPr>
              <w:spacing w:before="0" w:after="0" w:line="240" w:lineRule="auto"/>
              <w:jc w:val="center"/>
            </w:pPr>
            <w:r>
              <w:rPr>
                <w:rFonts w:ascii="宋体" w:hAnsi="宋体" w:eastAsia="宋体" w:cs="宋体"/>
                <w:b w:val="0"/>
                <w:i w:val="0"/>
                <w:sz w:val="18"/>
              </w:rPr>
              <w:t>对第三方服务的满意度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C96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EE94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FF9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C96E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B2F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519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2B5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62E4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DF41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A8544">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1D10665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DCE41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6CD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8F9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E80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CA6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56B7C">
            <w:pPr>
              <w:spacing w:before="0" w:after="0" w:line="240" w:lineRule="auto"/>
              <w:jc w:val="center"/>
            </w:pPr>
            <w:r>
              <w:rPr>
                <w:rFonts w:ascii="宋体" w:hAnsi="宋体" w:eastAsia="宋体" w:cs="宋体"/>
                <w:b w:val="0"/>
                <w:i w:val="0"/>
                <w:sz w:val="18"/>
              </w:rPr>
              <w:t>99.74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B87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A24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497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E62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FFA9A">
            <w:pPr>
              <w:spacing w:before="0" w:after="0" w:line="240" w:lineRule="auto"/>
              <w:jc w:val="center"/>
            </w:pPr>
          </w:p>
        </w:tc>
      </w:tr>
    </w:tbl>
    <w:p w14:paraId="673D18D4">
      <w:r>
        <w:br w:type="page"/>
      </w:r>
    </w:p>
    <w:tbl>
      <w:tblPr>
        <w:tblStyle w:val="8"/>
        <w:tblW w:w="5000" w:type="pct"/>
        <w:tblInd w:w="0" w:type="dxa"/>
        <w:tblLayout w:type="autofit"/>
        <w:tblCellMar>
          <w:top w:w="36" w:type="dxa"/>
          <w:left w:w="36" w:type="dxa"/>
          <w:bottom w:w="36" w:type="dxa"/>
          <w:right w:w="36" w:type="dxa"/>
        </w:tblCellMar>
      </w:tblPr>
      <w:tblGrid>
        <w:gridCol w:w="534"/>
        <w:gridCol w:w="534"/>
        <w:gridCol w:w="534"/>
        <w:gridCol w:w="565"/>
        <w:gridCol w:w="612"/>
        <w:gridCol w:w="581"/>
        <w:gridCol w:w="581"/>
        <w:gridCol w:w="702"/>
        <w:gridCol w:w="593"/>
        <w:gridCol w:w="544"/>
        <w:gridCol w:w="540"/>
        <w:gridCol w:w="556"/>
        <w:gridCol w:w="547"/>
        <w:gridCol w:w="883"/>
      </w:tblGrid>
      <w:tr w14:paraId="5D40A23D">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F07EB9A">
            <w:pPr>
              <w:spacing w:before="0" w:after="0" w:line="240" w:lineRule="auto"/>
              <w:jc w:val="center"/>
            </w:pPr>
            <w:r>
              <w:rPr>
                <w:rFonts w:ascii="宋体" w:hAnsi="宋体" w:eastAsia="宋体" w:cs="宋体"/>
                <w:b/>
                <w:i w:val="0"/>
                <w:sz w:val="18"/>
              </w:rPr>
              <w:t>项目支出绩效自评表</w:t>
            </w:r>
          </w:p>
        </w:tc>
      </w:tr>
      <w:tr w14:paraId="435A523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99F5AD">
            <w:pPr>
              <w:spacing w:before="0" w:after="0" w:line="240" w:lineRule="auto"/>
              <w:jc w:val="center"/>
            </w:pPr>
            <w:r>
              <w:rPr>
                <w:rFonts w:ascii="宋体" w:hAnsi="宋体" w:eastAsia="宋体" w:cs="宋体"/>
                <w:b w:val="0"/>
                <w:i w:val="0"/>
                <w:sz w:val="18"/>
              </w:rPr>
              <w:t>(2025年度)</w:t>
            </w:r>
          </w:p>
        </w:tc>
      </w:tr>
      <w:tr w14:paraId="4C970E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8851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C9B4AE3">
            <w:pPr>
              <w:spacing w:before="0" w:after="0" w:line="240" w:lineRule="auto"/>
              <w:jc w:val="center"/>
            </w:pPr>
            <w:r>
              <w:rPr>
                <w:rFonts w:ascii="宋体" w:hAnsi="宋体" w:eastAsia="宋体" w:cs="宋体"/>
                <w:b w:val="0"/>
                <w:i w:val="0"/>
                <w:sz w:val="18"/>
              </w:rPr>
              <w:t>基于大数据的区域移动源环保运行实时监控平台项目</w:t>
            </w:r>
          </w:p>
        </w:tc>
      </w:tr>
      <w:tr w14:paraId="5464696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0CD97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82B894">
            <w:pPr>
              <w:spacing w:before="0" w:after="0" w:line="240" w:lineRule="auto"/>
              <w:jc w:val="center"/>
            </w:pPr>
            <w:r>
              <w:rPr>
                <w:rFonts w:ascii="宋体" w:hAnsi="宋体" w:eastAsia="宋体" w:cs="宋体"/>
                <w:b w:val="0"/>
                <w:i w:val="0"/>
                <w:sz w:val="18"/>
              </w:rPr>
              <w:t>昌吉回族自治州环境污染监控中心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A673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760612">
            <w:pPr>
              <w:spacing w:before="0" w:after="0" w:line="240" w:lineRule="auto"/>
              <w:jc w:val="center"/>
            </w:pPr>
            <w:r>
              <w:rPr>
                <w:rFonts w:ascii="宋体" w:hAnsi="宋体" w:eastAsia="宋体" w:cs="宋体"/>
                <w:b w:val="0"/>
                <w:i w:val="0"/>
                <w:sz w:val="18"/>
              </w:rPr>
              <w:t>昌吉回族自治州环境污染监控中心</w:t>
            </w:r>
          </w:p>
        </w:tc>
      </w:tr>
      <w:tr w14:paraId="7148E6D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5D80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582A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1C20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7A31C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0D728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AABC8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5E6E2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295ED6">
            <w:pPr>
              <w:spacing w:before="0" w:after="0" w:line="240" w:lineRule="auto"/>
              <w:jc w:val="center"/>
            </w:pPr>
            <w:r>
              <w:rPr>
                <w:rFonts w:ascii="宋体" w:hAnsi="宋体" w:eastAsia="宋体" w:cs="宋体"/>
                <w:b/>
                <w:i w:val="0"/>
                <w:sz w:val="18"/>
              </w:rPr>
              <w:t>得分</w:t>
            </w:r>
          </w:p>
        </w:tc>
      </w:tr>
      <w:tr w14:paraId="5333CA3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5103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80971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B11EB">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0848AF">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8A86CB">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8433E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4D316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A7DE8">
            <w:pPr>
              <w:spacing w:before="0" w:after="0" w:line="240" w:lineRule="auto"/>
              <w:jc w:val="center"/>
            </w:pPr>
            <w:r>
              <w:rPr>
                <w:rFonts w:ascii="宋体" w:hAnsi="宋体" w:eastAsia="宋体" w:cs="宋体"/>
                <w:b w:val="0"/>
                <w:i w:val="0"/>
                <w:sz w:val="18"/>
              </w:rPr>
              <w:t>10</w:t>
            </w:r>
          </w:p>
        </w:tc>
      </w:tr>
      <w:tr w14:paraId="1B397A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6FEA1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6A412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95CB9">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25E06C">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3FD864">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3847C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CAD2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B640E">
            <w:pPr>
              <w:spacing w:before="0" w:after="0" w:line="240" w:lineRule="auto"/>
              <w:jc w:val="center"/>
            </w:pPr>
            <w:r>
              <w:rPr>
                <w:rFonts w:ascii="宋体" w:hAnsi="宋体" w:eastAsia="宋体" w:cs="宋体"/>
                <w:b w:val="0"/>
                <w:i w:val="0"/>
                <w:sz w:val="18"/>
              </w:rPr>
              <w:t>—</w:t>
            </w:r>
          </w:p>
        </w:tc>
      </w:tr>
      <w:tr w14:paraId="2742AB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31578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B6EE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9179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15F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94E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86B54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014F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FC8E7">
            <w:pPr>
              <w:spacing w:before="0" w:after="0" w:line="240" w:lineRule="auto"/>
              <w:jc w:val="center"/>
            </w:pPr>
            <w:r>
              <w:rPr>
                <w:rFonts w:ascii="宋体" w:hAnsi="宋体" w:eastAsia="宋体" w:cs="宋体"/>
                <w:b w:val="0"/>
                <w:i w:val="0"/>
                <w:sz w:val="18"/>
              </w:rPr>
              <w:t>—</w:t>
            </w:r>
          </w:p>
        </w:tc>
      </w:tr>
      <w:tr w14:paraId="539C7B1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6F26A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D1872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1D570A8">
            <w:pPr>
              <w:spacing w:before="0" w:after="0" w:line="240" w:lineRule="auto"/>
              <w:jc w:val="center"/>
            </w:pPr>
            <w:r>
              <w:rPr>
                <w:rFonts w:ascii="宋体" w:hAnsi="宋体" w:eastAsia="宋体" w:cs="宋体"/>
                <w:b/>
                <w:i w:val="0"/>
                <w:sz w:val="18"/>
              </w:rPr>
              <w:t>实际完成情况</w:t>
            </w:r>
          </w:p>
        </w:tc>
      </w:tr>
      <w:tr w14:paraId="163A69C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DA02E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A96979">
            <w:pPr>
              <w:spacing w:before="0" w:after="0" w:line="240" w:lineRule="auto"/>
              <w:jc w:val="center"/>
            </w:pPr>
            <w:r>
              <w:rPr>
                <w:rFonts w:ascii="宋体" w:hAnsi="宋体" w:eastAsia="宋体" w:cs="宋体"/>
                <w:b w:val="0"/>
                <w:i w:val="0"/>
                <w:sz w:val="18"/>
              </w:rPr>
              <w:t>聘请第三方开展全州范围内机动车监管虚拟围栏划定与基础空间数据采集服务，开发建设1套基于大数据的移动源环保运行实时监控系统，实现区域内重型货车实时数据采集、机动车环保大数据处理与分析、企业及区域用车情况监控及统计分析等内容。</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46B99B">
            <w:pPr>
              <w:spacing w:before="0" w:after="0" w:line="240" w:lineRule="auto"/>
              <w:jc w:val="center"/>
            </w:pPr>
            <w:r>
              <w:rPr>
                <w:rFonts w:ascii="宋体" w:hAnsi="宋体" w:eastAsia="宋体" w:cs="宋体"/>
                <w:b w:val="0"/>
                <w:i w:val="0"/>
                <w:sz w:val="18"/>
              </w:rPr>
              <w:t>截至2025年12月31日，本项目支出资金117万元，资金执行率100%，本项目实际完成聘请第三方开展全州范围内机动车监管虚拟围栏划定与基础空间数据采集服务，划定虚拟电子围栏4个，开发基于大数据的移动源环保运行实时监控系统1套；通过本项目的实施，加强了对辖区内重点用车企业落实移动源环保管控措施情况进行实时监控，提升了机动车环保大数据处理与分析、企业及区域用车情况监控及统计分析的能力，促进了对微观车辆、企业和宏观区域机动车环保排放的一体化、智能化监管，利用数字化手段有效提升环保管理效能。</w:t>
            </w:r>
          </w:p>
        </w:tc>
      </w:tr>
      <w:tr w14:paraId="70A9848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11995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C886E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8741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1D8E7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03E75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313A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71A96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993AD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6E7C5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63C6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AEDFC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748E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B0046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D729C1">
            <w:pPr>
              <w:keepNext/>
              <w:spacing w:before="0" w:after="0" w:line="240" w:lineRule="auto"/>
              <w:jc w:val="center"/>
            </w:pPr>
            <w:r>
              <w:rPr>
                <w:rFonts w:ascii="宋体" w:hAnsi="宋体" w:eastAsia="宋体" w:cs="宋体"/>
                <w:b/>
                <w:i w:val="0"/>
                <w:sz w:val="18"/>
              </w:rPr>
              <w:t>偏差原因分析及改进措施</w:t>
            </w:r>
          </w:p>
        </w:tc>
      </w:tr>
      <w:tr w14:paraId="37B6A8C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3F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A72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920F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92F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7AB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43DD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79F7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DC0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45D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95A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9A2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207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139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6CDEB3"/>
        </w:tc>
      </w:tr>
      <w:tr w14:paraId="699A60E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EA87B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7AC4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21C3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17027">
            <w:pPr>
              <w:spacing w:before="0" w:after="0" w:line="240" w:lineRule="auto"/>
              <w:jc w:val="center"/>
            </w:pPr>
            <w:r>
              <w:rPr>
                <w:rFonts w:ascii="宋体" w:hAnsi="宋体" w:eastAsia="宋体" w:cs="宋体"/>
                <w:b w:val="0"/>
                <w:i w:val="0"/>
                <w:sz w:val="18"/>
              </w:rPr>
              <w:t>监管范围划定虚拟电子围栏个数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4BFC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40D5E">
            <w:pPr>
              <w:spacing w:before="0" w:after="0" w:line="240" w:lineRule="auto"/>
              <w:jc w:val="center"/>
            </w:pPr>
            <w:r>
              <w:rPr>
                <w:rFonts w:ascii="宋体" w:hAnsi="宋体" w:eastAsia="宋体" w:cs="宋体"/>
                <w:b w:val="0"/>
                <w:i w:val="0"/>
                <w:sz w:val="18"/>
              </w:rPr>
              <w:t>&gt;=4个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CD001">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1FE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B339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736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792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716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CE4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E0E84">
            <w:pPr>
              <w:spacing w:before="0" w:after="0" w:line="240" w:lineRule="auto"/>
              <w:jc w:val="center"/>
            </w:pPr>
          </w:p>
        </w:tc>
      </w:tr>
      <w:tr w14:paraId="362C2C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32F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FBFE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2F61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1E45F">
            <w:pPr>
              <w:spacing w:before="0" w:after="0" w:line="240" w:lineRule="auto"/>
              <w:jc w:val="center"/>
            </w:pPr>
            <w:r>
              <w:rPr>
                <w:rFonts w:ascii="宋体" w:hAnsi="宋体" w:eastAsia="宋体" w:cs="宋体"/>
                <w:b w:val="0"/>
                <w:i w:val="0"/>
                <w:sz w:val="18"/>
              </w:rPr>
              <w:t>建设移动源环保运行实时监控平台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3DE8B">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92CA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5EFCE">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37B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BDCFAF">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88C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08F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E7F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BB4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6160E">
            <w:pPr>
              <w:spacing w:before="0" w:after="0" w:line="240" w:lineRule="auto"/>
              <w:jc w:val="center"/>
            </w:pPr>
          </w:p>
        </w:tc>
      </w:tr>
      <w:tr w14:paraId="3CE094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1972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2B5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5276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3F4C5">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D0A8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921B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1BE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D0540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075FD">
            <w:pPr>
              <w:spacing w:before="0" w:after="0" w:line="240" w:lineRule="auto"/>
              <w:jc w:val="center"/>
            </w:pPr>
            <w:r>
              <w:rPr>
                <w:rFonts w:ascii="宋体" w:hAnsi="宋体" w:eastAsia="宋体" w:cs="宋体"/>
                <w:b w:val="0"/>
                <w:i w:val="0"/>
                <w:sz w:val="18"/>
              </w:rPr>
              <w:t>10.67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227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44B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235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A70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4234D">
            <w:pPr>
              <w:spacing w:before="0" w:after="0" w:line="240" w:lineRule="auto"/>
              <w:jc w:val="center"/>
            </w:pPr>
            <w:r>
              <w:rPr>
                <w:rFonts w:ascii="宋体" w:hAnsi="宋体" w:eastAsia="宋体" w:cs="宋体"/>
                <w:b w:val="0"/>
                <w:i w:val="0"/>
                <w:sz w:val="18"/>
              </w:rPr>
              <w:t>此项指标已完成，存在偏差，偏差率为-11.11%，偏差原因为：我单位在前期设定专家验收合格率指标时，为确保项目产出的安全性和底线思维，设定了90%的保守目标值，故与实际完成值产生偏差；下一年度改进措施：总结本次项目的成功经验，在编制下一年度绩效目标时，结合实际执行能力，将目标值适当上调，以此倒逼服务质量持续提升。</w:t>
            </w:r>
          </w:p>
        </w:tc>
      </w:tr>
      <w:tr w14:paraId="1BC7DC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46D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0F55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DEA1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8DECF">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9D3B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F934E">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72A34">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47C4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2D46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A3D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A73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E3FD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EB0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B1C50">
            <w:pPr>
              <w:spacing w:before="0" w:after="0" w:line="240" w:lineRule="auto"/>
              <w:jc w:val="center"/>
            </w:pPr>
          </w:p>
        </w:tc>
      </w:tr>
      <w:tr w14:paraId="452B38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017CF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04D47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ED83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1F47A">
            <w:pPr>
              <w:spacing w:before="0" w:after="0" w:line="240" w:lineRule="auto"/>
              <w:jc w:val="center"/>
            </w:pPr>
            <w:r>
              <w:rPr>
                <w:rFonts w:ascii="宋体" w:hAnsi="宋体" w:eastAsia="宋体" w:cs="宋体"/>
                <w:b w:val="0"/>
                <w:i w:val="0"/>
                <w:sz w:val="18"/>
              </w:rPr>
              <w:t>虚拟围栏划定基础空间数据采集服务成本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FDFBF">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4B44F">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2E73B">
            <w:pPr>
              <w:spacing w:before="0" w:after="0" w:line="240" w:lineRule="auto"/>
              <w:jc w:val="center"/>
            </w:pPr>
            <w:r>
              <w:rPr>
                <w:rFonts w:ascii="宋体" w:hAnsi="宋体" w:eastAsia="宋体" w:cs="宋体"/>
                <w:b w:val="0"/>
                <w:i w:val="0"/>
                <w:sz w:val="18"/>
              </w:rPr>
              <w:t>=50万元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563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99E32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E5C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A8F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A6E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138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78422">
            <w:pPr>
              <w:spacing w:before="0" w:after="0" w:line="240" w:lineRule="auto"/>
              <w:jc w:val="center"/>
            </w:pPr>
          </w:p>
        </w:tc>
      </w:tr>
      <w:tr w14:paraId="166F90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5CF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21C4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C873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5D527">
            <w:pPr>
              <w:spacing w:before="0" w:after="0" w:line="240" w:lineRule="auto"/>
              <w:jc w:val="center"/>
            </w:pPr>
            <w:r>
              <w:rPr>
                <w:rFonts w:ascii="宋体" w:hAnsi="宋体" w:eastAsia="宋体" w:cs="宋体"/>
                <w:b w:val="0"/>
                <w:i w:val="0"/>
                <w:sz w:val="18"/>
              </w:rPr>
              <w:t>开发基于大数据监控系统及数据运维成本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06ECB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8FA8F">
            <w:pPr>
              <w:spacing w:before="0" w:after="0" w:line="240" w:lineRule="auto"/>
              <w:jc w:val="center"/>
            </w:pPr>
            <w:r>
              <w:rPr>
                <w:rFonts w:ascii="宋体" w:hAnsi="宋体" w:eastAsia="宋体" w:cs="宋体"/>
                <w:b w:val="0"/>
                <w:i w:val="0"/>
                <w:sz w:val="18"/>
              </w:rPr>
              <w:t>&lt;=67万元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C2252">
            <w:pPr>
              <w:spacing w:before="0" w:after="0" w:line="240" w:lineRule="auto"/>
              <w:jc w:val="center"/>
            </w:pPr>
            <w:r>
              <w:rPr>
                <w:rFonts w:ascii="宋体" w:hAnsi="宋体" w:eastAsia="宋体" w:cs="宋体"/>
                <w:b w:val="0"/>
                <w:i w:val="0"/>
                <w:sz w:val="18"/>
              </w:rPr>
              <w:t>=67万元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806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132C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83E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6FA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F94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6AC8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DBEDD">
            <w:pPr>
              <w:spacing w:before="0" w:after="0" w:line="240" w:lineRule="auto"/>
              <w:jc w:val="center"/>
            </w:pPr>
          </w:p>
        </w:tc>
      </w:tr>
      <w:tr w14:paraId="53EABC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54C2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529C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86A8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44488">
            <w:pPr>
              <w:spacing w:before="0" w:after="0" w:line="240" w:lineRule="auto"/>
              <w:jc w:val="center"/>
            </w:pPr>
            <w:r>
              <w:rPr>
                <w:rFonts w:ascii="宋体" w:hAnsi="宋体" w:eastAsia="宋体" w:cs="宋体"/>
                <w:b w:val="0"/>
                <w:i w:val="0"/>
                <w:sz w:val="18"/>
              </w:rPr>
              <w:t>推进分析区域内重型货车活动及车辆结构情况，促进交通运输清洁化水平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AF21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F5955">
            <w:pPr>
              <w:spacing w:before="0" w:after="0" w:line="240" w:lineRule="auto"/>
              <w:jc w:val="center"/>
            </w:pPr>
            <w:r>
              <w:rPr>
                <w:rFonts w:ascii="宋体" w:hAnsi="宋体" w:eastAsia="宋体" w:cs="宋体"/>
                <w:b w:val="0"/>
                <w:i w:val="0"/>
                <w:sz w:val="18"/>
              </w:rPr>
              <w:t>有效推进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9FAB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211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9444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F6D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DA1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4A7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CA8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F3F06">
            <w:pPr>
              <w:spacing w:before="0" w:after="0" w:line="240" w:lineRule="auto"/>
              <w:jc w:val="center"/>
            </w:pPr>
          </w:p>
        </w:tc>
      </w:tr>
      <w:tr w14:paraId="02402C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346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BE5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B476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4A5FE">
            <w:pPr>
              <w:spacing w:before="0" w:after="0" w:line="240" w:lineRule="auto"/>
              <w:jc w:val="center"/>
            </w:pPr>
            <w:r>
              <w:rPr>
                <w:rFonts w:ascii="宋体" w:hAnsi="宋体" w:eastAsia="宋体" w:cs="宋体"/>
                <w:b w:val="0"/>
                <w:i w:val="0"/>
                <w:sz w:val="18"/>
              </w:rPr>
              <w:t>工作人员对平台运行情况的满意度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A5F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FC6F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CB2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72B6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0EA1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7C0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C1F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0B69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7CF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0F547">
            <w:pPr>
              <w:spacing w:before="0" w:after="0" w:line="240" w:lineRule="auto"/>
              <w:jc w:val="center"/>
            </w:pPr>
            <w:r>
              <w:rPr>
                <w:rFonts w:ascii="宋体" w:hAnsi="宋体" w:eastAsia="宋体" w:cs="宋体"/>
                <w:b w:val="0"/>
                <w:i w:val="0"/>
                <w:sz w:val="18"/>
              </w:rPr>
              <w:t>此项指标已完成，存在偏差，偏差率为-11.11%，偏差原因为：我单位在前期设定专家验收合格率指标时，为确保项目产出的安全性和底线思维，设定了90%的保守目标值，故与实际完成值产生偏差；下一年度改进措施：总结本次项目的成功经验，在编制下一年度绩效目标时，结合实际执行能力，将目标值适当上调，以此倒逼服务质量持续提升。</w:t>
            </w:r>
          </w:p>
        </w:tc>
      </w:tr>
      <w:tr w14:paraId="750B66E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93E046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A9F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FC5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1CE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E7C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DA13E">
            <w:pPr>
              <w:spacing w:before="0" w:after="0" w:line="240" w:lineRule="auto"/>
              <w:jc w:val="center"/>
            </w:pPr>
            <w:r>
              <w:rPr>
                <w:rFonts w:ascii="宋体" w:hAnsi="宋体" w:eastAsia="宋体" w:cs="宋体"/>
                <w:b w:val="0"/>
                <w:i w:val="0"/>
                <w:sz w:val="18"/>
              </w:rPr>
              <w:t>98.67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EF0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BAF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A47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C23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FB958">
            <w:pPr>
              <w:spacing w:before="0" w:after="0" w:line="240" w:lineRule="auto"/>
              <w:jc w:val="center"/>
            </w:pPr>
          </w:p>
        </w:tc>
      </w:tr>
    </w:tbl>
    <w:p w14:paraId="26F29F10">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612"/>
        <w:gridCol w:w="584"/>
        <w:gridCol w:w="584"/>
        <w:gridCol w:w="702"/>
        <w:gridCol w:w="612"/>
        <w:gridCol w:w="556"/>
        <w:gridCol w:w="554"/>
        <w:gridCol w:w="558"/>
        <w:gridCol w:w="555"/>
        <w:gridCol w:w="793"/>
      </w:tblGrid>
      <w:tr w14:paraId="27B1614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B91780">
            <w:pPr>
              <w:spacing w:before="0" w:after="0" w:line="240" w:lineRule="auto"/>
              <w:jc w:val="center"/>
            </w:pPr>
            <w:r>
              <w:rPr>
                <w:rFonts w:ascii="宋体" w:hAnsi="宋体" w:eastAsia="宋体" w:cs="宋体"/>
                <w:b/>
                <w:i w:val="0"/>
                <w:sz w:val="18"/>
              </w:rPr>
              <w:t>项目支出绩效自评表</w:t>
            </w:r>
          </w:p>
        </w:tc>
      </w:tr>
      <w:tr w14:paraId="6758BAE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3FD3F5">
            <w:pPr>
              <w:spacing w:before="0" w:after="0" w:line="240" w:lineRule="auto"/>
              <w:jc w:val="center"/>
            </w:pPr>
            <w:r>
              <w:rPr>
                <w:rFonts w:ascii="宋体" w:hAnsi="宋体" w:eastAsia="宋体" w:cs="宋体"/>
                <w:b w:val="0"/>
                <w:i w:val="0"/>
                <w:sz w:val="18"/>
              </w:rPr>
              <w:t>(2025年度)</w:t>
            </w:r>
          </w:p>
        </w:tc>
      </w:tr>
      <w:tr w14:paraId="2BBFD8C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06AC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C84F92">
            <w:pPr>
              <w:spacing w:before="0" w:after="0" w:line="240" w:lineRule="auto"/>
              <w:jc w:val="center"/>
            </w:pPr>
            <w:r>
              <w:rPr>
                <w:rFonts w:ascii="宋体" w:hAnsi="宋体" w:eastAsia="宋体" w:cs="宋体"/>
                <w:b w:val="0"/>
                <w:i w:val="0"/>
                <w:sz w:val="18"/>
              </w:rPr>
              <w:t>大气污染防治指挥中心运行全过程技术服务项目</w:t>
            </w:r>
          </w:p>
        </w:tc>
      </w:tr>
      <w:tr w14:paraId="03B2653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2C3F8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F56B58D">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000E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EB8E3B">
            <w:pPr>
              <w:spacing w:before="0" w:after="0" w:line="240" w:lineRule="auto"/>
              <w:jc w:val="center"/>
            </w:pPr>
            <w:r>
              <w:rPr>
                <w:rFonts w:ascii="宋体" w:hAnsi="宋体" w:eastAsia="宋体" w:cs="宋体"/>
                <w:b w:val="0"/>
                <w:i w:val="0"/>
                <w:sz w:val="18"/>
              </w:rPr>
              <w:t>昌吉回族自治州环境污染监控中心</w:t>
            </w:r>
          </w:p>
        </w:tc>
      </w:tr>
      <w:tr w14:paraId="1D6F311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8BBB0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970F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BE1E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8D96E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F1316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69761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DB25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0AE08">
            <w:pPr>
              <w:spacing w:before="0" w:after="0" w:line="240" w:lineRule="auto"/>
              <w:jc w:val="center"/>
            </w:pPr>
            <w:r>
              <w:rPr>
                <w:rFonts w:ascii="宋体" w:hAnsi="宋体" w:eastAsia="宋体" w:cs="宋体"/>
                <w:b/>
                <w:i w:val="0"/>
                <w:sz w:val="18"/>
              </w:rPr>
              <w:t>得分</w:t>
            </w:r>
          </w:p>
        </w:tc>
      </w:tr>
      <w:tr w14:paraId="79DFEB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40E1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171A6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A6215">
            <w:pPr>
              <w:spacing w:before="0" w:after="0" w:line="240" w:lineRule="auto"/>
              <w:jc w:val="center"/>
            </w:pPr>
            <w:r>
              <w:rPr>
                <w:rFonts w:ascii="宋体" w:hAnsi="宋体" w:eastAsia="宋体" w:cs="宋体"/>
                <w:b w:val="0"/>
                <w:i w:val="0"/>
                <w:sz w:val="18"/>
              </w:rPr>
              <w:t>145.00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7774EA">
            <w:pPr>
              <w:spacing w:before="0" w:after="0" w:line="240" w:lineRule="auto"/>
              <w:jc w:val="center"/>
            </w:pPr>
            <w:r>
              <w:rPr>
                <w:rFonts w:ascii="宋体" w:hAnsi="宋体" w:eastAsia="宋体" w:cs="宋体"/>
                <w:b w:val="0"/>
                <w:i w:val="0"/>
                <w:sz w:val="18"/>
              </w:rPr>
              <w:t>145.00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1DFF6">
            <w:pPr>
              <w:spacing w:before="0" w:after="0" w:line="240" w:lineRule="auto"/>
              <w:jc w:val="center"/>
            </w:pPr>
            <w:r>
              <w:rPr>
                <w:rFonts w:ascii="宋体" w:hAnsi="宋体" w:eastAsia="宋体" w:cs="宋体"/>
                <w:b w:val="0"/>
                <w:i w:val="0"/>
                <w:sz w:val="18"/>
              </w:rPr>
              <w:t>143.70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2472F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D0CE71">
            <w:pPr>
              <w:spacing w:before="0" w:after="0" w:line="240" w:lineRule="auto"/>
              <w:jc w:val="center"/>
            </w:pPr>
            <w:r>
              <w:rPr>
                <w:rFonts w:ascii="宋体" w:hAnsi="宋体" w:eastAsia="宋体" w:cs="宋体"/>
                <w:b w:val="0"/>
                <w:i w:val="0"/>
                <w:sz w:val="18"/>
              </w:rPr>
              <w:t>99.10%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ABD2D">
            <w:pPr>
              <w:spacing w:before="0" w:after="0" w:line="240" w:lineRule="auto"/>
              <w:jc w:val="center"/>
            </w:pPr>
            <w:r>
              <w:rPr>
                <w:rFonts w:ascii="宋体" w:hAnsi="宋体" w:eastAsia="宋体" w:cs="宋体"/>
                <w:b w:val="0"/>
                <w:i w:val="0"/>
                <w:sz w:val="18"/>
              </w:rPr>
              <w:t>10</w:t>
            </w:r>
          </w:p>
        </w:tc>
      </w:tr>
      <w:tr w14:paraId="1394B39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D623C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9A9C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9DFC8">
            <w:pPr>
              <w:spacing w:before="0" w:after="0" w:line="240" w:lineRule="auto"/>
              <w:jc w:val="center"/>
            </w:pPr>
            <w:r>
              <w:rPr>
                <w:rFonts w:ascii="宋体" w:hAnsi="宋体" w:eastAsia="宋体" w:cs="宋体"/>
                <w:b w:val="0"/>
                <w:i w:val="0"/>
                <w:sz w:val="18"/>
              </w:rPr>
              <w:t>145.00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95DD8E">
            <w:pPr>
              <w:spacing w:before="0" w:after="0" w:line="240" w:lineRule="auto"/>
              <w:jc w:val="center"/>
            </w:pPr>
            <w:r>
              <w:rPr>
                <w:rFonts w:ascii="宋体" w:hAnsi="宋体" w:eastAsia="宋体" w:cs="宋体"/>
                <w:b w:val="0"/>
                <w:i w:val="0"/>
                <w:sz w:val="18"/>
              </w:rPr>
              <w:t>145.00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537838">
            <w:pPr>
              <w:spacing w:before="0" w:after="0" w:line="240" w:lineRule="auto"/>
              <w:jc w:val="center"/>
            </w:pPr>
            <w:r>
              <w:rPr>
                <w:rFonts w:ascii="宋体" w:hAnsi="宋体" w:eastAsia="宋体" w:cs="宋体"/>
                <w:b w:val="0"/>
                <w:i w:val="0"/>
                <w:sz w:val="18"/>
              </w:rPr>
              <w:t>143.70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244CD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CF07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13C5C8">
            <w:pPr>
              <w:spacing w:before="0" w:after="0" w:line="240" w:lineRule="auto"/>
              <w:jc w:val="center"/>
            </w:pPr>
            <w:r>
              <w:rPr>
                <w:rFonts w:ascii="宋体" w:hAnsi="宋体" w:eastAsia="宋体" w:cs="宋体"/>
                <w:b w:val="0"/>
                <w:i w:val="0"/>
                <w:sz w:val="18"/>
              </w:rPr>
              <w:t>—</w:t>
            </w:r>
          </w:p>
        </w:tc>
      </w:tr>
      <w:tr w14:paraId="0AAC6D8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62E4D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5353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31D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DF9BD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478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2C267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DBF7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4D061">
            <w:pPr>
              <w:spacing w:before="0" w:after="0" w:line="240" w:lineRule="auto"/>
              <w:jc w:val="center"/>
            </w:pPr>
            <w:r>
              <w:rPr>
                <w:rFonts w:ascii="宋体" w:hAnsi="宋体" w:eastAsia="宋体" w:cs="宋体"/>
                <w:b w:val="0"/>
                <w:i w:val="0"/>
                <w:sz w:val="18"/>
              </w:rPr>
              <w:t>—</w:t>
            </w:r>
          </w:p>
        </w:tc>
      </w:tr>
      <w:tr w14:paraId="4DF3385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5CD5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951AE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E4BC10">
            <w:pPr>
              <w:spacing w:before="0" w:after="0" w:line="240" w:lineRule="auto"/>
              <w:jc w:val="center"/>
            </w:pPr>
            <w:r>
              <w:rPr>
                <w:rFonts w:ascii="宋体" w:hAnsi="宋体" w:eastAsia="宋体" w:cs="宋体"/>
                <w:b/>
                <w:i w:val="0"/>
                <w:sz w:val="18"/>
              </w:rPr>
              <w:t>实际完成情况</w:t>
            </w:r>
          </w:p>
        </w:tc>
      </w:tr>
      <w:tr w14:paraId="0EC9C9C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A215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165D39">
            <w:pPr>
              <w:spacing w:before="0" w:after="0" w:line="240" w:lineRule="auto"/>
              <w:jc w:val="center"/>
            </w:pPr>
            <w:r>
              <w:rPr>
                <w:rFonts w:ascii="宋体" w:hAnsi="宋体" w:eastAsia="宋体" w:cs="宋体"/>
                <w:b w:val="0"/>
                <w:i w:val="0"/>
                <w:sz w:val="18"/>
              </w:rPr>
              <w:t>通过不少于20天的臭氧激光雷达监测服务，及出具不少于20份环境空气质量专项简报，开展空气质量数据分析，支撑污染源闭环管理机制、空气质量分析研判会商机制、报告机制运行，开展重点工作信息专报、空气质量周报等报告编制。大气污染物移动走航巡查服务，夏季使用臭氧激光雷达探测臭氧来源、春秋两季利用道路积尘监测设备监测道路积尘情况、冬季利用便携式移动监测设备开展重污染天气应对等多项工作。提升我中心大气污染防治监测监管的精准化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569F44">
            <w:pPr>
              <w:spacing w:before="0" w:after="0" w:line="240" w:lineRule="auto"/>
              <w:jc w:val="center"/>
            </w:pPr>
            <w:r>
              <w:rPr>
                <w:rFonts w:ascii="宋体" w:hAnsi="宋体" w:eastAsia="宋体" w:cs="宋体"/>
                <w:b w:val="0"/>
                <w:i w:val="0"/>
                <w:sz w:val="18"/>
              </w:rPr>
              <w:t>截至2026年6月30日，本项目支出资金143.7万元，资金执行率99.1%，本项目已完成20天的臭氧激光雷达监测服务和出具19份环境空气质量专项简报，开展空气质量数据分析，支撑污染源闭环管理机制、空气质量分析研判会商机制、报告机制运行，开展重点工作信息专报、空气质量周报等报告编制。大气污染物移动走航巡查服务，夏季使用臭氧激光雷达探测臭氧来源、春秋两季利用道路积尘监测设备监测道路积尘情况、冬季利用便携式移动监测设备开展重污染天气应对等多项工作。通过项目实施提升了我中心大气污染防治监测监管的精准化水平。</w:t>
            </w:r>
          </w:p>
        </w:tc>
      </w:tr>
      <w:tr w14:paraId="54A1F36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E593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722D9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5CF79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FF995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72031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8FCC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196A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D9482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9ED11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F563E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C9978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3E2F9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45A0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F800E4">
            <w:pPr>
              <w:keepNext/>
              <w:spacing w:before="0" w:after="0" w:line="240" w:lineRule="auto"/>
              <w:jc w:val="center"/>
            </w:pPr>
            <w:r>
              <w:rPr>
                <w:rFonts w:ascii="宋体" w:hAnsi="宋体" w:eastAsia="宋体" w:cs="宋体"/>
                <w:b/>
                <w:i w:val="0"/>
                <w:sz w:val="18"/>
              </w:rPr>
              <w:t>偏差原因分析及改进措施</w:t>
            </w:r>
          </w:p>
        </w:tc>
      </w:tr>
      <w:tr w14:paraId="0836ABB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71D5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623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820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340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28A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02FF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CF5F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C256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1EC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ADD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2110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F35A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56A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0FE06"/>
        </w:tc>
      </w:tr>
      <w:tr w14:paraId="2B2DF2D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0FC01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E55D1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37CF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8E649">
            <w:pPr>
              <w:spacing w:before="0" w:after="0" w:line="240" w:lineRule="auto"/>
              <w:jc w:val="center"/>
            </w:pPr>
            <w:r>
              <w:rPr>
                <w:rFonts w:ascii="宋体" w:hAnsi="宋体" w:eastAsia="宋体" w:cs="宋体"/>
                <w:b w:val="0"/>
                <w:i w:val="0"/>
                <w:sz w:val="18"/>
              </w:rPr>
              <w:t>环境空气质量专项简报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C6066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90768">
            <w:pPr>
              <w:spacing w:before="0" w:after="0" w:line="240" w:lineRule="auto"/>
              <w:jc w:val="center"/>
            </w:pPr>
            <w:r>
              <w:rPr>
                <w:rFonts w:ascii="宋体" w:hAnsi="宋体" w:eastAsia="宋体" w:cs="宋体"/>
                <w:b w:val="0"/>
                <w:i w:val="0"/>
                <w:sz w:val="18"/>
              </w:rPr>
              <w:t>&gt;=20份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06583">
            <w:pPr>
              <w:spacing w:before="0" w:after="0" w:line="240" w:lineRule="auto"/>
              <w:jc w:val="center"/>
            </w:pPr>
            <w:r>
              <w:rPr>
                <w:rFonts w:ascii="宋体" w:hAnsi="宋体" w:eastAsia="宋体" w:cs="宋体"/>
                <w:b w:val="0"/>
                <w:i w:val="0"/>
                <w:sz w:val="18"/>
              </w:rPr>
              <w:t>=20份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7BA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671E6">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190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CA6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D2CE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BF4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D3BD4">
            <w:pPr>
              <w:spacing w:before="0" w:after="0" w:line="240" w:lineRule="auto"/>
              <w:jc w:val="center"/>
            </w:pPr>
          </w:p>
        </w:tc>
      </w:tr>
      <w:tr w14:paraId="45A133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4ED2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3C34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9797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25EB0">
            <w:pPr>
              <w:spacing w:before="0" w:after="0" w:line="240" w:lineRule="auto"/>
              <w:jc w:val="center"/>
            </w:pPr>
            <w:r>
              <w:rPr>
                <w:rFonts w:ascii="宋体" w:hAnsi="宋体" w:eastAsia="宋体" w:cs="宋体"/>
                <w:b w:val="0"/>
                <w:i w:val="0"/>
                <w:sz w:val="18"/>
              </w:rPr>
              <w:t>臭氧激光雷达监测服务时间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3770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4F780">
            <w:pPr>
              <w:spacing w:before="0" w:after="0" w:line="240" w:lineRule="auto"/>
              <w:jc w:val="center"/>
            </w:pPr>
            <w:r>
              <w:rPr>
                <w:rFonts w:ascii="宋体" w:hAnsi="宋体" w:eastAsia="宋体" w:cs="宋体"/>
                <w:b w:val="0"/>
                <w:i w:val="0"/>
                <w:sz w:val="18"/>
              </w:rPr>
              <w:t>&gt;=20天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FCD74">
            <w:pPr>
              <w:spacing w:before="0" w:after="0" w:line="240" w:lineRule="auto"/>
              <w:jc w:val="center"/>
            </w:pPr>
            <w:r>
              <w:rPr>
                <w:rFonts w:ascii="宋体" w:hAnsi="宋体" w:eastAsia="宋体" w:cs="宋体"/>
                <w:b w:val="0"/>
                <w:i w:val="0"/>
                <w:sz w:val="18"/>
              </w:rPr>
              <w:t>=20天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C62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9B91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0D3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D0C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D77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A56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7C983">
            <w:pPr>
              <w:spacing w:before="0" w:after="0" w:line="240" w:lineRule="auto"/>
              <w:jc w:val="center"/>
            </w:pPr>
          </w:p>
        </w:tc>
      </w:tr>
      <w:tr w14:paraId="7E45C8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93F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8096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7272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5BF4B">
            <w:pPr>
              <w:spacing w:before="0" w:after="0" w:line="240" w:lineRule="auto"/>
              <w:jc w:val="center"/>
            </w:pPr>
            <w:r>
              <w:rPr>
                <w:rFonts w:ascii="宋体" w:hAnsi="宋体" w:eastAsia="宋体" w:cs="宋体"/>
                <w:b w:val="0"/>
                <w:i w:val="0"/>
                <w:sz w:val="18"/>
              </w:rPr>
              <w:t>项目验收通过率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2B242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16A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6CA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C1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E022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E32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B63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AF9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18F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D6FEF">
            <w:pPr>
              <w:spacing w:before="0" w:after="0" w:line="240" w:lineRule="auto"/>
              <w:jc w:val="center"/>
            </w:pPr>
          </w:p>
        </w:tc>
      </w:tr>
      <w:tr w14:paraId="7CECDB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691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D95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EB65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7A562">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62CF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6973B">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DDDD8">
            <w:pPr>
              <w:spacing w:before="0" w:after="0" w:line="240" w:lineRule="auto"/>
              <w:jc w:val="center"/>
            </w:pPr>
            <w:r>
              <w:rPr>
                <w:rFonts w:ascii="宋体" w:hAnsi="宋体" w:eastAsia="宋体" w:cs="宋体"/>
                <w:b w:val="0"/>
                <w:i w:val="0"/>
                <w:sz w:val="18"/>
              </w:rPr>
              <w:t>2025年4月23日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6A0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5BA6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3C4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893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19D1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9B6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44C92">
            <w:pPr>
              <w:spacing w:before="0" w:after="0" w:line="240" w:lineRule="auto"/>
              <w:jc w:val="center"/>
            </w:pPr>
          </w:p>
        </w:tc>
      </w:tr>
      <w:tr w14:paraId="7C17EB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B4FB8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E4C99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CD89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C59F8">
            <w:pPr>
              <w:spacing w:before="0" w:after="0" w:line="240" w:lineRule="auto"/>
              <w:jc w:val="center"/>
            </w:pPr>
            <w:r>
              <w:rPr>
                <w:rFonts w:ascii="宋体" w:hAnsi="宋体" w:eastAsia="宋体" w:cs="宋体"/>
                <w:b w:val="0"/>
                <w:i w:val="0"/>
                <w:sz w:val="18"/>
              </w:rPr>
              <w:t>驻场人员成本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A704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75B3E">
            <w:pPr>
              <w:spacing w:before="0" w:after="0" w:line="240" w:lineRule="auto"/>
              <w:jc w:val="center"/>
            </w:pPr>
            <w:r>
              <w:rPr>
                <w:rFonts w:ascii="宋体" w:hAnsi="宋体" w:eastAsia="宋体" w:cs="宋体"/>
                <w:b w:val="0"/>
                <w:i w:val="0"/>
                <w:sz w:val="18"/>
              </w:rPr>
              <w:t>&lt;=23万元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E2623">
            <w:pPr>
              <w:spacing w:before="0" w:after="0" w:line="240" w:lineRule="auto"/>
              <w:jc w:val="center"/>
            </w:pPr>
            <w:r>
              <w:rPr>
                <w:rFonts w:ascii="宋体" w:hAnsi="宋体" w:eastAsia="宋体" w:cs="宋体"/>
                <w:b w:val="0"/>
                <w:i w:val="0"/>
                <w:sz w:val="18"/>
              </w:rPr>
              <w:t>=21.7万元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7C0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2C5A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F1A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FA7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221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F5BF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88ABD">
            <w:pPr>
              <w:spacing w:before="0" w:after="0" w:line="240" w:lineRule="auto"/>
              <w:jc w:val="center"/>
            </w:pPr>
          </w:p>
        </w:tc>
      </w:tr>
      <w:tr w14:paraId="5D7DD4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44A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5BE6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92B0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86374">
            <w:pPr>
              <w:spacing w:before="0" w:after="0" w:line="240" w:lineRule="auto"/>
              <w:jc w:val="center"/>
            </w:pPr>
            <w:r>
              <w:rPr>
                <w:rFonts w:ascii="宋体" w:hAnsi="宋体" w:eastAsia="宋体" w:cs="宋体"/>
                <w:b w:val="0"/>
                <w:i w:val="0"/>
                <w:sz w:val="18"/>
              </w:rPr>
              <w:t>空气质量管理机制运行成本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9CDC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26CF4">
            <w:pPr>
              <w:spacing w:before="0" w:after="0" w:line="240" w:lineRule="auto"/>
              <w:jc w:val="center"/>
            </w:pPr>
            <w:r>
              <w:rPr>
                <w:rFonts w:ascii="宋体" w:hAnsi="宋体" w:eastAsia="宋体" w:cs="宋体"/>
                <w:b w:val="0"/>
                <w:i w:val="0"/>
                <w:sz w:val="18"/>
              </w:rPr>
              <w:t>&lt;=42万元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343B8">
            <w:pPr>
              <w:spacing w:before="0" w:after="0" w:line="240" w:lineRule="auto"/>
              <w:jc w:val="center"/>
            </w:pPr>
            <w:r>
              <w:rPr>
                <w:rFonts w:ascii="宋体" w:hAnsi="宋体" w:eastAsia="宋体" w:cs="宋体"/>
                <w:b w:val="0"/>
                <w:i w:val="0"/>
                <w:sz w:val="18"/>
              </w:rPr>
              <w:t>=42万元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D81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49B3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9D0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D73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BFA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4A5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46652">
            <w:pPr>
              <w:spacing w:before="0" w:after="0" w:line="240" w:lineRule="auto"/>
              <w:jc w:val="center"/>
            </w:pPr>
          </w:p>
        </w:tc>
      </w:tr>
      <w:tr w14:paraId="305F03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17CA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877D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7233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0FCB0">
            <w:pPr>
              <w:spacing w:before="0" w:after="0" w:line="240" w:lineRule="auto"/>
              <w:jc w:val="center"/>
            </w:pPr>
            <w:r>
              <w:rPr>
                <w:rFonts w:ascii="宋体" w:hAnsi="宋体" w:eastAsia="宋体" w:cs="宋体"/>
                <w:b w:val="0"/>
                <w:i w:val="0"/>
                <w:sz w:val="18"/>
              </w:rPr>
              <w:t>大气污染物走航巡查成本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F7D35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D924C">
            <w:pPr>
              <w:spacing w:before="0" w:after="0" w:line="240" w:lineRule="auto"/>
              <w:jc w:val="center"/>
            </w:pPr>
            <w:r>
              <w:rPr>
                <w:rFonts w:ascii="宋体" w:hAnsi="宋体" w:eastAsia="宋体" w:cs="宋体"/>
                <w:b w:val="0"/>
                <w:i w:val="0"/>
                <w:sz w:val="18"/>
              </w:rPr>
              <w:t>&lt;=80万元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B76B9">
            <w:pPr>
              <w:spacing w:before="0" w:after="0" w:line="240" w:lineRule="auto"/>
              <w:jc w:val="center"/>
            </w:pPr>
            <w:r>
              <w:rPr>
                <w:rFonts w:ascii="宋体" w:hAnsi="宋体" w:eastAsia="宋体" w:cs="宋体"/>
                <w:b w:val="0"/>
                <w:i w:val="0"/>
                <w:sz w:val="18"/>
              </w:rPr>
              <w:t>=80万元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76BB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ED6D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B63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8E1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544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D34B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07902">
            <w:pPr>
              <w:spacing w:before="0" w:after="0" w:line="240" w:lineRule="auto"/>
              <w:jc w:val="center"/>
            </w:pPr>
          </w:p>
        </w:tc>
      </w:tr>
      <w:tr w14:paraId="472A95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73D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0E21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1E26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B8D6B">
            <w:pPr>
              <w:spacing w:before="0" w:after="0" w:line="240" w:lineRule="auto"/>
              <w:jc w:val="center"/>
            </w:pPr>
            <w:r>
              <w:rPr>
                <w:rFonts w:ascii="宋体" w:hAnsi="宋体" w:eastAsia="宋体" w:cs="宋体"/>
                <w:b w:val="0"/>
                <w:i w:val="0"/>
                <w:sz w:val="18"/>
              </w:rPr>
              <w:t>提升大气污染防治监测监管的精准化水平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0B24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AF19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A003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50D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764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684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5F9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6C52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6B6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3889F">
            <w:pPr>
              <w:spacing w:before="0" w:after="0" w:line="240" w:lineRule="auto"/>
              <w:jc w:val="center"/>
            </w:pPr>
          </w:p>
        </w:tc>
      </w:tr>
      <w:tr w14:paraId="201EDC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66EA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3575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5A90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C17A5">
            <w:pPr>
              <w:spacing w:before="0" w:after="0" w:line="240" w:lineRule="auto"/>
              <w:jc w:val="center"/>
            </w:pPr>
            <w:r>
              <w:rPr>
                <w:rFonts w:ascii="宋体" w:hAnsi="宋体" w:eastAsia="宋体" w:cs="宋体"/>
                <w:b w:val="0"/>
                <w:i w:val="0"/>
                <w:sz w:val="18"/>
              </w:rPr>
              <w:t>对服务机构的满意度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37E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4BB5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21118">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821A2">
            <w:pPr>
              <w:spacing w:before="0" w:after="0" w:line="240" w:lineRule="auto"/>
              <w:jc w:val="center"/>
            </w:pPr>
            <w:r>
              <w:rPr>
                <w:rFonts w:ascii="宋体" w:hAnsi="宋体" w:eastAsia="宋体" w:cs="宋体"/>
                <w:b w:val="0"/>
                <w:i w:val="0"/>
                <w:sz w:val="18"/>
              </w:rPr>
              <w:t>101.05%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6B4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965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22F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AFD9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6A5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BEE1F">
            <w:pPr>
              <w:spacing w:before="0" w:after="0" w:line="240" w:lineRule="auto"/>
              <w:jc w:val="center"/>
            </w:pPr>
            <w:r>
              <w:rPr>
                <w:rFonts w:ascii="宋体" w:hAnsi="宋体" w:eastAsia="宋体" w:cs="宋体"/>
                <w:b w:val="0"/>
                <w:i w:val="0"/>
                <w:sz w:val="18"/>
              </w:rPr>
              <w:t>此项指标已完成，存在偏差，偏差率为-1.05%，偏差原因为：我单位在前期设定满意度指标时，为确保项目产出的安全性和底线思维，设定了≥95%的保守目标值，故与实际完成值产生偏差；下一年度改进措施：总结本次项目成功经验，在编制下一年度绩效目标时，结合实际执行能力，将满意度目标值适当上调，以次倒逼服务质量持续提升。</w:t>
            </w:r>
          </w:p>
        </w:tc>
      </w:tr>
      <w:tr w14:paraId="7EC68DA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8F7E2F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2AB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BED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B4E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0D1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E4B4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1CC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5FE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12F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B9B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56E24">
            <w:pPr>
              <w:spacing w:before="0" w:after="0" w:line="240" w:lineRule="auto"/>
              <w:jc w:val="center"/>
            </w:pPr>
          </w:p>
        </w:tc>
      </w:tr>
    </w:tbl>
    <w:p w14:paraId="717B296C">
      <w:r>
        <w:br w:type="page"/>
      </w:r>
    </w:p>
    <w:tbl>
      <w:tblPr>
        <w:tblStyle w:val="8"/>
        <w:tblW w:w="5000" w:type="pct"/>
        <w:tblInd w:w="0" w:type="dxa"/>
        <w:tblLayout w:type="autofit"/>
        <w:tblCellMar>
          <w:top w:w="36" w:type="dxa"/>
          <w:left w:w="36" w:type="dxa"/>
          <w:bottom w:w="36" w:type="dxa"/>
          <w:right w:w="36" w:type="dxa"/>
        </w:tblCellMar>
      </w:tblPr>
      <w:tblGrid>
        <w:gridCol w:w="525"/>
        <w:gridCol w:w="525"/>
        <w:gridCol w:w="525"/>
        <w:gridCol w:w="579"/>
        <w:gridCol w:w="612"/>
        <w:gridCol w:w="792"/>
        <w:gridCol w:w="612"/>
        <w:gridCol w:w="612"/>
        <w:gridCol w:w="593"/>
        <w:gridCol w:w="536"/>
        <w:gridCol w:w="532"/>
        <w:gridCol w:w="538"/>
        <w:gridCol w:w="533"/>
        <w:gridCol w:w="792"/>
      </w:tblGrid>
      <w:tr w14:paraId="2551DDC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43DB63">
            <w:pPr>
              <w:spacing w:before="0" w:after="0" w:line="240" w:lineRule="auto"/>
              <w:jc w:val="center"/>
            </w:pPr>
            <w:r>
              <w:rPr>
                <w:rFonts w:ascii="宋体" w:hAnsi="宋体" w:eastAsia="宋体" w:cs="宋体"/>
                <w:b/>
                <w:i w:val="0"/>
                <w:sz w:val="18"/>
              </w:rPr>
              <w:t>项目支出绩效自评表</w:t>
            </w:r>
          </w:p>
        </w:tc>
      </w:tr>
      <w:tr w14:paraId="00CCDC8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7CDB4C">
            <w:pPr>
              <w:spacing w:before="0" w:after="0" w:line="240" w:lineRule="auto"/>
              <w:jc w:val="center"/>
            </w:pPr>
            <w:r>
              <w:rPr>
                <w:rFonts w:ascii="宋体" w:hAnsi="宋体" w:eastAsia="宋体" w:cs="宋体"/>
                <w:b w:val="0"/>
                <w:i w:val="0"/>
                <w:sz w:val="18"/>
              </w:rPr>
              <w:t>(2025年度)</w:t>
            </w:r>
          </w:p>
        </w:tc>
      </w:tr>
      <w:tr w14:paraId="03611FA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90ABD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4CDEBB7">
            <w:pPr>
              <w:spacing w:before="0" w:after="0" w:line="240" w:lineRule="auto"/>
              <w:jc w:val="center"/>
            </w:pPr>
            <w:r>
              <w:rPr>
                <w:rFonts w:ascii="宋体" w:hAnsi="宋体" w:eastAsia="宋体" w:cs="宋体"/>
                <w:b w:val="0"/>
                <w:i w:val="0"/>
                <w:sz w:val="18"/>
              </w:rPr>
              <w:t>昌吉回族自治州大气环境非现场执法监管系统</w:t>
            </w:r>
          </w:p>
        </w:tc>
      </w:tr>
      <w:tr w14:paraId="0095A2E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C7DC9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3CF41E">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75995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EECD6B">
            <w:pPr>
              <w:spacing w:before="0" w:after="0" w:line="240" w:lineRule="auto"/>
              <w:jc w:val="center"/>
            </w:pPr>
            <w:r>
              <w:rPr>
                <w:rFonts w:ascii="宋体" w:hAnsi="宋体" w:eastAsia="宋体" w:cs="宋体"/>
                <w:b w:val="0"/>
                <w:i w:val="0"/>
                <w:sz w:val="18"/>
              </w:rPr>
              <w:t>昌吉回族自治州环境污染监控中心</w:t>
            </w:r>
          </w:p>
        </w:tc>
      </w:tr>
      <w:tr w14:paraId="21E2FE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31A0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9491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5B8B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51D49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6BC09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0DB5E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A2A73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D3BAB">
            <w:pPr>
              <w:spacing w:before="0" w:after="0" w:line="240" w:lineRule="auto"/>
              <w:jc w:val="center"/>
            </w:pPr>
            <w:r>
              <w:rPr>
                <w:rFonts w:ascii="宋体" w:hAnsi="宋体" w:eastAsia="宋体" w:cs="宋体"/>
                <w:b/>
                <w:i w:val="0"/>
                <w:sz w:val="18"/>
              </w:rPr>
              <w:t>得分</w:t>
            </w:r>
          </w:p>
        </w:tc>
      </w:tr>
      <w:tr w14:paraId="6867B25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65E0D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7F27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BA592">
            <w:pPr>
              <w:spacing w:before="0" w:after="0" w:line="240" w:lineRule="auto"/>
              <w:jc w:val="center"/>
            </w:pPr>
            <w:r>
              <w:rPr>
                <w:rFonts w:ascii="宋体" w:hAnsi="宋体" w:eastAsia="宋体" w:cs="宋体"/>
                <w:b w:val="0"/>
                <w:i w:val="0"/>
                <w:sz w:val="18"/>
              </w:rPr>
              <w:t>661.50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65AB4B">
            <w:pPr>
              <w:spacing w:before="0" w:after="0" w:line="240" w:lineRule="auto"/>
              <w:jc w:val="center"/>
            </w:pPr>
            <w:r>
              <w:rPr>
                <w:rFonts w:ascii="宋体" w:hAnsi="宋体" w:eastAsia="宋体" w:cs="宋体"/>
                <w:b w:val="0"/>
                <w:i w:val="0"/>
                <w:sz w:val="18"/>
              </w:rPr>
              <w:t>661.50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E0C3B6">
            <w:pPr>
              <w:spacing w:before="0" w:after="0" w:line="240" w:lineRule="auto"/>
              <w:jc w:val="center"/>
            </w:pPr>
            <w:r>
              <w:rPr>
                <w:rFonts w:ascii="宋体" w:hAnsi="宋体" w:eastAsia="宋体" w:cs="宋体"/>
                <w:b w:val="0"/>
                <w:i w:val="0"/>
                <w:sz w:val="18"/>
              </w:rPr>
              <w:t>534.40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66B05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3BEA6E">
            <w:pPr>
              <w:spacing w:before="0" w:after="0" w:line="240" w:lineRule="auto"/>
              <w:jc w:val="center"/>
            </w:pPr>
            <w:r>
              <w:rPr>
                <w:rFonts w:ascii="宋体" w:hAnsi="宋体" w:eastAsia="宋体" w:cs="宋体"/>
                <w:b w:val="0"/>
                <w:i w:val="0"/>
                <w:sz w:val="18"/>
              </w:rPr>
              <w:t>80.79%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A5A36">
            <w:pPr>
              <w:spacing w:before="0" w:after="0" w:line="240" w:lineRule="auto"/>
              <w:jc w:val="center"/>
            </w:pPr>
            <w:r>
              <w:rPr>
                <w:rFonts w:ascii="宋体" w:hAnsi="宋体" w:eastAsia="宋体" w:cs="宋体"/>
                <w:b w:val="0"/>
                <w:i w:val="0"/>
                <w:sz w:val="18"/>
              </w:rPr>
              <w:t>5.2</w:t>
            </w:r>
          </w:p>
        </w:tc>
      </w:tr>
      <w:tr w14:paraId="5CAFE3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A07E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6EEA7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AB24E">
            <w:pPr>
              <w:spacing w:before="0" w:after="0" w:line="240" w:lineRule="auto"/>
              <w:jc w:val="center"/>
            </w:pPr>
            <w:r>
              <w:rPr>
                <w:rFonts w:ascii="宋体" w:hAnsi="宋体" w:eastAsia="宋体" w:cs="宋体"/>
                <w:b w:val="0"/>
                <w:i w:val="0"/>
                <w:sz w:val="18"/>
              </w:rPr>
              <w:t>661.50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4EA398">
            <w:pPr>
              <w:spacing w:before="0" w:after="0" w:line="240" w:lineRule="auto"/>
              <w:jc w:val="center"/>
            </w:pPr>
            <w:r>
              <w:rPr>
                <w:rFonts w:ascii="宋体" w:hAnsi="宋体" w:eastAsia="宋体" w:cs="宋体"/>
                <w:b w:val="0"/>
                <w:i w:val="0"/>
                <w:sz w:val="18"/>
              </w:rPr>
              <w:t>661.50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464A1">
            <w:pPr>
              <w:spacing w:before="0" w:after="0" w:line="240" w:lineRule="auto"/>
              <w:jc w:val="center"/>
            </w:pPr>
            <w:r>
              <w:rPr>
                <w:rFonts w:ascii="宋体" w:hAnsi="宋体" w:eastAsia="宋体" w:cs="宋体"/>
                <w:b w:val="0"/>
                <w:i w:val="0"/>
                <w:sz w:val="18"/>
              </w:rPr>
              <w:t>534.40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2A36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353D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1B8B5">
            <w:pPr>
              <w:spacing w:before="0" w:after="0" w:line="240" w:lineRule="auto"/>
              <w:jc w:val="center"/>
            </w:pPr>
            <w:r>
              <w:rPr>
                <w:rFonts w:ascii="宋体" w:hAnsi="宋体" w:eastAsia="宋体" w:cs="宋体"/>
                <w:b w:val="0"/>
                <w:i w:val="0"/>
                <w:sz w:val="18"/>
              </w:rPr>
              <w:t>—</w:t>
            </w:r>
          </w:p>
        </w:tc>
      </w:tr>
      <w:tr w14:paraId="684BF3A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A5770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9DC35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CE9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16BD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67902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597BA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6074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0ABCA">
            <w:pPr>
              <w:spacing w:before="0" w:after="0" w:line="240" w:lineRule="auto"/>
              <w:jc w:val="center"/>
            </w:pPr>
            <w:r>
              <w:rPr>
                <w:rFonts w:ascii="宋体" w:hAnsi="宋体" w:eastAsia="宋体" w:cs="宋体"/>
                <w:b w:val="0"/>
                <w:i w:val="0"/>
                <w:sz w:val="18"/>
              </w:rPr>
              <w:t>—</w:t>
            </w:r>
          </w:p>
        </w:tc>
      </w:tr>
      <w:tr w14:paraId="7034B8C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DE68A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C7BD6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00D70B">
            <w:pPr>
              <w:spacing w:before="0" w:after="0" w:line="240" w:lineRule="auto"/>
              <w:jc w:val="center"/>
            </w:pPr>
            <w:r>
              <w:rPr>
                <w:rFonts w:ascii="宋体" w:hAnsi="宋体" w:eastAsia="宋体" w:cs="宋体"/>
                <w:b/>
                <w:i w:val="0"/>
                <w:sz w:val="18"/>
              </w:rPr>
              <w:t>实际完成情况</w:t>
            </w:r>
          </w:p>
        </w:tc>
      </w:tr>
      <w:tr w14:paraId="695F8FC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6171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4040013">
            <w:pPr>
              <w:spacing w:before="0" w:after="0" w:line="240" w:lineRule="auto"/>
              <w:jc w:val="center"/>
            </w:pPr>
            <w:r>
              <w:rPr>
                <w:rFonts w:ascii="宋体" w:hAnsi="宋体" w:eastAsia="宋体" w:cs="宋体"/>
                <w:b w:val="0"/>
                <w:i w:val="0"/>
                <w:sz w:val="18"/>
              </w:rPr>
              <w:t>本项目计划支出661.5万元。通过完胜建设1个大气环境非现场执法监管系统、1个大气污染精细化溯源系统以及安装2个移动APP模块，实现数字化手段重构生态环境执法模式，从而提升生态环境执法监管效果、扩大远程监管覆盖范围、提升精准执法效率、提升昌吉州重点企业非现场监管能力和环境管控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016DDF8">
            <w:pPr>
              <w:spacing w:before="0" w:after="0" w:line="240" w:lineRule="auto"/>
              <w:jc w:val="center"/>
            </w:pPr>
            <w:r>
              <w:rPr>
                <w:rFonts w:ascii="宋体" w:hAnsi="宋体" w:eastAsia="宋体" w:cs="宋体"/>
                <w:b w:val="0"/>
                <w:i w:val="0"/>
                <w:sz w:val="18"/>
              </w:rPr>
              <w:t>截至2026年6月30日，本项目支出资金534.4万元，资金执行率80.79%，项目已建成1个大气环境非现场执法监管系统、1个大气污染精细化溯源系统以及安装2个移动APP模块，现平台已完成部署并上线试运行，预计项目完工后可提升生态环境执法监管效果、扩大远程监管覆盖范围、提升精准执法效率、提升昌吉州重点企业非现场监管能力和环境管控水平。</w:t>
            </w:r>
          </w:p>
        </w:tc>
      </w:tr>
      <w:tr w14:paraId="048E809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D15C5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DC249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CEDC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1F1D7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27DF8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EE06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F826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0AFCC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4733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E1AC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B08CE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966F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AD23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AE52C3">
            <w:pPr>
              <w:keepNext/>
              <w:spacing w:before="0" w:after="0" w:line="240" w:lineRule="auto"/>
              <w:jc w:val="center"/>
            </w:pPr>
            <w:r>
              <w:rPr>
                <w:rFonts w:ascii="宋体" w:hAnsi="宋体" w:eastAsia="宋体" w:cs="宋体"/>
                <w:b/>
                <w:i w:val="0"/>
                <w:sz w:val="18"/>
              </w:rPr>
              <w:t>偏差原因分析及改进措施</w:t>
            </w:r>
          </w:p>
        </w:tc>
      </w:tr>
      <w:tr w14:paraId="7568450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93D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428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E95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562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A4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2F2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15A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21C5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7A1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B20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AEEE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9C0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F24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96B1B"/>
        </w:tc>
      </w:tr>
      <w:tr w14:paraId="4F2215D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CE6A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4B7F1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5848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7D582">
            <w:pPr>
              <w:spacing w:before="0" w:after="0" w:line="240" w:lineRule="auto"/>
              <w:jc w:val="center"/>
            </w:pPr>
            <w:r>
              <w:rPr>
                <w:rFonts w:ascii="宋体" w:hAnsi="宋体" w:eastAsia="宋体" w:cs="宋体"/>
                <w:b w:val="0"/>
                <w:i w:val="0"/>
                <w:sz w:val="18"/>
              </w:rPr>
              <w:t>大气环境非现场执法监管系统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CFC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BA86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4CC3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D3B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4A9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8A2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E90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E75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E59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6E43D">
            <w:pPr>
              <w:spacing w:before="0" w:after="0" w:line="240" w:lineRule="auto"/>
              <w:jc w:val="center"/>
            </w:pPr>
          </w:p>
        </w:tc>
      </w:tr>
      <w:tr w14:paraId="080834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470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C95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EFC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EF46F">
            <w:pPr>
              <w:spacing w:before="0" w:after="0" w:line="240" w:lineRule="auto"/>
              <w:jc w:val="center"/>
            </w:pPr>
            <w:r>
              <w:rPr>
                <w:rFonts w:ascii="宋体" w:hAnsi="宋体" w:eastAsia="宋体" w:cs="宋体"/>
                <w:b w:val="0"/>
                <w:i w:val="0"/>
                <w:sz w:val="18"/>
              </w:rPr>
              <w:t>大气污染精细化溯源系统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56A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7FF0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5AE5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5C2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1BC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143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D4D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B01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8BD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AA99B">
            <w:pPr>
              <w:spacing w:before="0" w:after="0" w:line="240" w:lineRule="auto"/>
              <w:jc w:val="center"/>
            </w:pPr>
          </w:p>
        </w:tc>
      </w:tr>
      <w:tr w14:paraId="364BFD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B1D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B97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C31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27622">
            <w:pPr>
              <w:spacing w:before="0" w:after="0" w:line="240" w:lineRule="auto"/>
              <w:jc w:val="center"/>
            </w:pPr>
            <w:r>
              <w:rPr>
                <w:rFonts w:ascii="宋体" w:hAnsi="宋体" w:eastAsia="宋体" w:cs="宋体"/>
                <w:b w:val="0"/>
                <w:i w:val="0"/>
                <w:sz w:val="18"/>
              </w:rPr>
              <w:t>移动APP模块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05D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922B3">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BAEAD">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802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7F6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A8E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401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23D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3AE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27700">
            <w:pPr>
              <w:spacing w:before="0" w:after="0" w:line="240" w:lineRule="auto"/>
              <w:jc w:val="center"/>
            </w:pPr>
          </w:p>
        </w:tc>
      </w:tr>
      <w:tr w14:paraId="6F67463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373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AE07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B454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D7172">
            <w:pPr>
              <w:spacing w:before="0" w:after="0" w:line="240" w:lineRule="auto"/>
              <w:jc w:val="center"/>
            </w:pPr>
            <w:r>
              <w:rPr>
                <w:rFonts w:ascii="宋体" w:hAnsi="宋体" w:eastAsia="宋体" w:cs="宋体"/>
                <w:b w:val="0"/>
                <w:i w:val="0"/>
                <w:sz w:val="18"/>
              </w:rPr>
              <w:t>平台功能完整率（%）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924E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581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39A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A13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EE32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4FE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A09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5B9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BCC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E83A9">
            <w:pPr>
              <w:spacing w:before="0" w:after="0" w:line="240" w:lineRule="auto"/>
              <w:jc w:val="center"/>
            </w:pPr>
            <w:r>
              <w:rPr>
                <w:rFonts w:ascii="宋体" w:hAnsi="宋体" w:eastAsia="宋体" w:cs="宋体"/>
                <w:b w:val="0"/>
                <w:i w:val="0"/>
                <w:sz w:val="18"/>
              </w:rPr>
              <w:t>此项指标未完成，存在偏差，偏差率为100%，偏差原因为：根据昌吉回族自治州大气环境非现场执法监管系统（配套）项目合同约定，未达支付条件，项目未能验收，故相关指标未完成。因而产生偏差；下一年度改进措施：针对第三方未按约定工期交付，造成项目滞后，从合同管控、过程监管、约束机制三方面落实项目进度按期完成。</w:t>
            </w:r>
          </w:p>
        </w:tc>
      </w:tr>
      <w:tr w14:paraId="42B793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199B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B6E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13ED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27384">
            <w:pPr>
              <w:spacing w:before="0" w:after="0" w:line="240" w:lineRule="auto"/>
              <w:jc w:val="center"/>
            </w:pPr>
            <w:r>
              <w:rPr>
                <w:rFonts w:ascii="宋体" w:hAnsi="宋体" w:eastAsia="宋体" w:cs="宋体"/>
                <w:b w:val="0"/>
                <w:i w:val="0"/>
                <w:sz w:val="18"/>
              </w:rPr>
              <w:t>三级等保测评及商用密码测评通过率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5335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E5E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7B0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5A6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E7B3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B17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FAD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34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223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3BB1B">
            <w:pPr>
              <w:spacing w:before="0" w:after="0" w:line="240" w:lineRule="auto"/>
              <w:jc w:val="center"/>
            </w:pPr>
            <w:r>
              <w:rPr>
                <w:rFonts w:ascii="宋体" w:hAnsi="宋体" w:eastAsia="宋体" w:cs="宋体"/>
                <w:b w:val="0"/>
                <w:i w:val="0"/>
                <w:sz w:val="18"/>
              </w:rPr>
              <w:t>此项指标未完成，存在偏差，偏差率为100%，偏差原因为：根据昌吉回族自治州大气环境非现场执法监管系统（配套）项目合同约定，未达支付条件，项目未能验收，故相关指标未完成。因而产生偏差；下一年度改进措施：针对第三方未按约定工期交付，造成项目滞后，从合同管控、过程监管、约束机制三方面落实项目进度按期完成。</w:t>
            </w:r>
          </w:p>
        </w:tc>
      </w:tr>
      <w:tr w14:paraId="7158C9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9E7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0EA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4A6A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4FEBD">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329F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6F924">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782B3">
            <w:pPr>
              <w:spacing w:before="0" w:after="0" w:line="240" w:lineRule="auto"/>
              <w:jc w:val="center"/>
            </w:pPr>
            <w:r>
              <w:rPr>
                <w:rFonts w:ascii="宋体" w:hAnsi="宋体" w:eastAsia="宋体" w:cs="宋体"/>
                <w:b w:val="0"/>
                <w:i w:val="0"/>
                <w:sz w:val="18"/>
              </w:rPr>
              <w:t>2025年10月16日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67A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91DE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A70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24B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238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D28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43845">
            <w:pPr>
              <w:spacing w:before="0" w:after="0" w:line="240" w:lineRule="auto"/>
              <w:jc w:val="center"/>
            </w:pPr>
          </w:p>
        </w:tc>
      </w:tr>
      <w:tr w14:paraId="6AC86D9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D610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18CD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1EF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2F9BD">
            <w:pPr>
              <w:spacing w:before="0" w:after="0" w:line="240" w:lineRule="auto"/>
              <w:jc w:val="center"/>
            </w:pPr>
            <w:r>
              <w:rPr>
                <w:rFonts w:ascii="宋体" w:hAnsi="宋体" w:eastAsia="宋体" w:cs="宋体"/>
                <w:b w:val="0"/>
                <w:i w:val="0"/>
                <w:sz w:val="18"/>
              </w:rPr>
              <w:t>数据采集及系统开发成本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73269">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E6DD6">
            <w:pPr>
              <w:spacing w:before="0" w:after="0" w:line="240" w:lineRule="auto"/>
              <w:jc w:val="center"/>
            </w:pPr>
            <w:r>
              <w:rPr>
                <w:rFonts w:ascii="宋体" w:hAnsi="宋体" w:eastAsia="宋体" w:cs="宋体"/>
                <w:b w:val="0"/>
                <w:i w:val="0"/>
                <w:sz w:val="18"/>
              </w:rPr>
              <w:t>&lt;=424.50万元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F741B">
            <w:pPr>
              <w:spacing w:before="0" w:after="0" w:line="240" w:lineRule="auto"/>
              <w:jc w:val="center"/>
            </w:pPr>
            <w:r>
              <w:rPr>
                <w:rFonts w:ascii="宋体" w:hAnsi="宋体" w:eastAsia="宋体" w:cs="宋体"/>
                <w:b w:val="0"/>
                <w:i w:val="0"/>
                <w:sz w:val="18"/>
              </w:rPr>
              <w:t>=424.5万元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847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4B9A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9D0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317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147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309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D77B9">
            <w:pPr>
              <w:spacing w:before="0" w:after="0" w:line="240" w:lineRule="auto"/>
              <w:jc w:val="center"/>
            </w:pPr>
          </w:p>
        </w:tc>
      </w:tr>
      <w:tr w14:paraId="1A28CB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462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7B1B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AABE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5C5CB">
            <w:pPr>
              <w:spacing w:before="0" w:after="0" w:line="240" w:lineRule="auto"/>
              <w:jc w:val="center"/>
            </w:pPr>
            <w:r>
              <w:rPr>
                <w:rFonts w:ascii="宋体" w:hAnsi="宋体" w:eastAsia="宋体" w:cs="宋体"/>
                <w:b w:val="0"/>
                <w:i w:val="0"/>
                <w:sz w:val="18"/>
              </w:rPr>
              <w:t>精细化溯源分析模型开发成本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A30B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FA5AD">
            <w:pPr>
              <w:spacing w:before="0" w:after="0" w:line="240" w:lineRule="auto"/>
              <w:jc w:val="center"/>
            </w:pPr>
            <w:r>
              <w:rPr>
                <w:rFonts w:ascii="宋体" w:hAnsi="宋体" w:eastAsia="宋体" w:cs="宋体"/>
                <w:b w:val="0"/>
                <w:i w:val="0"/>
                <w:sz w:val="18"/>
              </w:rPr>
              <w:t>&lt;=237万元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8E335">
            <w:pPr>
              <w:spacing w:before="0" w:after="0" w:line="240" w:lineRule="auto"/>
              <w:jc w:val="center"/>
            </w:pPr>
            <w:r>
              <w:rPr>
                <w:rFonts w:ascii="宋体" w:hAnsi="宋体" w:eastAsia="宋体" w:cs="宋体"/>
                <w:b w:val="0"/>
                <w:i w:val="0"/>
                <w:sz w:val="18"/>
              </w:rPr>
              <w:t>=109.9万元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72976">
            <w:pPr>
              <w:spacing w:before="0" w:after="0" w:line="240" w:lineRule="auto"/>
              <w:jc w:val="center"/>
            </w:pPr>
            <w:r>
              <w:rPr>
                <w:rFonts w:ascii="宋体" w:hAnsi="宋体" w:eastAsia="宋体" w:cs="宋体"/>
                <w:b w:val="0"/>
                <w:i w:val="0"/>
                <w:sz w:val="18"/>
              </w:rPr>
              <w:t>46.37%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A3081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E4BA5">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119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BF9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4BD3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C1DF5">
            <w:pPr>
              <w:spacing w:before="0" w:after="0" w:line="240" w:lineRule="auto"/>
              <w:jc w:val="center"/>
            </w:pPr>
            <w:r>
              <w:rPr>
                <w:rFonts w:ascii="宋体" w:hAnsi="宋体" w:eastAsia="宋体" w:cs="宋体"/>
                <w:b w:val="0"/>
                <w:i w:val="0"/>
                <w:sz w:val="18"/>
              </w:rPr>
              <w:t>此项指标未完成，存在偏差，偏差率为53.63%，偏差原因为：根据昌吉回族自治州大气环境非现场执法监管系统（配套）项目合同约定，未达支付条件，故项目尾款未支付，下一年度改进措施：建立常态化过程监管机制，督促第三方按工作计划完成相关工作，确保款项按期支付，项目按期完成。</w:t>
            </w:r>
          </w:p>
        </w:tc>
      </w:tr>
      <w:tr w14:paraId="068A51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1141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DAAE5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33361">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003D0">
            <w:pPr>
              <w:spacing w:before="0" w:after="0" w:line="240" w:lineRule="auto"/>
              <w:jc w:val="center"/>
            </w:pPr>
            <w:r>
              <w:rPr>
                <w:rFonts w:ascii="宋体" w:hAnsi="宋体" w:eastAsia="宋体" w:cs="宋体"/>
                <w:b w:val="0"/>
                <w:i w:val="0"/>
                <w:sz w:val="18"/>
              </w:rPr>
              <w:t>提升重点企业大气环境非现场监管水平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71EE01">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A557B">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3F37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A803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3589C">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415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C34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60FB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032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FEE13">
            <w:pPr>
              <w:spacing w:before="0" w:after="0" w:line="240" w:lineRule="auto"/>
              <w:jc w:val="center"/>
            </w:pPr>
            <w:r>
              <w:rPr>
                <w:rFonts w:ascii="宋体" w:hAnsi="宋体" w:eastAsia="宋体" w:cs="宋体"/>
                <w:b w:val="0"/>
                <w:i w:val="0"/>
                <w:sz w:val="18"/>
              </w:rPr>
              <w:t>此项指标未完成，存在偏差，偏差率为100%，偏差原因为：根据昌吉回族自治州大气环境非现场执法监管系统（配套）项目合同约定，未达支付条件，项目未能验收，故相关指标未完成。因而产生偏差；下一年度改进措施：建立常态化过程监管机制，督促第三方按工作计划完成相关工作，确保项目绩效工作高质量完成</w:t>
            </w:r>
          </w:p>
        </w:tc>
      </w:tr>
      <w:tr w14:paraId="2CEB8C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758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03B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43418">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0D264">
            <w:pPr>
              <w:spacing w:before="0" w:after="0" w:line="240" w:lineRule="auto"/>
              <w:jc w:val="center"/>
            </w:pPr>
            <w:r>
              <w:rPr>
                <w:rFonts w:ascii="宋体" w:hAnsi="宋体" w:eastAsia="宋体" w:cs="宋体"/>
                <w:b w:val="0"/>
                <w:i w:val="0"/>
                <w:sz w:val="18"/>
              </w:rPr>
              <w:t>提升昌吉州大气环境精细化监管水平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968F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158A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4548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DD1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475B0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150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6DC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6B01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42D8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C44A0">
            <w:pPr>
              <w:spacing w:before="0" w:after="0" w:line="240" w:lineRule="auto"/>
              <w:jc w:val="center"/>
            </w:pPr>
            <w:r>
              <w:rPr>
                <w:rFonts w:ascii="宋体" w:hAnsi="宋体" w:eastAsia="宋体" w:cs="宋体"/>
                <w:b w:val="0"/>
                <w:i w:val="0"/>
                <w:sz w:val="18"/>
              </w:rPr>
              <w:t>此项指标未完成，存在偏差，偏差率为100%，偏差原因为：根据昌吉回族自治州大气环境非现场执法监管系统（配套）项目合同约定，未达支付条件，项目未能验收，故相关指标未完成。因而产生偏差；下一年度改进措施：完善合同条款，补充细化各阶段交付节点、明确延期赔付，从源头划定进度责任，建立常态化过程监管机制，督促第三方按工作计划完成相关工作，确保项目绩效工作高质量完成</w:t>
            </w:r>
          </w:p>
        </w:tc>
      </w:tr>
      <w:tr w14:paraId="3C1CD6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0C3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E182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6D1C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00C44">
            <w:pPr>
              <w:spacing w:before="0" w:after="0" w:line="240" w:lineRule="auto"/>
              <w:jc w:val="center"/>
            </w:pPr>
            <w:r>
              <w:rPr>
                <w:rFonts w:ascii="宋体" w:hAnsi="宋体" w:eastAsia="宋体" w:cs="宋体"/>
                <w:b w:val="0"/>
                <w:i w:val="0"/>
                <w:sz w:val="18"/>
              </w:rPr>
              <w:t>昌吉州生态环境局满意度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B6F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7C1E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C2829">
            <w:pPr>
              <w:spacing w:before="0" w:after="0" w:line="240" w:lineRule="auto"/>
              <w:jc w:val="center"/>
            </w:pPr>
            <w:r>
              <w:rPr>
                <w:rFonts w:ascii="宋体" w:hAnsi="宋体" w:eastAsia="宋体" w:cs="宋体"/>
                <w:b w:val="0"/>
                <w:i w:val="0"/>
                <w:sz w:val="18"/>
              </w:rPr>
              <w:t>=96.7%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3EB5D">
            <w:pPr>
              <w:spacing w:before="0" w:after="0" w:line="240" w:lineRule="auto"/>
              <w:jc w:val="center"/>
            </w:pPr>
            <w:r>
              <w:rPr>
                <w:rFonts w:ascii="宋体" w:hAnsi="宋体" w:eastAsia="宋体" w:cs="宋体"/>
                <w:b w:val="0"/>
                <w:i w:val="0"/>
                <w:sz w:val="18"/>
              </w:rPr>
              <w:t>96.7%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7B6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EFD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8E3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D29D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E7D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5E3EF">
            <w:pPr>
              <w:spacing w:before="0" w:after="0" w:line="240" w:lineRule="auto"/>
              <w:jc w:val="center"/>
            </w:pPr>
            <w:r>
              <w:rPr>
                <w:rFonts w:ascii="宋体" w:hAnsi="宋体" w:eastAsia="宋体" w:cs="宋体"/>
                <w:b w:val="0"/>
                <w:i w:val="0"/>
                <w:sz w:val="18"/>
              </w:rPr>
              <w:t>此项指标未完成，存在偏差，偏差率为100%，偏差原因为：根据昌吉回族自治州大气环境非现场执法监管系统（配套）项目合同约定，未达支付条件，项目未能验收，故相关指标未完成。因而产生偏差；下一年度改进措施：针对第三方未按约定工期交付，造成项目滞后，从合同管控、过程监管、约束机制三方面落实项目进度按期完成。</w:t>
            </w:r>
          </w:p>
        </w:tc>
      </w:tr>
      <w:tr w14:paraId="5653E2C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CD8001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EAD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A81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C36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362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29E819">
            <w:pPr>
              <w:spacing w:before="0" w:after="0" w:line="240" w:lineRule="auto"/>
              <w:jc w:val="center"/>
            </w:pPr>
            <w:r>
              <w:rPr>
                <w:rFonts w:ascii="宋体" w:hAnsi="宋体" w:eastAsia="宋体" w:cs="宋体"/>
                <w:b w:val="0"/>
                <w:i w:val="0"/>
                <w:sz w:val="18"/>
              </w:rPr>
              <w:t>88.20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9BE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7A8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DD0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842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ADA95">
            <w:pPr>
              <w:spacing w:before="0" w:after="0" w:line="240" w:lineRule="auto"/>
              <w:jc w:val="center"/>
            </w:pPr>
          </w:p>
        </w:tc>
      </w:tr>
    </w:tbl>
    <w:p w14:paraId="102E7E78">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28"/>
        <w:gridCol w:w="593"/>
        <w:gridCol w:w="702"/>
        <w:gridCol w:w="612"/>
        <w:gridCol w:w="702"/>
        <w:gridCol w:w="593"/>
        <w:gridCol w:w="528"/>
        <w:gridCol w:w="579"/>
        <w:gridCol w:w="551"/>
        <w:gridCol w:w="542"/>
        <w:gridCol w:w="792"/>
      </w:tblGrid>
      <w:tr w14:paraId="76E00C0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B3C26D">
            <w:pPr>
              <w:spacing w:before="0" w:after="0" w:line="240" w:lineRule="auto"/>
              <w:jc w:val="center"/>
            </w:pPr>
            <w:r>
              <w:rPr>
                <w:rFonts w:ascii="宋体" w:hAnsi="宋体" w:eastAsia="宋体" w:cs="宋体"/>
                <w:b/>
                <w:i w:val="0"/>
                <w:sz w:val="18"/>
              </w:rPr>
              <w:t>项目支出绩效自评表</w:t>
            </w:r>
          </w:p>
        </w:tc>
      </w:tr>
      <w:tr w14:paraId="19F880F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A3138A">
            <w:pPr>
              <w:spacing w:before="0" w:after="0" w:line="240" w:lineRule="auto"/>
              <w:jc w:val="center"/>
            </w:pPr>
            <w:r>
              <w:rPr>
                <w:rFonts w:ascii="宋体" w:hAnsi="宋体" w:eastAsia="宋体" w:cs="宋体"/>
                <w:b w:val="0"/>
                <w:i w:val="0"/>
                <w:sz w:val="18"/>
              </w:rPr>
              <w:t>(2025年度)</w:t>
            </w:r>
          </w:p>
        </w:tc>
      </w:tr>
      <w:tr w14:paraId="2804DA6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CCD55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D824649">
            <w:pPr>
              <w:spacing w:before="0" w:after="0" w:line="240" w:lineRule="auto"/>
              <w:jc w:val="center"/>
            </w:pPr>
            <w:r>
              <w:rPr>
                <w:rFonts w:ascii="宋体" w:hAnsi="宋体" w:eastAsia="宋体" w:cs="宋体"/>
                <w:b w:val="0"/>
                <w:i w:val="0"/>
                <w:sz w:val="18"/>
              </w:rPr>
              <w:t>昌吉州柴油货车及非道路移动机械抽测服务</w:t>
            </w:r>
          </w:p>
        </w:tc>
      </w:tr>
      <w:tr w14:paraId="125FC92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8E81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FFAC886">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EC18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E71629">
            <w:pPr>
              <w:spacing w:before="0" w:after="0" w:line="240" w:lineRule="auto"/>
              <w:jc w:val="center"/>
            </w:pPr>
            <w:r>
              <w:rPr>
                <w:rFonts w:ascii="宋体" w:hAnsi="宋体" w:eastAsia="宋体" w:cs="宋体"/>
                <w:b w:val="0"/>
                <w:i w:val="0"/>
                <w:sz w:val="18"/>
              </w:rPr>
              <w:t>昌吉回族自治州环境污染监控中心</w:t>
            </w:r>
          </w:p>
        </w:tc>
      </w:tr>
      <w:tr w14:paraId="12065EA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2DC7C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29F6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80D9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2C6F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6300B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C3040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02A0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0D267">
            <w:pPr>
              <w:spacing w:before="0" w:after="0" w:line="240" w:lineRule="auto"/>
              <w:jc w:val="center"/>
            </w:pPr>
            <w:r>
              <w:rPr>
                <w:rFonts w:ascii="宋体" w:hAnsi="宋体" w:eastAsia="宋体" w:cs="宋体"/>
                <w:b/>
                <w:i w:val="0"/>
                <w:sz w:val="18"/>
              </w:rPr>
              <w:t>得分</w:t>
            </w:r>
          </w:p>
        </w:tc>
      </w:tr>
      <w:tr w14:paraId="3BF08F4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1628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919B2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41A8D">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A67CE4">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8FB862">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BC98B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4E0B3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A97F5">
            <w:pPr>
              <w:spacing w:before="0" w:after="0" w:line="240" w:lineRule="auto"/>
              <w:jc w:val="center"/>
            </w:pPr>
            <w:r>
              <w:rPr>
                <w:rFonts w:ascii="宋体" w:hAnsi="宋体" w:eastAsia="宋体" w:cs="宋体"/>
                <w:b w:val="0"/>
                <w:i w:val="0"/>
                <w:sz w:val="18"/>
              </w:rPr>
              <w:t>10</w:t>
            </w:r>
          </w:p>
        </w:tc>
      </w:tr>
      <w:tr w14:paraId="3858AC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7D460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EAEC4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4EB1B">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488158">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234A41">
            <w:pPr>
              <w:spacing w:before="0" w:after="0" w:line="240" w:lineRule="auto"/>
              <w:jc w:val="center"/>
            </w:pPr>
            <w:r>
              <w:rPr>
                <w:rFonts w:ascii="宋体" w:hAnsi="宋体" w:eastAsia="宋体" w:cs="宋体"/>
                <w:b w:val="0"/>
                <w:i w:val="0"/>
                <w:sz w:val="18"/>
              </w:rPr>
              <w:t>87.53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B40CF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F7C5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8746E">
            <w:pPr>
              <w:spacing w:before="0" w:after="0" w:line="240" w:lineRule="auto"/>
              <w:jc w:val="center"/>
            </w:pPr>
            <w:r>
              <w:rPr>
                <w:rFonts w:ascii="宋体" w:hAnsi="宋体" w:eastAsia="宋体" w:cs="宋体"/>
                <w:b w:val="0"/>
                <w:i w:val="0"/>
                <w:sz w:val="18"/>
              </w:rPr>
              <w:t>—</w:t>
            </w:r>
          </w:p>
        </w:tc>
      </w:tr>
      <w:tr w14:paraId="2282E09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C44F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69A09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5B22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945C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2CE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136D2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49BF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EC128">
            <w:pPr>
              <w:spacing w:before="0" w:after="0" w:line="240" w:lineRule="auto"/>
              <w:jc w:val="center"/>
            </w:pPr>
            <w:r>
              <w:rPr>
                <w:rFonts w:ascii="宋体" w:hAnsi="宋体" w:eastAsia="宋体" w:cs="宋体"/>
                <w:b w:val="0"/>
                <w:i w:val="0"/>
                <w:sz w:val="18"/>
              </w:rPr>
              <w:t>—</w:t>
            </w:r>
          </w:p>
        </w:tc>
      </w:tr>
      <w:tr w14:paraId="194271A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BF6FB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7182F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ED5B716">
            <w:pPr>
              <w:spacing w:before="0" w:after="0" w:line="240" w:lineRule="auto"/>
              <w:jc w:val="center"/>
            </w:pPr>
            <w:r>
              <w:rPr>
                <w:rFonts w:ascii="宋体" w:hAnsi="宋体" w:eastAsia="宋体" w:cs="宋体"/>
                <w:b/>
                <w:i w:val="0"/>
                <w:sz w:val="18"/>
              </w:rPr>
              <w:t>实际完成情况</w:t>
            </w:r>
          </w:p>
        </w:tc>
      </w:tr>
      <w:tr w14:paraId="2558DCD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C1B9B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A1AE92">
            <w:pPr>
              <w:spacing w:before="0" w:after="0" w:line="240" w:lineRule="auto"/>
              <w:jc w:val="center"/>
            </w:pPr>
            <w:r>
              <w:rPr>
                <w:rFonts w:ascii="宋体" w:hAnsi="宋体" w:eastAsia="宋体" w:cs="宋体"/>
                <w:b w:val="0"/>
                <w:i w:val="0"/>
                <w:sz w:val="18"/>
              </w:rPr>
              <w:t>聘请第三方提供的检测工作，至少分3组同时开展，设立小组长，配合各县市工作联系人完成机动车抽测任务及项目包含的其他工作任务，通过此项工作，进一步压实各主体单位责任，强化企业防治措施，加强污染排放管控，减少柴油车辆及非道机械污染排放，持续改善昌吉州空气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9F78FB">
            <w:pPr>
              <w:spacing w:before="0" w:after="0" w:line="240" w:lineRule="auto"/>
              <w:jc w:val="center"/>
            </w:pPr>
            <w:r>
              <w:rPr>
                <w:rFonts w:ascii="宋体" w:hAnsi="宋体" w:eastAsia="宋体" w:cs="宋体"/>
                <w:b w:val="0"/>
                <w:i w:val="0"/>
                <w:sz w:val="18"/>
              </w:rPr>
              <w:t>截至2025年12月31日，本项目支出资金87.53万元，资金执行率100%，本项目实际完成聘请第三方提供的检测工作共计监测10369辆，组织专家进行评估1次，并配合各县市工作联系人完成机动车抽测任务及项目包含的其他工作任务；通过本项目的实施，加强了各主体单位责任，提升了企业防治措施，促进了污染排放管控，减少柴油车辆及非道机械污染排放，改善了昌吉州空气质量。</w:t>
            </w:r>
          </w:p>
        </w:tc>
      </w:tr>
      <w:tr w14:paraId="52F546C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76CE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BF0C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3014F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B10A4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1CB20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FDB8F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B276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FAC37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ED485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2FA31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225A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F972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607BA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0B9A33">
            <w:pPr>
              <w:keepNext/>
              <w:spacing w:before="0" w:after="0" w:line="240" w:lineRule="auto"/>
              <w:jc w:val="center"/>
            </w:pPr>
            <w:r>
              <w:rPr>
                <w:rFonts w:ascii="宋体" w:hAnsi="宋体" w:eastAsia="宋体" w:cs="宋体"/>
                <w:b/>
                <w:i w:val="0"/>
                <w:sz w:val="18"/>
              </w:rPr>
              <w:t>偏差原因分析及改进措施</w:t>
            </w:r>
          </w:p>
        </w:tc>
      </w:tr>
      <w:tr w14:paraId="6E957DF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E7C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2887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B59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2F5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C04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72B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0300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BDA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4A93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6BB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D913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677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958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D6F8D"/>
        </w:tc>
      </w:tr>
      <w:tr w14:paraId="58B90C8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0144B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3302C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111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B31D5">
            <w:pPr>
              <w:spacing w:before="0" w:after="0" w:line="240" w:lineRule="auto"/>
              <w:jc w:val="center"/>
            </w:pPr>
            <w:r>
              <w:rPr>
                <w:rFonts w:ascii="宋体" w:hAnsi="宋体" w:eastAsia="宋体" w:cs="宋体"/>
                <w:b w:val="0"/>
                <w:i w:val="0"/>
                <w:sz w:val="18"/>
              </w:rPr>
              <w:t>组织评估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F2CE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BB14C">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227E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619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CB47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CF0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6DC7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7E6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A08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99E1D">
            <w:pPr>
              <w:spacing w:before="0" w:after="0" w:line="240" w:lineRule="auto"/>
              <w:jc w:val="center"/>
            </w:pPr>
          </w:p>
        </w:tc>
      </w:tr>
      <w:tr w14:paraId="3EB83F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529E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00A7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4F5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794AA">
            <w:pPr>
              <w:spacing w:before="0" w:after="0" w:line="240" w:lineRule="auto"/>
              <w:jc w:val="center"/>
            </w:pPr>
            <w:r>
              <w:rPr>
                <w:rFonts w:ascii="宋体" w:hAnsi="宋体" w:eastAsia="宋体" w:cs="宋体"/>
                <w:b w:val="0"/>
                <w:i w:val="0"/>
                <w:sz w:val="18"/>
              </w:rPr>
              <w:t>检测任务量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94EE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F4C4D">
            <w:pPr>
              <w:spacing w:before="0" w:after="0" w:line="240" w:lineRule="auto"/>
              <w:jc w:val="center"/>
            </w:pPr>
            <w:r>
              <w:rPr>
                <w:rFonts w:ascii="宋体" w:hAnsi="宋体" w:eastAsia="宋体" w:cs="宋体"/>
                <w:b w:val="0"/>
                <w:i w:val="0"/>
                <w:sz w:val="18"/>
              </w:rPr>
              <w:t>&gt;=10000辆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219A4">
            <w:pPr>
              <w:spacing w:before="0" w:after="0" w:line="240" w:lineRule="auto"/>
              <w:jc w:val="center"/>
            </w:pPr>
            <w:r>
              <w:rPr>
                <w:rFonts w:ascii="宋体" w:hAnsi="宋体" w:eastAsia="宋体" w:cs="宋体"/>
                <w:b w:val="0"/>
                <w:i w:val="0"/>
                <w:sz w:val="18"/>
              </w:rPr>
              <w:t>=10369辆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B7EC5">
            <w:pPr>
              <w:spacing w:before="0" w:after="0" w:line="240" w:lineRule="auto"/>
              <w:jc w:val="center"/>
            </w:pPr>
            <w:r>
              <w:rPr>
                <w:rFonts w:ascii="宋体" w:hAnsi="宋体" w:eastAsia="宋体" w:cs="宋体"/>
                <w:b w:val="0"/>
                <w:i w:val="0"/>
                <w:sz w:val="18"/>
              </w:rPr>
              <w:t>103.69%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60E3A">
            <w:pPr>
              <w:spacing w:before="0" w:after="0" w:line="240" w:lineRule="auto"/>
              <w:jc w:val="center"/>
            </w:pPr>
            <w:r>
              <w:rPr>
                <w:rFonts w:ascii="宋体" w:hAnsi="宋体" w:eastAsia="宋体" w:cs="宋体"/>
                <w:b w:val="0"/>
                <w:i w:val="0"/>
                <w:sz w:val="18"/>
              </w:rPr>
              <w:t>11.56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64E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413BE">
            <w:pPr>
              <w:spacing w:before="0" w:after="0" w:line="240" w:lineRule="auto"/>
              <w:jc w:val="center"/>
            </w:pPr>
            <w:r>
              <w:rPr>
                <w:rFonts w:ascii="宋体" w:hAnsi="宋体" w:eastAsia="宋体" w:cs="宋体"/>
                <w:b w:val="0"/>
                <w:i w:val="0"/>
                <w:sz w:val="18"/>
              </w:rPr>
              <w:t>10017辆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81A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31D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22B84">
            <w:pPr>
              <w:spacing w:before="0" w:after="0" w:line="240" w:lineRule="auto"/>
              <w:jc w:val="center"/>
            </w:pPr>
            <w:r>
              <w:rPr>
                <w:rFonts w:ascii="宋体" w:hAnsi="宋体" w:eastAsia="宋体" w:cs="宋体"/>
                <w:b w:val="0"/>
                <w:i w:val="0"/>
                <w:sz w:val="18"/>
              </w:rPr>
              <w:t>此项指标已完成，存在偏差，偏差率为-3.69%，偏差原因为：我单位在前期设定监测任务量时，为确保项目产出的安全性和底线思维，设定了10000辆的保守目标值，故与实际完成值产生偏差；下一年度改进措施：总结本次项目的成功经验，在编制下一年度绩效目标时，结合实际执行能力，将满意度目标值适当上调。</w:t>
            </w:r>
          </w:p>
        </w:tc>
      </w:tr>
      <w:tr w14:paraId="190E24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5E50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44E8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3AB0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44886">
            <w:pPr>
              <w:spacing w:before="0" w:after="0" w:line="240" w:lineRule="auto"/>
              <w:jc w:val="center"/>
            </w:pPr>
            <w:r>
              <w:rPr>
                <w:rFonts w:ascii="宋体" w:hAnsi="宋体" w:eastAsia="宋体" w:cs="宋体"/>
                <w:b w:val="0"/>
                <w:i w:val="0"/>
                <w:sz w:val="18"/>
              </w:rPr>
              <w:t>设备检定合格率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7C96C6">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1D7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1B6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9C6E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ABE2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16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58E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3E5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AA8A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09B48">
            <w:pPr>
              <w:spacing w:before="0" w:after="0" w:line="240" w:lineRule="auto"/>
              <w:jc w:val="center"/>
            </w:pPr>
          </w:p>
        </w:tc>
      </w:tr>
      <w:tr w14:paraId="7EED52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3CB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4993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931C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7863">
            <w:pPr>
              <w:spacing w:before="0" w:after="0" w:line="240" w:lineRule="auto"/>
              <w:jc w:val="center"/>
            </w:pPr>
            <w:r>
              <w:rPr>
                <w:rFonts w:ascii="宋体" w:hAnsi="宋体" w:eastAsia="宋体" w:cs="宋体"/>
                <w:b w:val="0"/>
                <w:i w:val="0"/>
                <w:sz w:val="18"/>
              </w:rPr>
              <w:t>检测完成时间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E35E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69E6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2BEA8">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E75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421F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B1B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04A16">
            <w:pPr>
              <w:spacing w:before="0" w:after="0" w:line="240" w:lineRule="auto"/>
              <w:jc w:val="center"/>
            </w:pPr>
            <w:r>
              <w:rPr>
                <w:rFonts w:ascii="宋体" w:hAnsi="宋体" w:eastAsia="宋体" w:cs="宋体"/>
                <w:b w:val="0"/>
                <w:i w:val="0"/>
                <w:sz w:val="18"/>
              </w:rPr>
              <w:t>2024年11月30日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A495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D6B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41EA8">
            <w:pPr>
              <w:spacing w:before="0" w:after="0" w:line="240" w:lineRule="auto"/>
              <w:jc w:val="center"/>
            </w:pPr>
          </w:p>
        </w:tc>
      </w:tr>
      <w:tr w14:paraId="0AECF5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4193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9633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F544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E6AFA">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0DDBC">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B26B6">
            <w:pPr>
              <w:spacing w:before="0" w:after="0" w:line="240" w:lineRule="auto"/>
              <w:jc w:val="center"/>
            </w:pPr>
            <w:r>
              <w:rPr>
                <w:rFonts w:ascii="宋体" w:hAnsi="宋体" w:eastAsia="宋体" w:cs="宋体"/>
                <w:b w:val="0"/>
                <w:i w:val="0"/>
                <w:sz w:val="18"/>
              </w:rPr>
              <w:t>&lt;=87.53万元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44174">
            <w:pPr>
              <w:spacing w:before="0" w:after="0" w:line="240" w:lineRule="auto"/>
              <w:jc w:val="center"/>
            </w:pPr>
            <w:r>
              <w:rPr>
                <w:rFonts w:ascii="宋体" w:hAnsi="宋体" w:eastAsia="宋体" w:cs="宋体"/>
                <w:b w:val="0"/>
                <w:i w:val="0"/>
                <w:sz w:val="18"/>
              </w:rPr>
              <w:t>=87.53万元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DC7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A22DC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33B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207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FE3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0D6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8923C">
            <w:pPr>
              <w:spacing w:before="0" w:after="0" w:line="240" w:lineRule="auto"/>
              <w:jc w:val="center"/>
            </w:pPr>
          </w:p>
        </w:tc>
      </w:tr>
      <w:tr w14:paraId="4F3B9C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6FC2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1C3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E82A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6D9F2">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3FD8A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2E32D">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C03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27F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7440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540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FD8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4BC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DDE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EBBAD">
            <w:pPr>
              <w:spacing w:before="0" w:after="0" w:line="240" w:lineRule="auto"/>
              <w:jc w:val="center"/>
            </w:pPr>
          </w:p>
        </w:tc>
      </w:tr>
      <w:tr w14:paraId="69F940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9C5D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A80B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B0F9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51DC9">
            <w:pPr>
              <w:spacing w:before="0" w:after="0" w:line="240" w:lineRule="auto"/>
              <w:jc w:val="center"/>
            </w:pPr>
            <w:r>
              <w:rPr>
                <w:rFonts w:ascii="宋体" w:hAnsi="宋体" w:eastAsia="宋体" w:cs="宋体"/>
                <w:b w:val="0"/>
                <w:i w:val="0"/>
                <w:sz w:val="18"/>
              </w:rPr>
              <w:t>提升柴油货车及非道机械车辆污染排放监管能力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207D3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64CA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565A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B6DC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9FD4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775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2E41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9DC0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319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DEDDB">
            <w:pPr>
              <w:spacing w:before="0" w:after="0" w:line="240" w:lineRule="auto"/>
              <w:jc w:val="center"/>
            </w:pPr>
          </w:p>
        </w:tc>
      </w:tr>
      <w:tr w14:paraId="4A6358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02A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9D11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5B3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865D7">
            <w:pPr>
              <w:spacing w:before="0" w:after="0" w:line="240" w:lineRule="auto"/>
              <w:jc w:val="center"/>
            </w:pPr>
            <w:r>
              <w:rPr>
                <w:rFonts w:ascii="宋体" w:hAnsi="宋体" w:eastAsia="宋体" w:cs="宋体"/>
                <w:b w:val="0"/>
                <w:i w:val="0"/>
                <w:sz w:val="18"/>
              </w:rPr>
              <w:t>对第三方服务对象满意度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5D0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42A4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73EF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A648F">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96A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1CE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8F7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E1F3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4B4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5F249">
            <w:pPr>
              <w:spacing w:before="0" w:after="0" w:line="240" w:lineRule="auto"/>
              <w:jc w:val="center"/>
            </w:pPr>
            <w:r>
              <w:rPr>
                <w:rFonts w:ascii="宋体" w:hAnsi="宋体" w:eastAsia="宋体" w:cs="宋体"/>
                <w:b w:val="0"/>
                <w:i w:val="0"/>
                <w:sz w:val="18"/>
              </w:rPr>
              <w:t>此项指标已完成，存在偏差，偏差率为-5.56%，偏差原因为：我单位在前期设定满意度指标时，为确保项目产出的安全性和可完成度，设定了≥90%的保守目标值，故与实际完成值产生偏差；下一年度改进措施：总结本年项目的经验，在编制下一年度绩效目标时，结合实际执行能力，将满意度目标值适当上调，更加贴合实际。</w:t>
            </w:r>
          </w:p>
        </w:tc>
      </w:tr>
      <w:tr w14:paraId="5F74C1B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B9133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B25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77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7B9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376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DD9E4">
            <w:pPr>
              <w:spacing w:before="0" w:after="0" w:line="240" w:lineRule="auto"/>
              <w:jc w:val="center"/>
            </w:pPr>
            <w:r>
              <w:rPr>
                <w:rFonts w:ascii="宋体" w:hAnsi="宋体" w:eastAsia="宋体" w:cs="宋体"/>
                <w:b w:val="0"/>
                <w:i w:val="0"/>
                <w:sz w:val="18"/>
              </w:rPr>
              <w:t>99.56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844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7AE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45C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D41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447DE">
            <w:pPr>
              <w:spacing w:before="0" w:after="0" w:line="240" w:lineRule="auto"/>
              <w:jc w:val="center"/>
            </w:pPr>
          </w:p>
        </w:tc>
      </w:tr>
    </w:tbl>
    <w:p w14:paraId="0CB95B7D">
      <w:r>
        <w:br w:type="page"/>
      </w:r>
    </w:p>
    <w:tbl>
      <w:tblPr>
        <w:tblStyle w:val="8"/>
        <w:tblW w:w="5000" w:type="pct"/>
        <w:tblInd w:w="0" w:type="dxa"/>
        <w:tblLayout w:type="autofit"/>
        <w:tblCellMar>
          <w:top w:w="36" w:type="dxa"/>
          <w:left w:w="36" w:type="dxa"/>
          <w:bottom w:w="36" w:type="dxa"/>
          <w:right w:w="36" w:type="dxa"/>
        </w:tblCellMar>
      </w:tblPr>
      <w:tblGrid>
        <w:gridCol w:w="524"/>
        <w:gridCol w:w="525"/>
        <w:gridCol w:w="525"/>
        <w:gridCol w:w="561"/>
        <w:gridCol w:w="593"/>
        <w:gridCol w:w="702"/>
        <w:gridCol w:w="612"/>
        <w:gridCol w:w="702"/>
        <w:gridCol w:w="612"/>
        <w:gridCol w:w="536"/>
        <w:gridCol w:w="532"/>
        <w:gridCol w:w="550"/>
        <w:gridCol w:w="540"/>
        <w:gridCol w:w="792"/>
      </w:tblGrid>
      <w:tr w14:paraId="3A65243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65A242">
            <w:pPr>
              <w:spacing w:before="0" w:after="0" w:line="240" w:lineRule="auto"/>
              <w:jc w:val="center"/>
            </w:pPr>
            <w:r>
              <w:rPr>
                <w:rFonts w:ascii="宋体" w:hAnsi="宋体" w:eastAsia="宋体" w:cs="宋体"/>
                <w:b/>
                <w:i w:val="0"/>
                <w:sz w:val="18"/>
              </w:rPr>
              <w:t>项目支出绩效自评表</w:t>
            </w:r>
          </w:p>
        </w:tc>
      </w:tr>
      <w:tr w14:paraId="58FAD0E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B059FCC">
            <w:pPr>
              <w:spacing w:before="0" w:after="0" w:line="240" w:lineRule="auto"/>
              <w:jc w:val="center"/>
            </w:pPr>
            <w:r>
              <w:rPr>
                <w:rFonts w:ascii="宋体" w:hAnsi="宋体" w:eastAsia="宋体" w:cs="宋体"/>
                <w:b w:val="0"/>
                <w:i w:val="0"/>
                <w:sz w:val="18"/>
              </w:rPr>
              <w:t>(2025年度)</w:t>
            </w:r>
          </w:p>
        </w:tc>
      </w:tr>
      <w:tr w14:paraId="0DBF95C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77BA0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B584813">
            <w:pPr>
              <w:spacing w:before="0" w:after="0" w:line="240" w:lineRule="auto"/>
              <w:jc w:val="center"/>
            </w:pPr>
            <w:r>
              <w:rPr>
                <w:rFonts w:ascii="宋体" w:hAnsi="宋体" w:eastAsia="宋体" w:cs="宋体"/>
                <w:b w:val="0"/>
                <w:i w:val="0"/>
                <w:sz w:val="18"/>
              </w:rPr>
              <w:t>昌吉州环境污染监控中心尾款项目</w:t>
            </w:r>
          </w:p>
        </w:tc>
      </w:tr>
      <w:tr w14:paraId="1D918DF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307A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2D572DE">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62094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BC9321">
            <w:pPr>
              <w:spacing w:before="0" w:after="0" w:line="240" w:lineRule="auto"/>
              <w:jc w:val="center"/>
            </w:pPr>
            <w:r>
              <w:rPr>
                <w:rFonts w:ascii="宋体" w:hAnsi="宋体" w:eastAsia="宋体" w:cs="宋体"/>
                <w:b w:val="0"/>
                <w:i w:val="0"/>
                <w:sz w:val="18"/>
              </w:rPr>
              <w:t>昌吉回族自治州环境污染监控中心</w:t>
            </w:r>
          </w:p>
        </w:tc>
      </w:tr>
      <w:tr w14:paraId="79A870C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33846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759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35A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67C8A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F3A39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F066A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BFE82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ABABF">
            <w:pPr>
              <w:spacing w:before="0" w:after="0" w:line="240" w:lineRule="auto"/>
              <w:jc w:val="center"/>
            </w:pPr>
            <w:r>
              <w:rPr>
                <w:rFonts w:ascii="宋体" w:hAnsi="宋体" w:eastAsia="宋体" w:cs="宋体"/>
                <w:b/>
                <w:i w:val="0"/>
                <w:sz w:val="18"/>
              </w:rPr>
              <w:t>得分</w:t>
            </w:r>
          </w:p>
        </w:tc>
      </w:tr>
      <w:tr w14:paraId="5A9ED3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3F98F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285D5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F4CE2">
            <w:pPr>
              <w:spacing w:before="0" w:after="0" w:line="240" w:lineRule="auto"/>
              <w:jc w:val="center"/>
            </w:pPr>
            <w:r>
              <w:rPr>
                <w:rFonts w:ascii="宋体" w:hAnsi="宋体" w:eastAsia="宋体" w:cs="宋体"/>
                <w:b w:val="0"/>
                <w:i w:val="0"/>
                <w:sz w:val="18"/>
              </w:rPr>
              <w:t>40.08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63C3F4">
            <w:pPr>
              <w:spacing w:before="0" w:after="0" w:line="240" w:lineRule="auto"/>
              <w:jc w:val="center"/>
            </w:pPr>
            <w:r>
              <w:rPr>
                <w:rFonts w:ascii="宋体" w:hAnsi="宋体" w:eastAsia="宋体" w:cs="宋体"/>
                <w:b w:val="0"/>
                <w:i w:val="0"/>
                <w:sz w:val="18"/>
              </w:rPr>
              <w:t>60.77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497916">
            <w:pPr>
              <w:spacing w:before="0" w:after="0" w:line="240" w:lineRule="auto"/>
              <w:jc w:val="center"/>
            </w:pPr>
            <w:r>
              <w:rPr>
                <w:rFonts w:ascii="宋体" w:hAnsi="宋体" w:eastAsia="宋体" w:cs="宋体"/>
                <w:b w:val="0"/>
                <w:i w:val="0"/>
                <w:sz w:val="18"/>
              </w:rPr>
              <w:t>60.77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7D9BA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109C0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922D9">
            <w:pPr>
              <w:spacing w:before="0" w:after="0" w:line="240" w:lineRule="auto"/>
              <w:jc w:val="center"/>
            </w:pPr>
            <w:r>
              <w:rPr>
                <w:rFonts w:ascii="宋体" w:hAnsi="宋体" w:eastAsia="宋体" w:cs="宋体"/>
                <w:b w:val="0"/>
                <w:i w:val="0"/>
                <w:sz w:val="18"/>
              </w:rPr>
              <w:t>10</w:t>
            </w:r>
          </w:p>
        </w:tc>
      </w:tr>
      <w:tr w14:paraId="4E9A29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1C44D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80E14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B099C">
            <w:pPr>
              <w:spacing w:before="0" w:after="0" w:line="240" w:lineRule="auto"/>
              <w:jc w:val="center"/>
            </w:pPr>
            <w:r>
              <w:rPr>
                <w:rFonts w:ascii="宋体" w:hAnsi="宋体" w:eastAsia="宋体" w:cs="宋体"/>
                <w:b w:val="0"/>
                <w:i w:val="0"/>
                <w:sz w:val="18"/>
              </w:rPr>
              <w:t>40.08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C13DD">
            <w:pPr>
              <w:spacing w:before="0" w:after="0" w:line="240" w:lineRule="auto"/>
              <w:jc w:val="center"/>
            </w:pPr>
            <w:r>
              <w:rPr>
                <w:rFonts w:ascii="宋体" w:hAnsi="宋体" w:eastAsia="宋体" w:cs="宋体"/>
                <w:b w:val="0"/>
                <w:i w:val="0"/>
                <w:sz w:val="18"/>
              </w:rPr>
              <w:t>60.77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51FF6">
            <w:pPr>
              <w:spacing w:before="0" w:after="0" w:line="240" w:lineRule="auto"/>
              <w:jc w:val="center"/>
            </w:pPr>
            <w:r>
              <w:rPr>
                <w:rFonts w:ascii="宋体" w:hAnsi="宋体" w:eastAsia="宋体" w:cs="宋体"/>
                <w:b w:val="0"/>
                <w:i w:val="0"/>
                <w:sz w:val="18"/>
              </w:rPr>
              <w:t>60.77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41243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8424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A77DD3">
            <w:pPr>
              <w:spacing w:before="0" w:after="0" w:line="240" w:lineRule="auto"/>
              <w:jc w:val="center"/>
            </w:pPr>
            <w:r>
              <w:rPr>
                <w:rFonts w:ascii="宋体" w:hAnsi="宋体" w:eastAsia="宋体" w:cs="宋体"/>
                <w:b w:val="0"/>
                <w:i w:val="0"/>
                <w:sz w:val="18"/>
              </w:rPr>
              <w:t>—</w:t>
            </w:r>
          </w:p>
        </w:tc>
      </w:tr>
      <w:tr w14:paraId="1E72F6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5BA70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C27AD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57C9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FB282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3241F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E8C9D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0EAC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554B2">
            <w:pPr>
              <w:spacing w:before="0" w:after="0" w:line="240" w:lineRule="auto"/>
              <w:jc w:val="center"/>
            </w:pPr>
            <w:r>
              <w:rPr>
                <w:rFonts w:ascii="宋体" w:hAnsi="宋体" w:eastAsia="宋体" w:cs="宋体"/>
                <w:b w:val="0"/>
                <w:i w:val="0"/>
                <w:sz w:val="18"/>
              </w:rPr>
              <w:t>—</w:t>
            </w:r>
          </w:p>
        </w:tc>
      </w:tr>
      <w:tr w14:paraId="2D15F8C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0E1F7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99455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0167662">
            <w:pPr>
              <w:spacing w:before="0" w:after="0" w:line="240" w:lineRule="auto"/>
              <w:jc w:val="center"/>
            </w:pPr>
            <w:r>
              <w:rPr>
                <w:rFonts w:ascii="宋体" w:hAnsi="宋体" w:eastAsia="宋体" w:cs="宋体"/>
                <w:b/>
                <w:i w:val="0"/>
                <w:sz w:val="18"/>
              </w:rPr>
              <w:t>实际完成情况</w:t>
            </w:r>
          </w:p>
        </w:tc>
      </w:tr>
      <w:tr w14:paraId="7400AE0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DECC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F4C124C">
            <w:pPr>
              <w:spacing w:before="0" w:after="0" w:line="240" w:lineRule="auto"/>
              <w:jc w:val="center"/>
            </w:pPr>
            <w:r>
              <w:rPr>
                <w:rFonts w:ascii="宋体" w:hAnsi="宋体" w:eastAsia="宋体" w:cs="宋体"/>
                <w:b w:val="0"/>
                <w:i w:val="0"/>
                <w:sz w:val="18"/>
              </w:rPr>
              <w:t>完成各尾款项目的验收工作，根据项目合同付款约定情况依照昌吉州环境污染监控中心资金支付流程完成尾款的支付，保障项目顺利完结，推动中心职能很好落实。</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9B5B0AC">
            <w:pPr>
              <w:spacing w:before="0" w:after="0" w:line="240" w:lineRule="auto"/>
              <w:jc w:val="center"/>
            </w:pPr>
            <w:r>
              <w:rPr>
                <w:rFonts w:ascii="宋体" w:hAnsi="宋体" w:eastAsia="宋体" w:cs="宋体"/>
                <w:b w:val="0"/>
                <w:i w:val="0"/>
                <w:sz w:val="18"/>
              </w:rPr>
              <w:t>截至2025年12月31日，本项目支出资金60.77万元，资金执行率100%，本项目实际完成支付项目尾款6个，验收合格率100%，通过本项目的实施加强了防范财政风险的能力，提升政府公信力，促进了优化营商环境的良好创建。</w:t>
            </w:r>
          </w:p>
        </w:tc>
      </w:tr>
      <w:tr w14:paraId="6DF5B9E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960A7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7AA3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1D8B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E83EE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31A08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7275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8CE27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979D7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5A7EC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ADA5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18C95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9827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4758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E9252C">
            <w:pPr>
              <w:keepNext/>
              <w:spacing w:before="0" w:after="0" w:line="240" w:lineRule="auto"/>
              <w:jc w:val="center"/>
            </w:pPr>
            <w:r>
              <w:rPr>
                <w:rFonts w:ascii="宋体" w:hAnsi="宋体" w:eastAsia="宋体" w:cs="宋体"/>
                <w:b/>
                <w:i w:val="0"/>
                <w:sz w:val="18"/>
              </w:rPr>
              <w:t>偏差原因分析及改进措施</w:t>
            </w:r>
          </w:p>
        </w:tc>
      </w:tr>
      <w:tr w14:paraId="7021529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5FAB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C2F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204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90B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0FC6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8DE6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2EB7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E9CD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EF8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D03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85A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545E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E79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E5310"/>
        </w:tc>
      </w:tr>
      <w:tr w14:paraId="4CD5E99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0EA6D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1A4C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D3CA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CD4C2">
            <w:pPr>
              <w:spacing w:before="0" w:after="0" w:line="240" w:lineRule="auto"/>
              <w:jc w:val="center"/>
            </w:pPr>
            <w:r>
              <w:rPr>
                <w:rFonts w:ascii="宋体" w:hAnsi="宋体" w:eastAsia="宋体" w:cs="宋体"/>
                <w:b w:val="0"/>
                <w:i w:val="0"/>
                <w:sz w:val="18"/>
              </w:rPr>
              <w:t>支付项目尾款数量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1730B">
            <w:pPr>
              <w:spacing w:before="0" w:after="0" w:line="240" w:lineRule="auto"/>
              <w:jc w:val="center"/>
            </w:pPr>
            <w:r>
              <w:rPr>
                <w:rFonts w:ascii="宋体" w:hAnsi="宋体" w:eastAsia="宋体" w:cs="宋体"/>
                <w:b w:val="0"/>
                <w:i w:val="0"/>
                <w:sz w:val="18"/>
              </w:rPr>
              <w:t>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DE5E3">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CA143">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5C0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1AA36">
            <w:pPr>
              <w:spacing w:before="0" w:after="0" w:line="240" w:lineRule="auto"/>
              <w:jc w:val="center"/>
            </w:pPr>
            <w:r>
              <w:rPr>
                <w:rFonts w:ascii="宋体" w:hAnsi="宋体" w:eastAsia="宋体" w:cs="宋体"/>
                <w:b w:val="0"/>
                <w:i w:val="0"/>
                <w:sz w:val="18"/>
              </w:rPr>
              <w:t>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A16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460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7C5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ED4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B4784">
            <w:pPr>
              <w:spacing w:before="0" w:after="0" w:line="240" w:lineRule="auto"/>
              <w:jc w:val="center"/>
            </w:pPr>
          </w:p>
        </w:tc>
      </w:tr>
      <w:tr w14:paraId="531E90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8F9C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C72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9271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22B8F">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2046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B70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0D1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306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8B512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62C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AE6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02B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D2B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F899D">
            <w:pPr>
              <w:spacing w:before="0" w:after="0" w:line="240" w:lineRule="auto"/>
              <w:jc w:val="center"/>
            </w:pPr>
          </w:p>
        </w:tc>
      </w:tr>
      <w:tr w14:paraId="28EE2A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57A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CCB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C3CC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580D7">
            <w:pPr>
              <w:spacing w:before="0" w:after="0" w:line="240" w:lineRule="auto"/>
              <w:jc w:val="center"/>
            </w:pPr>
            <w:r>
              <w:rPr>
                <w:rFonts w:ascii="宋体" w:hAnsi="宋体" w:eastAsia="宋体" w:cs="宋体"/>
                <w:b w:val="0"/>
                <w:i w:val="0"/>
                <w:sz w:val="18"/>
              </w:rPr>
              <w:t>尾款支付完成时间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079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A8F1D">
            <w:pPr>
              <w:spacing w:before="0" w:after="0" w:line="240" w:lineRule="auto"/>
              <w:jc w:val="center"/>
            </w:pPr>
            <w:r>
              <w:rPr>
                <w:rFonts w:ascii="宋体" w:hAnsi="宋体" w:eastAsia="宋体" w:cs="宋体"/>
                <w:b w:val="0"/>
                <w:i w:val="0"/>
                <w:sz w:val="18"/>
              </w:rPr>
              <w:t>2025年8月30日前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6067F">
            <w:pPr>
              <w:spacing w:before="0" w:after="0" w:line="240" w:lineRule="auto"/>
              <w:jc w:val="center"/>
            </w:pPr>
            <w:r>
              <w:rPr>
                <w:rFonts w:ascii="宋体" w:hAnsi="宋体" w:eastAsia="宋体" w:cs="宋体"/>
                <w:b w:val="0"/>
                <w:i w:val="0"/>
                <w:sz w:val="18"/>
              </w:rPr>
              <w:t>2025年8月27日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051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D43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F5B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91B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C360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C41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D65CA">
            <w:pPr>
              <w:spacing w:before="0" w:after="0" w:line="240" w:lineRule="auto"/>
              <w:jc w:val="center"/>
            </w:pPr>
          </w:p>
        </w:tc>
      </w:tr>
      <w:tr w14:paraId="7940C3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EDBA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AE73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BE5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49AD7">
            <w:pPr>
              <w:spacing w:before="0" w:after="0" w:line="240" w:lineRule="auto"/>
              <w:jc w:val="center"/>
            </w:pPr>
            <w:r>
              <w:rPr>
                <w:rFonts w:ascii="宋体" w:hAnsi="宋体" w:eastAsia="宋体" w:cs="宋体"/>
                <w:b w:val="0"/>
                <w:i w:val="0"/>
                <w:sz w:val="18"/>
              </w:rPr>
              <w:t>污染源自动监控平台运行维护服务项目尾款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3141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C65DB">
            <w:pPr>
              <w:spacing w:before="0" w:after="0" w:line="240" w:lineRule="auto"/>
              <w:jc w:val="center"/>
            </w:pPr>
            <w:r>
              <w:rPr>
                <w:rFonts w:ascii="宋体" w:hAnsi="宋体" w:eastAsia="宋体" w:cs="宋体"/>
                <w:b w:val="0"/>
                <w:i w:val="0"/>
                <w:sz w:val="18"/>
              </w:rPr>
              <w:t>=2.97万元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A3A40">
            <w:pPr>
              <w:spacing w:before="0" w:after="0" w:line="240" w:lineRule="auto"/>
              <w:jc w:val="center"/>
            </w:pPr>
            <w:r>
              <w:rPr>
                <w:rFonts w:ascii="宋体" w:hAnsi="宋体" w:eastAsia="宋体" w:cs="宋体"/>
                <w:b w:val="0"/>
                <w:i w:val="0"/>
                <w:sz w:val="18"/>
              </w:rPr>
              <w:t>=2.97万元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6D8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71F6D">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221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681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C52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8ED2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A2345">
            <w:pPr>
              <w:spacing w:before="0" w:after="0" w:line="240" w:lineRule="auto"/>
              <w:jc w:val="center"/>
            </w:pPr>
          </w:p>
        </w:tc>
      </w:tr>
      <w:tr w14:paraId="4A56F4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C4A1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D02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7C85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D70D1">
            <w:pPr>
              <w:spacing w:before="0" w:after="0" w:line="240" w:lineRule="auto"/>
              <w:jc w:val="center"/>
            </w:pPr>
            <w:r>
              <w:rPr>
                <w:rFonts w:ascii="宋体" w:hAnsi="宋体" w:eastAsia="宋体" w:cs="宋体"/>
                <w:b w:val="0"/>
                <w:i w:val="0"/>
                <w:sz w:val="18"/>
              </w:rPr>
              <w:t>危险废物处置规范化评估项目尾款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E195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6A905">
            <w:pPr>
              <w:spacing w:before="0" w:after="0" w:line="240" w:lineRule="auto"/>
              <w:jc w:val="center"/>
            </w:pPr>
            <w:r>
              <w:rPr>
                <w:rFonts w:ascii="宋体" w:hAnsi="宋体" w:eastAsia="宋体" w:cs="宋体"/>
                <w:b w:val="0"/>
                <w:i w:val="0"/>
                <w:sz w:val="18"/>
              </w:rPr>
              <w:t>=9.40万元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A912B">
            <w:pPr>
              <w:spacing w:before="0" w:after="0" w:line="240" w:lineRule="auto"/>
              <w:jc w:val="center"/>
            </w:pPr>
            <w:r>
              <w:rPr>
                <w:rFonts w:ascii="宋体" w:hAnsi="宋体" w:eastAsia="宋体" w:cs="宋体"/>
                <w:b w:val="0"/>
                <w:i w:val="0"/>
                <w:sz w:val="18"/>
              </w:rPr>
              <w:t>=9.4万元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04F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7BBE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648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36C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805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11A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83BA9">
            <w:pPr>
              <w:spacing w:before="0" w:after="0" w:line="240" w:lineRule="auto"/>
              <w:jc w:val="center"/>
            </w:pPr>
          </w:p>
        </w:tc>
      </w:tr>
      <w:tr w14:paraId="63CBF9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2460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8DA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637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F429E">
            <w:pPr>
              <w:spacing w:before="0" w:after="0" w:line="240" w:lineRule="auto"/>
              <w:jc w:val="center"/>
            </w:pPr>
            <w:r>
              <w:rPr>
                <w:rFonts w:ascii="宋体" w:hAnsi="宋体" w:eastAsia="宋体" w:cs="宋体"/>
                <w:b w:val="0"/>
                <w:i w:val="0"/>
                <w:sz w:val="18"/>
              </w:rPr>
              <w:t>瑞星企业终端安全管理软件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0DDE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4B087">
            <w:pPr>
              <w:spacing w:before="0" w:after="0" w:line="240" w:lineRule="auto"/>
              <w:jc w:val="center"/>
            </w:pPr>
            <w:r>
              <w:rPr>
                <w:rFonts w:ascii="宋体" w:hAnsi="宋体" w:eastAsia="宋体" w:cs="宋体"/>
                <w:b w:val="0"/>
                <w:i w:val="0"/>
                <w:sz w:val="18"/>
              </w:rPr>
              <w:t>=0.39万元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178AE">
            <w:pPr>
              <w:spacing w:before="0" w:after="0" w:line="240" w:lineRule="auto"/>
              <w:jc w:val="center"/>
            </w:pPr>
            <w:r>
              <w:rPr>
                <w:rFonts w:ascii="宋体" w:hAnsi="宋体" w:eastAsia="宋体" w:cs="宋体"/>
                <w:b w:val="0"/>
                <w:i w:val="0"/>
                <w:sz w:val="18"/>
              </w:rPr>
              <w:t>=0.39万元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C91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6A2A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B7B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3CD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EE8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BAB6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F9280">
            <w:pPr>
              <w:spacing w:before="0" w:after="0" w:line="240" w:lineRule="auto"/>
              <w:jc w:val="center"/>
            </w:pPr>
          </w:p>
        </w:tc>
      </w:tr>
      <w:tr w14:paraId="769601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F798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6D6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2473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2B226">
            <w:pPr>
              <w:spacing w:before="0" w:after="0" w:line="240" w:lineRule="auto"/>
              <w:jc w:val="center"/>
            </w:pPr>
            <w:r>
              <w:rPr>
                <w:rFonts w:ascii="宋体" w:hAnsi="宋体" w:eastAsia="宋体" w:cs="宋体"/>
                <w:b w:val="0"/>
                <w:i w:val="0"/>
                <w:sz w:val="18"/>
              </w:rPr>
              <w:t>机动车检测平台升级项目尾款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F0B2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00AE0">
            <w:pPr>
              <w:spacing w:before="0" w:after="0" w:line="240" w:lineRule="auto"/>
              <w:jc w:val="center"/>
            </w:pPr>
            <w:r>
              <w:rPr>
                <w:rFonts w:ascii="宋体" w:hAnsi="宋体" w:eastAsia="宋体" w:cs="宋体"/>
                <w:b w:val="0"/>
                <w:i w:val="0"/>
                <w:sz w:val="18"/>
              </w:rPr>
              <w:t>=27.32万元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D0AD5">
            <w:pPr>
              <w:spacing w:before="0" w:after="0" w:line="240" w:lineRule="auto"/>
              <w:jc w:val="center"/>
            </w:pPr>
            <w:r>
              <w:rPr>
                <w:rFonts w:ascii="宋体" w:hAnsi="宋体" w:eastAsia="宋体" w:cs="宋体"/>
                <w:b w:val="0"/>
                <w:i w:val="0"/>
                <w:sz w:val="18"/>
              </w:rPr>
              <w:t>=27.32万元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646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CC29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CE0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20F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BBD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2ED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25796">
            <w:pPr>
              <w:spacing w:before="0" w:after="0" w:line="240" w:lineRule="auto"/>
              <w:jc w:val="center"/>
            </w:pPr>
          </w:p>
        </w:tc>
      </w:tr>
      <w:tr w14:paraId="797363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F12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2A4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8FDA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DA342">
            <w:pPr>
              <w:spacing w:before="0" w:after="0" w:line="240" w:lineRule="auto"/>
              <w:jc w:val="center"/>
            </w:pPr>
            <w:r>
              <w:rPr>
                <w:rFonts w:ascii="宋体" w:hAnsi="宋体" w:eastAsia="宋体" w:cs="宋体"/>
                <w:b w:val="0"/>
                <w:i w:val="0"/>
                <w:sz w:val="18"/>
              </w:rPr>
              <w:t>软件及信息化运维尾款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5CD09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48E3D">
            <w:pPr>
              <w:spacing w:before="0" w:after="0" w:line="240" w:lineRule="auto"/>
              <w:jc w:val="center"/>
            </w:pPr>
            <w:r>
              <w:rPr>
                <w:rFonts w:ascii="宋体" w:hAnsi="宋体" w:eastAsia="宋体" w:cs="宋体"/>
                <w:b w:val="0"/>
                <w:i w:val="0"/>
                <w:sz w:val="18"/>
              </w:rPr>
              <w:t>6.22万元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FF6F4">
            <w:pPr>
              <w:spacing w:before="0" w:after="0" w:line="240" w:lineRule="auto"/>
              <w:jc w:val="center"/>
            </w:pPr>
            <w:r>
              <w:rPr>
                <w:rFonts w:ascii="宋体" w:hAnsi="宋体" w:eastAsia="宋体" w:cs="宋体"/>
                <w:b w:val="0"/>
                <w:i w:val="0"/>
                <w:sz w:val="18"/>
              </w:rPr>
              <w:t>=6.22万元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4C2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C5D7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FF5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60F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8E0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713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A8DE3">
            <w:pPr>
              <w:spacing w:before="0" w:after="0" w:line="240" w:lineRule="auto"/>
              <w:jc w:val="center"/>
            </w:pPr>
          </w:p>
        </w:tc>
      </w:tr>
      <w:tr w14:paraId="5BE814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245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47A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40EA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D7A7A">
            <w:pPr>
              <w:spacing w:before="0" w:after="0" w:line="240" w:lineRule="auto"/>
              <w:jc w:val="center"/>
            </w:pPr>
            <w:r>
              <w:rPr>
                <w:rFonts w:ascii="宋体" w:hAnsi="宋体" w:eastAsia="宋体" w:cs="宋体"/>
                <w:b w:val="0"/>
                <w:i w:val="0"/>
                <w:sz w:val="18"/>
              </w:rPr>
              <w:t>昌吉州大气指挥中心运维项目尾款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7BAA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61DEF">
            <w:pPr>
              <w:spacing w:before="0" w:after="0" w:line="240" w:lineRule="auto"/>
              <w:jc w:val="center"/>
            </w:pPr>
            <w:r>
              <w:rPr>
                <w:rFonts w:ascii="宋体" w:hAnsi="宋体" w:eastAsia="宋体" w:cs="宋体"/>
                <w:b w:val="0"/>
                <w:i w:val="0"/>
                <w:sz w:val="18"/>
              </w:rPr>
              <w:t>&lt;=14.47万元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E5BF8">
            <w:pPr>
              <w:spacing w:before="0" w:after="0" w:line="240" w:lineRule="auto"/>
              <w:jc w:val="center"/>
            </w:pPr>
            <w:r>
              <w:rPr>
                <w:rFonts w:ascii="宋体" w:hAnsi="宋体" w:eastAsia="宋体" w:cs="宋体"/>
                <w:b w:val="0"/>
                <w:i w:val="0"/>
                <w:sz w:val="18"/>
              </w:rPr>
              <w:t>=14.47万元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CEF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6EB4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B75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30D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44C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23AF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9BCFB">
            <w:pPr>
              <w:spacing w:before="0" w:after="0" w:line="240" w:lineRule="auto"/>
              <w:jc w:val="center"/>
            </w:pPr>
          </w:p>
        </w:tc>
      </w:tr>
      <w:tr w14:paraId="733EE1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7D3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AFF9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FCA9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18919">
            <w:pPr>
              <w:spacing w:before="0" w:after="0" w:line="240" w:lineRule="auto"/>
              <w:jc w:val="center"/>
            </w:pPr>
            <w:r>
              <w:rPr>
                <w:rFonts w:ascii="宋体" w:hAnsi="宋体" w:eastAsia="宋体" w:cs="宋体"/>
                <w:b w:val="0"/>
                <w:i w:val="0"/>
                <w:sz w:val="18"/>
              </w:rPr>
              <w:t>防范财政风险，提升政府公信力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ABD2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E983F">
            <w:pPr>
              <w:spacing w:before="0" w:after="0" w:line="240" w:lineRule="auto"/>
              <w:jc w:val="center"/>
            </w:pPr>
            <w:r>
              <w:rPr>
                <w:rFonts w:ascii="宋体" w:hAnsi="宋体" w:eastAsia="宋体" w:cs="宋体"/>
                <w:b w:val="0"/>
                <w:i w:val="0"/>
                <w:sz w:val="18"/>
              </w:rPr>
              <w:t>有效防范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CE8F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802F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CBFD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FE7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33F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BE6A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AFB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A56C6">
            <w:pPr>
              <w:spacing w:before="0" w:after="0" w:line="240" w:lineRule="auto"/>
              <w:jc w:val="center"/>
            </w:pPr>
            <w:r>
              <w:rPr>
                <w:rFonts w:ascii="宋体" w:hAnsi="宋体" w:eastAsia="宋体" w:cs="宋体"/>
                <w:b w:val="0"/>
                <w:i w:val="0"/>
                <w:sz w:val="18"/>
              </w:rPr>
              <w:t>此项指标未完成，存在偏差，偏差率为5.26%，偏差原因为：6个项目尾款中其中一个尾款按合同应于2022年支付，但因各种原因，2025年才予以支付，可能影响政府公信力和优化营商环境，故与实际完成值产生偏差；下一年度改进措施：项目负责人交接时应建立移交程序，合同应建立台账，定期检查是否有按合同约定应付未付款项，并及时付款。</w:t>
            </w:r>
          </w:p>
        </w:tc>
      </w:tr>
      <w:tr w14:paraId="7D7A6D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D57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9618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2FB9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93EF5">
            <w:pPr>
              <w:spacing w:before="0" w:after="0" w:line="240" w:lineRule="auto"/>
              <w:jc w:val="center"/>
            </w:pPr>
            <w:r>
              <w:rPr>
                <w:rFonts w:ascii="宋体" w:hAnsi="宋体" w:eastAsia="宋体" w:cs="宋体"/>
                <w:b w:val="0"/>
                <w:i w:val="0"/>
                <w:sz w:val="18"/>
              </w:rPr>
              <w:t>工作人员对第三方项目完成情况满意度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A7DF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BBA6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3E2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66ED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BA9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308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848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3411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DFE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7F3C8">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33D4369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1148FC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D10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22D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F88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9B3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3961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20B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D4D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65B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980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DC612">
            <w:pPr>
              <w:spacing w:before="0" w:after="0" w:line="240" w:lineRule="auto"/>
              <w:jc w:val="center"/>
            </w:pPr>
          </w:p>
        </w:tc>
      </w:tr>
    </w:tbl>
    <w:p w14:paraId="3345F9D9">
      <w:r>
        <w:br w:type="page"/>
      </w:r>
    </w:p>
    <w:tbl>
      <w:tblPr>
        <w:tblStyle w:val="8"/>
        <w:tblW w:w="5000" w:type="pct"/>
        <w:tblInd w:w="0" w:type="dxa"/>
        <w:tblLayout w:type="autofit"/>
        <w:tblCellMar>
          <w:top w:w="36" w:type="dxa"/>
          <w:left w:w="36" w:type="dxa"/>
          <w:bottom w:w="36" w:type="dxa"/>
          <w:right w:w="36" w:type="dxa"/>
        </w:tblCellMar>
      </w:tblPr>
      <w:tblGrid>
        <w:gridCol w:w="542"/>
        <w:gridCol w:w="543"/>
        <w:gridCol w:w="543"/>
        <w:gridCol w:w="612"/>
        <w:gridCol w:w="593"/>
        <w:gridCol w:w="583"/>
        <w:gridCol w:w="583"/>
        <w:gridCol w:w="702"/>
        <w:gridCol w:w="612"/>
        <w:gridCol w:w="543"/>
        <w:gridCol w:w="556"/>
        <w:gridCol w:w="553"/>
        <w:gridCol w:w="549"/>
        <w:gridCol w:w="792"/>
      </w:tblGrid>
      <w:tr w14:paraId="01EADEB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0FEC9D">
            <w:pPr>
              <w:spacing w:before="0" w:after="0" w:line="240" w:lineRule="auto"/>
              <w:jc w:val="center"/>
            </w:pPr>
            <w:r>
              <w:rPr>
                <w:rFonts w:ascii="宋体" w:hAnsi="宋体" w:eastAsia="宋体" w:cs="宋体"/>
                <w:b/>
                <w:i w:val="0"/>
                <w:sz w:val="18"/>
              </w:rPr>
              <w:t>项目支出绩效自评表</w:t>
            </w:r>
          </w:p>
        </w:tc>
      </w:tr>
      <w:tr w14:paraId="7D858D7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CE9392">
            <w:pPr>
              <w:spacing w:before="0" w:after="0" w:line="240" w:lineRule="auto"/>
              <w:jc w:val="center"/>
            </w:pPr>
            <w:r>
              <w:rPr>
                <w:rFonts w:ascii="宋体" w:hAnsi="宋体" w:eastAsia="宋体" w:cs="宋体"/>
                <w:b w:val="0"/>
                <w:i w:val="0"/>
                <w:sz w:val="18"/>
              </w:rPr>
              <w:t>(2025年度)</w:t>
            </w:r>
          </w:p>
        </w:tc>
      </w:tr>
      <w:tr w14:paraId="3CB1842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99E2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385EFA8">
            <w:pPr>
              <w:spacing w:before="0" w:after="0" w:line="240" w:lineRule="auto"/>
              <w:jc w:val="center"/>
            </w:pPr>
            <w:r>
              <w:rPr>
                <w:rFonts w:ascii="宋体" w:hAnsi="宋体" w:eastAsia="宋体" w:cs="宋体"/>
                <w:b w:val="0"/>
                <w:i w:val="0"/>
                <w:sz w:val="18"/>
              </w:rPr>
              <w:t>昌吉州空气质量预警预报能力运维项目</w:t>
            </w:r>
          </w:p>
        </w:tc>
      </w:tr>
      <w:tr w14:paraId="1103A93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EC18D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CBC668">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969D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AB5D88">
            <w:pPr>
              <w:spacing w:before="0" w:after="0" w:line="240" w:lineRule="auto"/>
              <w:jc w:val="center"/>
            </w:pPr>
            <w:r>
              <w:rPr>
                <w:rFonts w:ascii="宋体" w:hAnsi="宋体" w:eastAsia="宋体" w:cs="宋体"/>
                <w:b w:val="0"/>
                <w:i w:val="0"/>
                <w:sz w:val="18"/>
              </w:rPr>
              <w:t>昌吉回族自治州环境污染监控中心</w:t>
            </w:r>
          </w:p>
        </w:tc>
      </w:tr>
      <w:tr w14:paraId="74C11F9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057DD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F08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0774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E4CD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91927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B54A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AFF7C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1499FA">
            <w:pPr>
              <w:spacing w:before="0" w:after="0" w:line="240" w:lineRule="auto"/>
              <w:jc w:val="center"/>
            </w:pPr>
            <w:r>
              <w:rPr>
                <w:rFonts w:ascii="宋体" w:hAnsi="宋体" w:eastAsia="宋体" w:cs="宋体"/>
                <w:b/>
                <w:i w:val="0"/>
                <w:sz w:val="18"/>
              </w:rPr>
              <w:t>得分</w:t>
            </w:r>
          </w:p>
        </w:tc>
      </w:tr>
      <w:tr w14:paraId="162264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F234B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DFE9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0F53C">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74D30C">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E39AFF">
            <w:pPr>
              <w:spacing w:before="0" w:after="0" w:line="240" w:lineRule="auto"/>
              <w:jc w:val="center"/>
            </w:pPr>
            <w:r>
              <w:rPr>
                <w:rFonts w:ascii="宋体" w:hAnsi="宋体" w:eastAsia="宋体" w:cs="宋体"/>
                <w:b w:val="0"/>
                <w:i w:val="0"/>
                <w:sz w:val="18"/>
              </w:rPr>
              <w:t>44.30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A694A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CD8F04">
            <w:pPr>
              <w:spacing w:before="0" w:after="0" w:line="240" w:lineRule="auto"/>
              <w:jc w:val="center"/>
            </w:pPr>
            <w:r>
              <w:rPr>
                <w:rFonts w:ascii="宋体" w:hAnsi="宋体" w:eastAsia="宋体" w:cs="宋体"/>
                <w:b w:val="0"/>
                <w:i w:val="0"/>
                <w:sz w:val="18"/>
              </w:rPr>
              <w:t>98.44%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B1F85">
            <w:pPr>
              <w:spacing w:before="0" w:after="0" w:line="240" w:lineRule="auto"/>
              <w:jc w:val="center"/>
            </w:pPr>
            <w:r>
              <w:rPr>
                <w:rFonts w:ascii="宋体" w:hAnsi="宋体" w:eastAsia="宋体" w:cs="宋体"/>
                <w:b w:val="0"/>
                <w:i w:val="0"/>
                <w:sz w:val="18"/>
              </w:rPr>
              <w:t>10</w:t>
            </w:r>
          </w:p>
        </w:tc>
      </w:tr>
      <w:tr w14:paraId="3FCC262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91129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C35EE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64399">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DC0DEB">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5AE00">
            <w:pPr>
              <w:spacing w:before="0" w:after="0" w:line="240" w:lineRule="auto"/>
              <w:jc w:val="center"/>
            </w:pPr>
            <w:r>
              <w:rPr>
                <w:rFonts w:ascii="宋体" w:hAnsi="宋体" w:eastAsia="宋体" w:cs="宋体"/>
                <w:b w:val="0"/>
                <w:i w:val="0"/>
                <w:sz w:val="18"/>
              </w:rPr>
              <w:t>44.30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9BA15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6CAB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2857E">
            <w:pPr>
              <w:spacing w:before="0" w:after="0" w:line="240" w:lineRule="auto"/>
              <w:jc w:val="center"/>
            </w:pPr>
            <w:r>
              <w:rPr>
                <w:rFonts w:ascii="宋体" w:hAnsi="宋体" w:eastAsia="宋体" w:cs="宋体"/>
                <w:b w:val="0"/>
                <w:i w:val="0"/>
                <w:sz w:val="18"/>
              </w:rPr>
              <w:t>—</w:t>
            </w:r>
          </w:p>
        </w:tc>
      </w:tr>
      <w:tr w14:paraId="7B907B0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D668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EA62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E7F0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1E83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F5E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4E612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E26A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65B6F">
            <w:pPr>
              <w:spacing w:before="0" w:after="0" w:line="240" w:lineRule="auto"/>
              <w:jc w:val="center"/>
            </w:pPr>
            <w:r>
              <w:rPr>
                <w:rFonts w:ascii="宋体" w:hAnsi="宋体" w:eastAsia="宋体" w:cs="宋体"/>
                <w:b w:val="0"/>
                <w:i w:val="0"/>
                <w:sz w:val="18"/>
              </w:rPr>
              <w:t>—</w:t>
            </w:r>
          </w:p>
        </w:tc>
      </w:tr>
      <w:tr w14:paraId="5EE960D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A3F7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482D8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A50BE21">
            <w:pPr>
              <w:spacing w:before="0" w:after="0" w:line="240" w:lineRule="auto"/>
              <w:jc w:val="center"/>
            </w:pPr>
            <w:r>
              <w:rPr>
                <w:rFonts w:ascii="宋体" w:hAnsi="宋体" w:eastAsia="宋体" w:cs="宋体"/>
                <w:b/>
                <w:i w:val="0"/>
                <w:sz w:val="18"/>
              </w:rPr>
              <w:t>实际完成情况</w:t>
            </w:r>
          </w:p>
        </w:tc>
      </w:tr>
      <w:tr w14:paraId="22A054D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B00F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AD10B8">
            <w:pPr>
              <w:spacing w:before="0" w:after="0" w:line="240" w:lineRule="auto"/>
              <w:jc w:val="center"/>
            </w:pPr>
            <w:r>
              <w:rPr>
                <w:rFonts w:ascii="宋体" w:hAnsi="宋体" w:eastAsia="宋体" w:cs="宋体"/>
                <w:b w:val="0"/>
                <w:i w:val="0"/>
                <w:sz w:val="18"/>
              </w:rPr>
              <w:t>项目计划资金45万元，完成空气质量预警预报平台1套运维，出具各类报告约100份，实现区域空气质量预警实现昌吉州“乌—昌—石”区域环境空气质量预警预报；实现对采暖季重污染过程提前预测，为昌吉州生态环境局安排部署应对工作提供决策依据；为昌吉州开展秋冬季污染防治攻坚行动提供技术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ED5BBF">
            <w:pPr>
              <w:spacing w:before="0" w:after="0" w:line="240" w:lineRule="auto"/>
              <w:jc w:val="center"/>
            </w:pPr>
            <w:r>
              <w:rPr>
                <w:rFonts w:ascii="宋体" w:hAnsi="宋体" w:eastAsia="宋体" w:cs="宋体"/>
                <w:b w:val="0"/>
                <w:i w:val="0"/>
                <w:sz w:val="18"/>
              </w:rPr>
              <w:t>截至2025年12月31日，本项目支出资金44.3万元，资金执行率98.44%，本项目实际完成1套空气质量预警预报平台年运维，实际共出具报告100份，且已完成验收；通过本项目的实施，加强了区域空气质量预警能力，提升了昌吉州污染防治攻坚技术支撑能力，实现了为昌吉州生态环境局的安排部署工作提供决策依据。</w:t>
            </w:r>
          </w:p>
        </w:tc>
      </w:tr>
      <w:tr w14:paraId="572FB3B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DD670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FBA15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C55D6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AE900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8A20A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15EAD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BA9A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D6660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4C2E2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8144F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6A7F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5FC6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A87E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62310A">
            <w:pPr>
              <w:keepNext/>
              <w:spacing w:before="0" w:after="0" w:line="240" w:lineRule="auto"/>
              <w:jc w:val="center"/>
            </w:pPr>
            <w:r>
              <w:rPr>
                <w:rFonts w:ascii="宋体" w:hAnsi="宋体" w:eastAsia="宋体" w:cs="宋体"/>
                <w:b/>
                <w:i w:val="0"/>
                <w:sz w:val="18"/>
              </w:rPr>
              <w:t>偏差原因分析及改进措施</w:t>
            </w:r>
          </w:p>
        </w:tc>
      </w:tr>
      <w:tr w14:paraId="56B3941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B0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B566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7C0C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4640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47A9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A97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EBE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A3F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366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A32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1B7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F91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9815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9C339"/>
        </w:tc>
      </w:tr>
      <w:tr w14:paraId="6FEA5C6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E498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5FA3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F7ED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58BFB">
            <w:pPr>
              <w:spacing w:before="0" w:after="0" w:line="240" w:lineRule="auto"/>
              <w:jc w:val="center"/>
            </w:pPr>
            <w:r>
              <w:rPr>
                <w:rFonts w:ascii="宋体" w:hAnsi="宋体" w:eastAsia="宋体" w:cs="宋体"/>
                <w:b w:val="0"/>
                <w:i w:val="0"/>
                <w:sz w:val="18"/>
              </w:rPr>
              <w:t>服务平台数量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861D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1408B">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CF01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482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CE483">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E6E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9B953">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7C6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9AA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4FC24">
            <w:pPr>
              <w:spacing w:before="0" w:after="0" w:line="240" w:lineRule="auto"/>
              <w:jc w:val="center"/>
            </w:pPr>
          </w:p>
        </w:tc>
      </w:tr>
      <w:tr w14:paraId="6D1E9C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DBE7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270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ACD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CDA93">
            <w:pPr>
              <w:spacing w:before="0" w:after="0" w:line="240" w:lineRule="auto"/>
              <w:jc w:val="center"/>
            </w:pPr>
            <w:r>
              <w:rPr>
                <w:rFonts w:ascii="宋体" w:hAnsi="宋体" w:eastAsia="宋体" w:cs="宋体"/>
                <w:b w:val="0"/>
                <w:i w:val="0"/>
                <w:sz w:val="18"/>
              </w:rPr>
              <w:t>年度出具各类报告（份）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D487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6C412">
            <w:pPr>
              <w:spacing w:before="0" w:after="0" w:line="240" w:lineRule="auto"/>
              <w:jc w:val="center"/>
            </w:pPr>
            <w:r>
              <w:rPr>
                <w:rFonts w:ascii="宋体" w:hAnsi="宋体" w:eastAsia="宋体" w:cs="宋体"/>
                <w:b w:val="0"/>
                <w:i w:val="0"/>
                <w:sz w:val="18"/>
              </w:rPr>
              <w:t>&gt;=100份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D6544">
            <w:pPr>
              <w:spacing w:before="0" w:after="0" w:line="240" w:lineRule="auto"/>
              <w:jc w:val="center"/>
            </w:pPr>
            <w:r>
              <w:rPr>
                <w:rFonts w:ascii="宋体" w:hAnsi="宋体" w:eastAsia="宋体" w:cs="宋体"/>
                <w:b w:val="0"/>
                <w:i w:val="0"/>
                <w:sz w:val="18"/>
              </w:rPr>
              <w:t>=100份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45E7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FE12A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98B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CC9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D95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414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0C6BF">
            <w:pPr>
              <w:spacing w:before="0" w:after="0" w:line="240" w:lineRule="auto"/>
              <w:jc w:val="center"/>
            </w:pPr>
            <w:r>
              <w:rPr>
                <w:rFonts w:ascii="宋体" w:hAnsi="宋体" w:eastAsia="宋体" w:cs="宋体"/>
                <w:b w:val="0"/>
                <w:i w:val="0"/>
                <w:sz w:val="18"/>
              </w:rPr>
              <w:t>此项指标未完成，存在偏差，偏差率为20%，偏差原因为项目设定目标时未充分可行性研究和参考历史数据分析项目，导致设定2025年报告任务量100份，实际完成量80份，出现偏差。下一年度改进措施在项目实施前，进行更充分的可行性研究和历史数据分析，避免目标设定脱离实际，确保绩效目标的科学性和先进性。</w:t>
            </w:r>
          </w:p>
        </w:tc>
      </w:tr>
      <w:tr w14:paraId="245704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534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E2E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2659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6A022">
            <w:pPr>
              <w:spacing w:before="0" w:after="0" w:line="240" w:lineRule="auto"/>
              <w:jc w:val="center"/>
            </w:pPr>
            <w:r>
              <w:rPr>
                <w:rFonts w:ascii="宋体" w:hAnsi="宋体" w:eastAsia="宋体" w:cs="宋体"/>
                <w:b w:val="0"/>
                <w:i w:val="0"/>
                <w:sz w:val="18"/>
              </w:rPr>
              <w:t>项目验收通过率(％)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C35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654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34B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9A2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0883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B62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A5E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A9C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9F3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D7C03">
            <w:pPr>
              <w:spacing w:before="0" w:after="0" w:line="240" w:lineRule="auto"/>
              <w:jc w:val="center"/>
            </w:pPr>
          </w:p>
        </w:tc>
      </w:tr>
      <w:tr w14:paraId="7FCB27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176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9561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5599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38777">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7FC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5EB27">
            <w:pPr>
              <w:spacing w:before="0" w:after="0" w:line="240" w:lineRule="auto"/>
              <w:jc w:val="center"/>
            </w:pPr>
            <w:r>
              <w:rPr>
                <w:rFonts w:ascii="宋体" w:hAnsi="宋体" w:eastAsia="宋体" w:cs="宋体"/>
                <w:b w:val="0"/>
                <w:i w:val="0"/>
                <w:sz w:val="18"/>
              </w:rPr>
              <w:t>2025年7月31日前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3A692">
            <w:pPr>
              <w:spacing w:before="0" w:after="0" w:line="240" w:lineRule="auto"/>
              <w:jc w:val="center"/>
            </w:pPr>
            <w:r>
              <w:rPr>
                <w:rFonts w:ascii="宋体" w:hAnsi="宋体" w:eastAsia="宋体" w:cs="宋体"/>
                <w:b w:val="0"/>
                <w:i w:val="0"/>
                <w:sz w:val="18"/>
              </w:rPr>
              <w:t>2025年7月17日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087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AD7B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963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2E4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C7E4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738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4AB65">
            <w:pPr>
              <w:spacing w:before="0" w:after="0" w:line="240" w:lineRule="auto"/>
              <w:jc w:val="center"/>
            </w:pPr>
          </w:p>
        </w:tc>
      </w:tr>
      <w:tr w14:paraId="788163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1BCD1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10AC9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EC5E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B769B">
            <w:pPr>
              <w:spacing w:before="0" w:after="0" w:line="240" w:lineRule="auto"/>
              <w:jc w:val="center"/>
            </w:pPr>
            <w:r>
              <w:rPr>
                <w:rFonts w:ascii="宋体" w:hAnsi="宋体" w:eastAsia="宋体" w:cs="宋体"/>
                <w:b w:val="0"/>
                <w:i w:val="0"/>
                <w:sz w:val="18"/>
              </w:rPr>
              <w:t>系统运行维护工作成本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4B38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C4315">
            <w:pPr>
              <w:spacing w:before="0" w:after="0" w:line="240" w:lineRule="auto"/>
              <w:jc w:val="center"/>
            </w:pPr>
            <w:r>
              <w:rPr>
                <w:rFonts w:ascii="宋体" w:hAnsi="宋体" w:eastAsia="宋体" w:cs="宋体"/>
                <w:b w:val="0"/>
                <w:i w:val="0"/>
                <w:sz w:val="18"/>
              </w:rPr>
              <w:t>&lt;=18万元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82C61">
            <w:pPr>
              <w:spacing w:before="0" w:after="0" w:line="240" w:lineRule="auto"/>
              <w:jc w:val="center"/>
            </w:pPr>
            <w:r>
              <w:rPr>
                <w:rFonts w:ascii="宋体" w:hAnsi="宋体" w:eastAsia="宋体" w:cs="宋体"/>
                <w:b w:val="0"/>
                <w:i w:val="0"/>
                <w:sz w:val="18"/>
              </w:rPr>
              <w:t>=18万元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1FD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DB64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1D940">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A3A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DF8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64D4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83038">
            <w:pPr>
              <w:spacing w:before="0" w:after="0" w:line="240" w:lineRule="auto"/>
              <w:jc w:val="center"/>
            </w:pPr>
          </w:p>
        </w:tc>
      </w:tr>
      <w:tr w14:paraId="6BF7E3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45D9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C296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40E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C14FA">
            <w:pPr>
              <w:spacing w:before="0" w:after="0" w:line="240" w:lineRule="auto"/>
              <w:jc w:val="center"/>
            </w:pPr>
            <w:r>
              <w:rPr>
                <w:rFonts w:ascii="宋体" w:hAnsi="宋体" w:eastAsia="宋体" w:cs="宋体"/>
                <w:b w:val="0"/>
                <w:i w:val="0"/>
                <w:sz w:val="18"/>
              </w:rPr>
              <w:t>模型运行维护工作成本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4CF5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509F5">
            <w:pPr>
              <w:spacing w:before="0" w:after="0" w:line="240" w:lineRule="auto"/>
              <w:jc w:val="center"/>
            </w:pPr>
            <w:r>
              <w:rPr>
                <w:rFonts w:ascii="宋体" w:hAnsi="宋体" w:eastAsia="宋体" w:cs="宋体"/>
                <w:b w:val="0"/>
                <w:i w:val="0"/>
                <w:sz w:val="18"/>
              </w:rPr>
              <w:t>&lt;=18万元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35B97">
            <w:pPr>
              <w:spacing w:before="0" w:after="0" w:line="240" w:lineRule="auto"/>
              <w:jc w:val="center"/>
            </w:pPr>
            <w:r>
              <w:rPr>
                <w:rFonts w:ascii="宋体" w:hAnsi="宋体" w:eastAsia="宋体" w:cs="宋体"/>
                <w:b w:val="0"/>
                <w:i w:val="0"/>
                <w:sz w:val="18"/>
              </w:rPr>
              <w:t>=18万元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CB2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1569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DF1D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5D0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3B4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295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8EEA9">
            <w:pPr>
              <w:spacing w:before="0" w:after="0" w:line="240" w:lineRule="auto"/>
              <w:jc w:val="center"/>
            </w:pPr>
          </w:p>
        </w:tc>
      </w:tr>
      <w:tr w14:paraId="250910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ED87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0B4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68AB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07EEF">
            <w:pPr>
              <w:spacing w:before="0" w:after="0" w:line="240" w:lineRule="auto"/>
              <w:jc w:val="center"/>
            </w:pPr>
            <w:r>
              <w:rPr>
                <w:rFonts w:ascii="宋体" w:hAnsi="宋体" w:eastAsia="宋体" w:cs="宋体"/>
                <w:b w:val="0"/>
                <w:i w:val="0"/>
                <w:sz w:val="18"/>
              </w:rPr>
              <w:t>配备3人现场开展业务服务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8133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29635">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4043C">
            <w:pPr>
              <w:spacing w:before="0" w:after="0" w:line="240" w:lineRule="auto"/>
              <w:jc w:val="center"/>
            </w:pPr>
            <w:r>
              <w:rPr>
                <w:rFonts w:ascii="宋体" w:hAnsi="宋体" w:eastAsia="宋体" w:cs="宋体"/>
                <w:b w:val="0"/>
                <w:i w:val="0"/>
                <w:sz w:val="18"/>
              </w:rPr>
              <w:t>=8.3万元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870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2591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6DB0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AED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C17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B4FE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AE50C">
            <w:pPr>
              <w:spacing w:before="0" w:after="0" w:line="240" w:lineRule="auto"/>
              <w:jc w:val="center"/>
            </w:pPr>
          </w:p>
        </w:tc>
      </w:tr>
      <w:tr w14:paraId="758FF0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B34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49AE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AB8B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073CA">
            <w:pPr>
              <w:spacing w:before="0" w:after="0" w:line="240" w:lineRule="auto"/>
              <w:jc w:val="center"/>
            </w:pPr>
            <w:r>
              <w:rPr>
                <w:rFonts w:ascii="宋体" w:hAnsi="宋体" w:eastAsia="宋体" w:cs="宋体"/>
                <w:b w:val="0"/>
                <w:i w:val="0"/>
                <w:sz w:val="18"/>
              </w:rPr>
              <w:t>完成区域未来7天空气质量预警预报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3F125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D910B">
            <w:pPr>
              <w:spacing w:before="0" w:after="0" w:line="240" w:lineRule="auto"/>
              <w:jc w:val="center"/>
            </w:pPr>
            <w:r>
              <w:rPr>
                <w:rFonts w:ascii="宋体" w:hAnsi="宋体" w:eastAsia="宋体" w:cs="宋体"/>
                <w:b w:val="0"/>
                <w:i w:val="0"/>
                <w:sz w:val="18"/>
              </w:rPr>
              <w:t>完成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2501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00A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22CC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A7F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586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B59C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4CE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A22C9">
            <w:pPr>
              <w:spacing w:before="0" w:after="0" w:line="240" w:lineRule="auto"/>
              <w:jc w:val="center"/>
            </w:pPr>
          </w:p>
        </w:tc>
      </w:tr>
      <w:tr w14:paraId="7A7D6B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A1C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0865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063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D55FB">
            <w:pPr>
              <w:spacing w:before="0" w:after="0" w:line="240" w:lineRule="auto"/>
              <w:jc w:val="center"/>
            </w:pPr>
            <w:r>
              <w:rPr>
                <w:rFonts w:ascii="宋体" w:hAnsi="宋体" w:eastAsia="宋体" w:cs="宋体"/>
                <w:b w:val="0"/>
                <w:i w:val="0"/>
                <w:sz w:val="18"/>
              </w:rPr>
              <w:t>对污染防治应对建议的满意度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B9F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1547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62607">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CC0BE">
            <w:pPr>
              <w:spacing w:before="0" w:after="0" w:line="240" w:lineRule="auto"/>
              <w:jc w:val="center"/>
            </w:pPr>
            <w:r>
              <w:rPr>
                <w:rFonts w:ascii="宋体" w:hAnsi="宋体" w:eastAsia="宋体" w:cs="宋体"/>
                <w:b w:val="0"/>
                <w:i w:val="0"/>
                <w:sz w:val="18"/>
              </w:rPr>
              <w:t>104.21%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9A5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684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DA2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5C87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D07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1D246">
            <w:pPr>
              <w:spacing w:before="0" w:after="0" w:line="240" w:lineRule="auto"/>
              <w:jc w:val="center"/>
            </w:pPr>
            <w:r>
              <w:rPr>
                <w:rFonts w:ascii="宋体" w:hAnsi="宋体" w:eastAsia="宋体" w:cs="宋体"/>
                <w:b w:val="0"/>
                <w:i w:val="0"/>
                <w:sz w:val="18"/>
              </w:rPr>
              <w:t>此项指标已完成，存在偏差，偏差率为-4.21%，偏差原因为：我单位在前期设定满意度指标时，为确保项目产出的安全性和可完成度，设定了≥95%的保守目标值，故与实际完成值产生偏差；下一年度改进措施：总结本年项目的经验，在编制下一年度绩效目标时，结合实际执行能力，将满意度目标值适当上调，更加贴合实际</w:t>
            </w:r>
          </w:p>
        </w:tc>
      </w:tr>
      <w:tr w14:paraId="7F8A9E7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A869A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BDD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30F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265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5FB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29E9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3AD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10C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30F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E1A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1545E">
            <w:pPr>
              <w:spacing w:before="0" w:after="0" w:line="240" w:lineRule="auto"/>
              <w:jc w:val="center"/>
            </w:pPr>
          </w:p>
        </w:tc>
      </w:tr>
    </w:tbl>
    <w:p w14:paraId="1AB806D9">
      <w:r>
        <w:br w:type="page"/>
      </w:r>
    </w:p>
    <w:tbl>
      <w:tblPr>
        <w:tblStyle w:val="8"/>
        <w:tblW w:w="5000" w:type="pct"/>
        <w:tblInd w:w="0" w:type="dxa"/>
        <w:tblLayout w:type="autofit"/>
        <w:tblCellMar>
          <w:top w:w="36" w:type="dxa"/>
          <w:left w:w="36" w:type="dxa"/>
          <w:bottom w:w="36" w:type="dxa"/>
          <w:right w:w="36" w:type="dxa"/>
        </w:tblCellMar>
      </w:tblPr>
      <w:tblGrid>
        <w:gridCol w:w="520"/>
        <w:gridCol w:w="520"/>
        <w:gridCol w:w="520"/>
        <w:gridCol w:w="520"/>
        <w:gridCol w:w="593"/>
        <w:gridCol w:w="702"/>
        <w:gridCol w:w="612"/>
        <w:gridCol w:w="702"/>
        <w:gridCol w:w="593"/>
        <w:gridCol w:w="532"/>
        <w:gridCol w:w="527"/>
        <w:gridCol w:w="547"/>
        <w:gridCol w:w="536"/>
        <w:gridCol w:w="882"/>
      </w:tblGrid>
      <w:tr w14:paraId="7571E4C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930459">
            <w:pPr>
              <w:spacing w:before="0" w:after="0" w:line="240" w:lineRule="auto"/>
              <w:jc w:val="center"/>
            </w:pPr>
            <w:r>
              <w:rPr>
                <w:rFonts w:ascii="宋体" w:hAnsi="宋体" w:eastAsia="宋体" w:cs="宋体"/>
                <w:b/>
                <w:i w:val="0"/>
                <w:sz w:val="18"/>
              </w:rPr>
              <w:t>项目支出绩效自评表</w:t>
            </w:r>
          </w:p>
        </w:tc>
      </w:tr>
      <w:tr w14:paraId="7217582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F02133">
            <w:pPr>
              <w:spacing w:before="0" w:after="0" w:line="240" w:lineRule="auto"/>
              <w:jc w:val="center"/>
            </w:pPr>
            <w:r>
              <w:rPr>
                <w:rFonts w:ascii="宋体" w:hAnsi="宋体" w:eastAsia="宋体" w:cs="宋体"/>
                <w:b w:val="0"/>
                <w:i w:val="0"/>
                <w:sz w:val="18"/>
              </w:rPr>
              <w:t>(2025年度)</w:t>
            </w:r>
          </w:p>
        </w:tc>
      </w:tr>
      <w:tr w14:paraId="48FE14F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4C08E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2ED0880">
            <w:pPr>
              <w:spacing w:before="0" w:after="0" w:line="240" w:lineRule="auto"/>
              <w:jc w:val="center"/>
            </w:pPr>
            <w:r>
              <w:rPr>
                <w:rFonts w:ascii="宋体" w:hAnsi="宋体" w:eastAsia="宋体" w:cs="宋体"/>
                <w:b w:val="0"/>
                <w:i w:val="0"/>
                <w:sz w:val="18"/>
              </w:rPr>
              <w:t>昌吉州非道路移动机械编码登记服务</w:t>
            </w:r>
          </w:p>
        </w:tc>
      </w:tr>
      <w:tr w14:paraId="0784E9F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CA7B3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7E744F">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4DF94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16CC276">
            <w:pPr>
              <w:spacing w:before="0" w:after="0" w:line="240" w:lineRule="auto"/>
              <w:jc w:val="center"/>
            </w:pPr>
            <w:r>
              <w:rPr>
                <w:rFonts w:ascii="宋体" w:hAnsi="宋体" w:eastAsia="宋体" w:cs="宋体"/>
                <w:b w:val="0"/>
                <w:i w:val="0"/>
                <w:sz w:val="18"/>
              </w:rPr>
              <w:t>昌吉回族自治州环境污染监控中心</w:t>
            </w:r>
          </w:p>
        </w:tc>
      </w:tr>
      <w:tr w14:paraId="09C3274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53961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DB16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8465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7845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7E076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7189D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3A0EF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FC71A">
            <w:pPr>
              <w:spacing w:before="0" w:after="0" w:line="240" w:lineRule="auto"/>
              <w:jc w:val="center"/>
            </w:pPr>
            <w:r>
              <w:rPr>
                <w:rFonts w:ascii="宋体" w:hAnsi="宋体" w:eastAsia="宋体" w:cs="宋体"/>
                <w:b/>
                <w:i w:val="0"/>
                <w:sz w:val="18"/>
              </w:rPr>
              <w:t>得分</w:t>
            </w:r>
          </w:p>
        </w:tc>
      </w:tr>
      <w:tr w14:paraId="067D90C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C548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8756E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DDFBF">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C1F1D2">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A5A19">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1E023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7CF37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791D04">
            <w:pPr>
              <w:spacing w:before="0" w:after="0" w:line="240" w:lineRule="auto"/>
              <w:jc w:val="center"/>
            </w:pPr>
            <w:r>
              <w:rPr>
                <w:rFonts w:ascii="宋体" w:hAnsi="宋体" w:eastAsia="宋体" w:cs="宋体"/>
                <w:b w:val="0"/>
                <w:i w:val="0"/>
                <w:sz w:val="18"/>
              </w:rPr>
              <w:t>10</w:t>
            </w:r>
          </w:p>
        </w:tc>
      </w:tr>
      <w:tr w14:paraId="381A62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2B6C5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3E596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EC0F2">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53DE65">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96180E">
            <w:pPr>
              <w:spacing w:before="0" w:after="0" w:line="240" w:lineRule="auto"/>
              <w:jc w:val="center"/>
            </w:pPr>
            <w:r>
              <w:rPr>
                <w:rFonts w:ascii="宋体" w:hAnsi="宋体" w:eastAsia="宋体" w:cs="宋体"/>
                <w:b w:val="0"/>
                <w:i w:val="0"/>
                <w:sz w:val="18"/>
              </w:rPr>
              <w:t>28.68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CE6B7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6A74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5A159">
            <w:pPr>
              <w:spacing w:before="0" w:after="0" w:line="240" w:lineRule="auto"/>
              <w:jc w:val="center"/>
            </w:pPr>
            <w:r>
              <w:rPr>
                <w:rFonts w:ascii="宋体" w:hAnsi="宋体" w:eastAsia="宋体" w:cs="宋体"/>
                <w:b w:val="0"/>
                <w:i w:val="0"/>
                <w:sz w:val="18"/>
              </w:rPr>
              <w:t>—</w:t>
            </w:r>
          </w:p>
        </w:tc>
      </w:tr>
      <w:tr w14:paraId="293D58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DD0A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43EF2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AB7A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E70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844CB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64B93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E29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1E46A">
            <w:pPr>
              <w:spacing w:before="0" w:after="0" w:line="240" w:lineRule="auto"/>
              <w:jc w:val="center"/>
            </w:pPr>
            <w:r>
              <w:rPr>
                <w:rFonts w:ascii="宋体" w:hAnsi="宋体" w:eastAsia="宋体" w:cs="宋体"/>
                <w:b w:val="0"/>
                <w:i w:val="0"/>
                <w:sz w:val="18"/>
              </w:rPr>
              <w:t>—</w:t>
            </w:r>
          </w:p>
        </w:tc>
      </w:tr>
      <w:tr w14:paraId="14AAF19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A87D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FDB65A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395E0B2">
            <w:pPr>
              <w:spacing w:before="0" w:after="0" w:line="240" w:lineRule="auto"/>
              <w:jc w:val="center"/>
            </w:pPr>
            <w:r>
              <w:rPr>
                <w:rFonts w:ascii="宋体" w:hAnsi="宋体" w:eastAsia="宋体" w:cs="宋体"/>
                <w:b/>
                <w:i w:val="0"/>
                <w:sz w:val="18"/>
              </w:rPr>
              <w:t>实际完成情况</w:t>
            </w:r>
          </w:p>
        </w:tc>
      </w:tr>
      <w:tr w14:paraId="1EE16DD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078D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45B61E">
            <w:pPr>
              <w:spacing w:before="0" w:after="0" w:line="240" w:lineRule="auto"/>
              <w:jc w:val="center"/>
            </w:pPr>
            <w:r>
              <w:rPr>
                <w:rFonts w:ascii="宋体" w:hAnsi="宋体" w:eastAsia="宋体" w:cs="宋体"/>
                <w:b w:val="0"/>
                <w:i w:val="0"/>
                <w:sz w:val="18"/>
              </w:rPr>
              <w:t>委托第三方开展昌吉州非道路移动机械摸底调查和登记，对完成信息登记的非道路移动机械按照统一编码规则发放非道路移动机械环保信息采集卡和制作并发放环保号牌。掌握我州非道路移动机械排放达标情况，为有效实施排放控制区管理、管控高排放非道路移动机械、减少污染物排放奠定基础，持续有效改善昌吉州空气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E090F9A">
            <w:pPr>
              <w:spacing w:before="0" w:after="0" w:line="240" w:lineRule="auto"/>
              <w:jc w:val="center"/>
            </w:pPr>
            <w:r>
              <w:rPr>
                <w:rFonts w:ascii="宋体" w:hAnsi="宋体" w:eastAsia="宋体" w:cs="宋体"/>
                <w:b w:val="0"/>
                <w:i w:val="0"/>
                <w:sz w:val="18"/>
              </w:rPr>
              <w:t>截至2025年12月31日，本项目支出资金28.68万元，资金执行率100%，本项目实际完成实际完成1次委托第三方开展评估昌吉州非道路移动机械摸底调查和登记6878辆，对完成信息登记的非道路移动机械按照统一编码规则发放非道路移动机械环保信息采集卡和制作并发放环保号牌，信息采集率达100%；通过本项目的实，加强了掌握我州非道路移动机械排放达标情况的能力，提升了对排放控制区、高排放非道路移动机械的管理，促进了减少污染物的排放及持续有效改善昌吉州空气质量。</w:t>
            </w:r>
          </w:p>
        </w:tc>
      </w:tr>
      <w:tr w14:paraId="011C061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4289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61743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562F3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F32A2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3B70F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250FE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DC32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3FFA7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CCFEC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A9988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B6D3D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75BD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FC13E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FB325">
            <w:pPr>
              <w:keepNext/>
              <w:spacing w:before="0" w:after="0" w:line="240" w:lineRule="auto"/>
              <w:jc w:val="center"/>
            </w:pPr>
            <w:r>
              <w:rPr>
                <w:rFonts w:ascii="宋体" w:hAnsi="宋体" w:eastAsia="宋体" w:cs="宋体"/>
                <w:b/>
                <w:i w:val="0"/>
                <w:sz w:val="18"/>
              </w:rPr>
              <w:t>偏差原因分析及改进措施</w:t>
            </w:r>
          </w:p>
        </w:tc>
      </w:tr>
      <w:tr w14:paraId="19E6E27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1888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F6D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AB4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0AA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478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7EE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3F5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EED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D9F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159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B472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BE98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4431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3D1EE7"/>
        </w:tc>
      </w:tr>
      <w:tr w14:paraId="3321C3D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1FF4A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F42AD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C462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7E236">
            <w:pPr>
              <w:spacing w:before="0" w:after="0" w:line="240" w:lineRule="auto"/>
              <w:jc w:val="center"/>
            </w:pPr>
            <w:r>
              <w:rPr>
                <w:rFonts w:ascii="宋体" w:hAnsi="宋体" w:eastAsia="宋体" w:cs="宋体"/>
                <w:b w:val="0"/>
                <w:i w:val="0"/>
                <w:sz w:val="18"/>
              </w:rPr>
              <w:t>组织专家评估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E7860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09B82">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FD87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CA0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22E2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721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31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722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6246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A1BEB">
            <w:pPr>
              <w:spacing w:before="0" w:after="0" w:line="240" w:lineRule="auto"/>
              <w:jc w:val="center"/>
            </w:pPr>
          </w:p>
        </w:tc>
      </w:tr>
      <w:tr w14:paraId="775A75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320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9A58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8E99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AE38D">
            <w:pPr>
              <w:spacing w:before="0" w:after="0" w:line="240" w:lineRule="auto"/>
              <w:jc w:val="center"/>
            </w:pPr>
            <w:r>
              <w:rPr>
                <w:rFonts w:ascii="宋体" w:hAnsi="宋体" w:eastAsia="宋体" w:cs="宋体"/>
                <w:b w:val="0"/>
                <w:i w:val="0"/>
                <w:sz w:val="18"/>
              </w:rPr>
              <w:t>编码登记任务量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5936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61C13">
            <w:pPr>
              <w:spacing w:before="0" w:after="0" w:line="240" w:lineRule="auto"/>
              <w:jc w:val="center"/>
            </w:pPr>
            <w:r>
              <w:rPr>
                <w:rFonts w:ascii="宋体" w:hAnsi="宋体" w:eastAsia="宋体" w:cs="宋体"/>
                <w:b w:val="0"/>
                <w:i w:val="0"/>
                <w:sz w:val="18"/>
              </w:rPr>
              <w:t>&gt;=6659辆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1325A">
            <w:pPr>
              <w:spacing w:before="0" w:after="0" w:line="240" w:lineRule="auto"/>
              <w:jc w:val="center"/>
            </w:pPr>
            <w:r>
              <w:rPr>
                <w:rFonts w:ascii="宋体" w:hAnsi="宋体" w:eastAsia="宋体" w:cs="宋体"/>
                <w:b w:val="0"/>
                <w:i w:val="0"/>
                <w:sz w:val="18"/>
              </w:rPr>
              <w:t>=6878辆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8ED84">
            <w:pPr>
              <w:spacing w:before="0" w:after="0" w:line="240" w:lineRule="auto"/>
              <w:jc w:val="center"/>
            </w:pPr>
            <w:r>
              <w:rPr>
                <w:rFonts w:ascii="宋体" w:hAnsi="宋体" w:eastAsia="宋体" w:cs="宋体"/>
                <w:b w:val="0"/>
                <w:i w:val="0"/>
                <w:sz w:val="18"/>
              </w:rPr>
              <w:t>103.29%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895FA">
            <w:pPr>
              <w:spacing w:before="0" w:after="0" w:line="240" w:lineRule="auto"/>
              <w:jc w:val="center"/>
            </w:pPr>
            <w:r>
              <w:rPr>
                <w:rFonts w:ascii="宋体" w:hAnsi="宋体" w:eastAsia="宋体" w:cs="宋体"/>
                <w:b w:val="0"/>
                <w:i w:val="0"/>
                <w:sz w:val="18"/>
              </w:rPr>
              <w:t>11.61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426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B5A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0DE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F7A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760EE">
            <w:pPr>
              <w:spacing w:before="0" w:after="0" w:line="240" w:lineRule="auto"/>
              <w:jc w:val="center"/>
            </w:pPr>
            <w:r>
              <w:rPr>
                <w:rFonts w:ascii="宋体" w:hAnsi="宋体" w:eastAsia="宋体" w:cs="宋体"/>
                <w:b w:val="0"/>
                <w:i w:val="0"/>
                <w:sz w:val="18"/>
              </w:rPr>
              <w:t>此项指标已完成，存在偏差，偏差率为-3.29%，偏差原因为： 年初目标按上级下达文件中我州任务量设定，实际完成量超出目标数，故产生差异，下一年度改进措施：在项目实施前，进行更充分的可行性研究和历史数据分析，避免目标设定过于保守或脱离实际，确保绩效目标的科学性和先进性。</w:t>
            </w:r>
          </w:p>
        </w:tc>
      </w:tr>
      <w:tr w14:paraId="60092A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AE0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A33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C17E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E9A40">
            <w:pPr>
              <w:spacing w:before="0" w:after="0" w:line="240" w:lineRule="auto"/>
              <w:jc w:val="center"/>
            </w:pPr>
            <w:r>
              <w:rPr>
                <w:rFonts w:ascii="宋体" w:hAnsi="宋体" w:eastAsia="宋体" w:cs="宋体"/>
                <w:b w:val="0"/>
                <w:i w:val="0"/>
                <w:sz w:val="18"/>
              </w:rPr>
              <w:t>信息采集率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AA34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6AC56">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0C2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A09B3E">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AC8EC">
            <w:pPr>
              <w:spacing w:before="0" w:after="0" w:line="240" w:lineRule="auto"/>
              <w:jc w:val="center"/>
            </w:pPr>
            <w:r>
              <w:rPr>
                <w:rFonts w:ascii="宋体" w:hAnsi="宋体" w:eastAsia="宋体" w:cs="宋体"/>
                <w:b w:val="0"/>
                <w:i w:val="0"/>
                <w:sz w:val="18"/>
              </w:rPr>
              <w:t>10.42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01F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12E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96F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9FA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41BC6">
            <w:pPr>
              <w:spacing w:before="0" w:after="0" w:line="240" w:lineRule="auto"/>
              <w:jc w:val="center"/>
            </w:pPr>
            <w:r>
              <w:rPr>
                <w:rFonts w:ascii="宋体" w:hAnsi="宋体" w:eastAsia="宋体" w:cs="宋体"/>
                <w:b w:val="0"/>
                <w:i w:val="0"/>
                <w:sz w:val="18"/>
              </w:rPr>
              <w:t>此项指标已完成，存在偏差，偏差率为-5.26%，偏差原因为： 年初目标按上级下达文件中我州任务量设定，实际完成量超出目标数，编码登记1辆，数据采集1辆，故产生差异，下一年度改进措施：在项目实施前，进行更充分的可行性研究和历史数据分析，避免目标设定过于保守或脱离实际，确保绩效目标的科学性和先进性。</w:t>
            </w:r>
          </w:p>
        </w:tc>
      </w:tr>
      <w:tr w14:paraId="6C37A4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6339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22EA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CC02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B563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8179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98E5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A040C">
            <w:pPr>
              <w:spacing w:before="0" w:after="0" w:line="240" w:lineRule="auto"/>
              <w:jc w:val="center"/>
            </w:pPr>
            <w:r>
              <w:rPr>
                <w:rFonts w:ascii="宋体" w:hAnsi="宋体" w:eastAsia="宋体" w:cs="宋体"/>
                <w:b w:val="0"/>
                <w:i w:val="0"/>
                <w:sz w:val="18"/>
              </w:rPr>
              <w:t>2025年8月25日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228C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A391F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160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B6D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6FF7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457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15B3D">
            <w:pPr>
              <w:spacing w:before="0" w:after="0" w:line="240" w:lineRule="auto"/>
              <w:jc w:val="center"/>
            </w:pPr>
          </w:p>
        </w:tc>
      </w:tr>
      <w:tr w14:paraId="6A17DF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DC80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8D441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56E3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4885D">
            <w:pPr>
              <w:spacing w:before="0" w:after="0" w:line="240" w:lineRule="auto"/>
              <w:jc w:val="center"/>
            </w:pPr>
            <w:r>
              <w:rPr>
                <w:rFonts w:ascii="宋体" w:hAnsi="宋体" w:eastAsia="宋体" w:cs="宋体"/>
                <w:b w:val="0"/>
                <w:i w:val="0"/>
                <w:sz w:val="18"/>
              </w:rPr>
              <w:t>第一阶段成本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55D0CC">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DD8C2">
            <w:pPr>
              <w:spacing w:before="0" w:after="0" w:line="240" w:lineRule="auto"/>
              <w:jc w:val="center"/>
            </w:pPr>
            <w:r>
              <w:rPr>
                <w:rFonts w:ascii="宋体" w:hAnsi="宋体" w:eastAsia="宋体" w:cs="宋体"/>
                <w:b w:val="0"/>
                <w:i w:val="0"/>
                <w:sz w:val="18"/>
              </w:rPr>
              <w:t>&lt;=19.12万元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C16C2">
            <w:pPr>
              <w:spacing w:before="0" w:after="0" w:line="240" w:lineRule="auto"/>
              <w:jc w:val="center"/>
            </w:pPr>
            <w:r>
              <w:rPr>
                <w:rFonts w:ascii="宋体" w:hAnsi="宋体" w:eastAsia="宋体" w:cs="宋体"/>
                <w:b w:val="0"/>
                <w:i w:val="0"/>
                <w:sz w:val="18"/>
              </w:rPr>
              <w:t>=19.12万元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71A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C8C7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B09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460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EDD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11B4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417A3">
            <w:pPr>
              <w:spacing w:before="0" w:after="0" w:line="240" w:lineRule="auto"/>
              <w:jc w:val="center"/>
            </w:pPr>
          </w:p>
        </w:tc>
      </w:tr>
      <w:tr w14:paraId="245B5E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D78B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559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AD35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588B2">
            <w:pPr>
              <w:spacing w:before="0" w:after="0" w:line="240" w:lineRule="auto"/>
              <w:jc w:val="center"/>
            </w:pPr>
            <w:r>
              <w:rPr>
                <w:rFonts w:ascii="宋体" w:hAnsi="宋体" w:eastAsia="宋体" w:cs="宋体"/>
                <w:b w:val="0"/>
                <w:i w:val="0"/>
                <w:sz w:val="18"/>
              </w:rPr>
              <w:t>第二阶段成本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EE31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63CC8">
            <w:pPr>
              <w:spacing w:before="0" w:after="0" w:line="240" w:lineRule="auto"/>
              <w:jc w:val="center"/>
            </w:pPr>
            <w:r>
              <w:rPr>
                <w:rFonts w:ascii="宋体" w:hAnsi="宋体" w:eastAsia="宋体" w:cs="宋体"/>
                <w:b w:val="0"/>
                <w:i w:val="0"/>
                <w:sz w:val="18"/>
              </w:rPr>
              <w:t>&lt;=9.56万元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9F3F2">
            <w:pPr>
              <w:spacing w:before="0" w:after="0" w:line="240" w:lineRule="auto"/>
              <w:jc w:val="center"/>
            </w:pPr>
            <w:r>
              <w:rPr>
                <w:rFonts w:ascii="宋体" w:hAnsi="宋体" w:eastAsia="宋体" w:cs="宋体"/>
                <w:b w:val="0"/>
                <w:i w:val="0"/>
                <w:sz w:val="18"/>
              </w:rPr>
              <w:t>=9.56万元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902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F76E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0A3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203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B36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71A6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8ADA1">
            <w:pPr>
              <w:spacing w:before="0" w:after="0" w:line="240" w:lineRule="auto"/>
              <w:jc w:val="center"/>
            </w:pPr>
          </w:p>
        </w:tc>
      </w:tr>
      <w:tr w14:paraId="1AD86A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DE8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90C4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22CF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14DE4">
            <w:pPr>
              <w:spacing w:before="0" w:after="0" w:line="240" w:lineRule="auto"/>
              <w:jc w:val="center"/>
            </w:pPr>
            <w:r>
              <w:rPr>
                <w:rFonts w:ascii="宋体" w:hAnsi="宋体" w:eastAsia="宋体" w:cs="宋体"/>
                <w:b w:val="0"/>
                <w:i w:val="0"/>
                <w:sz w:val="18"/>
              </w:rPr>
              <w:t>提升对非道路移动机械的管控能力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3C61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7937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7CF2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46B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DC42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3DC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CBB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E38D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61C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A5AF8">
            <w:pPr>
              <w:spacing w:before="0" w:after="0" w:line="240" w:lineRule="auto"/>
              <w:jc w:val="center"/>
            </w:pPr>
          </w:p>
        </w:tc>
      </w:tr>
      <w:tr w14:paraId="43B26B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C1B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0AB9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C5F1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A02A9">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DE5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FADE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12F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79C0F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C90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544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197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5DF1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563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1842C">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5E7201E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BB4C0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496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929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228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10A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486B0F">
            <w:pPr>
              <w:spacing w:before="0" w:after="0" w:line="240" w:lineRule="auto"/>
              <w:jc w:val="center"/>
            </w:pPr>
            <w:r>
              <w:rPr>
                <w:rFonts w:ascii="宋体" w:hAnsi="宋体" w:eastAsia="宋体" w:cs="宋体"/>
                <w:b w:val="0"/>
                <w:i w:val="0"/>
                <w:sz w:val="18"/>
              </w:rPr>
              <w:t>99.03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1E7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56A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AD9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514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8BB2D">
            <w:pPr>
              <w:spacing w:before="0" w:after="0" w:line="240" w:lineRule="auto"/>
              <w:jc w:val="center"/>
            </w:pPr>
          </w:p>
        </w:tc>
      </w:tr>
    </w:tbl>
    <w:p w14:paraId="076803EE">
      <w:r>
        <w:br w:type="page"/>
      </w:r>
    </w:p>
    <w:tbl>
      <w:tblPr>
        <w:tblStyle w:val="8"/>
        <w:tblW w:w="5000" w:type="pct"/>
        <w:tblInd w:w="0" w:type="dxa"/>
        <w:tblLayout w:type="autofit"/>
        <w:tblCellMar>
          <w:top w:w="36" w:type="dxa"/>
          <w:left w:w="36" w:type="dxa"/>
          <w:bottom w:w="36" w:type="dxa"/>
          <w:right w:w="36" w:type="dxa"/>
        </w:tblCellMar>
      </w:tblPr>
      <w:tblGrid>
        <w:gridCol w:w="564"/>
        <w:gridCol w:w="564"/>
        <w:gridCol w:w="564"/>
        <w:gridCol w:w="579"/>
        <w:gridCol w:w="593"/>
        <w:gridCol w:w="587"/>
        <w:gridCol w:w="587"/>
        <w:gridCol w:w="702"/>
        <w:gridCol w:w="593"/>
        <w:gridCol w:w="568"/>
        <w:gridCol w:w="567"/>
        <w:gridCol w:w="569"/>
        <w:gridCol w:w="567"/>
        <w:gridCol w:w="702"/>
      </w:tblGrid>
      <w:tr w14:paraId="1288D03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62BB6F">
            <w:pPr>
              <w:spacing w:before="0" w:after="0" w:line="240" w:lineRule="auto"/>
              <w:jc w:val="center"/>
            </w:pPr>
            <w:r>
              <w:rPr>
                <w:rFonts w:ascii="宋体" w:hAnsi="宋体" w:eastAsia="宋体" w:cs="宋体"/>
                <w:b/>
                <w:i w:val="0"/>
                <w:sz w:val="18"/>
              </w:rPr>
              <w:t>项目支出绩效自评表</w:t>
            </w:r>
          </w:p>
        </w:tc>
      </w:tr>
      <w:tr w14:paraId="0889904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464FB4">
            <w:pPr>
              <w:spacing w:before="0" w:after="0" w:line="240" w:lineRule="auto"/>
              <w:jc w:val="center"/>
            </w:pPr>
            <w:r>
              <w:rPr>
                <w:rFonts w:ascii="宋体" w:hAnsi="宋体" w:eastAsia="宋体" w:cs="宋体"/>
                <w:b w:val="0"/>
                <w:i w:val="0"/>
                <w:sz w:val="18"/>
              </w:rPr>
              <w:t>(2025年度)</w:t>
            </w:r>
          </w:p>
        </w:tc>
      </w:tr>
      <w:tr w14:paraId="15EAB4D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634E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B8281CB">
            <w:pPr>
              <w:spacing w:before="0" w:after="0" w:line="240" w:lineRule="auto"/>
              <w:jc w:val="center"/>
            </w:pPr>
            <w:r>
              <w:rPr>
                <w:rFonts w:ascii="宋体" w:hAnsi="宋体" w:eastAsia="宋体" w:cs="宋体"/>
                <w:b w:val="0"/>
                <w:i w:val="0"/>
                <w:sz w:val="18"/>
              </w:rPr>
              <w:t>机动车遥感检测系统硬件设备购置项目</w:t>
            </w:r>
          </w:p>
        </w:tc>
      </w:tr>
      <w:tr w14:paraId="6DFCE53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DE384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CD60A7">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8B6D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3058D0">
            <w:pPr>
              <w:spacing w:before="0" w:after="0" w:line="240" w:lineRule="auto"/>
              <w:jc w:val="center"/>
            </w:pPr>
            <w:r>
              <w:rPr>
                <w:rFonts w:ascii="宋体" w:hAnsi="宋体" w:eastAsia="宋体" w:cs="宋体"/>
                <w:b w:val="0"/>
                <w:i w:val="0"/>
                <w:sz w:val="18"/>
              </w:rPr>
              <w:t>昌吉回族自治州环境污染监控中心</w:t>
            </w:r>
          </w:p>
        </w:tc>
      </w:tr>
      <w:tr w14:paraId="05BAF58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B93EA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EEA6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672A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983FE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1C0F1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1BED9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936F6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F536AD">
            <w:pPr>
              <w:spacing w:before="0" w:after="0" w:line="240" w:lineRule="auto"/>
              <w:jc w:val="center"/>
            </w:pPr>
            <w:r>
              <w:rPr>
                <w:rFonts w:ascii="宋体" w:hAnsi="宋体" w:eastAsia="宋体" w:cs="宋体"/>
                <w:b/>
                <w:i w:val="0"/>
                <w:sz w:val="18"/>
              </w:rPr>
              <w:t>得分</w:t>
            </w:r>
          </w:p>
        </w:tc>
      </w:tr>
      <w:tr w14:paraId="417DB35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C11F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C3DD1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C477E">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00E7B">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50A921">
            <w:pPr>
              <w:spacing w:before="0" w:after="0" w:line="240" w:lineRule="auto"/>
              <w:jc w:val="center"/>
            </w:pPr>
            <w:r>
              <w:rPr>
                <w:rFonts w:ascii="宋体" w:hAnsi="宋体" w:eastAsia="宋体" w:cs="宋体"/>
                <w:b w:val="0"/>
                <w:i w:val="0"/>
                <w:sz w:val="18"/>
              </w:rPr>
              <w:t>14.58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15A49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A0BCB5">
            <w:pPr>
              <w:spacing w:before="0" w:after="0" w:line="240" w:lineRule="auto"/>
              <w:jc w:val="center"/>
            </w:pPr>
            <w:r>
              <w:rPr>
                <w:rFonts w:ascii="宋体" w:hAnsi="宋体" w:eastAsia="宋体" w:cs="宋体"/>
                <w:b w:val="0"/>
                <w:i w:val="0"/>
                <w:sz w:val="18"/>
              </w:rPr>
              <w:t>66.27%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8A285">
            <w:pPr>
              <w:spacing w:before="0" w:after="0" w:line="240" w:lineRule="auto"/>
              <w:jc w:val="center"/>
            </w:pPr>
            <w:r>
              <w:rPr>
                <w:rFonts w:ascii="宋体" w:hAnsi="宋体" w:eastAsia="宋体" w:cs="宋体"/>
                <w:b w:val="0"/>
                <w:i w:val="0"/>
                <w:sz w:val="18"/>
              </w:rPr>
              <w:t>1.57</w:t>
            </w:r>
          </w:p>
        </w:tc>
      </w:tr>
      <w:tr w14:paraId="3653063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14CD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203B8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E4C90">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080A2">
            <w:pPr>
              <w:spacing w:before="0" w:after="0" w:line="240" w:lineRule="auto"/>
              <w:jc w:val="center"/>
            </w:pPr>
            <w:r>
              <w:rPr>
                <w:rFonts w:ascii="宋体" w:hAnsi="宋体" w:eastAsia="宋体" w:cs="宋体"/>
                <w:b w:val="0"/>
                <w:i w:val="0"/>
                <w:sz w:val="18"/>
              </w:rPr>
              <w:t>22.00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ADBA8E">
            <w:pPr>
              <w:spacing w:before="0" w:after="0" w:line="240" w:lineRule="auto"/>
              <w:jc w:val="center"/>
            </w:pPr>
            <w:r>
              <w:rPr>
                <w:rFonts w:ascii="宋体" w:hAnsi="宋体" w:eastAsia="宋体" w:cs="宋体"/>
                <w:b w:val="0"/>
                <w:i w:val="0"/>
                <w:sz w:val="18"/>
              </w:rPr>
              <w:t>14.58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70E2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E502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3C20A">
            <w:pPr>
              <w:spacing w:before="0" w:after="0" w:line="240" w:lineRule="auto"/>
              <w:jc w:val="center"/>
            </w:pPr>
            <w:r>
              <w:rPr>
                <w:rFonts w:ascii="宋体" w:hAnsi="宋体" w:eastAsia="宋体" w:cs="宋体"/>
                <w:b w:val="0"/>
                <w:i w:val="0"/>
                <w:sz w:val="18"/>
              </w:rPr>
              <w:t>—</w:t>
            </w:r>
          </w:p>
        </w:tc>
      </w:tr>
      <w:tr w14:paraId="1E849FE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22256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00ACE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F992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77D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8617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66825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441E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E5DB3">
            <w:pPr>
              <w:spacing w:before="0" w:after="0" w:line="240" w:lineRule="auto"/>
              <w:jc w:val="center"/>
            </w:pPr>
            <w:r>
              <w:rPr>
                <w:rFonts w:ascii="宋体" w:hAnsi="宋体" w:eastAsia="宋体" w:cs="宋体"/>
                <w:b w:val="0"/>
                <w:i w:val="0"/>
                <w:sz w:val="18"/>
              </w:rPr>
              <w:t>—</w:t>
            </w:r>
          </w:p>
        </w:tc>
      </w:tr>
      <w:tr w14:paraId="5CF25E8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6CD66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58B95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15605C1">
            <w:pPr>
              <w:spacing w:before="0" w:after="0" w:line="240" w:lineRule="auto"/>
              <w:jc w:val="center"/>
            </w:pPr>
            <w:r>
              <w:rPr>
                <w:rFonts w:ascii="宋体" w:hAnsi="宋体" w:eastAsia="宋体" w:cs="宋体"/>
                <w:b/>
                <w:i w:val="0"/>
                <w:sz w:val="18"/>
              </w:rPr>
              <w:t>实际完成情况</w:t>
            </w:r>
          </w:p>
        </w:tc>
      </w:tr>
      <w:tr w14:paraId="0C8E43C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DCA0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5B1B4AF">
            <w:pPr>
              <w:spacing w:before="0" w:after="0" w:line="240" w:lineRule="auto"/>
              <w:jc w:val="center"/>
            </w:pPr>
            <w:r>
              <w:rPr>
                <w:rFonts w:ascii="宋体" w:hAnsi="宋体" w:eastAsia="宋体" w:cs="宋体"/>
                <w:b w:val="0"/>
                <w:i w:val="0"/>
                <w:sz w:val="18"/>
              </w:rPr>
              <w:t>通过委托第三方对机动车遥感设备进行维护保养10次，设备维修合格率达90%以上，驻场人员在设备发生故障时24小时之内消除故障，保障设备正常运行，机动车遥感监测工作正常开展，从而达到掌握环境质量状况，为环境决策管理提供数据支撑，使得昌吉州空气质量有效改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4660049">
            <w:pPr>
              <w:spacing w:before="0" w:after="0" w:line="240" w:lineRule="auto"/>
              <w:jc w:val="center"/>
            </w:pPr>
            <w:r>
              <w:rPr>
                <w:rFonts w:ascii="宋体" w:hAnsi="宋体" w:eastAsia="宋体" w:cs="宋体"/>
                <w:b w:val="0"/>
                <w:i w:val="0"/>
                <w:sz w:val="18"/>
              </w:rPr>
              <w:t>截至2026年6月30日，项目支出资金14.58万元，预算执行率66.27%，本项目实际完成对位于昌吉市国道312(道路标号4200处向西南580米处，新疆大剧院西侧)的一套昌吉市水平固定式机动车遥感检测系统(设备型号：ACYC-R600S)的设备、软件维护，包括系统升级、电力供应、网络传输、维护保养、设备配件购买、耗材更换等；通过本项目的实施，加强掌握昌吉环境质量状况，提升昌吉州空气质量，促进机动车遥感监测工作正常开展。</w:t>
            </w:r>
          </w:p>
        </w:tc>
      </w:tr>
      <w:tr w14:paraId="7DFAF89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FF757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928F7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CBCA7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518D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74E9F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BDCB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EB86B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511E8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9823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6142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C46F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FDB6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3EF16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E443F">
            <w:pPr>
              <w:keepNext/>
              <w:spacing w:before="0" w:after="0" w:line="240" w:lineRule="auto"/>
              <w:jc w:val="center"/>
            </w:pPr>
            <w:r>
              <w:rPr>
                <w:rFonts w:ascii="宋体" w:hAnsi="宋体" w:eastAsia="宋体" w:cs="宋体"/>
                <w:b/>
                <w:i w:val="0"/>
                <w:sz w:val="18"/>
              </w:rPr>
              <w:t>偏差原因分析及改进措施</w:t>
            </w:r>
          </w:p>
        </w:tc>
      </w:tr>
      <w:tr w14:paraId="106958F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2D0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632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6BB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0DC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0FA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E26C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6BC2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980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579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DEA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FD8D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C83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5C3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B72501"/>
        </w:tc>
      </w:tr>
      <w:tr w14:paraId="6CC1AEB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2C91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EF5C6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640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C356C">
            <w:pPr>
              <w:spacing w:before="0" w:after="0" w:line="240" w:lineRule="auto"/>
              <w:jc w:val="center"/>
            </w:pPr>
            <w:r>
              <w:rPr>
                <w:rFonts w:ascii="宋体" w:hAnsi="宋体" w:eastAsia="宋体" w:cs="宋体"/>
                <w:b w:val="0"/>
                <w:i w:val="0"/>
                <w:sz w:val="18"/>
              </w:rPr>
              <w:t>设备及基础设施维护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5A1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37015">
            <w:pPr>
              <w:spacing w:before="0" w:after="0" w:line="240" w:lineRule="auto"/>
              <w:jc w:val="center"/>
            </w:pPr>
            <w:r>
              <w:rPr>
                <w:rFonts w:ascii="宋体" w:hAnsi="宋体" w:eastAsia="宋体" w:cs="宋体"/>
                <w:b w:val="0"/>
                <w:i w:val="0"/>
                <w:sz w:val="18"/>
              </w:rPr>
              <w:t>&gt;=10次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5D298">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C38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8203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6E9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50E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4B6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8CA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FD60E">
            <w:pPr>
              <w:spacing w:before="0" w:after="0" w:line="240" w:lineRule="auto"/>
              <w:jc w:val="center"/>
            </w:pPr>
            <w:r>
              <w:rPr>
                <w:rFonts w:ascii="宋体" w:hAnsi="宋体" w:eastAsia="宋体" w:cs="宋体"/>
                <w:b w:val="0"/>
                <w:i w:val="0"/>
                <w:sz w:val="18"/>
              </w:rPr>
              <w:t>项目未完成，存在偏差，偏差率-590%，偏差原因为：供应商巡检次数优于招标要求；下一年度改进措施：供应商应主动提升巡检密度</w:t>
            </w:r>
          </w:p>
        </w:tc>
      </w:tr>
      <w:tr w14:paraId="1E7175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202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9434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A339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83F9B">
            <w:pPr>
              <w:spacing w:before="0" w:after="0" w:line="240" w:lineRule="auto"/>
              <w:jc w:val="center"/>
            </w:pPr>
            <w:r>
              <w:rPr>
                <w:rFonts w:ascii="宋体" w:hAnsi="宋体" w:eastAsia="宋体" w:cs="宋体"/>
                <w:b w:val="0"/>
                <w:i w:val="0"/>
                <w:sz w:val="18"/>
              </w:rPr>
              <w:t>设备维修验收合格率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0948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582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7AB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494A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337442">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AD9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052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93D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42D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87B75">
            <w:pPr>
              <w:spacing w:before="0" w:after="0" w:line="240" w:lineRule="auto"/>
              <w:jc w:val="center"/>
            </w:pPr>
          </w:p>
        </w:tc>
      </w:tr>
      <w:tr w14:paraId="523836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D88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0AD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BE28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8649F">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2070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37CE6">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D2A58">
            <w:pPr>
              <w:spacing w:before="0" w:after="0" w:line="240" w:lineRule="auto"/>
              <w:jc w:val="center"/>
            </w:pPr>
            <w:r>
              <w:rPr>
                <w:rFonts w:ascii="宋体" w:hAnsi="宋体" w:eastAsia="宋体" w:cs="宋体"/>
                <w:b w:val="0"/>
                <w:i w:val="0"/>
                <w:sz w:val="18"/>
              </w:rPr>
              <w:t>=2025年5月16日前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13C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084B4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029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2DE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D84F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5FE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7BC7F">
            <w:pPr>
              <w:spacing w:before="0" w:after="0" w:line="240" w:lineRule="auto"/>
              <w:jc w:val="center"/>
            </w:pPr>
          </w:p>
        </w:tc>
      </w:tr>
      <w:tr w14:paraId="1DB0A1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DA45C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483A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0607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D4BC3">
            <w:pPr>
              <w:spacing w:before="0" w:after="0" w:line="240" w:lineRule="auto"/>
              <w:jc w:val="center"/>
            </w:pPr>
            <w:r>
              <w:rPr>
                <w:rFonts w:ascii="宋体" w:hAnsi="宋体" w:eastAsia="宋体" w:cs="宋体"/>
                <w:b w:val="0"/>
                <w:i w:val="0"/>
                <w:sz w:val="18"/>
              </w:rPr>
              <w:t>检测设备配套设备维护及维修成本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8E2A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1490B">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D9E85">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F360B">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BFD628">
            <w:pPr>
              <w:spacing w:before="0" w:after="0" w:line="240" w:lineRule="auto"/>
              <w:jc w:val="center"/>
            </w:pPr>
            <w:r>
              <w:rPr>
                <w:rFonts w:ascii="宋体" w:hAnsi="宋体" w:eastAsia="宋体" w:cs="宋体"/>
                <w:b w:val="0"/>
                <w:i w:val="0"/>
                <w:sz w:val="18"/>
              </w:rPr>
              <w:t>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A5B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2E6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A6C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5945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12F3C">
            <w:pPr>
              <w:spacing w:before="0" w:after="0" w:line="240" w:lineRule="auto"/>
              <w:jc w:val="center"/>
            </w:pPr>
            <w:r>
              <w:rPr>
                <w:rFonts w:ascii="宋体" w:hAnsi="宋体" w:eastAsia="宋体" w:cs="宋体"/>
                <w:b w:val="0"/>
                <w:i w:val="0"/>
                <w:sz w:val="18"/>
              </w:rPr>
              <w:t>偏差原因：预算编制不够精细，未充分预判现场运维风险。改进措施：细化运维预算测算标准，结合现场设备实际工况精准核价。</w:t>
            </w:r>
          </w:p>
        </w:tc>
      </w:tr>
      <w:tr w14:paraId="6D4B4A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593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258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E52F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BB227">
            <w:pPr>
              <w:spacing w:before="0" w:after="0" w:line="240" w:lineRule="auto"/>
              <w:jc w:val="center"/>
            </w:pPr>
            <w:r>
              <w:rPr>
                <w:rFonts w:ascii="宋体" w:hAnsi="宋体" w:eastAsia="宋体" w:cs="宋体"/>
                <w:b w:val="0"/>
                <w:i w:val="0"/>
                <w:sz w:val="18"/>
              </w:rPr>
              <w:t>机动车尾气遥感检测管理平台服务与维护成本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D0D03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2AC92">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2251B">
            <w:pPr>
              <w:spacing w:before="0" w:after="0" w:line="240" w:lineRule="auto"/>
              <w:jc w:val="center"/>
            </w:pPr>
            <w:r>
              <w:rPr>
                <w:rFonts w:ascii="宋体" w:hAnsi="宋体" w:eastAsia="宋体" w:cs="宋体"/>
                <w:b w:val="0"/>
                <w:i w:val="0"/>
                <w:sz w:val="18"/>
              </w:rPr>
              <w:t>=5.8万元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613F0">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E7BF00">
            <w:pPr>
              <w:spacing w:before="0" w:after="0" w:line="240" w:lineRule="auto"/>
              <w:jc w:val="center"/>
            </w:pPr>
            <w:r>
              <w:rPr>
                <w:rFonts w:ascii="宋体" w:hAnsi="宋体" w:eastAsia="宋体" w:cs="宋体"/>
                <w:b w:val="0"/>
                <w:i w:val="0"/>
                <w:sz w:val="18"/>
              </w:rPr>
              <w:t>5.5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D32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C17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C1A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D49B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A5BC9">
            <w:pPr>
              <w:spacing w:before="0" w:after="0" w:line="240" w:lineRule="auto"/>
              <w:jc w:val="center"/>
            </w:pPr>
            <w:r>
              <w:rPr>
                <w:rFonts w:ascii="宋体" w:hAnsi="宋体" w:eastAsia="宋体" w:cs="宋体"/>
                <w:b w:val="0"/>
                <w:i w:val="0"/>
                <w:sz w:val="18"/>
              </w:rPr>
              <w:t>偏差原因为：未充分预判系统后台调试、数据校准、网络适配、软件小幅升级等隐性运维风险。 改进措施：落实专项管控改进措施，精准细化平台运维预算。</w:t>
            </w:r>
          </w:p>
        </w:tc>
      </w:tr>
      <w:tr w14:paraId="03EAAA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FA6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301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55C1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A9455">
            <w:pPr>
              <w:spacing w:before="0" w:after="0" w:line="240" w:lineRule="auto"/>
              <w:jc w:val="center"/>
            </w:pPr>
            <w:r>
              <w:rPr>
                <w:rFonts w:ascii="宋体" w:hAnsi="宋体" w:eastAsia="宋体" w:cs="宋体"/>
                <w:b w:val="0"/>
                <w:i w:val="0"/>
                <w:sz w:val="18"/>
              </w:rPr>
              <w:t>易损易耗件等成本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DF99F5">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D99CE">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3F30A">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7326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FEF8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EA0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6D2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FF9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0A4F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C1F24">
            <w:pPr>
              <w:spacing w:before="0" w:after="0" w:line="240" w:lineRule="auto"/>
              <w:jc w:val="center"/>
            </w:pPr>
            <w:r>
              <w:rPr>
                <w:rFonts w:ascii="宋体" w:hAnsi="宋体" w:eastAsia="宋体" w:cs="宋体"/>
                <w:b w:val="0"/>
                <w:i w:val="0"/>
                <w:sz w:val="18"/>
              </w:rPr>
              <w:t>偏差原因：未结合现场户外设备长期运行、风沙温差等环境因素耗材，预算测算偏保守。 改进措施：结合历年耗材消耗数据以及户外环境损耗实际特点，分类测算核定各类耗材季度、年度消耗定额，科学精准编制耗材运维预算，切实提升预算编制规范化水平。</w:t>
            </w:r>
          </w:p>
        </w:tc>
      </w:tr>
      <w:tr w14:paraId="244230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1AC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5245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23A6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2739A">
            <w:pPr>
              <w:spacing w:before="0" w:after="0" w:line="240" w:lineRule="auto"/>
              <w:jc w:val="center"/>
            </w:pPr>
            <w:r>
              <w:rPr>
                <w:rFonts w:ascii="宋体" w:hAnsi="宋体" w:eastAsia="宋体" w:cs="宋体"/>
                <w:b w:val="0"/>
                <w:i w:val="0"/>
                <w:sz w:val="18"/>
              </w:rPr>
              <w:t>维护人员成本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8255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A4DDE">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203BF">
            <w:pPr>
              <w:spacing w:before="0" w:after="0" w:line="240" w:lineRule="auto"/>
              <w:jc w:val="center"/>
            </w:pPr>
            <w:r>
              <w:rPr>
                <w:rFonts w:ascii="宋体" w:hAnsi="宋体" w:eastAsia="宋体" w:cs="宋体"/>
                <w:b w:val="0"/>
                <w:i w:val="0"/>
                <w:sz w:val="18"/>
              </w:rPr>
              <w:t>=3.98万元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5D53E">
            <w:pPr>
              <w:spacing w:before="0" w:after="0" w:line="240" w:lineRule="auto"/>
              <w:jc w:val="center"/>
            </w:pPr>
            <w:r>
              <w:rPr>
                <w:rFonts w:ascii="宋体" w:hAnsi="宋体" w:eastAsia="宋体" w:cs="宋体"/>
                <w:b w:val="0"/>
                <w:i w:val="0"/>
                <w:sz w:val="18"/>
              </w:rPr>
              <w:t>49.75%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07B67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1F8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D5E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24C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BE8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E9AD1">
            <w:pPr>
              <w:spacing w:before="0" w:after="0" w:line="240" w:lineRule="auto"/>
              <w:jc w:val="center"/>
            </w:pPr>
            <w:r>
              <w:rPr>
                <w:rFonts w:ascii="宋体" w:hAnsi="宋体" w:eastAsia="宋体" w:cs="宋体"/>
                <w:b w:val="0"/>
                <w:i w:val="0"/>
                <w:sz w:val="18"/>
              </w:rPr>
              <w:t>偏差原因：前期人工成本预算测算不够精准，未结合现场巡检、设备维修、平台值守及应急处置的实际工作量核定人工定额。 改进措施：结合平台运维及现场设备管护实际工作内容，精准测算日常值守、巡检维保、应急维修的标准工时及人工成本定额。</w:t>
            </w:r>
          </w:p>
        </w:tc>
      </w:tr>
      <w:tr w14:paraId="431667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15520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F8020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9565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17693">
            <w:pPr>
              <w:spacing w:before="0" w:after="0" w:line="240" w:lineRule="auto"/>
              <w:jc w:val="center"/>
            </w:pPr>
            <w:r>
              <w:rPr>
                <w:rFonts w:ascii="宋体" w:hAnsi="宋体" w:eastAsia="宋体" w:cs="宋体"/>
                <w:b w:val="0"/>
                <w:i w:val="0"/>
                <w:sz w:val="18"/>
              </w:rPr>
              <w:t>开展生态环境监测，掌握环境质量状况，为环境决策管理提供数据支撑。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FE4B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B981E">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CD2C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76F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CF94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238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1E6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E965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1F1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F2AB7">
            <w:pPr>
              <w:spacing w:before="0" w:after="0" w:line="240" w:lineRule="auto"/>
              <w:jc w:val="center"/>
            </w:pPr>
            <w:r>
              <w:rPr>
                <w:rFonts w:ascii="宋体" w:hAnsi="宋体" w:eastAsia="宋体" w:cs="宋体"/>
                <w:b w:val="0"/>
                <w:i w:val="0"/>
                <w:sz w:val="18"/>
              </w:rPr>
              <w:t>偏差原因：生态环境监测数据采集、汇总分析工作精细化不足。 改进措施：严格落实常态化生态环境监测作业规范，常态化校准监测设备，加强监测数据三级校核审核，保障监测数据真实、精准、完整；定期核查优化监测点位。</w:t>
            </w:r>
          </w:p>
        </w:tc>
      </w:tr>
      <w:tr w14:paraId="5E55D9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E43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DDA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AF88A">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A27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1E2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78E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EF20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A31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84B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74E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2B6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2E5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41F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703F5">
            <w:pPr>
              <w:spacing w:before="0" w:after="0" w:line="240" w:lineRule="auto"/>
              <w:jc w:val="center"/>
            </w:pPr>
          </w:p>
        </w:tc>
      </w:tr>
      <w:tr w14:paraId="3E7C0B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3383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015E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3685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9001D">
            <w:pPr>
              <w:spacing w:before="0" w:after="0" w:line="240" w:lineRule="auto"/>
              <w:jc w:val="center"/>
            </w:pPr>
            <w:r>
              <w:rPr>
                <w:rFonts w:ascii="宋体" w:hAnsi="宋体" w:eastAsia="宋体" w:cs="宋体"/>
                <w:b w:val="0"/>
                <w:i w:val="0"/>
                <w:sz w:val="18"/>
              </w:rPr>
              <w:t>第三方机构服务满意度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79C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B53D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4AD64">
            <w:pPr>
              <w:spacing w:before="0" w:after="0" w:line="240" w:lineRule="auto"/>
              <w:jc w:val="center"/>
            </w:pPr>
            <w:r>
              <w:rPr>
                <w:rFonts w:ascii="宋体" w:hAnsi="宋体" w:eastAsia="宋体" w:cs="宋体"/>
                <w:b w:val="0"/>
                <w:i w:val="0"/>
                <w:sz w:val="18"/>
              </w:rPr>
              <w:t>=97%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27B3D">
            <w:pPr>
              <w:spacing w:before="0" w:after="0" w:line="240" w:lineRule="auto"/>
              <w:jc w:val="center"/>
            </w:pPr>
            <w:r>
              <w:rPr>
                <w:rFonts w:ascii="宋体" w:hAnsi="宋体" w:eastAsia="宋体" w:cs="宋体"/>
                <w:b w:val="0"/>
                <w:i w:val="0"/>
                <w:sz w:val="18"/>
              </w:rPr>
              <w:t>107.78%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95E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051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CA9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3C65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F31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6C8F7">
            <w:pPr>
              <w:spacing w:before="0" w:after="0" w:line="240" w:lineRule="auto"/>
              <w:jc w:val="center"/>
            </w:pPr>
            <w:r>
              <w:rPr>
                <w:rFonts w:ascii="宋体" w:hAnsi="宋体" w:eastAsia="宋体" w:cs="宋体"/>
                <w:b w:val="0"/>
                <w:i w:val="0"/>
                <w:sz w:val="18"/>
              </w:rPr>
              <w:t>偏差原因：第三方服务过程管控及服务沟通衔接存在不足。 改进措施：建立第三方服务全过程监管机制，明确服务响应时效、现场服务标准和问题闭环要求。</w:t>
            </w:r>
          </w:p>
        </w:tc>
      </w:tr>
      <w:tr w14:paraId="4CCFEE9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2EE5D7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CFE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78B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4FE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46D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80816">
            <w:pPr>
              <w:spacing w:before="0" w:after="0" w:line="240" w:lineRule="auto"/>
              <w:jc w:val="center"/>
            </w:pPr>
            <w:r>
              <w:rPr>
                <w:rFonts w:ascii="宋体" w:hAnsi="宋体" w:eastAsia="宋体" w:cs="宋体"/>
                <w:b w:val="0"/>
                <w:i w:val="0"/>
                <w:sz w:val="18"/>
              </w:rPr>
              <w:t>81.57分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831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28C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8D7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ED7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FA3B5">
            <w:pPr>
              <w:spacing w:before="0" w:after="0" w:line="240" w:lineRule="auto"/>
              <w:jc w:val="center"/>
            </w:pPr>
          </w:p>
        </w:tc>
      </w:tr>
    </w:tbl>
    <w:p w14:paraId="5D27E481">
      <w:r>
        <w:br w:type="page"/>
      </w:r>
    </w:p>
    <w:tbl>
      <w:tblPr>
        <w:tblStyle w:val="8"/>
        <w:tblW w:w="5000" w:type="pct"/>
        <w:tblInd w:w="0" w:type="dxa"/>
        <w:tblLayout w:type="autofit"/>
        <w:tblCellMar>
          <w:top w:w="36" w:type="dxa"/>
          <w:left w:w="36" w:type="dxa"/>
          <w:bottom w:w="36" w:type="dxa"/>
          <w:right w:w="36" w:type="dxa"/>
        </w:tblCellMar>
      </w:tblPr>
      <w:tblGrid>
        <w:gridCol w:w="550"/>
        <w:gridCol w:w="550"/>
        <w:gridCol w:w="550"/>
        <w:gridCol w:w="584"/>
        <w:gridCol w:w="593"/>
        <w:gridCol w:w="584"/>
        <w:gridCol w:w="584"/>
        <w:gridCol w:w="702"/>
        <w:gridCol w:w="593"/>
        <w:gridCol w:w="557"/>
        <w:gridCol w:w="554"/>
        <w:gridCol w:w="558"/>
        <w:gridCol w:w="555"/>
        <w:gridCol w:w="792"/>
      </w:tblGrid>
      <w:tr w14:paraId="7E92DBD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08519B">
            <w:pPr>
              <w:spacing w:before="0" w:after="0" w:line="240" w:lineRule="auto"/>
              <w:jc w:val="center"/>
            </w:pPr>
            <w:r>
              <w:rPr>
                <w:rFonts w:ascii="宋体" w:hAnsi="宋体" w:eastAsia="宋体" w:cs="宋体"/>
                <w:b/>
                <w:i w:val="0"/>
                <w:sz w:val="18"/>
              </w:rPr>
              <w:t>项目支出绩效自评表</w:t>
            </w:r>
          </w:p>
        </w:tc>
      </w:tr>
      <w:tr w14:paraId="389553F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010768">
            <w:pPr>
              <w:spacing w:before="0" w:after="0" w:line="240" w:lineRule="auto"/>
              <w:jc w:val="center"/>
            </w:pPr>
            <w:r>
              <w:rPr>
                <w:rFonts w:ascii="宋体" w:hAnsi="宋体" w:eastAsia="宋体" w:cs="宋体"/>
                <w:b w:val="0"/>
                <w:i w:val="0"/>
                <w:sz w:val="18"/>
              </w:rPr>
              <w:t>(2025年度)</w:t>
            </w:r>
          </w:p>
        </w:tc>
      </w:tr>
      <w:tr w14:paraId="0EA558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01B4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6969DF9">
            <w:pPr>
              <w:spacing w:before="0" w:after="0" w:line="240" w:lineRule="auto"/>
              <w:jc w:val="center"/>
            </w:pPr>
            <w:r>
              <w:rPr>
                <w:rFonts w:ascii="宋体" w:hAnsi="宋体" w:eastAsia="宋体" w:cs="宋体"/>
                <w:b w:val="0"/>
                <w:i w:val="0"/>
                <w:sz w:val="18"/>
              </w:rPr>
              <w:t>机动车遥感检测系统运维项目</w:t>
            </w:r>
          </w:p>
        </w:tc>
      </w:tr>
      <w:tr w14:paraId="0E9A73E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1C67C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EB9E4B">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F4380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736D77">
            <w:pPr>
              <w:spacing w:before="0" w:after="0" w:line="240" w:lineRule="auto"/>
              <w:jc w:val="center"/>
            </w:pPr>
            <w:r>
              <w:rPr>
                <w:rFonts w:ascii="宋体" w:hAnsi="宋体" w:eastAsia="宋体" w:cs="宋体"/>
                <w:b w:val="0"/>
                <w:i w:val="0"/>
                <w:sz w:val="18"/>
              </w:rPr>
              <w:t>昌吉回族自治州环境污染监控中心</w:t>
            </w:r>
          </w:p>
        </w:tc>
      </w:tr>
      <w:tr w14:paraId="718EF67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C705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DEF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0FEF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8DA5A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BC338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3A2EC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54F89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546E6">
            <w:pPr>
              <w:spacing w:before="0" w:after="0" w:line="240" w:lineRule="auto"/>
              <w:jc w:val="center"/>
            </w:pPr>
            <w:r>
              <w:rPr>
                <w:rFonts w:ascii="宋体" w:hAnsi="宋体" w:eastAsia="宋体" w:cs="宋体"/>
                <w:b/>
                <w:i w:val="0"/>
                <w:sz w:val="18"/>
              </w:rPr>
              <w:t>得分</w:t>
            </w:r>
          </w:p>
        </w:tc>
      </w:tr>
      <w:tr w14:paraId="27ACB74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44D5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7FB7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607DD">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DCD9F">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1A0361">
            <w:pPr>
              <w:spacing w:before="0" w:after="0" w:line="240" w:lineRule="auto"/>
              <w:jc w:val="center"/>
            </w:pPr>
            <w:r>
              <w:rPr>
                <w:rFonts w:ascii="宋体" w:hAnsi="宋体" w:eastAsia="宋体" w:cs="宋体"/>
                <w:b w:val="0"/>
                <w:i w:val="0"/>
                <w:sz w:val="18"/>
              </w:rPr>
              <w:t>26.19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15854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CAC449">
            <w:pPr>
              <w:spacing w:before="0" w:after="0" w:line="240" w:lineRule="auto"/>
              <w:jc w:val="center"/>
            </w:pPr>
            <w:r>
              <w:rPr>
                <w:rFonts w:ascii="宋体" w:hAnsi="宋体" w:eastAsia="宋体" w:cs="宋体"/>
                <w:b w:val="0"/>
                <w:i w:val="0"/>
                <w:sz w:val="18"/>
              </w:rPr>
              <w:t>68.92%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0A540">
            <w:pPr>
              <w:spacing w:before="0" w:after="0" w:line="240" w:lineRule="auto"/>
              <w:jc w:val="center"/>
            </w:pPr>
            <w:r>
              <w:rPr>
                <w:rFonts w:ascii="宋体" w:hAnsi="宋体" w:eastAsia="宋体" w:cs="宋体"/>
                <w:b w:val="0"/>
                <w:i w:val="0"/>
                <w:sz w:val="18"/>
              </w:rPr>
              <w:t>2.23</w:t>
            </w:r>
          </w:p>
        </w:tc>
      </w:tr>
      <w:tr w14:paraId="047C19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B091E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D0F63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389C4">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6584B8">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2F4740">
            <w:pPr>
              <w:spacing w:before="0" w:after="0" w:line="240" w:lineRule="auto"/>
              <w:jc w:val="center"/>
            </w:pPr>
            <w:r>
              <w:rPr>
                <w:rFonts w:ascii="宋体" w:hAnsi="宋体" w:eastAsia="宋体" w:cs="宋体"/>
                <w:b w:val="0"/>
                <w:i w:val="0"/>
                <w:sz w:val="18"/>
              </w:rPr>
              <w:t>26.19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4B128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71BD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2B7C2">
            <w:pPr>
              <w:spacing w:before="0" w:after="0" w:line="240" w:lineRule="auto"/>
              <w:jc w:val="center"/>
            </w:pPr>
            <w:r>
              <w:rPr>
                <w:rFonts w:ascii="宋体" w:hAnsi="宋体" w:eastAsia="宋体" w:cs="宋体"/>
                <w:b w:val="0"/>
                <w:i w:val="0"/>
                <w:sz w:val="18"/>
              </w:rPr>
              <w:t>—</w:t>
            </w:r>
          </w:p>
        </w:tc>
      </w:tr>
      <w:tr w14:paraId="2CD0936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18362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B78F0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F7D0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D21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F62A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A96EF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18EB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F50BE">
            <w:pPr>
              <w:spacing w:before="0" w:after="0" w:line="240" w:lineRule="auto"/>
              <w:jc w:val="center"/>
            </w:pPr>
            <w:r>
              <w:rPr>
                <w:rFonts w:ascii="宋体" w:hAnsi="宋体" w:eastAsia="宋体" w:cs="宋体"/>
                <w:b w:val="0"/>
                <w:i w:val="0"/>
                <w:sz w:val="18"/>
              </w:rPr>
              <w:t>—</w:t>
            </w:r>
          </w:p>
        </w:tc>
      </w:tr>
      <w:tr w14:paraId="53D47DB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91473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F1DB3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8E47589">
            <w:pPr>
              <w:spacing w:before="0" w:after="0" w:line="240" w:lineRule="auto"/>
              <w:jc w:val="center"/>
            </w:pPr>
            <w:r>
              <w:rPr>
                <w:rFonts w:ascii="宋体" w:hAnsi="宋体" w:eastAsia="宋体" w:cs="宋体"/>
                <w:b/>
                <w:i w:val="0"/>
                <w:sz w:val="18"/>
              </w:rPr>
              <w:t>实际完成情况</w:t>
            </w:r>
          </w:p>
        </w:tc>
      </w:tr>
      <w:tr w14:paraId="6DFC74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F5FC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B4AA51">
            <w:pPr>
              <w:spacing w:before="0" w:after="0" w:line="240" w:lineRule="auto"/>
              <w:jc w:val="center"/>
            </w:pPr>
            <w:r>
              <w:rPr>
                <w:rFonts w:ascii="宋体" w:hAnsi="宋体" w:eastAsia="宋体" w:cs="宋体"/>
                <w:b w:val="0"/>
                <w:i w:val="0"/>
                <w:sz w:val="18"/>
              </w:rPr>
              <w:t>项目计划支出38万元，通过委托第三方对3个软件维护，3个设备及基础建设维护，对遥感检测超标营运车辆，按照工作职责移交市交通运输局，由市交通运输局通知车辆所属运输企业并监督车辆维修复检，推动机动车达标排放，持续有效改善昌吉州空气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B2A030">
            <w:pPr>
              <w:spacing w:before="0" w:after="0" w:line="240" w:lineRule="auto"/>
              <w:jc w:val="center"/>
            </w:pPr>
            <w:r>
              <w:rPr>
                <w:rFonts w:ascii="宋体" w:hAnsi="宋体" w:eastAsia="宋体" w:cs="宋体"/>
                <w:b w:val="0"/>
                <w:i w:val="0"/>
                <w:sz w:val="18"/>
              </w:rPr>
              <w:t>截至2026年6月30日，本项目支出资金26.19万元，资金执行率68.92%，项目已完成3个软件定时维护，3个设备及基础建设维护，对遥感检测超标营运车辆，按照工作职责移交市交通运输局，由市交通运输局通知车辆所属运输企业并监督车辆维修复检，通过项目开展可达到推动机动车达标排放，持续有效改善昌吉州空气质量的目的。</w:t>
            </w:r>
          </w:p>
        </w:tc>
      </w:tr>
      <w:tr w14:paraId="7C43DF4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7201B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6DBFD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E3BE3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0F61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E1EED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3EB65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BF1BB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2D210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3EE52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747A8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22CC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56AE7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3F3B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F2D0B2">
            <w:pPr>
              <w:keepNext/>
              <w:spacing w:before="0" w:after="0" w:line="240" w:lineRule="auto"/>
              <w:jc w:val="center"/>
            </w:pPr>
            <w:r>
              <w:rPr>
                <w:rFonts w:ascii="宋体" w:hAnsi="宋体" w:eastAsia="宋体" w:cs="宋体"/>
                <w:b/>
                <w:i w:val="0"/>
                <w:sz w:val="18"/>
              </w:rPr>
              <w:t>偏差原因分析及改进措施</w:t>
            </w:r>
          </w:p>
        </w:tc>
      </w:tr>
      <w:tr w14:paraId="6EE6236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588E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C82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ED6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77D6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923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E996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083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224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EAC8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286C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08D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CF6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819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D055F"/>
        </w:tc>
      </w:tr>
      <w:tr w14:paraId="41AB905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0173E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98790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B42F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3B15B">
            <w:pPr>
              <w:spacing w:before="0" w:after="0" w:line="240" w:lineRule="auto"/>
              <w:jc w:val="center"/>
            </w:pPr>
            <w:r>
              <w:rPr>
                <w:rFonts w:ascii="宋体" w:hAnsi="宋体" w:eastAsia="宋体" w:cs="宋体"/>
                <w:b w:val="0"/>
                <w:i w:val="0"/>
                <w:sz w:val="18"/>
              </w:rPr>
              <w:t>软件维护数量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79D12">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7F152">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E54AD">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BDF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52988F">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81C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520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433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E7C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ECE84">
            <w:pPr>
              <w:spacing w:before="0" w:after="0" w:line="240" w:lineRule="auto"/>
              <w:jc w:val="center"/>
            </w:pPr>
            <w:r>
              <w:rPr>
                <w:rFonts w:ascii="宋体" w:hAnsi="宋体" w:eastAsia="宋体" w:cs="宋体"/>
                <w:b w:val="0"/>
                <w:i w:val="0"/>
                <w:sz w:val="18"/>
              </w:rPr>
              <w:t>此项指标未完成，存在偏差，偏差率为-66.67%偏差原因：设备运行年限久，软件运行不稳定。改进措施：在原有目标值下适当增加软件维护频次</w:t>
            </w:r>
          </w:p>
        </w:tc>
      </w:tr>
      <w:tr w14:paraId="1A732A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9B2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198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33DA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8F3D7">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BE22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4FBF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12C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F364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CF150">
            <w:pPr>
              <w:spacing w:before="0" w:after="0" w:line="240" w:lineRule="auto"/>
              <w:jc w:val="center"/>
            </w:pPr>
            <w:r>
              <w:rPr>
                <w:rFonts w:ascii="宋体" w:hAnsi="宋体" w:eastAsia="宋体" w:cs="宋体"/>
                <w:b w:val="0"/>
                <w:i w:val="0"/>
                <w:sz w:val="18"/>
              </w:rPr>
              <w:t>11.37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639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263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3FC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AD0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3CC3C">
            <w:pPr>
              <w:spacing w:before="0" w:after="0" w:line="240" w:lineRule="auto"/>
              <w:jc w:val="center"/>
            </w:pPr>
            <w:r>
              <w:rPr>
                <w:rFonts w:ascii="宋体" w:hAnsi="宋体" w:eastAsia="宋体" w:cs="宋体"/>
                <w:b w:val="0"/>
                <w:i w:val="0"/>
                <w:sz w:val="18"/>
              </w:rPr>
              <w:t>偏差原因：项目验收合格率实际值100%，已满足≥95%的目标要求。产生偏差主要是绩效目标设置偏保守，仅设定最低达标门槛，未结合项目运维能力设置高标准指标，经绩效计算公式核算形成负偏差，项目实际验收工作全部合格。改进措施：一是优化下年度绩效指标，结合项目实际运维水平，将验收合格率目标调整为100%；二是完善绩效目标事前研判机制，参照历年实施成效科学设定考核标准；三是持续落实运维自查制度，规范资料归档，稳定保持验收全部合格的工作成效。</w:t>
            </w:r>
          </w:p>
        </w:tc>
      </w:tr>
      <w:tr w14:paraId="634EE6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4F97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522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8902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D9A89">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520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80E9F">
            <w:pPr>
              <w:spacing w:before="0" w:after="0" w:line="240" w:lineRule="auto"/>
              <w:jc w:val="center"/>
            </w:pPr>
            <w:r>
              <w:rPr>
                <w:rFonts w:ascii="宋体" w:hAnsi="宋体" w:eastAsia="宋体" w:cs="宋体"/>
                <w:b w:val="0"/>
                <w:i w:val="0"/>
                <w:sz w:val="18"/>
              </w:rPr>
              <w:t>2025年7月31日前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EFDB5">
            <w:pPr>
              <w:spacing w:before="0" w:after="0" w:line="240" w:lineRule="auto"/>
              <w:jc w:val="center"/>
            </w:pPr>
            <w:r>
              <w:rPr>
                <w:rFonts w:ascii="宋体" w:hAnsi="宋体" w:eastAsia="宋体" w:cs="宋体"/>
                <w:b w:val="0"/>
                <w:i w:val="0"/>
                <w:sz w:val="18"/>
              </w:rPr>
              <w:t>2025年7月24日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68C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519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6ED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F02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8FAE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DA0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BC164">
            <w:pPr>
              <w:spacing w:before="0" w:after="0" w:line="240" w:lineRule="auto"/>
              <w:jc w:val="center"/>
            </w:pPr>
          </w:p>
        </w:tc>
      </w:tr>
      <w:tr w14:paraId="53CF16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60CD4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6CEE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133F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A2F46">
            <w:pPr>
              <w:spacing w:before="0" w:after="0" w:line="240" w:lineRule="auto"/>
              <w:jc w:val="center"/>
            </w:pPr>
            <w:r>
              <w:rPr>
                <w:rFonts w:ascii="宋体" w:hAnsi="宋体" w:eastAsia="宋体" w:cs="宋体"/>
                <w:b w:val="0"/>
                <w:i w:val="0"/>
                <w:sz w:val="18"/>
              </w:rPr>
              <w:t>检测设备配套设备维护、维修成本及易损件等成本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1E8E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75CB8">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4D768">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A04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26E0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CF3D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BD7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672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CCB5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30547">
            <w:pPr>
              <w:spacing w:before="0" w:after="0" w:line="240" w:lineRule="auto"/>
              <w:jc w:val="center"/>
            </w:pPr>
            <w:r>
              <w:rPr>
                <w:rFonts w:ascii="宋体" w:hAnsi="宋体" w:eastAsia="宋体" w:cs="宋体"/>
                <w:b w:val="0"/>
                <w:i w:val="0"/>
                <w:sz w:val="18"/>
              </w:rPr>
              <w:t>此项指标未完成，存在偏差，偏差率为53.63%，偏差原因为：根据项目合同约定，未达支付条件，故项目尾款未支付，另项目预算38万，实际中标29.1万元，结余8.9万元。下一年度改进措施：建立常态化过程监管机制，督促第三方按工作计划完成相关工作，确保款项按期支付，项目按期完成，并在项目实施前，进行更充分的可行性研究和历史数据分析，避免预算数脱离实际，提高资金使用率。</w:t>
            </w:r>
          </w:p>
        </w:tc>
      </w:tr>
      <w:tr w14:paraId="178EE3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80A6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F78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154A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4BC32">
            <w:pPr>
              <w:spacing w:before="0" w:after="0" w:line="240" w:lineRule="auto"/>
              <w:jc w:val="center"/>
            </w:pPr>
            <w:r>
              <w:rPr>
                <w:rFonts w:ascii="宋体" w:hAnsi="宋体" w:eastAsia="宋体" w:cs="宋体"/>
                <w:b w:val="0"/>
                <w:i w:val="0"/>
                <w:sz w:val="18"/>
              </w:rPr>
              <w:t>机动车尾气遥检测管理平台服务及软件维护成本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6ACE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32F44">
            <w:pPr>
              <w:spacing w:before="0" w:after="0" w:line="240" w:lineRule="auto"/>
              <w:jc w:val="center"/>
            </w:pPr>
            <w:r>
              <w:rPr>
                <w:rFonts w:ascii="宋体" w:hAnsi="宋体" w:eastAsia="宋体" w:cs="宋体"/>
                <w:b w:val="0"/>
                <w:i w:val="0"/>
                <w:sz w:val="18"/>
              </w:rPr>
              <w:t>&lt;=11万元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D0876">
            <w:pPr>
              <w:spacing w:before="0" w:after="0" w:line="240" w:lineRule="auto"/>
              <w:jc w:val="center"/>
            </w:pPr>
            <w:r>
              <w:rPr>
                <w:rFonts w:ascii="宋体" w:hAnsi="宋体" w:eastAsia="宋体" w:cs="宋体"/>
                <w:b w:val="0"/>
                <w:i w:val="0"/>
                <w:sz w:val="18"/>
              </w:rPr>
              <w:t>=11万元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DE2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308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4D3C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93B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BBC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ED63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1AD4F">
            <w:pPr>
              <w:spacing w:before="0" w:after="0" w:line="240" w:lineRule="auto"/>
              <w:jc w:val="center"/>
            </w:pPr>
            <w:r>
              <w:rPr>
                <w:rFonts w:ascii="宋体" w:hAnsi="宋体" w:eastAsia="宋体" w:cs="宋体"/>
                <w:b w:val="0"/>
                <w:i w:val="0"/>
                <w:sz w:val="18"/>
              </w:rPr>
              <w:t>此项指标未完成，存在偏差，偏差率为53.63%，偏差原因为：根据项目合同约定，未达支付条件，故项目尾款未支付，另项目预算38万，实际中标29.1万元，结余8.9万元。下一年度改进措施：建立常态化过程监管机制，督促第三方按工作计划完成相关工作，确保款项按期支付，项目按期完成，并在项目实施前，进行更充分的可行性研究和历史数据分析，避免预算数脱离实际，提高资金使用率。</w:t>
            </w:r>
          </w:p>
        </w:tc>
      </w:tr>
      <w:tr w14:paraId="7FE545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242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B33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008C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92F76">
            <w:pPr>
              <w:spacing w:before="0" w:after="0" w:line="240" w:lineRule="auto"/>
              <w:jc w:val="center"/>
            </w:pPr>
            <w:r>
              <w:rPr>
                <w:rFonts w:ascii="宋体" w:hAnsi="宋体" w:eastAsia="宋体" w:cs="宋体"/>
                <w:b w:val="0"/>
                <w:i w:val="0"/>
                <w:sz w:val="18"/>
              </w:rPr>
              <w:t>配备2人驻场服务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49406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1B86A">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6BC10">
            <w:pPr>
              <w:spacing w:before="0" w:after="0" w:line="240" w:lineRule="auto"/>
              <w:jc w:val="center"/>
            </w:pPr>
            <w:r>
              <w:rPr>
                <w:rFonts w:ascii="宋体" w:hAnsi="宋体" w:eastAsia="宋体" w:cs="宋体"/>
                <w:b w:val="0"/>
                <w:i w:val="0"/>
                <w:sz w:val="18"/>
              </w:rPr>
              <w:t>=0.19万元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B89F8">
            <w:pPr>
              <w:spacing w:before="0" w:after="0" w:line="240" w:lineRule="auto"/>
              <w:jc w:val="center"/>
            </w:pPr>
            <w:r>
              <w:rPr>
                <w:rFonts w:ascii="宋体" w:hAnsi="宋体" w:eastAsia="宋体" w:cs="宋体"/>
                <w:b w:val="0"/>
                <w:i w:val="0"/>
                <w:sz w:val="18"/>
              </w:rPr>
              <w:t>1.58%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C9ED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18D3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B18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153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FB5B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F133C">
            <w:pPr>
              <w:spacing w:before="0" w:after="0" w:line="240" w:lineRule="auto"/>
              <w:jc w:val="center"/>
            </w:pPr>
            <w:r>
              <w:rPr>
                <w:rFonts w:ascii="宋体" w:hAnsi="宋体" w:eastAsia="宋体" w:cs="宋体"/>
                <w:b w:val="0"/>
                <w:i w:val="0"/>
                <w:sz w:val="18"/>
              </w:rPr>
              <w:t>偏差原因：项目成本支出均控制在预算限额内，偏差源于预算编制时预留较多风险备用额度，实际运维开支低于预算预估金额。改进措施：一是参照历年实际支出精准编制预算，减少资金冗余；二是强化成本精细化管控，统筹合理使用财政资金，提升资金使用效率。</w:t>
            </w:r>
          </w:p>
        </w:tc>
      </w:tr>
      <w:tr w14:paraId="47DD76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4B7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BB4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5BB8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4E50E">
            <w:pPr>
              <w:spacing w:before="0" w:after="0" w:line="240" w:lineRule="auto"/>
              <w:jc w:val="center"/>
            </w:pPr>
            <w:r>
              <w:rPr>
                <w:rFonts w:ascii="宋体" w:hAnsi="宋体" w:eastAsia="宋体" w:cs="宋体"/>
                <w:b w:val="0"/>
                <w:i w:val="0"/>
                <w:sz w:val="18"/>
              </w:rPr>
              <w:t>执法站房维修办公成本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B5AB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EE4DE">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0F064">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76D6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08D4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52CC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07A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D82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CC6B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034D2">
            <w:pPr>
              <w:spacing w:before="0" w:after="0" w:line="240" w:lineRule="auto"/>
              <w:jc w:val="center"/>
            </w:pPr>
            <w:r>
              <w:rPr>
                <w:rFonts w:ascii="宋体" w:hAnsi="宋体" w:eastAsia="宋体" w:cs="宋体"/>
                <w:b w:val="0"/>
                <w:i w:val="0"/>
                <w:sz w:val="18"/>
              </w:rPr>
              <w:t>此项指标未完成，存在偏差，偏差率为53.63%，偏差原因为：根据项目合同约定，未达支付条件，故项目尾款未支付，另项目预算38万，实际中标29.1万元，结余8.9万元。下一年度改进措施：建立常态化过程监管机制，督促第三方按工作计划完成相关工作，确保款项按期支付，项目按期完成，并在项目实施前，进行更充分的可行性研究和历史数据分析，避免预算数脱离实际，提高资金使用率。</w:t>
            </w:r>
          </w:p>
        </w:tc>
      </w:tr>
      <w:tr w14:paraId="06DE0A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7313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EAEB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89C3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0E215">
            <w:pPr>
              <w:spacing w:before="0" w:after="0" w:line="240" w:lineRule="auto"/>
              <w:jc w:val="center"/>
            </w:pPr>
            <w:r>
              <w:rPr>
                <w:rFonts w:ascii="宋体" w:hAnsi="宋体" w:eastAsia="宋体" w:cs="宋体"/>
                <w:b w:val="0"/>
                <w:i w:val="0"/>
                <w:sz w:val="18"/>
              </w:rPr>
              <w:t>开展生态环境检测，实时检测掌握环境质量状况</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B5D6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AE1F8">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9E1A6">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6E9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2DC2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CF7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72F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570C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B94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419FF">
            <w:pPr>
              <w:spacing w:before="0" w:after="0" w:line="240" w:lineRule="auto"/>
              <w:jc w:val="center"/>
            </w:pPr>
            <w:r>
              <w:rPr>
                <w:rFonts w:ascii="宋体" w:hAnsi="宋体" w:eastAsia="宋体" w:cs="宋体"/>
                <w:b w:val="0"/>
                <w:i w:val="0"/>
                <w:sz w:val="18"/>
              </w:rPr>
              <w:t>偏差原因：虽常态化开展机动车遥感检测，基本掌握区域尾气排放情况，但指标缺少量化标准，监测数据分析、超标线索推送等成果运用不够充分，成效佐证材料不完善，产生20%偏差。改进措施：一是加强监测数据汇总研判，定期形成分析材料；二是推动监测数据落地运用，及时移交超标车辆信息；三是规范收集工作台账，完整留存项目实施成效资料。</w:t>
            </w:r>
          </w:p>
        </w:tc>
      </w:tr>
      <w:tr w14:paraId="1324CA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C104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844A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0E73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10994">
            <w:pPr>
              <w:spacing w:before="0" w:after="0" w:line="240" w:lineRule="auto"/>
              <w:jc w:val="center"/>
            </w:pPr>
            <w:r>
              <w:rPr>
                <w:rFonts w:ascii="宋体" w:hAnsi="宋体" w:eastAsia="宋体" w:cs="宋体"/>
                <w:b w:val="0"/>
                <w:i w:val="0"/>
                <w:sz w:val="18"/>
              </w:rPr>
              <w:t>对第三方机构服务满意度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92B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8E5C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7A95C">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372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762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18A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E06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B1A9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57C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31097">
            <w:pPr>
              <w:spacing w:before="0" w:after="0" w:line="240" w:lineRule="auto"/>
              <w:jc w:val="center"/>
            </w:pPr>
          </w:p>
        </w:tc>
      </w:tr>
      <w:tr w14:paraId="3E49046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8B42DC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68A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7EC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E2C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AAA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8F4C1">
            <w:pPr>
              <w:spacing w:before="0" w:after="0" w:line="240" w:lineRule="auto"/>
              <w:jc w:val="center"/>
            </w:pPr>
            <w:r>
              <w:rPr>
                <w:rFonts w:ascii="宋体" w:hAnsi="宋体" w:eastAsia="宋体" w:cs="宋体"/>
                <w:b w:val="0"/>
                <w:i w:val="0"/>
                <w:sz w:val="18"/>
              </w:rPr>
              <w:t>85.60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ED5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1A2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16D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DDD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06A97">
            <w:pPr>
              <w:spacing w:before="0" w:after="0" w:line="240" w:lineRule="auto"/>
              <w:jc w:val="center"/>
            </w:pPr>
          </w:p>
        </w:tc>
      </w:tr>
    </w:tbl>
    <w:p w14:paraId="6C783D3A">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2"/>
        <w:gridCol w:w="593"/>
        <w:gridCol w:w="612"/>
        <w:gridCol w:w="593"/>
        <w:gridCol w:w="593"/>
        <w:gridCol w:w="593"/>
        <w:gridCol w:w="591"/>
        <w:gridCol w:w="591"/>
        <w:gridCol w:w="591"/>
        <w:gridCol w:w="591"/>
        <w:gridCol w:w="593"/>
      </w:tblGrid>
      <w:tr w14:paraId="340B577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8EBE9F">
            <w:pPr>
              <w:spacing w:before="0" w:after="0" w:line="240" w:lineRule="auto"/>
              <w:jc w:val="center"/>
            </w:pPr>
            <w:r>
              <w:rPr>
                <w:rFonts w:ascii="宋体" w:hAnsi="宋体" w:eastAsia="宋体" w:cs="宋体"/>
                <w:b/>
                <w:i w:val="0"/>
                <w:sz w:val="18"/>
              </w:rPr>
              <w:t>项目支出绩效自评表</w:t>
            </w:r>
          </w:p>
        </w:tc>
      </w:tr>
      <w:tr w14:paraId="728C1EF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002CD5B">
            <w:pPr>
              <w:spacing w:before="0" w:after="0" w:line="240" w:lineRule="auto"/>
              <w:jc w:val="center"/>
            </w:pPr>
            <w:r>
              <w:rPr>
                <w:rFonts w:ascii="宋体" w:hAnsi="宋体" w:eastAsia="宋体" w:cs="宋体"/>
                <w:b w:val="0"/>
                <w:i w:val="0"/>
                <w:sz w:val="18"/>
              </w:rPr>
              <w:t>(2025年度)</w:t>
            </w:r>
          </w:p>
        </w:tc>
      </w:tr>
      <w:tr w14:paraId="5867648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56033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B20B42">
            <w:pPr>
              <w:spacing w:before="0" w:after="0" w:line="240" w:lineRule="auto"/>
              <w:jc w:val="center"/>
            </w:pPr>
            <w:r>
              <w:rPr>
                <w:rFonts w:ascii="宋体" w:hAnsi="宋体" w:eastAsia="宋体" w:cs="宋体"/>
                <w:b w:val="0"/>
                <w:i w:val="0"/>
                <w:sz w:val="18"/>
              </w:rPr>
              <w:t>机构运行补助经费</w:t>
            </w:r>
          </w:p>
        </w:tc>
      </w:tr>
      <w:tr w14:paraId="23B0D7A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82BA5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364770">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84123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F93752">
            <w:pPr>
              <w:spacing w:before="0" w:after="0" w:line="240" w:lineRule="auto"/>
              <w:jc w:val="center"/>
            </w:pPr>
            <w:r>
              <w:rPr>
                <w:rFonts w:ascii="宋体" w:hAnsi="宋体" w:eastAsia="宋体" w:cs="宋体"/>
                <w:b w:val="0"/>
                <w:i w:val="0"/>
                <w:sz w:val="18"/>
              </w:rPr>
              <w:t>昌吉回族自治州环境污染监控中心</w:t>
            </w:r>
          </w:p>
        </w:tc>
      </w:tr>
      <w:tr w14:paraId="71E1AB0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3FBA5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976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FDE3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73CF0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9AD58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58FA5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9734A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86D28">
            <w:pPr>
              <w:spacing w:before="0" w:after="0" w:line="240" w:lineRule="auto"/>
              <w:jc w:val="center"/>
            </w:pPr>
            <w:r>
              <w:rPr>
                <w:rFonts w:ascii="宋体" w:hAnsi="宋体" w:eastAsia="宋体" w:cs="宋体"/>
                <w:b/>
                <w:i w:val="0"/>
                <w:sz w:val="18"/>
              </w:rPr>
              <w:t>得分</w:t>
            </w:r>
          </w:p>
        </w:tc>
      </w:tr>
      <w:tr w14:paraId="096539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FA57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01910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1FD73">
            <w:pPr>
              <w:spacing w:before="0" w:after="0" w:line="240" w:lineRule="auto"/>
              <w:jc w:val="center"/>
            </w:pPr>
            <w:r>
              <w:rPr>
                <w:rFonts w:ascii="宋体" w:hAnsi="宋体" w:eastAsia="宋体" w:cs="宋体"/>
                <w:b w:val="0"/>
                <w:i w:val="0"/>
                <w:sz w:val="18"/>
              </w:rPr>
              <w:t>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1D5341">
            <w:pPr>
              <w:spacing w:before="0" w:after="0" w:line="240" w:lineRule="auto"/>
              <w:jc w:val="center"/>
            </w:pPr>
            <w:r>
              <w:rPr>
                <w:rFonts w:ascii="宋体" w:hAnsi="宋体" w:eastAsia="宋体" w:cs="宋体"/>
                <w:b w:val="0"/>
                <w:i w:val="0"/>
                <w:sz w:val="18"/>
              </w:rPr>
              <w:t>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8C7AEB">
            <w:pPr>
              <w:spacing w:before="0" w:after="0" w:line="240" w:lineRule="auto"/>
              <w:jc w:val="center"/>
            </w:pPr>
            <w:r>
              <w:rPr>
                <w:rFonts w:ascii="宋体" w:hAnsi="宋体" w:eastAsia="宋体" w:cs="宋体"/>
                <w:b w:val="0"/>
                <w:i w:val="0"/>
                <w:sz w:val="18"/>
              </w:rPr>
              <w:t>5.54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047FE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54BF4C">
            <w:pPr>
              <w:spacing w:before="0" w:after="0" w:line="240" w:lineRule="auto"/>
              <w:jc w:val="center"/>
            </w:pPr>
            <w:r>
              <w:rPr>
                <w:rFonts w:ascii="宋体" w:hAnsi="宋体" w:eastAsia="宋体" w:cs="宋体"/>
                <w:b w:val="0"/>
                <w:i w:val="0"/>
                <w:sz w:val="18"/>
              </w:rPr>
              <w:t>65.18%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C8528">
            <w:pPr>
              <w:spacing w:before="0" w:after="0" w:line="240" w:lineRule="auto"/>
              <w:jc w:val="center"/>
            </w:pPr>
            <w:r>
              <w:rPr>
                <w:rFonts w:ascii="宋体" w:hAnsi="宋体" w:eastAsia="宋体" w:cs="宋体"/>
                <w:b w:val="0"/>
                <w:i w:val="0"/>
                <w:sz w:val="18"/>
              </w:rPr>
              <w:t>1.3</w:t>
            </w:r>
          </w:p>
        </w:tc>
      </w:tr>
      <w:tr w14:paraId="4BDFE2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DD84D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484D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25D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49E4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1CE99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D4849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355B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339A3">
            <w:pPr>
              <w:spacing w:before="0" w:after="0" w:line="240" w:lineRule="auto"/>
              <w:jc w:val="center"/>
            </w:pPr>
            <w:r>
              <w:rPr>
                <w:rFonts w:ascii="宋体" w:hAnsi="宋体" w:eastAsia="宋体" w:cs="宋体"/>
                <w:b w:val="0"/>
                <w:i w:val="0"/>
                <w:sz w:val="18"/>
              </w:rPr>
              <w:t>—</w:t>
            </w:r>
          </w:p>
        </w:tc>
      </w:tr>
      <w:tr w14:paraId="47FB60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F1AFF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D1D69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660D6">
            <w:pPr>
              <w:spacing w:before="0" w:after="0" w:line="240" w:lineRule="auto"/>
              <w:jc w:val="center"/>
            </w:pPr>
            <w:r>
              <w:rPr>
                <w:rFonts w:ascii="宋体" w:hAnsi="宋体" w:eastAsia="宋体" w:cs="宋体"/>
                <w:b w:val="0"/>
                <w:i w:val="0"/>
                <w:sz w:val="18"/>
              </w:rPr>
              <w:t>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BA2706">
            <w:pPr>
              <w:spacing w:before="0" w:after="0" w:line="240" w:lineRule="auto"/>
              <w:jc w:val="center"/>
            </w:pPr>
            <w:r>
              <w:rPr>
                <w:rFonts w:ascii="宋体" w:hAnsi="宋体" w:eastAsia="宋体" w:cs="宋体"/>
                <w:b w:val="0"/>
                <w:i w:val="0"/>
                <w:sz w:val="18"/>
              </w:rPr>
              <w:t>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3D482F">
            <w:pPr>
              <w:spacing w:before="0" w:after="0" w:line="240" w:lineRule="auto"/>
              <w:jc w:val="center"/>
            </w:pPr>
            <w:r>
              <w:rPr>
                <w:rFonts w:ascii="宋体" w:hAnsi="宋体" w:eastAsia="宋体" w:cs="宋体"/>
                <w:b w:val="0"/>
                <w:i w:val="0"/>
                <w:sz w:val="18"/>
              </w:rPr>
              <w:t>5.54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9BE6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E501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EFEAE">
            <w:pPr>
              <w:spacing w:before="0" w:after="0" w:line="240" w:lineRule="auto"/>
              <w:jc w:val="center"/>
            </w:pPr>
            <w:r>
              <w:rPr>
                <w:rFonts w:ascii="宋体" w:hAnsi="宋体" w:eastAsia="宋体" w:cs="宋体"/>
                <w:b w:val="0"/>
                <w:i w:val="0"/>
                <w:sz w:val="18"/>
              </w:rPr>
              <w:t>—</w:t>
            </w:r>
          </w:p>
        </w:tc>
      </w:tr>
      <w:tr w14:paraId="386B1E1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9B8F6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60598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A5A86B">
            <w:pPr>
              <w:spacing w:before="0" w:after="0" w:line="240" w:lineRule="auto"/>
              <w:jc w:val="center"/>
            </w:pPr>
            <w:r>
              <w:rPr>
                <w:rFonts w:ascii="宋体" w:hAnsi="宋体" w:eastAsia="宋体" w:cs="宋体"/>
                <w:b/>
                <w:i w:val="0"/>
                <w:sz w:val="18"/>
              </w:rPr>
              <w:t>实际完成情况</w:t>
            </w:r>
          </w:p>
        </w:tc>
      </w:tr>
      <w:tr w14:paraId="5291213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264A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8087FB">
            <w:pPr>
              <w:spacing w:before="0" w:after="0" w:line="240" w:lineRule="auto"/>
              <w:jc w:val="center"/>
            </w:pPr>
            <w:r>
              <w:rPr>
                <w:rFonts w:ascii="宋体" w:hAnsi="宋体" w:eastAsia="宋体" w:cs="宋体"/>
                <w:b w:val="0"/>
                <w:i w:val="0"/>
                <w:sz w:val="18"/>
              </w:rPr>
              <w:t>保障全年我单位在职5人，外聘32人的正常的工作秩序，及时发放32名外聘人员劳务费，及在编人员5人外聘人员32人的工会福利，通过项目实施，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0BE175">
            <w:pPr>
              <w:spacing w:before="0" w:after="0" w:line="240" w:lineRule="auto"/>
              <w:jc w:val="center"/>
            </w:pPr>
            <w:r>
              <w:rPr>
                <w:rFonts w:ascii="宋体" w:hAnsi="宋体" w:eastAsia="宋体" w:cs="宋体"/>
                <w:b w:val="0"/>
                <w:i w:val="0"/>
                <w:sz w:val="18"/>
              </w:rPr>
              <w:t>截至2025年12月31日，本项目支出资金5.54万元，资金执行率65.18%，保障了32名外聘人员劳务费，及在编人员5人外聘人员32人共37人的工会福利，弥补了聘用人员的社保工资及福利支出不足；通过本项目的实施，加强了单位正常运转能力，提升了职工的幸福感及工作的积极性，促进了各项工作很好完成。</w:t>
            </w:r>
          </w:p>
        </w:tc>
      </w:tr>
      <w:tr w14:paraId="69DDD20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DC2F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3F582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7866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2715E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423B5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FB260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887AB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7FF7E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353E1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C36AC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4E37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8AED3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63230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3193F">
            <w:pPr>
              <w:keepNext/>
              <w:spacing w:before="0" w:after="0" w:line="240" w:lineRule="auto"/>
              <w:jc w:val="center"/>
            </w:pPr>
            <w:r>
              <w:rPr>
                <w:rFonts w:ascii="宋体" w:hAnsi="宋体" w:eastAsia="宋体" w:cs="宋体"/>
                <w:b/>
                <w:i w:val="0"/>
                <w:sz w:val="18"/>
              </w:rPr>
              <w:t>偏差原因分析及改进措施</w:t>
            </w:r>
          </w:p>
        </w:tc>
      </w:tr>
      <w:tr w14:paraId="561AE6B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CB16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0FA2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C0A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F0B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A27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A60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6F2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284E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67A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3DA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5FE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E21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A26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6DBEED"/>
        </w:tc>
      </w:tr>
      <w:tr w14:paraId="0051C4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A6EBD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17EF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C497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29C90">
            <w:pPr>
              <w:spacing w:before="0" w:after="0" w:line="240" w:lineRule="auto"/>
              <w:jc w:val="center"/>
            </w:pPr>
            <w:r>
              <w:rPr>
                <w:rFonts w:ascii="宋体" w:hAnsi="宋体" w:eastAsia="宋体" w:cs="宋体"/>
                <w:b w:val="0"/>
                <w:i w:val="0"/>
                <w:sz w:val="18"/>
              </w:rPr>
              <w:t>劳务费保障人数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647B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4563">
            <w:pPr>
              <w:spacing w:before="0" w:after="0" w:line="240" w:lineRule="auto"/>
              <w:jc w:val="center"/>
            </w:pPr>
            <w:r>
              <w:rPr>
                <w:rFonts w:ascii="宋体" w:hAnsi="宋体" w:eastAsia="宋体" w:cs="宋体"/>
                <w:b w:val="0"/>
                <w:i w:val="0"/>
                <w:sz w:val="18"/>
              </w:rPr>
              <w:t>&gt;=32人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D435D">
            <w:pPr>
              <w:spacing w:before="0" w:after="0" w:line="240" w:lineRule="auto"/>
              <w:jc w:val="center"/>
            </w:pPr>
            <w:r>
              <w:rPr>
                <w:rFonts w:ascii="宋体" w:hAnsi="宋体" w:eastAsia="宋体" w:cs="宋体"/>
                <w:b w:val="0"/>
                <w:i w:val="0"/>
                <w:sz w:val="18"/>
              </w:rPr>
              <w:t>=32人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692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C777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92A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9E1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C90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5CB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0B5A1">
            <w:pPr>
              <w:spacing w:before="0" w:after="0" w:line="240" w:lineRule="auto"/>
              <w:jc w:val="center"/>
            </w:pPr>
          </w:p>
        </w:tc>
      </w:tr>
      <w:tr w14:paraId="2EDFF8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F62D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AE71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9283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0084B">
            <w:pPr>
              <w:spacing w:before="0" w:after="0" w:line="240" w:lineRule="auto"/>
              <w:jc w:val="center"/>
            </w:pPr>
            <w:r>
              <w:rPr>
                <w:rFonts w:ascii="宋体" w:hAnsi="宋体" w:eastAsia="宋体" w:cs="宋体"/>
                <w:b w:val="0"/>
                <w:i w:val="0"/>
                <w:sz w:val="18"/>
              </w:rPr>
              <w:t>工会费保障人数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1C9C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20E59">
            <w:pPr>
              <w:spacing w:before="0" w:after="0" w:line="240" w:lineRule="auto"/>
              <w:jc w:val="center"/>
            </w:pPr>
            <w:r>
              <w:rPr>
                <w:rFonts w:ascii="宋体" w:hAnsi="宋体" w:eastAsia="宋体" w:cs="宋体"/>
                <w:b w:val="0"/>
                <w:i w:val="0"/>
                <w:sz w:val="18"/>
              </w:rPr>
              <w:t>&gt;=37人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AB4A5">
            <w:pPr>
              <w:spacing w:before="0" w:after="0" w:line="240" w:lineRule="auto"/>
              <w:jc w:val="center"/>
            </w:pPr>
            <w:r>
              <w:rPr>
                <w:rFonts w:ascii="宋体" w:hAnsi="宋体" w:eastAsia="宋体" w:cs="宋体"/>
                <w:b w:val="0"/>
                <w:i w:val="0"/>
                <w:sz w:val="18"/>
              </w:rPr>
              <w:t>=37人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615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6648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8F5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BE2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873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FAB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AAA7E">
            <w:pPr>
              <w:spacing w:before="0" w:after="0" w:line="240" w:lineRule="auto"/>
              <w:jc w:val="center"/>
            </w:pPr>
          </w:p>
        </w:tc>
      </w:tr>
      <w:tr w14:paraId="036E71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AF2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86E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7DD9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2E079">
            <w:pPr>
              <w:spacing w:before="0" w:after="0" w:line="240" w:lineRule="auto"/>
              <w:jc w:val="center"/>
            </w:pPr>
            <w:r>
              <w:rPr>
                <w:rFonts w:ascii="宋体" w:hAnsi="宋体" w:eastAsia="宋体" w:cs="宋体"/>
                <w:b w:val="0"/>
                <w:i w:val="0"/>
                <w:sz w:val="18"/>
              </w:rPr>
              <w:t>劳务政府采购率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94412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6E4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6F9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A18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EF42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238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8E9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E7B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9DD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F259F">
            <w:pPr>
              <w:spacing w:before="0" w:after="0" w:line="240" w:lineRule="auto"/>
              <w:jc w:val="center"/>
            </w:pPr>
          </w:p>
        </w:tc>
      </w:tr>
      <w:tr w14:paraId="1047F8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BD0F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6C7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35B7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671CA">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56A5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09B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A6B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CD5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9F5F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B28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0B4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542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F36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FA4BC">
            <w:pPr>
              <w:spacing w:before="0" w:after="0" w:line="240" w:lineRule="auto"/>
              <w:jc w:val="center"/>
            </w:pPr>
          </w:p>
        </w:tc>
      </w:tr>
      <w:tr w14:paraId="7684F0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5570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DCEB9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892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D1B32">
            <w:pPr>
              <w:spacing w:before="0" w:after="0" w:line="240" w:lineRule="auto"/>
              <w:jc w:val="center"/>
            </w:pPr>
            <w:r>
              <w:rPr>
                <w:rFonts w:ascii="宋体" w:hAnsi="宋体" w:eastAsia="宋体" w:cs="宋体"/>
                <w:b w:val="0"/>
                <w:i w:val="0"/>
                <w:sz w:val="18"/>
              </w:rPr>
              <w:t>工会费成本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750E6">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735F8">
            <w:pPr>
              <w:spacing w:before="0" w:after="0" w:line="240" w:lineRule="auto"/>
              <w:jc w:val="center"/>
            </w:pPr>
            <w:r>
              <w:rPr>
                <w:rFonts w:ascii="宋体" w:hAnsi="宋体" w:eastAsia="宋体" w:cs="宋体"/>
                <w:b w:val="0"/>
                <w:i w:val="0"/>
                <w:sz w:val="18"/>
              </w:rPr>
              <w:t>&lt;=4.50万元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CD255">
            <w:pPr>
              <w:spacing w:before="0" w:after="0" w:line="240" w:lineRule="auto"/>
              <w:jc w:val="center"/>
            </w:pPr>
            <w:r>
              <w:rPr>
                <w:rFonts w:ascii="宋体" w:hAnsi="宋体" w:eastAsia="宋体" w:cs="宋体"/>
                <w:b w:val="0"/>
                <w:i w:val="0"/>
                <w:sz w:val="18"/>
              </w:rPr>
              <w:t>=4.5万元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D68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E204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83D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E43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70C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69FB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E2647">
            <w:pPr>
              <w:spacing w:before="0" w:after="0" w:line="240" w:lineRule="auto"/>
              <w:jc w:val="center"/>
            </w:pPr>
          </w:p>
        </w:tc>
      </w:tr>
      <w:tr w14:paraId="11C00C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449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D22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F36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75DA6">
            <w:pPr>
              <w:spacing w:before="0" w:after="0" w:line="240" w:lineRule="auto"/>
              <w:jc w:val="center"/>
            </w:pPr>
            <w:r>
              <w:rPr>
                <w:rFonts w:ascii="宋体" w:hAnsi="宋体" w:eastAsia="宋体" w:cs="宋体"/>
                <w:b w:val="0"/>
                <w:i w:val="0"/>
                <w:sz w:val="18"/>
              </w:rPr>
              <w:t>劳务费成本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C982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0B362">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C0D9">
            <w:pPr>
              <w:spacing w:before="0" w:after="0" w:line="240" w:lineRule="auto"/>
              <w:jc w:val="center"/>
            </w:pPr>
            <w:r>
              <w:rPr>
                <w:rFonts w:ascii="宋体" w:hAnsi="宋体" w:eastAsia="宋体" w:cs="宋体"/>
                <w:b w:val="0"/>
                <w:i w:val="0"/>
                <w:sz w:val="18"/>
              </w:rPr>
              <w:t>=1.04万元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2B808">
            <w:pPr>
              <w:spacing w:before="0" w:after="0" w:line="240" w:lineRule="auto"/>
              <w:jc w:val="center"/>
            </w:pPr>
            <w:r>
              <w:rPr>
                <w:rFonts w:ascii="宋体" w:hAnsi="宋体" w:eastAsia="宋体" w:cs="宋体"/>
                <w:b w:val="0"/>
                <w:i w:val="0"/>
                <w:sz w:val="18"/>
              </w:rPr>
              <w:t>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50F2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57B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2B4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2BF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12E8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C4F75">
            <w:pPr>
              <w:spacing w:before="0" w:after="0" w:line="240" w:lineRule="auto"/>
              <w:jc w:val="center"/>
            </w:pPr>
            <w:r>
              <w:rPr>
                <w:rFonts w:ascii="宋体" w:hAnsi="宋体" w:eastAsia="宋体" w:cs="宋体"/>
                <w:b w:val="0"/>
                <w:i w:val="0"/>
                <w:sz w:val="18"/>
              </w:rPr>
              <w:t>此项指标未完成，存在偏差，偏差率为74%，偏差的原因是公用经费劳务费两人离职有结余支出，导致单位资金实际支出较年初预算有一定的节余，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2.96万元；下一年度改进措施：提高预算编制准确性，确保后续各类项目严格按照预算进行支出。</w:t>
            </w:r>
          </w:p>
        </w:tc>
      </w:tr>
      <w:tr w14:paraId="744330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E56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4880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565F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C836A">
            <w:pPr>
              <w:spacing w:before="0" w:after="0" w:line="240" w:lineRule="auto"/>
              <w:jc w:val="center"/>
            </w:pPr>
            <w:r>
              <w:rPr>
                <w:rFonts w:ascii="宋体" w:hAnsi="宋体" w:eastAsia="宋体" w:cs="宋体"/>
                <w:b w:val="0"/>
                <w:i w:val="0"/>
                <w:sz w:val="18"/>
              </w:rPr>
              <w:t>调动职工工作积极性，提高业务开展效率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7502F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4069E">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700B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B04E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A425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75D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F82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B305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126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ACDF6">
            <w:pPr>
              <w:spacing w:before="0" w:after="0" w:line="240" w:lineRule="auto"/>
              <w:jc w:val="center"/>
            </w:pPr>
          </w:p>
        </w:tc>
      </w:tr>
      <w:tr w14:paraId="18455E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7B4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409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D6F8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84C4A">
            <w:pPr>
              <w:spacing w:before="0" w:after="0" w:line="240" w:lineRule="auto"/>
              <w:jc w:val="center"/>
            </w:pPr>
            <w:r>
              <w:rPr>
                <w:rFonts w:ascii="宋体" w:hAnsi="宋体" w:eastAsia="宋体" w:cs="宋体"/>
                <w:b w:val="0"/>
                <w:i w:val="0"/>
                <w:sz w:val="18"/>
              </w:rPr>
              <w:t>劳务人员满意度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CCC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D29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7C8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553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CA7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844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07E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ABC8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7FC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09A96">
            <w:pPr>
              <w:spacing w:before="0" w:after="0" w:line="240" w:lineRule="auto"/>
              <w:jc w:val="center"/>
            </w:pPr>
          </w:p>
        </w:tc>
      </w:tr>
      <w:tr w14:paraId="6D9E6ED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C33D79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C6C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143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303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996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6A79B">
            <w:pPr>
              <w:spacing w:before="0" w:after="0" w:line="240" w:lineRule="auto"/>
              <w:jc w:val="center"/>
            </w:pPr>
            <w:r>
              <w:rPr>
                <w:rFonts w:ascii="宋体" w:hAnsi="宋体" w:eastAsia="宋体" w:cs="宋体"/>
                <w:b w:val="0"/>
                <w:i w:val="0"/>
                <w:sz w:val="18"/>
              </w:rPr>
              <w:t>82.30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79C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8E7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A53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F5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CAA8D">
            <w:pPr>
              <w:spacing w:before="0" w:after="0" w:line="240" w:lineRule="auto"/>
              <w:jc w:val="center"/>
            </w:pPr>
          </w:p>
        </w:tc>
      </w:tr>
    </w:tbl>
    <w:p w14:paraId="0439C4C2">
      <w:r>
        <w:br w:type="page"/>
      </w:r>
    </w:p>
    <w:tbl>
      <w:tblPr>
        <w:tblStyle w:val="8"/>
        <w:tblW w:w="5000" w:type="pct"/>
        <w:tblInd w:w="0" w:type="dxa"/>
        <w:tblLayout w:type="autofit"/>
        <w:tblCellMar>
          <w:top w:w="36" w:type="dxa"/>
          <w:left w:w="36" w:type="dxa"/>
          <w:bottom w:w="36" w:type="dxa"/>
          <w:right w:w="36" w:type="dxa"/>
        </w:tblCellMar>
      </w:tblPr>
      <w:tblGrid>
        <w:gridCol w:w="522"/>
        <w:gridCol w:w="523"/>
        <w:gridCol w:w="523"/>
        <w:gridCol w:w="523"/>
        <w:gridCol w:w="593"/>
        <w:gridCol w:w="702"/>
        <w:gridCol w:w="702"/>
        <w:gridCol w:w="702"/>
        <w:gridCol w:w="593"/>
        <w:gridCol w:w="523"/>
        <w:gridCol w:w="541"/>
        <w:gridCol w:w="536"/>
        <w:gridCol w:w="531"/>
        <w:gridCol w:w="792"/>
      </w:tblGrid>
      <w:tr w14:paraId="47DDB31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E9E4A8">
            <w:pPr>
              <w:spacing w:before="0" w:after="0" w:line="240" w:lineRule="auto"/>
              <w:jc w:val="center"/>
            </w:pPr>
            <w:r>
              <w:rPr>
                <w:rFonts w:ascii="宋体" w:hAnsi="宋体" w:eastAsia="宋体" w:cs="宋体"/>
                <w:b/>
                <w:i w:val="0"/>
                <w:sz w:val="18"/>
              </w:rPr>
              <w:t>项目支出绩效自评表</w:t>
            </w:r>
          </w:p>
        </w:tc>
      </w:tr>
      <w:tr w14:paraId="45CB3B5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999342">
            <w:pPr>
              <w:spacing w:before="0" w:after="0" w:line="240" w:lineRule="auto"/>
              <w:jc w:val="center"/>
            </w:pPr>
            <w:r>
              <w:rPr>
                <w:rFonts w:ascii="宋体" w:hAnsi="宋体" w:eastAsia="宋体" w:cs="宋体"/>
                <w:b w:val="0"/>
                <w:i w:val="0"/>
                <w:sz w:val="18"/>
              </w:rPr>
              <w:t>(2025年度)</w:t>
            </w:r>
          </w:p>
        </w:tc>
      </w:tr>
      <w:tr w14:paraId="035DFDB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5757E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ECB0309">
            <w:pPr>
              <w:spacing w:before="0" w:after="0" w:line="240" w:lineRule="auto"/>
              <w:jc w:val="center"/>
            </w:pPr>
            <w:r>
              <w:rPr>
                <w:rFonts w:ascii="宋体" w:hAnsi="宋体" w:eastAsia="宋体" w:cs="宋体"/>
                <w:b w:val="0"/>
                <w:i w:val="0"/>
                <w:sz w:val="18"/>
              </w:rPr>
              <w:t>污染源监管平台及污染源数据库系统运行维护</w:t>
            </w:r>
          </w:p>
        </w:tc>
      </w:tr>
      <w:tr w14:paraId="3CFB00E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8E0A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84C3F2">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38B4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FDEEF7">
            <w:pPr>
              <w:spacing w:before="0" w:after="0" w:line="240" w:lineRule="auto"/>
              <w:jc w:val="center"/>
            </w:pPr>
            <w:r>
              <w:rPr>
                <w:rFonts w:ascii="宋体" w:hAnsi="宋体" w:eastAsia="宋体" w:cs="宋体"/>
                <w:b w:val="0"/>
                <w:i w:val="0"/>
                <w:sz w:val="18"/>
              </w:rPr>
              <w:t>昌吉回族自治州环境污染监控中心</w:t>
            </w:r>
          </w:p>
        </w:tc>
      </w:tr>
      <w:tr w14:paraId="2E7A110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F57FE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642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6E64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FD25A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8997A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F17BC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8D317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46415">
            <w:pPr>
              <w:spacing w:before="0" w:after="0" w:line="240" w:lineRule="auto"/>
              <w:jc w:val="center"/>
            </w:pPr>
            <w:r>
              <w:rPr>
                <w:rFonts w:ascii="宋体" w:hAnsi="宋体" w:eastAsia="宋体" w:cs="宋体"/>
                <w:b/>
                <w:i w:val="0"/>
                <w:sz w:val="18"/>
              </w:rPr>
              <w:t>得分</w:t>
            </w:r>
          </w:p>
        </w:tc>
      </w:tr>
      <w:tr w14:paraId="3DE44C4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15A4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40C2F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4B62F">
            <w:pPr>
              <w:spacing w:before="0" w:after="0" w:line="240" w:lineRule="auto"/>
              <w:jc w:val="center"/>
            </w:pPr>
            <w:r>
              <w:rPr>
                <w:rFonts w:ascii="宋体" w:hAnsi="宋体" w:eastAsia="宋体" w:cs="宋体"/>
                <w:b w:val="0"/>
                <w:i w:val="0"/>
                <w:sz w:val="18"/>
              </w:rPr>
              <w:t>44.40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37EC5C">
            <w:pPr>
              <w:spacing w:before="0" w:after="0" w:line="240" w:lineRule="auto"/>
              <w:jc w:val="center"/>
            </w:pPr>
            <w:r>
              <w:rPr>
                <w:rFonts w:ascii="宋体" w:hAnsi="宋体" w:eastAsia="宋体" w:cs="宋体"/>
                <w:b w:val="0"/>
                <w:i w:val="0"/>
                <w:sz w:val="18"/>
              </w:rPr>
              <w:t>44.40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A05F56">
            <w:pPr>
              <w:spacing w:before="0" w:after="0" w:line="240" w:lineRule="auto"/>
              <w:jc w:val="center"/>
            </w:pPr>
            <w:r>
              <w:rPr>
                <w:rFonts w:ascii="宋体" w:hAnsi="宋体" w:eastAsia="宋体" w:cs="宋体"/>
                <w:b w:val="0"/>
                <w:i w:val="0"/>
                <w:sz w:val="18"/>
              </w:rPr>
              <w:t>39.69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5C957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618A3F">
            <w:pPr>
              <w:spacing w:before="0" w:after="0" w:line="240" w:lineRule="auto"/>
              <w:jc w:val="center"/>
            </w:pPr>
            <w:r>
              <w:rPr>
                <w:rFonts w:ascii="宋体" w:hAnsi="宋体" w:eastAsia="宋体" w:cs="宋体"/>
                <w:b w:val="0"/>
                <w:i w:val="0"/>
                <w:sz w:val="18"/>
              </w:rPr>
              <w:t>89.39%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17533">
            <w:pPr>
              <w:spacing w:before="0" w:after="0" w:line="240" w:lineRule="auto"/>
              <w:jc w:val="center"/>
            </w:pPr>
            <w:r>
              <w:rPr>
                <w:rFonts w:ascii="宋体" w:hAnsi="宋体" w:eastAsia="宋体" w:cs="宋体"/>
                <w:b w:val="0"/>
                <w:i w:val="0"/>
                <w:sz w:val="18"/>
              </w:rPr>
              <w:t>0</w:t>
            </w:r>
          </w:p>
        </w:tc>
      </w:tr>
      <w:tr w14:paraId="074F52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0C63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6D580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C6133">
            <w:pPr>
              <w:spacing w:before="0" w:after="0" w:line="240" w:lineRule="auto"/>
              <w:jc w:val="center"/>
            </w:pPr>
            <w:r>
              <w:rPr>
                <w:rFonts w:ascii="宋体" w:hAnsi="宋体" w:eastAsia="宋体" w:cs="宋体"/>
                <w:b w:val="0"/>
                <w:i w:val="0"/>
                <w:sz w:val="18"/>
              </w:rPr>
              <w:t>44.40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1C331">
            <w:pPr>
              <w:spacing w:before="0" w:after="0" w:line="240" w:lineRule="auto"/>
              <w:jc w:val="center"/>
            </w:pPr>
            <w:r>
              <w:rPr>
                <w:rFonts w:ascii="宋体" w:hAnsi="宋体" w:eastAsia="宋体" w:cs="宋体"/>
                <w:b w:val="0"/>
                <w:i w:val="0"/>
                <w:sz w:val="18"/>
              </w:rPr>
              <w:t>44.40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951D1">
            <w:pPr>
              <w:spacing w:before="0" w:after="0" w:line="240" w:lineRule="auto"/>
              <w:jc w:val="center"/>
            </w:pPr>
            <w:r>
              <w:rPr>
                <w:rFonts w:ascii="宋体" w:hAnsi="宋体" w:eastAsia="宋体" w:cs="宋体"/>
                <w:b w:val="0"/>
                <w:i w:val="0"/>
                <w:sz w:val="18"/>
              </w:rPr>
              <w:t>39.69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4E6FE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AD2D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B3DED">
            <w:pPr>
              <w:spacing w:before="0" w:after="0" w:line="240" w:lineRule="auto"/>
              <w:jc w:val="center"/>
            </w:pPr>
            <w:r>
              <w:rPr>
                <w:rFonts w:ascii="宋体" w:hAnsi="宋体" w:eastAsia="宋体" w:cs="宋体"/>
                <w:b w:val="0"/>
                <w:i w:val="0"/>
                <w:sz w:val="18"/>
              </w:rPr>
              <w:t>—</w:t>
            </w:r>
          </w:p>
        </w:tc>
      </w:tr>
      <w:tr w14:paraId="50E237F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665CE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E2EB6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E88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C0F6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D6C3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0495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B0AF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E5F85">
            <w:pPr>
              <w:spacing w:before="0" w:after="0" w:line="240" w:lineRule="auto"/>
              <w:jc w:val="center"/>
            </w:pPr>
            <w:r>
              <w:rPr>
                <w:rFonts w:ascii="宋体" w:hAnsi="宋体" w:eastAsia="宋体" w:cs="宋体"/>
                <w:b w:val="0"/>
                <w:i w:val="0"/>
                <w:sz w:val="18"/>
              </w:rPr>
              <w:t>—</w:t>
            </w:r>
          </w:p>
        </w:tc>
      </w:tr>
      <w:tr w14:paraId="4831311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868A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3984C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4D5EEA5">
            <w:pPr>
              <w:spacing w:before="0" w:after="0" w:line="240" w:lineRule="auto"/>
              <w:jc w:val="center"/>
            </w:pPr>
            <w:r>
              <w:rPr>
                <w:rFonts w:ascii="宋体" w:hAnsi="宋体" w:eastAsia="宋体" w:cs="宋体"/>
                <w:b/>
                <w:i w:val="0"/>
                <w:sz w:val="18"/>
              </w:rPr>
              <w:t>实际完成情况</w:t>
            </w:r>
          </w:p>
        </w:tc>
      </w:tr>
      <w:tr w14:paraId="0A11A3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39A9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A2D478">
            <w:pPr>
              <w:spacing w:before="0" w:after="0" w:line="240" w:lineRule="auto"/>
              <w:jc w:val="center"/>
            </w:pPr>
            <w:r>
              <w:rPr>
                <w:rFonts w:ascii="宋体" w:hAnsi="宋体" w:eastAsia="宋体" w:cs="宋体"/>
                <w:b w:val="0"/>
                <w:i w:val="0"/>
                <w:sz w:val="18"/>
              </w:rPr>
              <w:t>项目计划资金44.4万元，通过第三方对2套系统的运行维护及出具2份年度运行报告，确保我州落实通过加强技术防控提升排污单位自行监测质量的工作要求，提高排污单位自行监测质量，发挥污染源自动监控平台在污染源企业非现场执法工作中的重要作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7545C75">
            <w:pPr>
              <w:spacing w:before="0" w:after="0" w:line="240" w:lineRule="auto"/>
              <w:jc w:val="center"/>
            </w:pPr>
            <w:r>
              <w:rPr>
                <w:rFonts w:ascii="宋体" w:hAnsi="宋体" w:eastAsia="宋体" w:cs="宋体"/>
                <w:b w:val="0"/>
                <w:i w:val="0"/>
                <w:sz w:val="18"/>
              </w:rPr>
              <w:t>截至2026年6月30日，本项目支出资金36.69万元，资金执行率89.39%，项目已完成污染源自动在线监测监控系统（国发平台）已运行维护、昌吉州污染源在线监控平台已运行维护。项目在运行维护期间无重大宕机、长时间中断等安全事故，坚持定期巡检服务器，数据库等例行工作，保障业务开展，发挥非现场执法监管作用。</w:t>
            </w:r>
          </w:p>
        </w:tc>
      </w:tr>
      <w:tr w14:paraId="0CA635F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FFC27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F921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23A8D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A283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AF59F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440C0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59976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31176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4F9D3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7C8C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521F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CAED1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A3F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DC79C1">
            <w:pPr>
              <w:keepNext/>
              <w:spacing w:before="0" w:after="0" w:line="240" w:lineRule="auto"/>
              <w:jc w:val="center"/>
            </w:pPr>
            <w:r>
              <w:rPr>
                <w:rFonts w:ascii="宋体" w:hAnsi="宋体" w:eastAsia="宋体" w:cs="宋体"/>
                <w:b/>
                <w:i w:val="0"/>
                <w:sz w:val="18"/>
              </w:rPr>
              <w:t>偏差原因分析及改进措施</w:t>
            </w:r>
          </w:p>
        </w:tc>
      </w:tr>
      <w:tr w14:paraId="41E529F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0818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D80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CC46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8581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E81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558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061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8D6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44A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6D9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B6A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38C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24B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A47B2F"/>
        </w:tc>
      </w:tr>
      <w:tr w14:paraId="7EA08C7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BF962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73021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765B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DBDB5">
            <w:pPr>
              <w:spacing w:before="0" w:after="0" w:line="240" w:lineRule="auto"/>
              <w:jc w:val="center"/>
            </w:pPr>
            <w:r>
              <w:rPr>
                <w:rFonts w:ascii="宋体" w:hAnsi="宋体" w:eastAsia="宋体" w:cs="宋体"/>
                <w:b w:val="0"/>
                <w:i w:val="0"/>
                <w:sz w:val="18"/>
              </w:rPr>
              <w:t>运维系统数量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0833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3FAEB">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26C00">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4E6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D0A1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2BC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573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411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C3D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67D35">
            <w:pPr>
              <w:spacing w:before="0" w:after="0" w:line="240" w:lineRule="auto"/>
              <w:jc w:val="center"/>
            </w:pPr>
            <w:r>
              <w:rPr>
                <w:rFonts w:ascii="宋体" w:hAnsi="宋体" w:eastAsia="宋体" w:cs="宋体"/>
                <w:b w:val="0"/>
                <w:i w:val="0"/>
                <w:sz w:val="18"/>
              </w:rPr>
              <w:t>此项指标未完成，存在偏差，偏差率为25%偏差原因为本项目分为两个合同，服务周期均为1年，合同一的服务期2025年8月开始，目前只运行了11个月。另一合同服务期12月开始，目前运维了7个月，均未满12个月，导致项目项目截至监控日未验收，为完成。下一步措施：我单位将加快工作进度，督促第三方按工作计划完成相关工作，确保项目绩效工作高质量完成。</w:t>
            </w:r>
          </w:p>
        </w:tc>
      </w:tr>
      <w:tr w14:paraId="5F5D96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8346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DCA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EBF6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5BE32">
            <w:pPr>
              <w:spacing w:before="0" w:after="0" w:line="240" w:lineRule="auto"/>
              <w:jc w:val="center"/>
            </w:pPr>
            <w:r>
              <w:rPr>
                <w:rFonts w:ascii="宋体" w:hAnsi="宋体" w:eastAsia="宋体" w:cs="宋体"/>
                <w:b w:val="0"/>
                <w:i w:val="0"/>
                <w:sz w:val="18"/>
              </w:rPr>
              <w:t>年度运维报告数量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CC76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AD6E0">
            <w:pPr>
              <w:spacing w:before="0" w:after="0" w:line="240" w:lineRule="auto"/>
              <w:jc w:val="center"/>
            </w:pPr>
            <w:r>
              <w:rPr>
                <w:rFonts w:ascii="宋体" w:hAnsi="宋体" w:eastAsia="宋体" w:cs="宋体"/>
                <w:b w:val="0"/>
                <w:i w:val="0"/>
                <w:sz w:val="18"/>
              </w:rPr>
              <w:t>&gt;=2份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A73EA">
            <w:pPr>
              <w:spacing w:before="0" w:after="0" w:line="240" w:lineRule="auto"/>
              <w:jc w:val="center"/>
            </w:pPr>
            <w:r>
              <w:rPr>
                <w:rFonts w:ascii="宋体" w:hAnsi="宋体" w:eastAsia="宋体" w:cs="宋体"/>
                <w:b w:val="0"/>
                <w:i w:val="0"/>
                <w:sz w:val="18"/>
              </w:rPr>
              <w:t>=2份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A211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4A2BA">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AEF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376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C43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A65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EB27C">
            <w:pPr>
              <w:spacing w:before="0" w:after="0" w:line="240" w:lineRule="auto"/>
              <w:jc w:val="center"/>
            </w:pPr>
          </w:p>
        </w:tc>
      </w:tr>
      <w:tr w14:paraId="22C2C6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182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FA8D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2A4A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79B64">
            <w:pPr>
              <w:spacing w:before="0" w:after="0" w:line="240" w:lineRule="auto"/>
              <w:jc w:val="center"/>
            </w:pPr>
            <w:r>
              <w:rPr>
                <w:rFonts w:ascii="宋体" w:hAnsi="宋体" w:eastAsia="宋体" w:cs="宋体"/>
                <w:b w:val="0"/>
                <w:i w:val="0"/>
                <w:sz w:val="18"/>
              </w:rPr>
              <w:t>全州有效传输率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5F13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FD37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85EFF">
            <w:pPr>
              <w:spacing w:before="0" w:after="0" w:line="240" w:lineRule="auto"/>
              <w:jc w:val="center"/>
            </w:pPr>
            <w:r>
              <w:rPr>
                <w:rFonts w:ascii="宋体" w:hAnsi="宋体" w:eastAsia="宋体" w:cs="宋体"/>
                <w:b w:val="0"/>
                <w:i w:val="0"/>
                <w:sz w:val="18"/>
              </w:rPr>
              <w:t>=98.73%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92022">
            <w:pPr>
              <w:spacing w:before="0" w:after="0" w:line="240" w:lineRule="auto"/>
              <w:jc w:val="center"/>
            </w:pPr>
            <w:r>
              <w:rPr>
                <w:rFonts w:ascii="宋体" w:hAnsi="宋体" w:eastAsia="宋体" w:cs="宋体"/>
                <w:b w:val="0"/>
                <w:i w:val="0"/>
                <w:sz w:val="18"/>
              </w:rPr>
              <w:t>103.92%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B936E">
            <w:pPr>
              <w:spacing w:before="0" w:after="0" w:line="240" w:lineRule="auto"/>
              <w:jc w:val="center"/>
            </w:pPr>
            <w:r>
              <w:rPr>
                <w:rFonts w:ascii="宋体" w:hAnsi="宋体" w:eastAsia="宋体" w:cs="宋体"/>
                <w:b w:val="0"/>
                <w:i w:val="0"/>
                <w:sz w:val="18"/>
              </w:rPr>
              <w:t>5.76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E5C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7FCC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D7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212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4801E">
            <w:pPr>
              <w:spacing w:before="0" w:after="0" w:line="240" w:lineRule="auto"/>
              <w:jc w:val="center"/>
            </w:pPr>
            <w:r>
              <w:rPr>
                <w:rFonts w:ascii="宋体" w:hAnsi="宋体" w:eastAsia="宋体" w:cs="宋体"/>
                <w:b w:val="0"/>
                <w:i w:val="0"/>
                <w:sz w:val="18"/>
              </w:rPr>
              <w:t>此项指标未完成，存在偏差，偏差率为-3.92%，偏差原因为：我单位在前期设定全州有效传输率指标时，为确保项目产出的安全性和底线思维，设定了≥95%的保守目标值，故与实际完成值产生偏差；下一年度改进措施：总结本次项目经验，在编制下一年度绩效目标时，结合实际执行能力，将传输率适当上调，提升绩效目标的科学性。</w:t>
            </w:r>
          </w:p>
        </w:tc>
      </w:tr>
      <w:tr w14:paraId="42BCCE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102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379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5542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1F63B">
            <w:pPr>
              <w:spacing w:before="0" w:after="0" w:line="240" w:lineRule="auto"/>
              <w:jc w:val="center"/>
            </w:pPr>
            <w:r>
              <w:rPr>
                <w:rFonts w:ascii="宋体" w:hAnsi="宋体" w:eastAsia="宋体" w:cs="宋体"/>
                <w:b w:val="0"/>
                <w:i w:val="0"/>
                <w:sz w:val="18"/>
              </w:rPr>
              <w:t>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0BE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5C445">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08D56">
            <w:pPr>
              <w:spacing w:before="0" w:after="0" w:line="240" w:lineRule="auto"/>
              <w:jc w:val="center"/>
            </w:pPr>
            <w:r>
              <w:rPr>
                <w:rFonts w:ascii="宋体" w:hAnsi="宋体" w:eastAsia="宋体" w:cs="宋体"/>
                <w:b w:val="0"/>
                <w:i w:val="0"/>
                <w:sz w:val="18"/>
              </w:rPr>
              <w:t>2025年8月25日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3858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BED1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A01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B17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9DBF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DA8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D9E28">
            <w:pPr>
              <w:spacing w:before="0" w:after="0" w:line="240" w:lineRule="auto"/>
              <w:jc w:val="center"/>
            </w:pPr>
          </w:p>
        </w:tc>
      </w:tr>
      <w:tr w14:paraId="7915E3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66F1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7E549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8987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AA825">
            <w:pPr>
              <w:spacing w:before="0" w:after="0" w:line="240" w:lineRule="auto"/>
              <w:jc w:val="center"/>
            </w:pPr>
            <w:r>
              <w:rPr>
                <w:rFonts w:ascii="宋体" w:hAnsi="宋体" w:eastAsia="宋体" w:cs="宋体"/>
                <w:b w:val="0"/>
                <w:i w:val="0"/>
                <w:sz w:val="18"/>
              </w:rPr>
              <w:t>重点污染源自动监控与基础数据库系统维护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F0EC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C061A">
            <w:pPr>
              <w:spacing w:before="0" w:after="0" w:line="240" w:lineRule="auto"/>
              <w:jc w:val="center"/>
            </w:pPr>
            <w:r>
              <w:rPr>
                <w:rFonts w:ascii="宋体" w:hAnsi="宋体" w:eastAsia="宋体" w:cs="宋体"/>
                <w:b w:val="0"/>
                <w:i w:val="0"/>
                <w:sz w:val="18"/>
              </w:rPr>
              <w:t>&lt;=34.50万元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CDF60">
            <w:pPr>
              <w:spacing w:before="0" w:after="0" w:line="240" w:lineRule="auto"/>
              <w:jc w:val="center"/>
            </w:pPr>
            <w:r>
              <w:rPr>
                <w:rFonts w:ascii="宋体" w:hAnsi="宋体" w:eastAsia="宋体" w:cs="宋体"/>
                <w:b w:val="0"/>
                <w:i w:val="0"/>
                <w:sz w:val="18"/>
              </w:rPr>
              <w:t>=30.87万元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1ADBD">
            <w:pPr>
              <w:spacing w:before="0" w:after="0" w:line="240" w:lineRule="auto"/>
              <w:jc w:val="center"/>
            </w:pPr>
            <w:r>
              <w:rPr>
                <w:rFonts w:ascii="宋体" w:hAnsi="宋体" w:eastAsia="宋体" w:cs="宋体"/>
                <w:b w:val="0"/>
                <w:i w:val="0"/>
                <w:sz w:val="18"/>
              </w:rPr>
              <w:t>89.48%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3DA68">
            <w:pPr>
              <w:spacing w:before="0" w:after="0" w:line="240" w:lineRule="auto"/>
              <w:jc w:val="center"/>
            </w:pPr>
            <w:r>
              <w:rPr>
                <w:rFonts w:ascii="宋体" w:hAnsi="宋体" w:eastAsia="宋体" w:cs="宋体"/>
                <w:b w:val="0"/>
                <w:i w:val="0"/>
                <w:sz w:val="18"/>
              </w:rPr>
              <w:t>11.06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D7B1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F4D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70A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0FB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F8860">
            <w:pPr>
              <w:spacing w:before="0" w:after="0" w:line="240" w:lineRule="auto"/>
              <w:jc w:val="center"/>
            </w:pPr>
            <w:r>
              <w:rPr>
                <w:rFonts w:ascii="宋体" w:hAnsi="宋体" w:eastAsia="宋体" w:cs="宋体"/>
                <w:b w:val="0"/>
                <w:i w:val="0"/>
                <w:sz w:val="18"/>
              </w:rPr>
              <w:t>此项指标未完成，存在偏差，偏差率为10.52%，偏差原因为：项目截至2026年6月合同期未满。未验收，导致尾款未支付，另因合同中标价与预算金额存在结余，导致实际支出较年初预算有一定的节余；下一年度改进措施：提高预算编制准确性，确保后续各类项目严格按照预算进行支出。</w:t>
            </w:r>
          </w:p>
        </w:tc>
      </w:tr>
      <w:tr w14:paraId="5CFE8D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C34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7CA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134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245F0">
            <w:pPr>
              <w:spacing w:before="0" w:after="0" w:line="240" w:lineRule="auto"/>
              <w:jc w:val="center"/>
            </w:pPr>
            <w:r>
              <w:rPr>
                <w:rFonts w:ascii="宋体" w:hAnsi="宋体" w:eastAsia="宋体" w:cs="宋体"/>
                <w:b w:val="0"/>
                <w:i w:val="0"/>
                <w:sz w:val="18"/>
              </w:rPr>
              <w:t>昌吉州污染源自动监控平台运维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D6A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1E256">
            <w:pPr>
              <w:spacing w:before="0" w:after="0" w:line="240" w:lineRule="auto"/>
              <w:jc w:val="center"/>
            </w:pPr>
            <w:r>
              <w:rPr>
                <w:rFonts w:ascii="宋体" w:hAnsi="宋体" w:eastAsia="宋体" w:cs="宋体"/>
                <w:b w:val="0"/>
                <w:i w:val="0"/>
                <w:sz w:val="18"/>
              </w:rPr>
              <w:t>&lt;=9.90万元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E2FA4">
            <w:pPr>
              <w:spacing w:before="0" w:after="0" w:line="240" w:lineRule="auto"/>
              <w:jc w:val="center"/>
            </w:pPr>
            <w:r>
              <w:rPr>
                <w:rFonts w:ascii="宋体" w:hAnsi="宋体" w:eastAsia="宋体" w:cs="宋体"/>
                <w:b w:val="0"/>
                <w:i w:val="0"/>
                <w:sz w:val="18"/>
              </w:rPr>
              <w:t>=8.82万元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B3916">
            <w:pPr>
              <w:spacing w:before="0" w:after="0" w:line="240" w:lineRule="auto"/>
              <w:jc w:val="center"/>
            </w:pPr>
            <w:r>
              <w:rPr>
                <w:rFonts w:ascii="宋体" w:hAnsi="宋体" w:eastAsia="宋体" w:cs="宋体"/>
                <w:b w:val="0"/>
                <w:i w:val="0"/>
                <w:sz w:val="18"/>
              </w:rPr>
              <w:t>89.09%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4C34F">
            <w:pPr>
              <w:spacing w:before="0" w:after="0" w:line="240" w:lineRule="auto"/>
              <w:jc w:val="center"/>
            </w:pPr>
            <w:r>
              <w:rPr>
                <w:rFonts w:ascii="宋体" w:hAnsi="宋体" w:eastAsia="宋体" w:cs="宋体"/>
                <w:b w:val="0"/>
                <w:i w:val="0"/>
                <w:sz w:val="18"/>
              </w:rPr>
              <w:t>3.64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EB01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A3B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A3D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718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3F88D">
            <w:pPr>
              <w:spacing w:before="0" w:after="0" w:line="240" w:lineRule="auto"/>
              <w:jc w:val="center"/>
            </w:pPr>
            <w:r>
              <w:rPr>
                <w:rFonts w:ascii="宋体" w:hAnsi="宋体" w:eastAsia="宋体" w:cs="宋体"/>
                <w:b w:val="0"/>
                <w:i w:val="0"/>
                <w:sz w:val="18"/>
              </w:rPr>
              <w:t>此项指标未完成，存在偏差，偏差率为10.91%，偏差原因为：项目截至2026年6月合同期未满。未验收，导致尾款未支付，另因合同中标价与预算金额存在结余，导致实际支出较年初预算有一定的节余；下一年度改进措施：提高预算编制准确性，确保后续各类项目严格按照预算进行支出。</w:t>
            </w:r>
          </w:p>
        </w:tc>
      </w:tr>
      <w:tr w14:paraId="216BA8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BE3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A48D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5BE5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92B30">
            <w:pPr>
              <w:spacing w:before="0" w:after="0" w:line="240" w:lineRule="auto"/>
              <w:jc w:val="center"/>
            </w:pPr>
            <w:r>
              <w:rPr>
                <w:rFonts w:ascii="宋体" w:hAnsi="宋体" w:eastAsia="宋体" w:cs="宋体"/>
                <w:b w:val="0"/>
                <w:i w:val="0"/>
                <w:sz w:val="18"/>
              </w:rPr>
              <w:t>确保我州系统及数据传输稳定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7F9A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03AE9">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A43A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BD5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D212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048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8D7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91BC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75D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11316">
            <w:pPr>
              <w:spacing w:before="0" w:after="0" w:line="240" w:lineRule="auto"/>
              <w:jc w:val="center"/>
            </w:pPr>
            <w:r>
              <w:rPr>
                <w:rFonts w:ascii="宋体" w:hAnsi="宋体" w:eastAsia="宋体" w:cs="宋体"/>
                <w:b w:val="0"/>
                <w:i w:val="0"/>
                <w:sz w:val="18"/>
              </w:rPr>
              <w:t>此项指标未完成，存在偏差，偏差率为25%偏差原因为本项目分为两个合同，服务周期均为1年，合同一的服务期2025年8月开始，目前只运行了11个月。另一合同服务期12月开始，目前运维了7个月，均未满12个月，导致项目项目截至监控日未验收，为完成。下一步措施：我单位将加快工作进度，督促第三方按工作计划完成相关工作，确保项目绩效工作高质量完成。</w:t>
            </w:r>
          </w:p>
        </w:tc>
      </w:tr>
      <w:tr w14:paraId="19BF55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550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7C6E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2088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48308">
            <w:pPr>
              <w:spacing w:before="0" w:after="0" w:line="240" w:lineRule="auto"/>
              <w:jc w:val="center"/>
            </w:pPr>
            <w:r>
              <w:rPr>
                <w:rFonts w:ascii="宋体" w:hAnsi="宋体" w:eastAsia="宋体" w:cs="宋体"/>
                <w:b w:val="0"/>
                <w:i w:val="0"/>
                <w:sz w:val="18"/>
              </w:rPr>
              <w:t>对第三方服务满意度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45A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AA05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7C4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BEDE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0486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D03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4AB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312C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18D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2CC99">
            <w:pPr>
              <w:spacing w:before="0" w:after="0" w:line="240" w:lineRule="auto"/>
              <w:jc w:val="center"/>
            </w:pPr>
            <w:r>
              <w:rPr>
                <w:rFonts w:ascii="宋体" w:hAnsi="宋体" w:eastAsia="宋体" w:cs="宋体"/>
                <w:b w:val="0"/>
                <w:i w:val="0"/>
                <w:sz w:val="18"/>
              </w:rPr>
              <w:t>此项指标未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6FBA50E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2F4341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7C9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8A8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A83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FD0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6E1F2">
            <w:pPr>
              <w:spacing w:before="0" w:after="0" w:line="240" w:lineRule="auto"/>
              <w:jc w:val="center"/>
            </w:pPr>
            <w:r>
              <w:rPr>
                <w:rFonts w:ascii="宋体" w:hAnsi="宋体" w:eastAsia="宋体" w:cs="宋体"/>
                <w:b w:val="0"/>
                <w:i w:val="0"/>
                <w:sz w:val="18"/>
              </w:rPr>
              <w:t>84.46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1CE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1EA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B9D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EB4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5600A">
            <w:pPr>
              <w:spacing w:before="0" w:after="0" w:line="240" w:lineRule="auto"/>
              <w:jc w:val="center"/>
            </w:pPr>
          </w:p>
        </w:tc>
      </w:tr>
    </w:tbl>
    <w:p w14:paraId="642EEA1D">
      <w:r>
        <w:br w:type="page"/>
      </w:r>
    </w:p>
    <w:tbl>
      <w:tblPr>
        <w:tblStyle w:val="8"/>
        <w:tblW w:w="5000" w:type="pct"/>
        <w:tblInd w:w="0" w:type="dxa"/>
        <w:tblLayout w:type="autofit"/>
        <w:tblCellMar>
          <w:top w:w="36" w:type="dxa"/>
          <w:left w:w="36" w:type="dxa"/>
          <w:bottom w:w="36" w:type="dxa"/>
          <w:right w:w="36" w:type="dxa"/>
        </w:tblCellMar>
      </w:tblPr>
      <w:tblGrid>
        <w:gridCol w:w="525"/>
        <w:gridCol w:w="525"/>
        <w:gridCol w:w="525"/>
        <w:gridCol w:w="561"/>
        <w:gridCol w:w="593"/>
        <w:gridCol w:w="612"/>
        <w:gridCol w:w="612"/>
        <w:gridCol w:w="702"/>
        <w:gridCol w:w="612"/>
        <w:gridCol w:w="525"/>
        <w:gridCol w:w="561"/>
        <w:gridCol w:w="538"/>
        <w:gridCol w:w="533"/>
        <w:gridCol w:w="882"/>
      </w:tblGrid>
      <w:tr w14:paraId="6EF9E70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079BA2">
            <w:pPr>
              <w:spacing w:before="0" w:after="0" w:line="240" w:lineRule="auto"/>
              <w:jc w:val="center"/>
            </w:pPr>
            <w:r>
              <w:rPr>
                <w:rFonts w:ascii="宋体" w:hAnsi="宋体" w:eastAsia="宋体" w:cs="宋体"/>
                <w:b/>
                <w:i w:val="0"/>
                <w:sz w:val="18"/>
              </w:rPr>
              <w:t>项目支出绩效自评表</w:t>
            </w:r>
          </w:p>
        </w:tc>
      </w:tr>
      <w:tr w14:paraId="574B5AC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23B7F6">
            <w:pPr>
              <w:spacing w:before="0" w:after="0" w:line="240" w:lineRule="auto"/>
              <w:jc w:val="center"/>
            </w:pPr>
            <w:r>
              <w:rPr>
                <w:rFonts w:ascii="宋体" w:hAnsi="宋体" w:eastAsia="宋体" w:cs="宋体"/>
                <w:b w:val="0"/>
                <w:i w:val="0"/>
                <w:sz w:val="18"/>
              </w:rPr>
              <w:t>(2025年度)</w:t>
            </w:r>
          </w:p>
        </w:tc>
      </w:tr>
      <w:tr w14:paraId="31ABC5A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72C4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8B2858">
            <w:pPr>
              <w:spacing w:before="0" w:after="0" w:line="240" w:lineRule="auto"/>
              <w:jc w:val="center"/>
            </w:pPr>
            <w:r>
              <w:rPr>
                <w:rFonts w:ascii="宋体" w:hAnsi="宋体" w:eastAsia="宋体" w:cs="宋体"/>
                <w:b w:val="0"/>
                <w:i w:val="0"/>
                <w:sz w:val="18"/>
              </w:rPr>
              <w:t>环境污染监管监控资金</w:t>
            </w:r>
          </w:p>
        </w:tc>
      </w:tr>
      <w:tr w14:paraId="7B6C51A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989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2CC16E">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09F67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344F99">
            <w:pPr>
              <w:spacing w:before="0" w:after="0" w:line="240" w:lineRule="auto"/>
              <w:jc w:val="center"/>
            </w:pPr>
            <w:r>
              <w:rPr>
                <w:rFonts w:ascii="宋体" w:hAnsi="宋体" w:eastAsia="宋体" w:cs="宋体"/>
                <w:b w:val="0"/>
                <w:i w:val="0"/>
                <w:sz w:val="18"/>
              </w:rPr>
              <w:t>昌吉回族自治州环境污染监控中心</w:t>
            </w:r>
          </w:p>
        </w:tc>
      </w:tr>
      <w:tr w14:paraId="066C8E0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3CC36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9B12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3F0D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4096C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86138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04A6B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C983C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D7E83">
            <w:pPr>
              <w:spacing w:before="0" w:after="0" w:line="240" w:lineRule="auto"/>
              <w:jc w:val="center"/>
            </w:pPr>
            <w:r>
              <w:rPr>
                <w:rFonts w:ascii="宋体" w:hAnsi="宋体" w:eastAsia="宋体" w:cs="宋体"/>
                <w:b/>
                <w:i w:val="0"/>
                <w:sz w:val="18"/>
              </w:rPr>
              <w:t>得分</w:t>
            </w:r>
          </w:p>
        </w:tc>
      </w:tr>
      <w:tr w14:paraId="52F13F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EF70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B9222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3C7F5">
            <w:pPr>
              <w:spacing w:before="0" w:after="0" w:line="240" w:lineRule="auto"/>
              <w:jc w:val="center"/>
            </w:pPr>
            <w:r>
              <w:rPr>
                <w:rFonts w:ascii="宋体" w:hAnsi="宋体" w:eastAsia="宋体" w:cs="宋体"/>
                <w:b w:val="0"/>
                <w:i w:val="0"/>
                <w:sz w:val="18"/>
              </w:rPr>
              <w:t>32.00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E3DA6">
            <w:pPr>
              <w:spacing w:before="0" w:after="0" w:line="240" w:lineRule="auto"/>
              <w:jc w:val="center"/>
            </w:pPr>
            <w:r>
              <w:rPr>
                <w:rFonts w:ascii="宋体" w:hAnsi="宋体" w:eastAsia="宋体" w:cs="宋体"/>
                <w:b w:val="0"/>
                <w:i w:val="0"/>
                <w:sz w:val="18"/>
              </w:rPr>
              <w:t>32.00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239E60">
            <w:pPr>
              <w:spacing w:before="0" w:after="0" w:line="240" w:lineRule="auto"/>
              <w:jc w:val="center"/>
            </w:pPr>
            <w:r>
              <w:rPr>
                <w:rFonts w:ascii="宋体" w:hAnsi="宋体" w:eastAsia="宋体" w:cs="宋体"/>
                <w:b w:val="0"/>
                <w:i w:val="0"/>
                <w:sz w:val="18"/>
              </w:rPr>
              <w:t>31.84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93091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2FAA9E">
            <w:pPr>
              <w:spacing w:before="0" w:after="0" w:line="240" w:lineRule="auto"/>
              <w:jc w:val="center"/>
            </w:pPr>
            <w:r>
              <w:rPr>
                <w:rFonts w:ascii="宋体" w:hAnsi="宋体" w:eastAsia="宋体" w:cs="宋体"/>
                <w:b w:val="0"/>
                <w:i w:val="0"/>
                <w:sz w:val="18"/>
              </w:rPr>
              <w:t>99.50%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96E8AB">
            <w:pPr>
              <w:spacing w:before="0" w:after="0" w:line="240" w:lineRule="auto"/>
              <w:jc w:val="center"/>
            </w:pPr>
            <w:r>
              <w:rPr>
                <w:rFonts w:ascii="宋体" w:hAnsi="宋体" w:eastAsia="宋体" w:cs="宋体"/>
                <w:b w:val="0"/>
                <w:i w:val="0"/>
                <w:sz w:val="18"/>
              </w:rPr>
              <w:t>10</w:t>
            </w:r>
          </w:p>
        </w:tc>
      </w:tr>
      <w:tr w14:paraId="134792D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8C03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7A94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FD675">
            <w:pPr>
              <w:spacing w:before="0" w:after="0" w:line="240" w:lineRule="auto"/>
              <w:jc w:val="center"/>
            </w:pPr>
            <w:r>
              <w:rPr>
                <w:rFonts w:ascii="宋体" w:hAnsi="宋体" w:eastAsia="宋体" w:cs="宋体"/>
                <w:b w:val="0"/>
                <w:i w:val="0"/>
                <w:sz w:val="18"/>
              </w:rPr>
              <w:t>32.00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FC6FB5">
            <w:pPr>
              <w:spacing w:before="0" w:after="0" w:line="240" w:lineRule="auto"/>
              <w:jc w:val="center"/>
            </w:pPr>
            <w:r>
              <w:rPr>
                <w:rFonts w:ascii="宋体" w:hAnsi="宋体" w:eastAsia="宋体" w:cs="宋体"/>
                <w:b w:val="0"/>
                <w:i w:val="0"/>
                <w:sz w:val="18"/>
              </w:rPr>
              <w:t>32.00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C16AF1">
            <w:pPr>
              <w:spacing w:before="0" w:after="0" w:line="240" w:lineRule="auto"/>
              <w:jc w:val="center"/>
            </w:pPr>
            <w:r>
              <w:rPr>
                <w:rFonts w:ascii="宋体" w:hAnsi="宋体" w:eastAsia="宋体" w:cs="宋体"/>
                <w:b w:val="0"/>
                <w:i w:val="0"/>
                <w:sz w:val="18"/>
              </w:rPr>
              <w:t>31.84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A910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4145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28966">
            <w:pPr>
              <w:spacing w:before="0" w:after="0" w:line="240" w:lineRule="auto"/>
              <w:jc w:val="center"/>
            </w:pPr>
            <w:r>
              <w:rPr>
                <w:rFonts w:ascii="宋体" w:hAnsi="宋体" w:eastAsia="宋体" w:cs="宋体"/>
                <w:b w:val="0"/>
                <w:i w:val="0"/>
                <w:sz w:val="18"/>
              </w:rPr>
              <w:t>—</w:t>
            </w:r>
          </w:p>
        </w:tc>
      </w:tr>
      <w:tr w14:paraId="6ADCF4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885B9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BBC43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3A9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3257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472D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376E5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CE26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07161">
            <w:pPr>
              <w:spacing w:before="0" w:after="0" w:line="240" w:lineRule="auto"/>
              <w:jc w:val="center"/>
            </w:pPr>
            <w:r>
              <w:rPr>
                <w:rFonts w:ascii="宋体" w:hAnsi="宋体" w:eastAsia="宋体" w:cs="宋体"/>
                <w:b w:val="0"/>
                <w:i w:val="0"/>
                <w:sz w:val="18"/>
              </w:rPr>
              <w:t>—</w:t>
            </w:r>
          </w:p>
        </w:tc>
      </w:tr>
      <w:tr w14:paraId="58DA7A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273FD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21B13F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33E8713">
            <w:pPr>
              <w:spacing w:before="0" w:after="0" w:line="240" w:lineRule="auto"/>
              <w:jc w:val="center"/>
            </w:pPr>
            <w:r>
              <w:rPr>
                <w:rFonts w:ascii="宋体" w:hAnsi="宋体" w:eastAsia="宋体" w:cs="宋体"/>
                <w:b/>
                <w:i w:val="0"/>
                <w:sz w:val="18"/>
              </w:rPr>
              <w:t>实际完成情况</w:t>
            </w:r>
          </w:p>
        </w:tc>
      </w:tr>
      <w:tr w14:paraId="635A081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23488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8DD608">
            <w:pPr>
              <w:spacing w:before="0" w:after="0" w:line="240" w:lineRule="auto"/>
              <w:jc w:val="center"/>
            </w:pPr>
            <w:r>
              <w:rPr>
                <w:rFonts w:ascii="宋体" w:hAnsi="宋体" w:eastAsia="宋体" w:cs="宋体"/>
                <w:b w:val="0"/>
                <w:i w:val="0"/>
                <w:sz w:val="18"/>
              </w:rPr>
              <w:t>保障全年我单位在职5人，外聘32人的正常的工作秩序，完成委托第三方资产清查，确保资产家底清晰，保障日常巡检、各类检查的人员及车辆租赁的经费保障，采购办公用品，调动职工工作积极性，保障单位正常运转，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28C366">
            <w:pPr>
              <w:spacing w:before="0" w:after="0" w:line="240" w:lineRule="auto"/>
              <w:jc w:val="center"/>
            </w:pPr>
            <w:r>
              <w:rPr>
                <w:rFonts w:ascii="宋体" w:hAnsi="宋体" w:eastAsia="宋体" w:cs="宋体"/>
                <w:b w:val="0"/>
                <w:i w:val="0"/>
                <w:sz w:val="18"/>
              </w:rPr>
              <w:t>截至2025年12月31日，本项目支出资金31.84万元，资金执行率99.5%，本项目实际完成开展资产清查工作1次，车辆租赁50天；通过本项目的实施，有效保障了各类日常检查、巡检工作的正常开展，提升了单位的履职能力及业务开展效率，促进了公共服务能力。</w:t>
            </w:r>
          </w:p>
        </w:tc>
      </w:tr>
      <w:tr w14:paraId="1F18257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28BC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B821C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A8CF1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D269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F7041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07B19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6027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80941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FC805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79143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44E10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4F0EA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5B75F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FF4FC">
            <w:pPr>
              <w:keepNext/>
              <w:spacing w:before="0" w:after="0" w:line="240" w:lineRule="auto"/>
              <w:jc w:val="center"/>
            </w:pPr>
            <w:r>
              <w:rPr>
                <w:rFonts w:ascii="宋体" w:hAnsi="宋体" w:eastAsia="宋体" w:cs="宋体"/>
                <w:b/>
                <w:i w:val="0"/>
                <w:sz w:val="18"/>
              </w:rPr>
              <w:t>偏差原因分析及改进措施</w:t>
            </w:r>
          </w:p>
        </w:tc>
      </w:tr>
      <w:tr w14:paraId="4E51024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62D7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D23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2F7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346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015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2970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556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D92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2A37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C3A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21B2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71F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0D0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8D621"/>
        </w:tc>
      </w:tr>
      <w:tr w14:paraId="6385E55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A5E34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5154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4E35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7428D">
            <w:pPr>
              <w:spacing w:before="0" w:after="0" w:line="240" w:lineRule="auto"/>
              <w:jc w:val="center"/>
            </w:pPr>
            <w:r>
              <w:rPr>
                <w:rFonts w:ascii="宋体" w:hAnsi="宋体" w:eastAsia="宋体" w:cs="宋体"/>
                <w:b w:val="0"/>
                <w:i w:val="0"/>
                <w:sz w:val="18"/>
              </w:rPr>
              <w:t>开展资产清查工作次数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CD3C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9516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FE4D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DFD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3BE7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12B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64F3F">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D02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E71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58FA0">
            <w:pPr>
              <w:spacing w:before="0" w:after="0" w:line="240" w:lineRule="auto"/>
              <w:jc w:val="center"/>
            </w:pPr>
          </w:p>
        </w:tc>
      </w:tr>
      <w:tr w14:paraId="2CD68A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4366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6DC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F78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8C9C3">
            <w:pPr>
              <w:spacing w:before="0" w:after="0" w:line="240" w:lineRule="auto"/>
              <w:jc w:val="center"/>
            </w:pPr>
            <w:r>
              <w:rPr>
                <w:rFonts w:ascii="宋体" w:hAnsi="宋体" w:eastAsia="宋体" w:cs="宋体"/>
                <w:b w:val="0"/>
                <w:i w:val="0"/>
                <w:sz w:val="18"/>
              </w:rPr>
              <w:t>车辆租赁天数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806F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3A8E0">
            <w:pPr>
              <w:spacing w:before="0" w:after="0" w:line="240" w:lineRule="auto"/>
              <w:jc w:val="center"/>
            </w:pPr>
            <w:r>
              <w:rPr>
                <w:rFonts w:ascii="宋体" w:hAnsi="宋体" w:eastAsia="宋体" w:cs="宋体"/>
                <w:b w:val="0"/>
                <w:i w:val="0"/>
                <w:sz w:val="18"/>
              </w:rPr>
              <w:t>&gt;=50天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6E24E">
            <w:pPr>
              <w:spacing w:before="0" w:after="0" w:line="240" w:lineRule="auto"/>
              <w:jc w:val="center"/>
            </w:pPr>
            <w:r>
              <w:rPr>
                <w:rFonts w:ascii="宋体" w:hAnsi="宋体" w:eastAsia="宋体" w:cs="宋体"/>
                <w:b w:val="0"/>
                <w:i w:val="0"/>
                <w:sz w:val="18"/>
              </w:rPr>
              <w:t>=50天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D7B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6130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615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F1D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E82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6F0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3EE8A">
            <w:pPr>
              <w:spacing w:before="0" w:after="0" w:line="240" w:lineRule="auto"/>
              <w:jc w:val="center"/>
            </w:pPr>
          </w:p>
        </w:tc>
      </w:tr>
      <w:tr w14:paraId="59BDA0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8574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0B25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37CB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38EA9">
            <w:pPr>
              <w:spacing w:before="0" w:after="0" w:line="240" w:lineRule="auto"/>
              <w:jc w:val="center"/>
            </w:pPr>
            <w:r>
              <w:rPr>
                <w:rFonts w:ascii="宋体" w:hAnsi="宋体" w:eastAsia="宋体" w:cs="宋体"/>
                <w:b w:val="0"/>
                <w:i w:val="0"/>
                <w:sz w:val="18"/>
              </w:rPr>
              <w:t>日常检查、巡检保障率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4CEFB">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5A1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7AE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95E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B8C2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F5F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8A8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E9F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001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36D0B">
            <w:pPr>
              <w:spacing w:before="0" w:after="0" w:line="240" w:lineRule="auto"/>
              <w:jc w:val="center"/>
            </w:pPr>
          </w:p>
        </w:tc>
      </w:tr>
      <w:tr w14:paraId="62B089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CB3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11D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0406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3E1F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87EA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4DA2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2D2DB">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50B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E23F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104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32DAA">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73A8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CFC9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C52D2">
            <w:pPr>
              <w:spacing w:before="0" w:after="0" w:line="240" w:lineRule="auto"/>
              <w:jc w:val="center"/>
            </w:pPr>
          </w:p>
        </w:tc>
      </w:tr>
      <w:tr w14:paraId="10665A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611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93180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B88B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F6601">
            <w:pPr>
              <w:spacing w:before="0" w:after="0" w:line="240" w:lineRule="auto"/>
              <w:jc w:val="center"/>
            </w:pPr>
            <w:r>
              <w:rPr>
                <w:rFonts w:ascii="宋体" w:hAnsi="宋体" w:eastAsia="宋体" w:cs="宋体"/>
                <w:b w:val="0"/>
                <w:i w:val="0"/>
                <w:sz w:val="18"/>
              </w:rPr>
              <w:t>差旅费成本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1F26E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59D92">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96DD0">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F73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6B6D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BC4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034C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E46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0424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3EB29">
            <w:pPr>
              <w:spacing w:before="0" w:after="0" w:line="240" w:lineRule="auto"/>
              <w:jc w:val="center"/>
            </w:pPr>
          </w:p>
        </w:tc>
      </w:tr>
      <w:tr w14:paraId="483029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856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5FD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E078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74FE1">
            <w:pPr>
              <w:spacing w:before="0" w:after="0" w:line="240" w:lineRule="auto"/>
              <w:jc w:val="center"/>
            </w:pPr>
            <w:r>
              <w:rPr>
                <w:rFonts w:ascii="宋体" w:hAnsi="宋体" w:eastAsia="宋体" w:cs="宋体"/>
                <w:b w:val="0"/>
                <w:i w:val="0"/>
                <w:sz w:val="18"/>
              </w:rPr>
              <w:t>电费成本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1BD9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7C330">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3238F">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E9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FD033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E36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CB39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D48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189C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8FCAC">
            <w:pPr>
              <w:spacing w:before="0" w:after="0" w:line="240" w:lineRule="auto"/>
              <w:jc w:val="center"/>
            </w:pPr>
          </w:p>
        </w:tc>
      </w:tr>
      <w:tr w14:paraId="018578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792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6C88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5246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2F5E1">
            <w:pPr>
              <w:spacing w:before="0" w:after="0" w:line="240" w:lineRule="auto"/>
              <w:jc w:val="center"/>
            </w:pPr>
            <w:r>
              <w:rPr>
                <w:rFonts w:ascii="宋体" w:hAnsi="宋体" w:eastAsia="宋体" w:cs="宋体"/>
                <w:b w:val="0"/>
                <w:i w:val="0"/>
                <w:sz w:val="18"/>
              </w:rPr>
              <w:t>办公费及其他成本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2601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9AFFC">
            <w:pPr>
              <w:spacing w:before="0" w:after="0" w:line="240" w:lineRule="auto"/>
              <w:jc w:val="center"/>
            </w:pPr>
            <w:r>
              <w:rPr>
                <w:rFonts w:ascii="宋体" w:hAnsi="宋体" w:eastAsia="宋体" w:cs="宋体"/>
                <w:b w:val="0"/>
                <w:i w:val="0"/>
                <w:sz w:val="18"/>
              </w:rPr>
              <w:t>&lt;=18.5万元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648E6">
            <w:pPr>
              <w:spacing w:before="0" w:after="0" w:line="240" w:lineRule="auto"/>
              <w:jc w:val="center"/>
            </w:pPr>
            <w:r>
              <w:rPr>
                <w:rFonts w:ascii="宋体" w:hAnsi="宋体" w:eastAsia="宋体" w:cs="宋体"/>
                <w:b w:val="0"/>
                <w:i w:val="0"/>
                <w:sz w:val="18"/>
              </w:rPr>
              <w:t>=18.34万元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D50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BF3D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197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066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4D0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A00A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5BFF6">
            <w:pPr>
              <w:spacing w:before="0" w:after="0" w:line="240" w:lineRule="auto"/>
              <w:jc w:val="center"/>
            </w:pPr>
          </w:p>
        </w:tc>
      </w:tr>
      <w:tr w14:paraId="09661F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5258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DF1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2FC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6A853">
            <w:pPr>
              <w:spacing w:before="0" w:after="0" w:line="240" w:lineRule="auto"/>
              <w:jc w:val="center"/>
            </w:pPr>
            <w:r>
              <w:rPr>
                <w:rFonts w:ascii="宋体" w:hAnsi="宋体" w:eastAsia="宋体" w:cs="宋体"/>
                <w:b w:val="0"/>
                <w:i w:val="0"/>
                <w:sz w:val="18"/>
              </w:rPr>
              <w:t>车辆租赁成本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300D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305F5">
            <w:pPr>
              <w:spacing w:before="0" w:after="0" w:line="240" w:lineRule="auto"/>
              <w:jc w:val="center"/>
            </w:pPr>
            <w:r>
              <w:rPr>
                <w:rFonts w:ascii="宋体" w:hAnsi="宋体" w:eastAsia="宋体" w:cs="宋体"/>
                <w:b w:val="0"/>
                <w:i w:val="0"/>
                <w:sz w:val="18"/>
              </w:rPr>
              <w:t>&lt;=4.5万元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066DC">
            <w:pPr>
              <w:spacing w:before="0" w:after="0" w:line="240" w:lineRule="auto"/>
              <w:jc w:val="center"/>
            </w:pPr>
            <w:r>
              <w:rPr>
                <w:rFonts w:ascii="宋体" w:hAnsi="宋体" w:eastAsia="宋体" w:cs="宋体"/>
                <w:b w:val="0"/>
                <w:i w:val="0"/>
                <w:sz w:val="18"/>
              </w:rPr>
              <w:t>=4.5万元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392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D68A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5CD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D1AD5">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AA2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2B7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4ACC5">
            <w:pPr>
              <w:spacing w:before="0" w:after="0" w:line="240" w:lineRule="auto"/>
              <w:jc w:val="center"/>
            </w:pPr>
          </w:p>
        </w:tc>
      </w:tr>
      <w:tr w14:paraId="206191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540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0CAA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00A3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5D2C9">
            <w:pPr>
              <w:spacing w:before="0" w:after="0" w:line="240" w:lineRule="auto"/>
              <w:jc w:val="center"/>
            </w:pPr>
            <w:r>
              <w:rPr>
                <w:rFonts w:ascii="宋体" w:hAnsi="宋体" w:eastAsia="宋体" w:cs="宋体"/>
                <w:b w:val="0"/>
                <w:i w:val="0"/>
                <w:sz w:val="18"/>
              </w:rPr>
              <w:t>保障单位正常运转，提高工作效率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B9B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93E11">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A1FA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7A4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0AF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7D3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4DC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C67A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204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A2824">
            <w:pPr>
              <w:spacing w:before="0" w:after="0" w:line="240" w:lineRule="auto"/>
              <w:jc w:val="center"/>
            </w:pPr>
            <w:r>
              <w:rPr>
                <w:rFonts w:ascii="宋体" w:hAnsi="宋体" w:eastAsia="宋体" w:cs="宋体"/>
                <w:b w:val="0"/>
                <w:i w:val="0"/>
                <w:sz w:val="18"/>
              </w:rPr>
              <w:t>此项指标未完成，存在偏差，偏差率为11.11%，偏差原因为：我单位污染源监控科室调整至昌吉州生态环境保护综合行政执法支队，故差旅费需求减少；下一年度改进措施：提高预算编制准确性，确保后续各类项目严格按照预算进行支出。</w:t>
            </w:r>
          </w:p>
        </w:tc>
      </w:tr>
      <w:tr w14:paraId="0C4417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DBB9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5D7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CA8F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A449C">
            <w:pPr>
              <w:spacing w:before="0" w:after="0" w:line="240" w:lineRule="auto"/>
              <w:jc w:val="center"/>
            </w:pPr>
            <w:r>
              <w:rPr>
                <w:rFonts w:ascii="宋体" w:hAnsi="宋体" w:eastAsia="宋体" w:cs="宋体"/>
                <w:b w:val="0"/>
                <w:i w:val="0"/>
                <w:sz w:val="18"/>
              </w:rPr>
              <w:t>职工对物业服务的满意度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4E8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B26D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FAE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8899C">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41B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947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E2D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A31D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BF8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6E70B">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3FC48F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63AC98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054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927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B4A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F7D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20E7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932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FE8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3C9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5BE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AAB04">
            <w:pPr>
              <w:spacing w:before="0" w:after="0" w:line="240" w:lineRule="auto"/>
              <w:jc w:val="center"/>
            </w:pPr>
          </w:p>
        </w:tc>
      </w:tr>
    </w:tbl>
    <w:p w14:paraId="6397B19F">
      <w:r>
        <w:br w:type="page"/>
      </w:r>
    </w:p>
    <w:tbl>
      <w:tblPr>
        <w:tblStyle w:val="8"/>
        <w:tblW w:w="5000" w:type="pct"/>
        <w:tblInd w:w="0" w:type="dxa"/>
        <w:tblLayout w:type="autofit"/>
        <w:tblCellMar>
          <w:top w:w="36" w:type="dxa"/>
          <w:left w:w="36" w:type="dxa"/>
          <w:bottom w:w="36" w:type="dxa"/>
          <w:right w:w="36" w:type="dxa"/>
        </w:tblCellMar>
      </w:tblPr>
      <w:tblGrid>
        <w:gridCol w:w="534"/>
        <w:gridCol w:w="535"/>
        <w:gridCol w:w="535"/>
        <w:gridCol w:w="535"/>
        <w:gridCol w:w="593"/>
        <w:gridCol w:w="702"/>
        <w:gridCol w:w="612"/>
        <w:gridCol w:w="702"/>
        <w:gridCol w:w="593"/>
        <w:gridCol w:w="544"/>
        <w:gridCol w:w="541"/>
        <w:gridCol w:w="546"/>
        <w:gridCol w:w="542"/>
        <w:gridCol w:w="792"/>
      </w:tblGrid>
      <w:tr w14:paraId="4A3593B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A40A4B">
            <w:pPr>
              <w:spacing w:before="0" w:after="0" w:line="240" w:lineRule="auto"/>
              <w:jc w:val="center"/>
            </w:pPr>
            <w:r>
              <w:rPr>
                <w:rFonts w:ascii="宋体" w:hAnsi="宋体" w:eastAsia="宋体" w:cs="宋体"/>
                <w:b/>
                <w:i w:val="0"/>
                <w:sz w:val="18"/>
              </w:rPr>
              <w:t>项目支出绩效自评表</w:t>
            </w:r>
          </w:p>
        </w:tc>
      </w:tr>
      <w:tr w14:paraId="706AD97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5F0CD8">
            <w:pPr>
              <w:spacing w:before="0" w:after="0" w:line="240" w:lineRule="auto"/>
              <w:jc w:val="center"/>
            </w:pPr>
            <w:r>
              <w:rPr>
                <w:rFonts w:ascii="宋体" w:hAnsi="宋体" w:eastAsia="宋体" w:cs="宋体"/>
                <w:b w:val="0"/>
                <w:i w:val="0"/>
                <w:sz w:val="18"/>
              </w:rPr>
              <w:t>(2025年度)</w:t>
            </w:r>
          </w:p>
        </w:tc>
      </w:tr>
      <w:tr w14:paraId="6811AC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59C58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1235D6A">
            <w:pPr>
              <w:spacing w:before="0" w:after="0" w:line="240" w:lineRule="auto"/>
              <w:jc w:val="center"/>
            </w:pPr>
            <w:r>
              <w:rPr>
                <w:rFonts w:ascii="宋体" w:hAnsi="宋体" w:eastAsia="宋体" w:cs="宋体"/>
                <w:b w:val="0"/>
                <w:i w:val="0"/>
                <w:sz w:val="18"/>
              </w:rPr>
              <w:t>环境空气质量分析能力提升项目（二期）</w:t>
            </w:r>
          </w:p>
        </w:tc>
      </w:tr>
      <w:tr w14:paraId="029379C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904F4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6F2C85">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0A1D1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D9EACB">
            <w:pPr>
              <w:spacing w:before="0" w:after="0" w:line="240" w:lineRule="auto"/>
              <w:jc w:val="center"/>
            </w:pPr>
            <w:r>
              <w:rPr>
                <w:rFonts w:ascii="宋体" w:hAnsi="宋体" w:eastAsia="宋体" w:cs="宋体"/>
                <w:b w:val="0"/>
                <w:i w:val="0"/>
                <w:sz w:val="18"/>
              </w:rPr>
              <w:t>昌吉回族自治州环境污染监控中心</w:t>
            </w:r>
          </w:p>
        </w:tc>
      </w:tr>
      <w:tr w14:paraId="77FA802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92A6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96D2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59DD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85A40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0AAC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31265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3F4F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040AF">
            <w:pPr>
              <w:spacing w:before="0" w:after="0" w:line="240" w:lineRule="auto"/>
              <w:jc w:val="center"/>
            </w:pPr>
            <w:r>
              <w:rPr>
                <w:rFonts w:ascii="宋体" w:hAnsi="宋体" w:eastAsia="宋体" w:cs="宋体"/>
                <w:b/>
                <w:i w:val="0"/>
                <w:sz w:val="18"/>
              </w:rPr>
              <w:t>得分</w:t>
            </w:r>
          </w:p>
        </w:tc>
      </w:tr>
      <w:tr w14:paraId="298FE3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58CC1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659C9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6E71D">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06686">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92A0B4">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E6895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E322CC">
            <w:pPr>
              <w:spacing w:before="0" w:after="0" w:line="240" w:lineRule="auto"/>
              <w:jc w:val="center"/>
            </w:pPr>
            <w:r>
              <w:rPr>
                <w:rFonts w:ascii="宋体" w:hAnsi="宋体" w:eastAsia="宋体" w:cs="宋体"/>
                <w:b w:val="0"/>
                <w:i w:val="0"/>
                <w:sz w:val="18"/>
              </w:rPr>
              <w:t>94.55%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9FFA5">
            <w:pPr>
              <w:spacing w:before="0" w:after="0" w:line="240" w:lineRule="auto"/>
              <w:jc w:val="center"/>
            </w:pPr>
            <w:r>
              <w:rPr>
                <w:rFonts w:ascii="宋体" w:hAnsi="宋体" w:eastAsia="宋体" w:cs="宋体"/>
                <w:b w:val="0"/>
                <w:i w:val="0"/>
                <w:sz w:val="18"/>
              </w:rPr>
              <w:t>10</w:t>
            </w:r>
          </w:p>
        </w:tc>
      </w:tr>
      <w:tr w14:paraId="4425F1E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0F79F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063B5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AC085">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EB326C">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E3BDD">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91ED6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47E2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8BDC8">
            <w:pPr>
              <w:spacing w:before="0" w:after="0" w:line="240" w:lineRule="auto"/>
              <w:jc w:val="center"/>
            </w:pPr>
            <w:r>
              <w:rPr>
                <w:rFonts w:ascii="宋体" w:hAnsi="宋体" w:eastAsia="宋体" w:cs="宋体"/>
                <w:b w:val="0"/>
                <w:i w:val="0"/>
                <w:sz w:val="18"/>
              </w:rPr>
              <w:t>—</w:t>
            </w:r>
          </w:p>
        </w:tc>
      </w:tr>
      <w:tr w14:paraId="1BB406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40EDA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BA247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D85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D2CD5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7DD1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245F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2146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165FA">
            <w:pPr>
              <w:spacing w:before="0" w:after="0" w:line="240" w:lineRule="auto"/>
              <w:jc w:val="center"/>
            </w:pPr>
            <w:r>
              <w:rPr>
                <w:rFonts w:ascii="宋体" w:hAnsi="宋体" w:eastAsia="宋体" w:cs="宋体"/>
                <w:b w:val="0"/>
                <w:i w:val="0"/>
                <w:sz w:val="18"/>
              </w:rPr>
              <w:t>—</w:t>
            </w:r>
          </w:p>
        </w:tc>
      </w:tr>
      <w:tr w14:paraId="2C770DD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7B404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AA859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7C05BCC">
            <w:pPr>
              <w:spacing w:before="0" w:after="0" w:line="240" w:lineRule="auto"/>
              <w:jc w:val="center"/>
            </w:pPr>
            <w:r>
              <w:rPr>
                <w:rFonts w:ascii="宋体" w:hAnsi="宋体" w:eastAsia="宋体" w:cs="宋体"/>
                <w:b/>
                <w:i w:val="0"/>
                <w:sz w:val="18"/>
              </w:rPr>
              <w:t>实际完成情况</w:t>
            </w:r>
          </w:p>
        </w:tc>
      </w:tr>
      <w:tr w14:paraId="4CBFAD3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27AF5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60554E">
            <w:pPr>
              <w:spacing w:before="0" w:after="0" w:line="240" w:lineRule="auto"/>
              <w:jc w:val="center"/>
            </w:pPr>
            <w:r>
              <w:rPr>
                <w:rFonts w:ascii="宋体" w:hAnsi="宋体" w:eastAsia="宋体" w:cs="宋体"/>
                <w:b w:val="0"/>
                <w:i w:val="0"/>
                <w:sz w:val="18"/>
              </w:rPr>
              <w:t>通过第三方对1套两参数标准站走航设备、1套两参数标准站走航设备，1套大气气溶胶激光雷达和大气移动走航设备的运维，及不少于60份走航报告，及时掌握污染物浓度变化信息，获取区域大气污染物时空演变过程，提前预报区域污染趋势，可有效提升环境空气质量分析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B56F381">
            <w:pPr>
              <w:spacing w:before="0" w:after="0" w:line="240" w:lineRule="auto"/>
              <w:jc w:val="center"/>
            </w:pPr>
            <w:r>
              <w:rPr>
                <w:rFonts w:ascii="宋体" w:hAnsi="宋体" w:eastAsia="宋体" w:cs="宋体"/>
                <w:b w:val="0"/>
                <w:i w:val="0"/>
                <w:sz w:val="18"/>
              </w:rPr>
              <w:t>截至2026年6月30日，本项目支出资金52万元，资金执行率94.55%，已完成运维1年两参数微站走航设备一套、1年四参数微站走航设备一套以及1年大气气溶胶激光雷达走航设备。项目累计开展128次外出工作，其中扬尘、裸土、散煤、油烟巡查61次，出具走航报告78份，累计监测时长超450小时。2026年5月20日由昌吉州环境污染监控中心组织专家对本项目进行验收，经专家组核查、质询与评议，一致同意本项目通过验收。</w:t>
            </w:r>
          </w:p>
        </w:tc>
      </w:tr>
      <w:tr w14:paraId="6CC3F1F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BECD2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96BDA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91C1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5C639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5D2C4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258FB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2F00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281D6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9CC45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20CF2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1E83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CEE2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B10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65E80">
            <w:pPr>
              <w:keepNext/>
              <w:spacing w:before="0" w:after="0" w:line="240" w:lineRule="auto"/>
              <w:jc w:val="center"/>
            </w:pPr>
            <w:r>
              <w:rPr>
                <w:rFonts w:ascii="宋体" w:hAnsi="宋体" w:eastAsia="宋体" w:cs="宋体"/>
                <w:b/>
                <w:i w:val="0"/>
                <w:sz w:val="18"/>
              </w:rPr>
              <w:t>偏差原因分析及改进措施</w:t>
            </w:r>
          </w:p>
        </w:tc>
      </w:tr>
      <w:tr w14:paraId="28B9B16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5DC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C68B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3E37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A1D1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49B4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36F6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46B7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6CF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2B8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E81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F31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A049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261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6FDE3"/>
        </w:tc>
      </w:tr>
      <w:tr w14:paraId="21F56D7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B44EE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E3A65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B24A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8931F">
            <w:pPr>
              <w:spacing w:before="0" w:after="0" w:line="240" w:lineRule="auto"/>
              <w:jc w:val="center"/>
            </w:pPr>
            <w:r>
              <w:rPr>
                <w:rFonts w:ascii="宋体" w:hAnsi="宋体" w:eastAsia="宋体" w:cs="宋体"/>
                <w:b w:val="0"/>
                <w:i w:val="0"/>
                <w:sz w:val="18"/>
              </w:rPr>
              <w:t>运维两参数标准站走航设备数量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057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292D9">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72968">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2BED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7F6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C0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9FA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DD9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D39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09F30">
            <w:pPr>
              <w:spacing w:before="0" w:after="0" w:line="240" w:lineRule="auto"/>
              <w:jc w:val="center"/>
            </w:pPr>
          </w:p>
        </w:tc>
      </w:tr>
      <w:tr w14:paraId="589B01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DBA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EE2C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B2A0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1C381">
            <w:pPr>
              <w:spacing w:before="0" w:after="0" w:line="240" w:lineRule="auto"/>
              <w:jc w:val="center"/>
            </w:pPr>
            <w:r>
              <w:rPr>
                <w:rFonts w:ascii="宋体" w:hAnsi="宋体" w:eastAsia="宋体" w:cs="宋体"/>
                <w:b w:val="0"/>
                <w:i w:val="0"/>
                <w:sz w:val="18"/>
              </w:rPr>
              <w:t>运维四参数微站走航设备数量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46DB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09EF">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D094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E109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EBAA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782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971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101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9838F">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5CCBC">
            <w:pPr>
              <w:spacing w:before="0" w:after="0" w:line="240" w:lineRule="auto"/>
              <w:jc w:val="center"/>
            </w:pPr>
          </w:p>
        </w:tc>
      </w:tr>
      <w:tr w14:paraId="3EA583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8DE1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904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63CE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B12FA">
            <w:pPr>
              <w:spacing w:before="0" w:after="0" w:line="240" w:lineRule="auto"/>
              <w:jc w:val="center"/>
            </w:pPr>
            <w:r>
              <w:rPr>
                <w:rFonts w:ascii="宋体" w:hAnsi="宋体" w:eastAsia="宋体" w:cs="宋体"/>
                <w:b w:val="0"/>
                <w:i w:val="0"/>
                <w:sz w:val="18"/>
              </w:rPr>
              <w:t>运维大气气溶胶激光雷达走航设备数量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A6544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A548A">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78C5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380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7425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0DF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835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4BA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0CF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3EAFF">
            <w:pPr>
              <w:spacing w:before="0" w:after="0" w:line="240" w:lineRule="auto"/>
              <w:jc w:val="center"/>
            </w:pPr>
          </w:p>
        </w:tc>
      </w:tr>
      <w:tr w14:paraId="20C7B2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7D1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C4F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E9CF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F7306">
            <w:pPr>
              <w:spacing w:before="0" w:after="0" w:line="240" w:lineRule="auto"/>
              <w:jc w:val="center"/>
            </w:pPr>
            <w:r>
              <w:rPr>
                <w:rFonts w:ascii="宋体" w:hAnsi="宋体" w:eastAsia="宋体" w:cs="宋体"/>
                <w:b w:val="0"/>
                <w:i w:val="0"/>
                <w:sz w:val="18"/>
              </w:rPr>
              <w:t>走航报告出具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7B29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94B49">
            <w:pPr>
              <w:spacing w:before="0" w:after="0" w:line="240" w:lineRule="auto"/>
              <w:jc w:val="center"/>
            </w:pPr>
            <w:r>
              <w:rPr>
                <w:rFonts w:ascii="宋体" w:hAnsi="宋体" w:eastAsia="宋体" w:cs="宋体"/>
                <w:b w:val="0"/>
                <w:i w:val="0"/>
                <w:sz w:val="18"/>
              </w:rPr>
              <w:t>&gt;=60份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8BECD">
            <w:pPr>
              <w:spacing w:before="0" w:after="0" w:line="240" w:lineRule="auto"/>
              <w:jc w:val="center"/>
            </w:pPr>
            <w:r>
              <w:rPr>
                <w:rFonts w:ascii="宋体" w:hAnsi="宋体" w:eastAsia="宋体" w:cs="宋体"/>
                <w:b w:val="0"/>
                <w:i w:val="0"/>
                <w:sz w:val="18"/>
              </w:rPr>
              <w:t>=78份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B5742">
            <w:pPr>
              <w:spacing w:before="0" w:after="0" w:line="240" w:lineRule="auto"/>
              <w:jc w:val="center"/>
            </w:pPr>
            <w:r>
              <w:rPr>
                <w:rFonts w:ascii="宋体" w:hAnsi="宋体" w:eastAsia="宋体" w:cs="宋体"/>
                <w:b w:val="0"/>
                <w:i w:val="0"/>
                <w:sz w:val="18"/>
              </w:rPr>
              <w:t>130%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FBCB2">
            <w:pPr>
              <w:spacing w:before="0" w:after="0" w:line="240" w:lineRule="auto"/>
              <w:jc w:val="center"/>
            </w:pPr>
            <w:r>
              <w:rPr>
                <w:rFonts w:ascii="宋体" w:hAnsi="宋体" w:eastAsia="宋体" w:cs="宋体"/>
                <w:b w:val="0"/>
                <w:i w:val="0"/>
                <w:sz w:val="18"/>
              </w:rPr>
              <w:t>3.5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FB9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541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435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E7E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4630C">
            <w:pPr>
              <w:spacing w:before="0" w:after="0" w:line="240" w:lineRule="auto"/>
              <w:jc w:val="center"/>
            </w:pPr>
            <w:r>
              <w:rPr>
                <w:rFonts w:ascii="宋体" w:hAnsi="宋体" w:eastAsia="宋体" w:cs="宋体"/>
                <w:b w:val="0"/>
                <w:i w:val="0"/>
                <w:sz w:val="18"/>
              </w:rPr>
              <w:t>此项指标已完成，存在偏差，偏差率为-30%，偏差原因为： 年初目标设定保守，实际完成量超出目标数，故产生差异，下一年度改进措施：在项目实施前，进行更充分的可行性研究和历史数据分析，避免目标设定过于保守或脱离实际，确保绩效目标的科学性。</w:t>
            </w:r>
          </w:p>
        </w:tc>
      </w:tr>
      <w:tr w14:paraId="2929B3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C1FF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E9C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7F87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05C39">
            <w:pPr>
              <w:spacing w:before="0" w:after="0" w:line="240" w:lineRule="auto"/>
              <w:jc w:val="center"/>
            </w:pPr>
            <w:r>
              <w:rPr>
                <w:rFonts w:ascii="宋体" w:hAnsi="宋体" w:eastAsia="宋体" w:cs="宋体"/>
                <w:b w:val="0"/>
                <w:i w:val="0"/>
                <w:sz w:val="18"/>
              </w:rPr>
              <w:t>项目专家验收通过率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2A09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E4C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D24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337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3E3D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FB9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5FA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DB1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788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365DF">
            <w:pPr>
              <w:spacing w:before="0" w:after="0" w:line="240" w:lineRule="auto"/>
              <w:jc w:val="center"/>
            </w:pPr>
          </w:p>
        </w:tc>
      </w:tr>
      <w:tr w14:paraId="072113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C38A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129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D08E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CC794">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A63F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1B171">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78153">
            <w:pPr>
              <w:spacing w:before="0" w:after="0" w:line="240" w:lineRule="auto"/>
              <w:jc w:val="center"/>
            </w:pPr>
            <w:r>
              <w:rPr>
                <w:rFonts w:ascii="宋体" w:hAnsi="宋体" w:eastAsia="宋体" w:cs="宋体"/>
                <w:b w:val="0"/>
                <w:i w:val="0"/>
                <w:sz w:val="18"/>
              </w:rPr>
              <w:t>2025年5月14日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102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8B44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160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017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0A4B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E85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4EB00">
            <w:pPr>
              <w:spacing w:before="0" w:after="0" w:line="240" w:lineRule="auto"/>
              <w:jc w:val="center"/>
            </w:pPr>
          </w:p>
        </w:tc>
      </w:tr>
      <w:tr w14:paraId="474C18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13F6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551C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007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ADD7B">
            <w:pPr>
              <w:spacing w:before="0" w:after="0" w:line="240" w:lineRule="auto"/>
              <w:jc w:val="center"/>
            </w:pPr>
            <w:r>
              <w:rPr>
                <w:rFonts w:ascii="宋体" w:hAnsi="宋体" w:eastAsia="宋体" w:cs="宋体"/>
                <w:b w:val="0"/>
                <w:i w:val="0"/>
                <w:sz w:val="18"/>
              </w:rPr>
              <w:t>走航人员及报告成本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9BBE10">
            <w:pPr>
              <w:spacing w:before="0" w:after="0" w:line="240" w:lineRule="auto"/>
              <w:jc w:val="center"/>
            </w:pPr>
            <w:r>
              <w:rPr>
                <w:rFonts w:ascii="宋体" w:hAnsi="宋体" w:eastAsia="宋体" w:cs="宋体"/>
                <w:b w:val="0"/>
                <w:i w:val="0"/>
                <w:sz w:val="18"/>
              </w:rPr>
              <w:t>19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ECF92">
            <w:pPr>
              <w:spacing w:before="0" w:after="0" w:line="240" w:lineRule="auto"/>
              <w:jc w:val="center"/>
            </w:pPr>
            <w:r>
              <w:rPr>
                <w:rFonts w:ascii="宋体" w:hAnsi="宋体" w:eastAsia="宋体" w:cs="宋体"/>
                <w:b w:val="0"/>
                <w:i w:val="0"/>
                <w:sz w:val="18"/>
              </w:rPr>
              <w:t>&lt;=47.60万元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8E75B">
            <w:pPr>
              <w:spacing w:before="0" w:after="0" w:line="240" w:lineRule="auto"/>
              <w:jc w:val="center"/>
            </w:pPr>
            <w:r>
              <w:rPr>
                <w:rFonts w:ascii="宋体" w:hAnsi="宋体" w:eastAsia="宋体" w:cs="宋体"/>
                <w:b w:val="0"/>
                <w:i w:val="0"/>
                <w:sz w:val="18"/>
              </w:rPr>
              <w:t>=45.01万元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8B0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4D2D5">
            <w:pPr>
              <w:spacing w:before="0" w:after="0" w:line="240" w:lineRule="auto"/>
              <w:jc w:val="center"/>
            </w:pPr>
            <w:r>
              <w:rPr>
                <w:rFonts w:ascii="宋体" w:hAnsi="宋体" w:eastAsia="宋体" w:cs="宋体"/>
                <w:b w:val="0"/>
                <w:i w:val="0"/>
                <w:sz w:val="18"/>
              </w:rPr>
              <w:t>19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F5D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157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540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B3AA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0C049">
            <w:pPr>
              <w:spacing w:before="0" w:after="0" w:line="240" w:lineRule="auto"/>
              <w:jc w:val="center"/>
            </w:pPr>
          </w:p>
        </w:tc>
      </w:tr>
      <w:tr w14:paraId="36E9A5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479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855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2728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930C9">
            <w:pPr>
              <w:spacing w:before="0" w:after="0" w:line="240" w:lineRule="auto"/>
              <w:jc w:val="center"/>
            </w:pPr>
            <w:r>
              <w:rPr>
                <w:rFonts w:ascii="宋体" w:hAnsi="宋体" w:eastAsia="宋体" w:cs="宋体"/>
                <w:b w:val="0"/>
                <w:i w:val="0"/>
                <w:sz w:val="18"/>
              </w:rPr>
              <w:t>设备维护成本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D90EB">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043C0">
            <w:pPr>
              <w:spacing w:before="0" w:after="0" w:line="240" w:lineRule="auto"/>
              <w:jc w:val="center"/>
            </w:pPr>
            <w:r>
              <w:rPr>
                <w:rFonts w:ascii="宋体" w:hAnsi="宋体" w:eastAsia="宋体" w:cs="宋体"/>
                <w:b w:val="0"/>
                <w:i w:val="0"/>
                <w:sz w:val="18"/>
              </w:rPr>
              <w:t>&lt;=7.40万元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10C6E">
            <w:pPr>
              <w:spacing w:before="0" w:after="0" w:line="240" w:lineRule="auto"/>
              <w:jc w:val="center"/>
            </w:pPr>
            <w:r>
              <w:rPr>
                <w:rFonts w:ascii="宋体" w:hAnsi="宋体" w:eastAsia="宋体" w:cs="宋体"/>
                <w:b w:val="0"/>
                <w:i w:val="0"/>
                <w:sz w:val="18"/>
              </w:rPr>
              <w:t>=6.99万元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23A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4C5F6">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C07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681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C73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46A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A120D">
            <w:pPr>
              <w:spacing w:before="0" w:after="0" w:line="240" w:lineRule="auto"/>
              <w:jc w:val="center"/>
            </w:pPr>
          </w:p>
        </w:tc>
      </w:tr>
      <w:tr w14:paraId="4E927E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48CD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233A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A6A6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853FD">
            <w:pPr>
              <w:spacing w:before="0" w:after="0" w:line="240" w:lineRule="auto"/>
              <w:jc w:val="center"/>
            </w:pPr>
            <w:r>
              <w:rPr>
                <w:rFonts w:ascii="宋体" w:hAnsi="宋体" w:eastAsia="宋体" w:cs="宋体"/>
                <w:b w:val="0"/>
                <w:i w:val="0"/>
                <w:sz w:val="18"/>
              </w:rPr>
              <w:t>提升环境空气质量分析能力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1271E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00FC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078A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A9F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CF4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CFC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BE8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EEDA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A86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5B8B4">
            <w:pPr>
              <w:spacing w:before="0" w:after="0" w:line="240" w:lineRule="auto"/>
              <w:jc w:val="center"/>
            </w:pPr>
          </w:p>
        </w:tc>
      </w:tr>
      <w:tr w14:paraId="31C4AF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3B8B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A4F5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9668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D50A3">
            <w:pPr>
              <w:spacing w:before="0" w:after="0" w:line="240" w:lineRule="auto"/>
              <w:jc w:val="center"/>
            </w:pPr>
            <w:r>
              <w:rPr>
                <w:rFonts w:ascii="宋体" w:hAnsi="宋体" w:eastAsia="宋体" w:cs="宋体"/>
                <w:b w:val="0"/>
                <w:i w:val="0"/>
                <w:sz w:val="18"/>
              </w:rPr>
              <w:t>对服务机构工作的满意度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74D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7D8B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C21A2">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185E8">
            <w:pPr>
              <w:spacing w:before="0" w:after="0" w:line="240" w:lineRule="auto"/>
              <w:jc w:val="center"/>
            </w:pPr>
            <w:r>
              <w:rPr>
                <w:rFonts w:ascii="宋体" w:hAnsi="宋体" w:eastAsia="宋体" w:cs="宋体"/>
                <w:b w:val="0"/>
                <w:i w:val="0"/>
                <w:sz w:val="18"/>
              </w:rPr>
              <w:t>101.05%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BC4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6DB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C71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2D59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7F0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7D572">
            <w:pPr>
              <w:spacing w:before="0" w:after="0" w:line="240" w:lineRule="auto"/>
              <w:jc w:val="center"/>
            </w:pPr>
            <w:r>
              <w:rPr>
                <w:rFonts w:ascii="宋体" w:hAnsi="宋体" w:eastAsia="宋体" w:cs="宋体"/>
                <w:b w:val="0"/>
                <w:i w:val="0"/>
                <w:sz w:val="18"/>
              </w:rPr>
              <w:t>此项指标已完成，存在偏差，偏差率为-1.05%，偏差原因为：我单位在前期设定满意度指标时，为确保项目产出的安全性和底线思维，设定了≥95%的保守目标值，故与实际完成值产生偏差；下一年度改进措施：总结本次项目成功经验，在编制下一年度绩效目标时，结合实际执行能力，将满意度目标值适当上调，以次倒逼服务质量持续提升。</w:t>
            </w:r>
          </w:p>
        </w:tc>
      </w:tr>
      <w:tr w14:paraId="0B69536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2763A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C6D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DDD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9AD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EAA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1481A">
            <w:pPr>
              <w:spacing w:before="0" w:after="0" w:line="240" w:lineRule="auto"/>
              <w:jc w:val="center"/>
            </w:pPr>
            <w:r>
              <w:rPr>
                <w:rFonts w:ascii="宋体" w:hAnsi="宋体" w:eastAsia="宋体" w:cs="宋体"/>
                <w:b w:val="0"/>
                <w:i w:val="0"/>
                <w:sz w:val="18"/>
              </w:rPr>
              <w:t>98.50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C01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84E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D0E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952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BE25E">
            <w:pPr>
              <w:spacing w:before="0" w:after="0" w:line="240" w:lineRule="auto"/>
              <w:jc w:val="center"/>
            </w:pPr>
          </w:p>
        </w:tc>
      </w:tr>
    </w:tbl>
    <w:p w14:paraId="7C68F90C">
      <w:r>
        <w:br w:type="page"/>
      </w:r>
    </w:p>
    <w:tbl>
      <w:tblPr>
        <w:tblStyle w:val="8"/>
        <w:tblW w:w="5000" w:type="pct"/>
        <w:tblInd w:w="0" w:type="dxa"/>
        <w:tblLayout w:type="autofit"/>
        <w:tblCellMar>
          <w:top w:w="36" w:type="dxa"/>
          <w:left w:w="36" w:type="dxa"/>
          <w:bottom w:w="36" w:type="dxa"/>
          <w:right w:w="36" w:type="dxa"/>
        </w:tblCellMar>
      </w:tblPr>
      <w:tblGrid>
        <w:gridCol w:w="548"/>
        <w:gridCol w:w="548"/>
        <w:gridCol w:w="548"/>
        <w:gridCol w:w="548"/>
        <w:gridCol w:w="593"/>
        <w:gridCol w:w="612"/>
        <w:gridCol w:w="584"/>
        <w:gridCol w:w="702"/>
        <w:gridCol w:w="612"/>
        <w:gridCol w:w="555"/>
        <w:gridCol w:w="553"/>
        <w:gridCol w:w="557"/>
        <w:gridCol w:w="554"/>
        <w:gridCol w:w="792"/>
      </w:tblGrid>
      <w:tr w14:paraId="468EC0F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526A56">
            <w:pPr>
              <w:spacing w:before="0" w:after="0" w:line="240" w:lineRule="auto"/>
              <w:jc w:val="center"/>
            </w:pPr>
            <w:r>
              <w:rPr>
                <w:rFonts w:ascii="宋体" w:hAnsi="宋体" w:eastAsia="宋体" w:cs="宋体"/>
                <w:b/>
                <w:i w:val="0"/>
                <w:sz w:val="18"/>
              </w:rPr>
              <w:t>项目支出绩效自评表</w:t>
            </w:r>
          </w:p>
        </w:tc>
      </w:tr>
      <w:tr w14:paraId="4B38B5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C4D9B4">
            <w:pPr>
              <w:spacing w:before="0" w:after="0" w:line="240" w:lineRule="auto"/>
              <w:jc w:val="center"/>
            </w:pPr>
            <w:r>
              <w:rPr>
                <w:rFonts w:ascii="宋体" w:hAnsi="宋体" w:eastAsia="宋体" w:cs="宋体"/>
                <w:b w:val="0"/>
                <w:i w:val="0"/>
                <w:sz w:val="18"/>
              </w:rPr>
              <w:t>(2025年度)</w:t>
            </w:r>
          </w:p>
        </w:tc>
      </w:tr>
      <w:tr w14:paraId="0A09161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C37DE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C194D9">
            <w:pPr>
              <w:spacing w:before="0" w:after="0" w:line="240" w:lineRule="auto"/>
              <w:jc w:val="center"/>
            </w:pPr>
            <w:r>
              <w:rPr>
                <w:rFonts w:ascii="宋体" w:hAnsi="宋体" w:eastAsia="宋体" w:cs="宋体"/>
                <w:b w:val="0"/>
                <w:i w:val="0"/>
                <w:sz w:val="18"/>
              </w:rPr>
              <w:t>空气质量微型站点设备购置项目</w:t>
            </w:r>
          </w:p>
        </w:tc>
      </w:tr>
      <w:tr w14:paraId="47BD540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7E194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6017EF">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F2487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BA5E7F">
            <w:pPr>
              <w:spacing w:before="0" w:after="0" w:line="240" w:lineRule="auto"/>
              <w:jc w:val="center"/>
            </w:pPr>
            <w:r>
              <w:rPr>
                <w:rFonts w:ascii="宋体" w:hAnsi="宋体" w:eastAsia="宋体" w:cs="宋体"/>
                <w:b w:val="0"/>
                <w:i w:val="0"/>
                <w:sz w:val="18"/>
              </w:rPr>
              <w:t>昌吉回族自治州环境污染监控中心</w:t>
            </w:r>
          </w:p>
        </w:tc>
      </w:tr>
      <w:tr w14:paraId="2AC6F73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2C76E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009E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D572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2B33B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09CA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5BE5B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C942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F80F4">
            <w:pPr>
              <w:spacing w:before="0" w:after="0" w:line="240" w:lineRule="auto"/>
              <w:jc w:val="center"/>
            </w:pPr>
            <w:r>
              <w:rPr>
                <w:rFonts w:ascii="宋体" w:hAnsi="宋体" w:eastAsia="宋体" w:cs="宋体"/>
                <w:b/>
                <w:i w:val="0"/>
                <w:sz w:val="18"/>
              </w:rPr>
              <w:t>得分</w:t>
            </w:r>
          </w:p>
        </w:tc>
      </w:tr>
      <w:tr w14:paraId="48F314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9A58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56024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2F221">
            <w:pPr>
              <w:spacing w:before="0" w:after="0" w:line="240" w:lineRule="auto"/>
              <w:jc w:val="center"/>
            </w:pPr>
            <w:r>
              <w:rPr>
                <w:rFonts w:ascii="宋体" w:hAnsi="宋体" w:eastAsia="宋体" w:cs="宋体"/>
                <w:b w:val="0"/>
                <w:i w:val="0"/>
                <w:sz w:val="18"/>
              </w:rPr>
              <w:t>49.30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F213F">
            <w:pPr>
              <w:spacing w:before="0" w:after="0" w:line="240" w:lineRule="auto"/>
              <w:jc w:val="center"/>
            </w:pPr>
            <w:r>
              <w:rPr>
                <w:rFonts w:ascii="宋体" w:hAnsi="宋体" w:eastAsia="宋体" w:cs="宋体"/>
                <w:b w:val="0"/>
                <w:i w:val="0"/>
                <w:sz w:val="18"/>
              </w:rPr>
              <w:t>49.30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727454">
            <w:pPr>
              <w:spacing w:before="0" w:after="0" w:line="240" w:lineRule="auto"/>
              <w:jc w:val="center"/>
            </w:pPr>
            <w:r>
              <w:rPr>
                <w:rFonts w:ascii="宋体" w:hAnsi="宋体" w:eastAsia="宋体" w:cs="宋体"/>
                <w:b w:val="0"/>
                <w:i w:val="0"/>
                <w:sz w:val="18"/>
              </w:rPr>
              <w:t>49.00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A65BB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B916C3">
            <w:pPr>
              <w:spacing w:before="0" w:after="0" w:line="240" w:lineRule="auto"/>
              <w:jc w:val="center"/>
            </w:pPr>
            <w:r>
              <w:rPr>
                <w:rFonts w:ascii="宋体" w:hAnsi="宋体" w:eastAsia="宋体" w:cs="宋体"/>
                <w:b w:val="0"/>
                <w:i w:val="0"/>
                <w:sz w:val="18"/>
              </w:rPr>
              <w:t>99.39%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CBF9F">
            <w:pPr>
              <w:spacing w:before="0" w:after="0" w:line="240" w:lineRule="auto"/>
              <w:jc w:val="center"/>
            </w:pPr>
            <w:r>
              <w:rPr>
                <w:rFonts w:ascii="宋体" w:hAnsi="宋体" w:eastAsia="宋体" w:cs="宋体"/>
                <w:b w:val="0"/>
                <w:i w:val="0"/>
                <w:sz w:val="18"/>
              </w:rPr>
              <w:t>10</w:t>
            </w:r>
          </w:p>
        </w:tc>
      </w:tr>
      <w:tr w14:paraId="497731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2FE70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57274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F5F3F">
            <w:pPr>
              <w:spacing w:before="0" w:after="0" w:line="240" w:lineRule="auto"/>
              <w:jc w:val="center"/>
            </w:pPr>
            <w:r>
              <w:rPr>
                <w:rFonts w:ascii="宋体" w:hAnsi="宋体" w:eastAsia="宋体" w:cs="宋体"/>
                <w:b w:val="0"/>
                <w:i w:val="0"/>
                <w:sz w:val="18"/>
              </w:rPr>
              <w:t>49.30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9FF717">
            <w:pPr>
              <w:spacing w:before="0" w:after="0" w:line="240" w:lineRule="auto"/>
              <w:jc w:val="center"/>
            </w:pPr>
            <w:r>
              <w:rPr>
                <w:rFonts w:ascii="宋体" w:hAnsi="宋体" w:eastAsia="宋体" w:cs="宋体"/>
                <w:b w:val="0"/>
                <w:i w:val="0"/>
                <w:sz w:val="18"/>
              </w:rPr>
              <w:t>49.30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43D702">
            <w:pPr>
              <w:spacing w:before="0" w:after="0" w:line="240" w:lineRule="auto"/>
              <w:jc w:val="center"/>
            </w:pPr>
            <w:r>
              <w:rPr>
                <w:rFonts w:ascii="宋体" w:hAnsi="宋体" w:eastAsia="宋体" w:cs="宋体"/>
                <w:b w:val="0"/>
                <w:i w:val="0"/>
                <w:sz w:val="18"/>
              </w:rPr>
              <w:t>49.00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511F4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F8A0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DD3DF">
            <w:pPr>
              <w:spacing w:before="0" w:after="0" w:line="240" w:lineRule="auto"/>
              <w:jc w:val="center"/>
            </w:pPr>
            <w:r>
              <w:rPr>
                <w:rFonts w:ascii="宋体" w:hAnsi="宋体" w:eastAsia="宋体" w:cs="宋体"/>
                <w:b w:val="0"/>
                <w:i w:val="0"/>
                <w:sz w:val="18"/>
              </w:rPr>
              <w:t>—</w:t>
            </w:r>
          </w:p>
        </w:tc>
      </w:tr>
      <w:tr w14:paraId="1493A0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1F8F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55F77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A646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AE12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43D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FD904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B611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68368">
            <w:pPr>
              <w:spacing w:before="0" w:after="0" w:line="240" w:lineRule="auto"/>
              <w:jc w:val="center"/>
            </w:pPr>
            <w:r>
              <w:rPr>
                <w:rFonts w:ascii="宋体" w:hAnsi="宋体" w:eastAsia="宋体" w:cs="宋体"/>
                <w:b w:val="0"/>
                <w:i w:val="0"/>
                <w:sz w:val="18"/>
              </w:rPr>
              <w:t>—</w:t>
            </w:r>
          </w:p>
        </w:tc>
      </w:tr>
      <w:tr w14:paraId="56829F1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7AEC0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07708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FC61BA4">
            <w:pPr>
              <w:spacing w:before="0" w:after="0" w:line="240" w:lineRule="auto"/>
              <w:jc w:val="center"/>
            </w:pPr>
            <w:r>
              <w:rPr>
                <w:rFonts w:ascii="宋体" w:hAnsi="宋体" w:eastAsia="宋体" w:cs="宋体"/>
                <w:b/>
                <w:i w:val="0"/>
                <w:sz w:val="18"/>
              </w:rPr>
              <w:t>实际完成情况</w:t>
            </w:r>
          </w:p>
        </w:tc>
      </w:tr>
      <w:tr w14:paraId="34BCC86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E2B11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3C6782">
            <w:pPr>
              <w:spacing w:before="0" w:after="0" w:line="240" w:lineRule="auto"/>
              <w:jc w:val="center"/>
            </w:pPr>
            <w:r>
              <w:rPr>
                <w:rFonts w:ascii="宋体" w:hAnsi="宋体" w:eastAsia="宋体" w:cs="宋体"/>
                <w:b w:val="0"/>
                <w:i w:val="0"/>
                <w:sz w:val="18"/>
              </w:rPr>
              <w:t>通过委托第三方对吉木萨尔县分局微站的25%老旧设备更新，采购10台且设备验收合格，对故障零部件设备更换15套，设备运维包括空气质量六参数（PM10、PM2.5、SO2、NO2、CO、O3），气象五参(风向、风速、温度、湿度、气压)等，使平台稳定运行率达到 95%以上，从而不断完善吉木萨尔县大气网格化精准监控体系，从而有效提升大气环境治理能力。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701F48">
            <w:pPr>
              <w:spacing w:before="0" w:after="0" w:line="240" w:lineRule="auto"/>
              <w:jc w:val="center"/>
            </w:pPr>
            <w:r>
              <w:rPr>
                <w:rFonts w:ascii="宋体" w:hAnsi="宋体" w:eastAsia="宋体" w:cs="宋体"/>
                <w:b w:val="0"/>
                <w:i w:val="0"/>
                <w:sz w:val="18"/>
              </w:rPr>
              <w:t>截至2026年6月30日，本项目支出资金49万元，资金执行率99.39%，项目已完成委托第三方对吉木萨尔县分局微站的25%老旧设备运维，对故障零部件设备更换15套，设备运维包括空气质量六参数（PM10、PM2.5、SO2、NO2、CO、O3），气象五参(风向、风速、温度、湿度、气压)等，使平台稳定运行率达到 95%以上，从而不断完善吉木萨尔县大气网格化精准监控体系，通过项目实施有效提升大气环境治理能力。</w:t>
            </w:r>
          </w:p>
        </w:tc>
      </w:tr>
      <w:tr w14:paraId="5414CF9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3FA7F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8FEB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BD755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7A484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8C079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24832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1752E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5690B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98AB7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85A6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2897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2CCE7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BFEF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BEE90">
            <w:pPr>
              <w:keepNext/>
              <w:spacing w:before="0" w:after="0" w:line="240" w:lineRule="auto"/>
              <w:jc w:val="center"/>
            </w:pPr>
            <w:r>
              <w:rPr>
                <w:rFonts w:ascii="宋体" w:hAnsi="宋体" w:eastAsia="宋体" w:cs="宋体"/>
                <w:b/>
                <w:i w:val="0"/>
                <w:sz w:val="18"/>
              </w:rPr>
              <w:t>偏差原因分析及改进措施</w:t>
            </w:r>
          </w:p>
        </w:tc>
      </w:tr>
      <w:tr w14:paraId="69C4BDE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C3E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15F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29A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03D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12F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2762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8E7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D769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03B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698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63F3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E07F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43FC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AF2F9"/>
        </w:tc>
      </w:tr>
      <w:tr w14:paraId="07E5F7C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DE06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CA30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2791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4B843">
            <w:pPr>
              <w:spacing w:before="0" w:after="0" w:line="240" w:lineRule="auto"/>
              <w:jc w:val="center"/>
            </w:pPr>
            <w:r>
              <w:rPr>
                <w:rFonts w:ascii="宋体" w:hAnsi="宋体" w:eastAsia="宋体" w:cs="宋体"/>
                <w:b w:val="0"/>
                <w:i w:val="0"/>
                <w:sz w:val="18"/>
              </w:rPr>
              <w:t>空气质量微型站运维数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27C6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2BD07">
            <w:pPr>
              <w:spacing w:before="0" w:after="0" w:line="240" w:lineRule="auto"/>
              <w:jc w:val="center"/>
            </w:pPr>
            <w:r>
              <w:rPr>
                <w:rFonts w:ascii="宋体" w:hAnsi="宋体" w:eastAsia="宋体" w:cs="宋体"/>
                <w:b w:val="0"/>
                <w:i w:val="0"/>
                <w:sz w:val="18"/>
              </w:rPr>
              <w:t>&gt;=40台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47E5F">
            <w:pPr>
              <w:spacing w:before="0" w:after="0" w:line="240" w:lineRule="auto"/>
              <w:jc w:val="center"/>
            </w:pPr>
            <w:r>
              <w:rPr>
                <w:rFonts w:ascii="宋体" w:hAnsi="宋体" w:eastAsia="宋体" w:cs="宋体"/>
                <w:b w:val="0"/>
                <w:i w:val="0"/>
                <w:sz w:val="18"/>
              </w:rPr>
              <w:t>=40台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3D6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89F5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DCA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CFA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81E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2AD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A084E">
            <w:pPr>
              <w:spacing w:before="0" w:after="0" w:line="240" w:lineRule="auto"/>
              <w:jc w:val="center"/>
            </w:pPr>
          </w:p>
        </w:tc>
      </w:tr>
      <w:tr w14:paraId="3EA831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857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EDE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E1FA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74757">
            <w:pPr>
              <w:spacing w:before="0" w:after="0" w:line="240" w:lineRule="auto"/>
              <w:jc w:val="center"/>
            </w:pPr>
            <w:r>
              <w:rPr>
                <w:rFonts w:ascii="宋体" w:hAnsi="宋体" w:eastAsia="宋体" w:cs="宋体"/>
                <w:b w:val="0"/>
                <w:i w:val="0"/>
                <w:sz w:val="18"/>
              </w:rPr>
              <w:t>每月运维巡检次数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8583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33E9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D4D9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E36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2A2C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7BC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B21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040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C67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AD098">
            <w:pPr>
              <w:spacing w:before="0" w:after="0" w:line="240" w:lineRule="auto"/>
              <w:jc w:val="center"/>
            </w:pPr>
          </w:p>
        </w:tc>
      </w:tr>
      <w:tr w14:paraId="618876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A11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72F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7DC7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A8185">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F4EAE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C39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FF1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932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AA89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DCF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A34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A49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D39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48B9A">
            <w:pPr>
              <w:spacing w:before="0" w:after="0" w:line="240" w:lineRule="auto"/>
              <w:jc w:val="center"/>
            </w:pPr>
          </w:p>
        </w:tc>
      </w:tr>
      <w:tr w14:paraId="7AB97A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596E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57E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25E9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854F6">
            <w:pPr>
              <w:spacing w:before="0" w:after="0" w:line="240" w:lineRule="auto"/>
              <w:jc w:val="center"/>
            </w:pPr>
            <w:r>
              <w:rPr>
                <w:rFonts w:ascii="宋体" w:hAnsi="宋体" w:eastAsia="宋体" w:cs="宋体"/>
                <w:b w:val="0"/>
                <w:i w:val="0"/>
                <w:sz w:val="18"/>
              </w:rPr>
              <w:t>项目采购完成时间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0262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C4CFD">
            <w:pPr>
              <w:spacing w:before="0" w:after="0" w:line="240" w:lineRule="auto"/>
              <w:jc w:val="center"/>
            </w:pPr>
            <w:r>
              <w:rPr>
                <w:rFonts w:ascii="宋体" w:hAnsi="宋体" w:eastAsia="宋体" w:cs="宋体"/>
                <w:b w:val="0"/>
                <w:i w:val="0"/>
                <w:sz w:val="18"/>
              </w:rPr>
              <w:t>2025年5月31日前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8C205">
            <w:pPr>
              <w:spacing w:before="0" w:after="0" w:line="240" w:lineRule="auto"/>
              <w:jc w:val="center"/>
            </w:pPr>
            <w:r>
              <w:rPr>
                <w:rFonts w:ascii="宋体" w:hAnsi="宋体" w:eastAsia="宋体" w:cs="宋体"/>
                <w:b w:val="0"/>
                <w:i w:val="0"/>
                <w:sz w:val="18"/>
              </w:rPr>
              <w:t>2025年4月25日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97B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FBA85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0F5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4F1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A699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0EE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4ADA5">
            <w:pPr>
              <w:spacing w:before="0" w:after="0" w:line="240" w:lineRule="auto"/>
              <w:jc w:val="center"/>
            </w:pPr>
          </w:p>
        </w:tc>
      </w:tr>
      <w:tr w14:paraId="3AF55A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BF1D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9F14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A20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28591">
            <w:pPr>
              <w:spacing w:before="0" w:after="0" w:line="240" w:lineRule="auto"/>
              <w:jc w:val="center"/>
            </w:pPr>
            <w:r>
              <w:rPr>
                <w:rFonts w:ascii="宋体" w:hAnsi="宋体" w:eastAsia="宋体" w:cs="宋体"/>
                <w:b w:val="0"/>
                <w:i w:val="0"/>
                <w:sz w:val="18"/>
              </w:rPr>
              <w:t>运维成本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C4DD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B148E">
            <w:pPr>
              <w:spacing w:before="0" w:after="0" w:line="240" w:lineRule="auto"/>
              <w:jc w:val="center"/>
            </w:pPr>
            <w:r>
              <w:rPr>
                <w:rFonts w:ascii="宋体" w:hAnsi="宋体" w:eastAsia="宋体" w:cs="宋体"/>
                <w:b w:val="0"/>
                <w:i w:val="0"/>
                <w:sz w:val="18"/>
              </w:rPr>
              <w:t>&lt;=49.3万元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F740A">
            <w:pPr>
              <w:spacing w:before="0" w:after="0" w:line="240" w:lineRule="auto"/>
              <w:jc w:val="center"/>
            </w:pPr>
            <w:r>
              <w:rPr>
                <w:rFonts w:ascii="宋体" w:hAnsi="宋体" w:eastAsia="宋体" w:cs="宋体"/>
                <w:b w:val="0"/>
                <w:i w:val="0"/>
                <w:sz w:val="18"/>
              </w:rPr>
              <w:t>=49万元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624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FE41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3A4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8B9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610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831A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43378">
            <w:pPr>
              <w:spacing w:before="0" w:after="0" w:line="240" w:lineRule="auto"/>
              <w:jc w:val="center"/>
            </w:pPr>
          </w:p>
        </w:tc>
      </w:tr>
      <w:tr w14:paraId="26DED3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C17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0307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2678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9C9A2">
            <w:pPr>
              <w:spacing w:before="0" w:after="0" w:line="240" w:lineRule="auto"/>
              <w:jc w:val="center"/>
            </w:pPr>
            <w:r>
              <w:rPr>
                <w:rFonts w:ascii="宋体" w:hAnsi="宋体" w:eastAsia="宋体" w:cs="宋体"/>
                <w:b w:val="0"/>
                <w:i w:val="0"/>
                <w:sz w:val="18"/>
              </w:rPr>
              <w:t>提升大气环境治理能力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02B6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07EF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3217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165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480C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818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FEB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8DD0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D34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BBFBC">
            <w:pPr>
              <w:spacing w:before="0" w:after="0" w:line="240" w:lineRule="auto"/>
              <w:jc w:val="center"/>
            </w:pPr>
          </w:p>
        </w:tc>
      </w:tr>
      <w:tr w14:paraId="6AC52B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DEFF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EDF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4BAF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39284">
            <w:pPr>
              <w:spacing w:before="0" w:after="0" w:line="240" w:lineRule="auto"/>
              <w:jc w:val="center"/>
            </w:pPr>
            <w:r>
              <w:rPr>
                <w:rFonts w:ascii="宋体" w:hAnsi="宋体" w:eastAsia="宋体" w:cs="宋体"/>
                <w:b w:val="0"/>
                <w:i w:val="0"/>
                <w:sz w:val="18"/>
              </w:rPr>
              <w:t>对服务机构的满意度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141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7590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98A02">
            <w:pPr>
              <w:spacing w:before="0" w:after="0" w:line="240" w:lineRule="auto"/>
              <w:jc w:val="center"/>
            </w:pPr>
            <w:r>
              <w:rPr>
                <w:rFonts w:ascii="宋体" w:hAnsi="宋体" w:eastAsia="宋体" w:cs="宋体"/>
                <w:b w:val="0"/>
                <w:i w:val="0"/>
                <w:sz w:val="18"/>
              </w:rPr>
              <w:t>=97%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3D39C">
            <w:pPr>
              <w:spacing w:before="0" w:after="0" w:line="240" w:lineRule="auto"/>
              <w:jc w:val="center"/>
            </w:pPr>
            <w:r>
              <w:rPr>
                <w:rFonts w:ascii="宋体" w:hAnsi="宋体" w:eastAsia="宋体" w:cs="宋体"/>
                <w:b w:val="0"/>
                <w:i w:val="0"/>
                <w:sz w:val="18"/>
              </w:rPr>
              <w:t>102.11%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E2F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0DD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57F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1783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6AB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90C28">
            <w:pPr>
              <w:spacing w:before="0" w:after="0" w:line="240" w:lineRule="auto"/>
              <w:jc w:val="center"/>
            </w:pPr>
            <w:r>
              <w:rPr>
                <w:rFonts w:ascii="宋体" w:hAnsi="宋体" w:eastAsia="宋体" w:cs="宋体"/>
                <w:b w:val="0"/>
                <w:i w:val="0"/>
                <w:sz w:val="18"/>
              </w:rPr>
              <w:t>此项指标已完成，存在偏差，偏差率为-2.11%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3EEE67C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4CB304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C04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7C0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86B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F62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6510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690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F96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EEC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A4E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05935">
            <w:pPr>
              <w:spacing w:before="0" w:after="0" w:line="240" w:lineRule="auto"/>
              <w:jc w:val="center"/>
            </w:pPr>
          </w:p>
        </w:tc>
      </w:tr>
    </w:tbl>
    <w:p w14:paraId="44D5B968">
      <w:r>
        <w:br w:type="page"/>
      </w:r>
    </w:p>
    <w:p w14:paraId="0187E1FD">
      <w:pPr>
        <w:sectPr>
          <w:type w:val="continuous"/>
          <w:pgSz w:w="11906" w:h="16838"/>
          <w:pgMar w:top="1440" w:right="1800" w:bottom="1440" w:left="1800" w:header="851" w:footer="992" w:gutter="0"/>
          <w:cols w:space="720" w:num="1"/>
          <w:docGrid w:type="lines" w:linePitch="312" w:charSpace="0"/>
        </w:sectPr>
      </w:pPr>
    </w:p>
    <w:p w14:paraId="12D7C910">
      <w:pPr>
        <w:spacing w:line="640" w:lineRule="exact"/>
        <w:ind w:firstLine="640"/>
        <w:jc w:val="both"/>
        <w:outlineLvl w:val="2"/>
      </w:pPr>
      <w:r>
        <w:rPr>
          <w:rFonts w:ascii="黑体" w:hAnsi="黑体" w:eastAsia="黑体"/>
          <w:sz w:val="32"/>
        </w:rPr>
        <w:t>十二、其他需说明的事项</w:t>
      </w:r>
    </w:p>
    <w:p w14:paraId="20B06014">
      <w:pPr>
        <w:spacing w:line="580" w:lineRule="exact"/>
        <w:ind w:firstLine="640"/>
        <w:jc w:val="both"/>
      </w:pPr>
      <w:r>
        <w:rPr>
          <w:rFonts w:ascii="仿宋_GB2312" w:hAnsi="仿宋_GB2312" w:eastAsia="仿宋_GB2312"/>
          <w:b w:val="0"/>
          <w:sz w:val="32"/>
        </w:rPr>
        <w:t>本年本单位其他项目1个，全年预算数2.35万元，全年执行数2.35万元。</w:t>
      </w:r>
    </w:p>
    <w:p w14:paraId="61B23826">
      <w:r>
        <w:br w:type="page"/>
      </w:r>
    </w:p>
    <w:p w14:paraId="60C873F9">
      <w:pPr>
        <w:spacing w:line="600" w:lineRule="exact"/>
        <w:jc w:val="center"/>
        <w:outlineLvl w:val="0"/>
      </w:pPr>
      <w:r>
        <w:rPr>
          <w:rFonts w:ascii="黑体" w:hAnsi="黑体" w:eastAsia="黑体"/>
          <w:sz w:val="32"/>
        </w:rPr>
        <w:t>第三部分 专业名词解释</w:t>
      </w:r>
    </w:p>
    <w:p w14:paraId="11A0F24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8B44545">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A72AB1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07F8C7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E86DC91">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D7C160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69645A9">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359D520">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EF4D819">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B91B83B">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A0445E2">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130B116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90A8EA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40157F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AFE69EC">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2B4DA75">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F09E3C4">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EFEC13A">
      <w:r>
        <w:br w:type="page"/>
      </w:r>
    </w:p>
    <w:p w14:paraId="0498CBF8">
      <w:pPr>
        <w:spacing w:line="240" w:lineRule="auto"/>
        <w:jc w:val="center"/>
        <w:outlineLvl w:val="1"/>
      </w:pPr>
      <w:r>
        <w:rPr>
          <w:rFonts w:ascii="黑体" w:hAnsi="黑体" w:eastAsia="黑体"/>
          <w:sz w:val="32"/>
        </w:rPr>
        <w:t>第四部分 部门决算报表（见附表）</w:t>
      </w:r>
    </w:p>
    <w:p w14:paraId="35418103">
      <w:pPr>
        <w:autoSpaceDE w:val="0"/>
        <w:autoSpaceDN w:val="0"/>
        <w:spacing w:line="600" w:lineRule="exact"/>
        <w:ind w:firstLine="640" w:firstLineChars="200"/>
      </w:pPr>
      <w:r>
        <w:rPr>
          <w:rFonts w:ascii="仿宋_GB2312" w:hAnsi="仿宋_GB2312" w:eastAsia="仿宋_GB2312"/>
          <w:b w:val="0"/>
          <w:sz w:val="32"/>
        </w:rPr>
        <w:t>一、《收入支出决算总表》</w:t>
      </w:r>
    </w:p>
    <w:p w14:paraId="1BD8820F">
      <w:pPr>
        <w:autoSpaceDE w:val="0"/>
        <w:autoSpaceDN w:val="0"/>
        <w:spacing w:line="600" w:lineRule="exact"/>
        <w:ind w:firstLine="640" w:firstLineChars="200"/>
      </w:pPr>
      <w:r>
        <w:rPr>
          <w:rFonts w:ascii="仿宋_GB2312" w:hAnsi="仿宋_GB2312" w:eastAsia="仿宋_GB2312"/>
          <w:b w:val="0"/>
          <w:sz w:val="32"/>
        </w:rPr>
        <w:t>二、《收入决算表》</w:t>
      </w:r>
    </w:p>
    <w:p w14:paraId="3071CA86">
      <w:pPr>
        <w:autoSpaceDE w:val="0"/>
        <w:autoSpaceDN w:val="0"/>
        <w:spacing w:line="600" w:lineRule="exact"/>
        <w:ind w:firstLine="640" w:firstLineChars="200"/>
      </w:pPr>
      <w:r>
        <w:rPr>
          <w:rFonts w:ascii="仿宋_GB2312" w:hAnsi="仿宋_GB2312" w:eastAsia="仿宋_GB2312"/>
          <w:b w:val="0"/>
          <w:sz w:val="32"/>
        </w:rPr>
        <w:t>三、《支出决算表》</w:t>
      </w:r>
    </w:p>
    <w:p w14:paraId="1550735F">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80BE29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78F3248">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6F52E64">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4020BA0">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AADDB5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8945256">
      <w:pPr>
        <w:autoSpaceDE w:val="0"/>
        <w:autoSpaceDN w:val="0"/>
        <w:spacing w:line="600" w:lineRule="exact"/>
        <w:ind w:firstLine="640" w:firstLineChars="200"/>
      </w:pPr>
    </w:p>
    <w:p w14:paraId="3DF8C80E">
      <w:pPr>
        <w:autoSpaceDE w:val="0"/>
        <w:autoSpaceDN w:val="0"/>
        <w:spacing w:line="600" w:lineRule="exact"/>
        <w:ind w:firstLine="640" w:firstLineChars="200"/>
      </w:pPr>
    </w:p>
    <w:p w14:paraId="709D93BF">
      <w:pPr>
        <w:autoSpaceDE w:val="0"/>
        <w:autoSpaceDN w:val="0"/>
        <w:spacing w:line="600" w:lineRule="exact"/>
        <w:ind w:firstLine="640" w:firstLineChars="200"/>
      </w:pPr>
    </w:p>
    <w:p w14:paraId="3393D2CC">
      <w:pPr>
        <w:autoSpaceDE w:val="0"/>
        <w:autoSpaceDN w:val="0"/>
        <w:spacing w:line="600" w:lineRule="exact"/>
        <w:ind w:firstLine="640" w:firstLineChars="200"/>
      </w:pPr>
    </w:p>
    <w:p w14:paraId="2FA4D417">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7CAA47-0F15-4CD9-B027-FBEB11E09E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C8F8B05-DE85-491C-9DA2-2D9D73B30599}"/>
  </w:font>
  <w:font w:name="仿宋_GB2312">
    <w:panose1 w:val="02010609030101010101"/>
    <w:charset w:val="86"/>
    <w:family w:val="modern"/>
    <w:pitch w:val="default"/>
    <w:sig w:usb0="00000001" w:usb1="080E0000" w:usb2="00000000" w:usb3="00000000" w:csb0="00040000" w:csb1="00000000"/>
    <w:embedRegular r:id="rId3" w:fontKey="{84BE3188-0E20-49C7-B2E5-B7761593D182}"/>
  </w:font>
  <w:font w:name="楷体_GB2312">
    <w:panose1 w:val="02010609030101010101"/>
    <w:charset w:val="86"/>
    <w:family w:val="auto"/>
    <w:pitch w:val="default"/>
    <w:sig w:usb0="00000001" w:usb1="080E0000" w:usb2="00000000" w:usb3="00000000" w:csb0="00040000" w:csb1="00000000"/>
    <w:embedRegular r:id="rId4" w:fontKey="{D1F48976-F32D-45B2-8310-93FF3D9B7E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9106B56"/>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97</Pages>
  <Words>28</Words>
  <Characters>31</Characters>
  <Lines>10</Lines>
  <Paragraphs>2</Paragraphs>
  <TotalTime>7</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2026-10-15T09:50:31Z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