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bookmarkStart w:id="0" w:name="_GoBack"/>
      <w:bookmarkEnd w:id="0"/>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中国人民政治协商会议新疆昌吉回族自治州委员会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096723F1">
      <w:r>
        <w:br w:type="page"/>
      </w:r>
    </w:p>
    <w:p w14:paraId="2F3A8E53">
      <w:pPr>
        <w:spacing w:line="640" w:lineRule="exact"/>
        <w:jc w:val="center"/>
        <w:outlineLvl w:val="1"/>
      </w:pPr>
      <w:r>
        <w:rPr>
          <w:rFonts w:ascii="黑体" w:hAnsi="黑体" w:eastAsia="黑体"/>
          <w:sz w:val="32"/>
        </w:rPr>
        <w:t>第一部分 单位概况</w:t>
      </w:r>
    </w:p>
    <w:p w14:paraId="55B86F63">
      <w:pPr>
        <w:spacing w:line="640" w:lineRule="exact"/>
        <w:ind w:firstLine="640"/>
        <w:jc w:val="both"/>
        <w:outlineLvl w:val="2"/>
      </w:pPr>
      <w:r>
        <w:rPr>
          <w:rFonts w:ascii="黑体" w:hAnsi="黑体" w:eastAsia="黑体"/>
          <w:sz w:val="32"/>
        </w:rPr>
        <w:t>一、主要职能</w:t>
      </w:r>
    </w:p>
    <w:p w14:paraId="1C7CDE5C">
      <w:pPr>
        <w:spacing w:line="580" w:lineRule="exact"/>
        <w:ind w:firstLine="640"/>
        <w:jc w:val="both"/>
      </w:pPr>
      <w:r>
        <w:rPr>
          <w:rFonts w:ascii="仿宋_GB2312" w:hAnsi="仿宋_GB2312" w:eastAsia="仿宋_GB2312"/>
          <w:sz w:val="32"/>
        </w:rPr>
        <w:t>中国人民政治协商会议新疆昌吉回族自治州委员会是机关行政部门，为正厅级。人民政协的主要职能是政治协商、民主监督、参政议政。这三项主要职能是各党派团体、各族各界人士在中国政治体制中参与国事、发挥作用的重要内容和基本形式，体现了人民政协的性质和特点，是人民政协区别于其他政治组织的重要标志。政治协商是对国家和地方的大政方针以及政治、经济、文化和社会生活中的重要问题在决策之前进行协商和就决策执行过程中的重要问题进行协商。民主监督是对国家宪法、法律和法规的实施，重大方针政策的贯彻执行、国家机关及其工作人员的工作，通过建议和批评进行监督。参政议政是对政治、经济、文化和社会生活中的重要问题以及人民群众普遍关心的问题，开展调查研究，反映社情民意，进行协商讨论。通过调研报告、提案、建议案或其他形式，向中国共产党和国家机关提出意见和建议。</w:t>
      </w:r>
    </w:p>
    <w:p w14:paraId="4354A75D">
      <w:pPr>
        <w:spacing w:line="640" w:lineRule="exact"/>
        <w:ind w:firstLine="640"/>
        <w:jc w:val="both"/>
        <w:outlineLvl w:val="2"/>
      </w:pPr>
      <w:r>
        <w:rPr>
          <w:rFonts w:ascii="黑体" w:hAnsi="黑体" w:eastAsia="黑体"/>
          <w:sz w:val="32"/>
        </w:rPr>
        <w:t>二、机构设置</w:t>
      </w:r>
    </w:p>
    <w:p w14:paraId="0D3DFB4F">
      <w:pPr>
        <w:spacing w:line="580" w:lineRule="exact"/>
        <w:ind w:firstLine="640"/>
        <w:jc w:val="both"/>
      </w:pPr>
      <w:r>
        <w:rPr>
          <w:rFonts w:ascii="仿宋_GB2312" w:hAnsi="仿宋_GB2312" w:eastAsia="仿宋_GB2312"/>
          <w:sz w:val="32"/>
        </w:rPr>
        <w:t>中国人民政治协商会议新疆昌吉回族自治州委员会无下属预算单位。</w:t>
      </w:r>
    </w:p>
    <w:p w14:paraId="0BD8BBD9">
      <w:r>
        <w:br w:type="page"/>
      </w:r>
    </w:p>
    <w:p w14:paraId="0C74CC23">
      <w:pPr>
        <w:spacing w:line="240" w:lineRule="auto"/>
        <w:jc w:val="center"/>
        <w:outlineLvl w:val="1"/>
      </w:pPr>
      <w:r>
        <w:rPr>
          <w:rFonts w:ascii="黑体" w:hAnsi="黑体" w:eastAsia="黑体"/>
          <w:sz w:val="32"/>
        </w:rPr>
        <w:t>第二部分 部门决算情况说明</w:t>
      </w:r>
    </w:p>
    <w:p w14:paraId="7CF9998A">
      <w:pPr>
        <w:spacing w:line="640" w:lineRule="exact"/>
        <w:ind w:firstLine="640"/>
        <w:jc w:val="both"/>
        <w:outlineLvl w:val="2"/>
      </w:pPr>
      <w:r>
        <w:rPr>
          <w:rFonts w:ascii="黑体" w:hAnsi="黑体" w:eastAsia="黑体"/>
          <w:sz w:val="32"/>
        </w:rPr>
        <w:t>一、收入支出决算总体情况说明</w:t>
      </w:r>
    </w:p>
    <w:p w14:paraId="1948A8A7">
      <w:pPr>
        <w:spacing w:line="580" w:lineRule="exact"/>
        <w:ind w:firstLine="640"/>
        <w:jc w:val="both"/>
      </w:pPr>
      <w:r>
        <w:rPr>
          <w:rFonts w:ascii="仿宋_GB2312" w:hAnsi="仿宋_GB2312" w:eastAsia="仿宋_GB2312"/>
          <w:b/>
          <w:sz w:val="32"/>
        </w:rPr>
        <w:t>2025年度收入总计2,109.95万元，</w:t>
      </w:r>
      <w:r>
        <w:rPr>
          <w:rFonts w:ascii="仿宋_GB2312" w:hAnsi="仿宋_GB2312" w:eastAsia="仿宋_GB2312"/>
          <w:b w:val="0"/>
          <w:sz w:val="32"/>
        </w:rPr>
        <w:t>其中：本年收入合计1,798.39万元，使用非财政拨款结余（含专用结余）0.00万元，年初结转和结余311.56万元。</w:t>
      </w:r>
    </w:p>
    <w:p w14:paraId="62B46DDF">
      <w:pPr>
        <w:spacing w:line="580" w:lineRule="exact"/>
        <w:ind w:firstLine="640"/>
        <w:jc w:val="both"/>
      </w:pPr>
      <w:r>
        <w:rPr>
          <w:rFonts w:ascii="仿宋_GB2312" w:hAnsi="仿宋_GB2312" w:eastAsia="仿宋_GB2312"/>
          <w:b/>
          <w:sz w:val="32"/>
        </w:rPr>
        <w:t>2025年度支出总计2,109.95万元，</w:t>
      </w:r>
      <w:r>
        <w:rPr>
          <w:rFonts w:ascii="仿宋_GB2312" w:hAnsi="仿宋_GB2312" w:eastAsia="仿宋_GB2312"/>
          <w:b w:val="0"/>
          <w:sz w:val="32"/>
        </w:rPr>
        <w:t>其中：本年支出合计1,937.69万元，结余分配0.00万元，年末结转和结余172.26万元。</w:t>
      </w:r>
    </w:p>
    <w:p w14:paraId="097839DE">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234.12万元，增长12.48%，主要原因是：本年在职人员增加及调标增资，相关人员经费较上年增加；本年度专门委员会工作经费及政协委员活动经费项目、自治州“智慧政协”信息化平台建设项目资金较上年增加。</w:t>
      </w:r>
    </w:p>
    <w:p w14:paraId="67DD2A94">
      <w:pPr>
        <w:spacing w:line="640" w:lineRule="exact"/>
        <w:ind w:firstLine="640"/>
        <w:jc w:val="both"/>
        <w:outlineLvl w:val="2"/>
      </w:pPr>
      <w:r>
        <w:rPr>
          <w:rFonts w:ascii="黑体" w:hAnsi="黑体" w:eastAsia="黑体"/>
          <w:sz w:val="32"/>
        </w:rPr>
        <w:t>二、收入决算情况说明</w:t>
      </w:r>
    </w:p>
    <w:p w14:paraId="616E9B74">
      <w:pPr>
        <w:spacing w:line="580" w:lineRule="exact"/>
        <w:ind w:firstLine="640"/>
        <w:jc w:val="both"/>
      </w:pPr>
      <w:r>
        <w:rPr>
          <w:rFonts w:ascii="仿宋_GB2312" w:hAnsi="仿宋_GB2312" w:eastAsia="仿宋_GB2312"/>
          <w:b/>
          <w:sz w:val="32"/>
        </w:rPr>
        <w:t>本年收入1,798.39万元，</w:t>
      </w:r>
      <w:r>
        <w:rPr>
          <w:rFonts w:ascii="仿宋_GB2312" w:hAnsi="仿宋_GB2312" w:eastAsia="仿宋_GB2312"/>
          <w:b w:val="0"/>
          <w:sz w:val="32"/>
        </w:rPr>
        <w:t>其中：财政拨款收入1,774.55万元，占98.67%；上级补助收入0.00万元，占0.00%；事业收入0.00万元，占0.00%；经营收入0.00万元，占0.00%；附属单位上缴收入0.00万元，占0.00%；其他收入23.85万元，占1.33%。</w:t>
      </w:r>
    </w:p>
    <w:p w14:paraId="239494E6">
      <w:pPr>
        <w:spacing w:line="640" w:lineRule="exact"/>
        <w:ind w:firstLine="640"/>
        <w:jc w:val="both"/>
        <w:outlineLvl w:val="2"/>
      </w:pPr>
      <w:r>
        <w:rPr>
          <w:rFonts w:ascii="黑体" w:hAnsi="黑体" w:eastAsia="黑体"/>
          <w:sz w:val="32"/>
        </w:rPr>
        <w:t>三、支出决算情况说明</w:t>
      </w:r>
    </w:p>
    <w:p w14:paraId="46D6317D">
      <w:pPr>
        <w:spacing w:line="580" w:lineRule="exact"/>
        <w:ind w:firstLine="640"/>
        <w:jc w:val="both"/>
      </w:pPr>
      <w:r>
        <w:rPr>
          <w:rFonts w:ascii="仿宋_GB2312" w:hAnsi="仿宋_GB2312" w:eastAsia="仿宋_GB2312"/>
          <w:b/>
          <w:sz w:val="32"/>
        </w:rPr>
        <w:t>本年支出1,937.69万元，</w:t>
      </w:r>
      <w:r>
        <w:rPr>
          <w:rFonts w:ascii="仿宋_GB2312" w:hAnsi="仿宋_GB2312" w:eastAsia="仿宋_GB2312"/>
          <w:b w:val="0"/>
          <w:sz w:val="32"/>
        </w:rPr>
        <w:t>其中：基本支出1,253.95万元，占64.71%；项目支出683.75万元，占35.29%；上缴上级支出0.00万元，占0.00%；经营支出0.00万元，占0.00%；对附属单位补助支出0.00万元，占0.00%。</w:t>
      </w:r>
    </w:p>
    <w:p w14:paraId="0F215330">
      <w:pPr>
        <w:spacing w:line="640" w:lineRule="exact"/>
        <w:ind w:firstLine="640"/>
        <w:jc w:val="both"/>
        <w:outlineLvl w:val="2"/>
      </w:pPr>
      <w:r>
        <w:rPr>
          <w:rFonts w:ascii="黑体" w:hAnsi="黑体" w:eastAsia="黑体"/>
          <w:sz w:val="32"/>
        </w:rPr>
        <w:t>四、财政拨款收入支出决算总体情况说明</w:t>
      </w:r>
    </w:p>
    <w:p w14:paraId="43D698FD">
      <w:pPr>
        <w:spacing w:line="580" w:lineRule="exact"/>
        <w:ind w:firstLine="640"/>
        <w:jc w:val="both"/>
      </w:pPr>
      <w:r>
        <w:rPr>
          <w:rFonts w:ascii="仿宋_GB2312" w:hAnsi="仿宋_GB2312" w:eastAsia="仿宋_GB2312"/>
          <w:b/>
          <w:sz w:val="32"/>
        </w:rPr>
        <w:t>2025年度财政拨款收入总计1,774.55万元，</w:t>
      </w:r>
      <w:r>
        <w:rPr>
          <w:rFonts w:ascii="仿宋_GB2312" w:hAnsi="仿宋_GB2312" w:eastAsia="仿宋_GB2312"/>
          <w:b w:val="0"/>
          <w:sz w:val="32"/>
        </w:rPr>
        <w:t>其中：年初财政拨款结转和结余0.00万元，本年财政拨款收入1,774.55万元。</w:t>
      </w:r>
      <w:r>
        <w:rPr>
          <w:rFonts w:ascii="仿宋_GB2312" w:hAnsi="仿宋_GB2312" w:eastAsia="仿宋_GB2312"/>
          <w:b/>
          <w:sz w:val="32"/>
        </w:rPr>
        <w:t>财政拨款支出总计1,774.55万元，</w:t>
      </w:r>
      <w:r>
        <w:rPr>
          <w:rFonts w:ascii="仿宋_GB2312" w:hAnsi="仿宋_GB2312" w:eastAsia="仿宋_GB2312"/>
          <w:b w:val="0"/>
          <w:sz w:val="32"/>
        </w:rPr>
        <w:t>其中：年末财政拨款结转和结余0.00万元，本年财政拨款支出1,774.55万元。</w:t>
      </w:r>
    </w:p>
    <w:p w14:paraId="392C257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323.15万元，增长22.26%，主要原因是：本年在职人员增加及调标增资，相关人员经费较上年增加；本年度专门委员会工作经费及政协委员活动经费项目、自治州“智慧政协”信息化平台建设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年初预算数1,278.32万元，决算数1,774.55万元，预决算差异率38.82%，主要原因是：调标增资、发放绩效奖金及召开政协十三届四次会议，年中追加经费，导致预决算存在差异。</w:t>
      </w:r>
    </w:p>
    <w:p w14:paraId="5E72A33A">
      <w:pPr>
        <w:spacing w:line="640" w:lineRule="exact"/>
        <w:ind w:firstLine="640"/>
        <w:jc w:val="both"/>
        <w:outlineLvl w:val="2"/>
      </w:pPr>
      <w:r>
        <w:rPr>
          <w:rFonts w:ascii="黑体" w:hAnsi="黑体" w:eastAsia="黑体"/>
          <w:sz w:val="32"/>
        </w:rPr>
        <w:t>五、一般公共预算财政拨款支出决算情况说明</w:t>
      </w:r>
    </w:p>
    <w:p w14:paraId="3A80BDD2">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公共服务等重点支出，体现在有关支出科目中。</w:t>
      </w:r>
    </w:p>
    <w:p w14:paraId="3CD09209">
      <w:pPr>
        <w:spacing w:line="580" w:lineRule="exact"/>
        <w:ind w:firstLine="640"/>
        <w:jc w:val="both"/>
      </w:pPr>
      <w:r>
        <w:rPr>
          <w:rFonts w:ascii="仿宋_GB2312" w:hAnsi="仿宋_GB2312" w:eastAsia="仿宋_GB2312"/>
          <w:b w:val="0"/>
          <w:sz w:val="32"/>
        </w:rPr>
        <w:t>按照支出功能分类，一般公共服务支出（类）政协事务（款）行政运行（项）的支出占本年财政拨款支出总额的比重最高，2025年度决算数为795.93万元，占比44.85%，主要用于人员工资福利及公用经费支出。</w:t>
      </w:r>
    </w:p>
    <w:p w14:paraId="60638ED3">
      <w:pPr>
        <w:spacing w:line="640" w:lineRule="exact"/>
        <w:ind w:firstLine="640"/>
        <w:jc w:val="both"/>
        <w:outlineLvl w:val="3"/>
      </w:pPr>
      <w:r>
        <w:rPr>
          <w:rFonts w:ascii="楷体_GB2312" w:hAnsi="楷体_GB2312" w:eastAsia="楷体_GB2312"/>
          <w:b/>
          <w:sz w:val="32"/>
        </w:rPr>
        <w:t>（一）一般公共预算财政拨款支出决算总体情况</w:t>
      </w:r>
    </w:p>
    <w:p w14:paraId="7748C00B">
      <w:pPr>
        <w:spacing w:line="580" w:lineRule="exact"/>
        <w:ind w:firstLine="640"/>
        <w:jc w:val="both"/>
      </w:pPr>
      <w:r>
        <w:rPr>
          <w:rFonts w:ascii="仿宋_GB2312" w:hAnsi="仿宋_GB2312" w:eastAsia="仿宋_GB2312"/>
          <w:b/>
          <w:sz w:val="32"/>
        </w:rPr>
        <w:t>2025年度一般公共预算财政拨款支出1,774.55万元，</w:t>
      </w:r>
      <w:r>
        <w:rPr>
          <w:rFonts w:ascii="仿宋_GB2312" w:hAnsi="仿宋_GB2312" w:eastAsia="仿宋_GB2312"/>
          <w:b w:val="0"/>
          <w:sz w:val="32"/>
        </w:rPr>
        <w:t>占本年支出合计的91.58%。</w:t>
      </w:r>
      <w:r>
        <w:rPr>
          <w:rFonts w:ascii="仿宋_GB2312" w:hAnsi="仿宋_GB2312" w:eastAsia="仿宋_GB2312"/>
          <w:b/>
          <w:sz w:val="32"/>
        </w:rPr>
        <w:t>与上年相比，</w:t>
      </w:r>
      <w:r>
        <w:rPr>
          <w:rFonts w:ascii="仿宋_GB2312" w:hAnsi="仿宋_GB2312" w:eastAsia="仿宋_GB2312"/>
          <w:b w:val="0"/>
          <w:sz w:val="32"/>
        </w:rPr>
        <w:t>增加323.15万元，增长22.26%，主要原因是：本年在职人员增加及调标增资，相关人员经费较上年增加；本年度专门委员会工作经费及政协委员活动经费项目、自治州“智慧政协”信息化平台建设项目资金较上年增加。</w:t>
      </w:r>
      <w:r>
        <w:rPr>
          <w:rFonts w:ascii="仿宋_GB2312" w:hAnsi="仿宋_GB2312" w:eastAsia="仿宋_GB2312"/>
          <w:b/>
          <w:sz w:val="32"/>
        </w:rPr>
        <w:t>与年初预算相比，</w:t>
      </w:r>
      <w:r>
        <w:rPr>
          <w:rFonts w:ascii="仿宋_GB2312" w:hAnsi="仿宋_GB2312" w:eastAsia="仿宋_GB2312"/>
          <w:b w:val="0"/>
          <w:sz w:val="32"/>
        </w:rPr>
        <w:t>年初预算数1,278.32万元，决算数1,774.55万元，预决算差异率38.82%，主要原因是：调标增资、发放绩效奖金及召开政协十三届四次会议，年中追加经费，导致预决算存在差异。</w:t>
      </w:r>
    </w:p>
    <w:p w14:paraId="3D442E49">
      <w:pPr>
        <w:spacing w:line="640" w:lineRule="exact"/>
        <w:ind w:firstLine="640"/>
        <w:jc w:val="both"/>
        <w:outlineLvl w:val="3"/>
      </w:pPr>
      <w:r>
        <w:rPr>
          <w:rFonts w:ascii="楷体_GB2312" w:hAnsi="楷体_GB2312" w:eastAsia="楷体_GB2312"/>
          <w:b/>
          <w:sz w:val="32"/>
        </w:rPr>
        <w:t>（二）一般公共预算财政拨款支出决算结构情况</w:t>
      </w:r>
    </w:p>
    <w:p w14:paraId="1ECCEB00">
      <w:pPr>
        <w:spacing w:line="580" w:lineRule="exact"/>
        <w:ind w:firstLine="640"/>
        <w:jc w:val="both"/>
      </w:pPr>
      <w:r>
        <w:rPr>
          <w:rFonts w:ascii="仿宋_GB2312" w:hAnsi="仿宋_GB2312" w:eastAsia="仿宋_GB2312"/>
          <w:b w:val="0"/>
          <w:sz w:val="32"/>
        </w:rPr>
        <w:t>1.一般公共服务支出（类）1,376.16万元，占77.55%。</w:t>
      </w:r>
    </w:p>
    <w:p w14:paraId="21FEE788">
      <w:pPr>
        <w:spacing w:line="580" w:lineRule="exact"/>
        <w:ind w:firstLine="640"/>
        <w:jc w:val="both"/>
      </w:pPr>
      <w:r>
        <w:rPr>
          <w:rFonts w:ascii="仿宋_GB2312" w:hAnsi="仿宋_GB2312" w:eastAsia="仿宋_GB2312"/>
          <w:b w:val="0"/>
          <w:sz w:val="32"/>
        </w:rPr>
        <w:t>2.社会保障和就业支出（类）232.69万元，占13.11%。</w:t>
      </w:r>
    </w:p>
    <w:p w14:paraId="374A488F">
      <w:pPr>
        <w:spacing w:line="580" w:lineRule="exact"/>
        <w:ind w:firstLine="640"/>
        <w:jc w:val="both"/>
      </w:pPr>
      <w:r>
        <w:rPr>
          <w:rFonts w:ascii="仿宋_GB2312" w:hAnsi="仿宋_GB2312" w:eastAsia="仿宋_GB2312"/>
          <w:b w:val="0"/>
          <w:sz w:val="32"/>
        </w:rPr>
        <w:t>3.卫生健康支出（类）79.96万元，占4.51%。</w:t>
      </w:r>
    </w:p>
    <w:p w14:paraId="7D6EDA8C">
      <w:pPr>
        <w:spacing w:line="580" w:lineRule="exact"/>
        <w:ind w:firstLine="640"/>
        <w:jc w:val="both"/>
      </w:pPr>
      <w:r>
        <w:rPr>
          <w:rFonts w:ascii="仿宋_GB2312" w:hAnsi="仿宋_GB2312" w:eastAsia="仿宋_GB2312"/>
          <w:b w:val="0"/>
          <w:sz w:val="32"/>
        </w:rPr>
        <w:t>4.住房保障支出（类）75.74万元，占4.27%。</w:t>
      </w:r>
    </w:p>
    <w:p w14:paraId="7BE04AAA">
      <w:pPr>
        <w:spacing w:line="580" w:lineRule="exact"/>
        <w:ind w:firstLine="640"/>
        <w:jc w:val="both"/>
      </w:pPr>
      <w:r>
        <w:rPr>
          <w:rFonts w:ascii="仿宋_GB2312" w:hAnsi="仿宋_GB2312" w:eastAsia="仿宋_GB2312"/>
          <w:b w:val="0"/>
          <w:sz w:val="32"/>
        </w:rPr>
        <w:t>5.其他支出（类）10.00万元，占0.56%。</w:t>
      </w:r>
    </w:p>
    <w:p w14:paraId="1A252539">
      <w:pPr>
        <w:spacing w:line="640" w:lineRule="exact"/>
        <w:ind w:firstLine="640"/>
        <w:jc w:val="both"/>
        <w:outlineLvl w:val="3"/>
      </w:pPr>
      <w:r>
        <w:rPr>
          <w:rFonts w:ascii="楷体_GB2312" w:hAnsi="楷体_GB2312" w:eastAsia="楷体_GB2312"/>
          <w:b/>
          <w:sz w:val="32"/>
        </w:rPr>
        <w:t>（三）一般公共预算财政拨款支出决算具体情况</w:t>
      </w:r>
    </w:p>
    <w:p w14:paraId="4D724596">
      <w:pPr>
        <w:spacing w:line="580" w:lineRule="exact"/>
        <w:ind w:firstLine="640"/>
        <w:jc w:val="both"/>
      </w:pPr>
      <w:r>
        <w:rPr>
          <w:rFonts w:ascii="仿宋_GB2312" w:hAnsi="仿宋_GB2312" w:eastAsia="仿宋_GB2312"/>
          <w:b w:val="0"/>
          <w:sz w:val="32"/>
        </w:rPr>
        <w:t>1.一般公共服务支出（类）政协事务（款）行政运行（项）：支出决算数为795.93万元，比上年决算增加43.07万元，增长5.72%，主要原因是：本年行政编制在职人员增加及调标增资，导致人员经费较上年增加。</w:t>
      </w:r>
    </w:p>
    <w:p w14:paraId="01869623">
      <w:pPr>
        <w:spacing w:line="580" w:lineRule="exact"/>
        <w:ind w:firstLine="640"/>
        <w:jc w:val="both"/>
      </w:pPr>
      <w:r>
        <w:rPr>
          <w:rFonts w:ascii="仿宋_GB2312" w:hAnsi="仿宋_GB2312" w:eastAsia="仿宋_GB2312"/>
          <w:b w:val="0"/>
          <w:sz w:val="32"/>
        </w:rPr>
        <w:t>2.一般公共服务支出（类）政协事务（款）一般行政管理事务（项）：支出决算数为358.79万元，比上年决算增加232.37万元，增长183.81%，主要原因是：本年度自治州“智慧政协”信息化平台建设项目资金较上年增加。</w:t>
      </w:r>
    </w:p>
    <w:p w14:paraId="589600E5">
      <w:pPr>
        <w:spacing w:line="580" w:lineRule="exact"/>
        <w:ind w:firstLine="640"/>
        <w:jc w:val="both"/>
      </w:pPr>
      <w:r>
        <w:rPr>
          <w:rFonts w:ascii="仿宋_GB2312" w:hAnsi="仿宋_GB2312" w:eastAsia="仿宋_GB2312"/>
          <w:b w:val="0"/>
          <w:sz w:val="32"/>
        </w:rPr>
        <w:t>3.一般公共服务支出（类）政协事务（款）政协会议（项）：支出决算数为65.70万元，比上年决算增加6.95万元，增长11.83%，主要原因是：本年政协十三届四次会议费支出较上年增加。</w:t>
      </w:r>
    </w:p>
    <w:p w14:paraId="15692036">
      <w:pPr>
        <w:spacing w:line="580" w:lineRule="exact"/>
        <w:ind w:firstLine="640"/>
        <w:jc w:val="both"/>
      </w:pPr>
      <w:r>
        <w:rPr>
          <w:rFonts w:ascii="仿宋_GB2312" w:hAnsi="仿宋_GB2312" w:eastAsia="仿宋_GB2312"/>
          <w:b w:val="0"/>
          <w:sz w:val="32"/>
        </w:rPr>
        <w:t>4.一般公共服务支出（类）政协事务（款）参政议政（项）：支出决算数为71.60万元，比上年决算增加52.46万元，增长274.09%，主要原因是：本年度专门委员会工作经费及政协委员活动经费项目支出较上年增加。</w:t>
      </w:r>
    </w:p>
    <w:p w14:paraId="196A12E7">
      <w:pPr>
        <w:spacing w:line="580" w:lineRule="exact"/>
        <w:ind w:firstLine="640"/>
        <w:jc w:val="both"/>
      </w:pPr>
      <w:r>
        <w:rPr>
          <w:rFonts w:ascii="仿宋_GB2312" w:hAnsi="仿宋_GB2312" w:eastAsia="仿宋_GB2312"/>
          <w:b w:val="0"/>
          <w:sz w:val="32"/>
        </w:rPr>
        <w:t>5.一般公共服务支出（类）政协事务（款）事业运行（项）：支出决算数为69.63万元，比上年决算增加2.19万元，增长3.25%，主要原因是：本年事业编制在职人员工资调增，导致相关人员经费较上年有所增加。</w:t>
      </w:r>
    </w:p>
    <w:p w14:paraId="5788499A">
      <w:pPr>
        <w:spacing w:line="580" w:lineRule="exact"/>
        <w:ind w:firstLine="640"/>
        <w:jc w:val="both"/>
      </w:pPr>
      <w:r>
        <w:rPr>
          <w:rFonts w:ascii="仿宋_GB2312" w:hAnsi="仿宋_GB2312" w:eastAsia="仿宋_GB2312"/>
          <w:b w:val="0"/>
          <w:sz w:val="32"/>
        </w:rPr>
        <w:t>6.一般公共服务支出（类）政协事务（款）其他政协事务支出（项）：支出决算数为14.50万元，比上年决算减少40.47万元，下降73.62%，主要原因是：本年机关运行补助项目经费支出较上年减少。</w:t>
      </w:r>
    </w:p>
    <w:p w14:paraId="46F0AB50">
      <w:pPr>
        <w:spacing w:line="580" w:lineRule="exact"/>
        <w:ind w:firstLine="640"/>
        <w:jc w:val="both"/>
      </w:pPr>
      <w:r>
        <w:rPr>
          <w:rFonts w:ascii="仿宋_GB2312" w:hAnsi="仿宋_GB2312" w:eastAsia="仿宋_GB2312"/>
          <w:b w:val="0"/>
          <w:sz w:val="32"/>
        </w:rPr>
        <w:t>7.社会保障和就业支出（类）行政事业单位养老支出（款）行政单位离退休（项）：支出决算数为62.39万元，比上年决算增加19.65万元，增长45.98%，主要原因是：本年退休人员增加及退休人员基础绩效奖调增，退休费支出增加。</w:t>
      </w:r>
    </w:p>
    <w:p w14:paraId="67C7BDBC">
      <w:pPr>
        <w:spacing w:line="580" w:lineRule="exact"/>
        <w:ind w:firstLine="640"/>
        <w:jc w:val="both"/>
      </w:pPr>
      <w:r>
        <w:rPr>
          <w:rFonts w:ascii="仿宋_GB2312" w:hAnsi="仿宋_GB2312" w:eastAsia="仿宋_GB2312"/>
          <w:b w:val="0"/>
          <w:sz w:val="32"/>
        </w:rPr>
        <w:t>8.社会保障和就业支出（类）行政事业单位养老支出（款）机关事业单位基本养老保险缴费支出（项）：支出决算数为94.59万元，比上年决算增加2.86万元，增长3.12%，主要原因是：本年在职人员工资基数调增，养老缴费基数上涨，相应支出增加。</w:t>
      </w:r>
    </w:p>
    <w:p w14:paraId="32774792">
      <w:pPr>
        <w:spacing w:line="580" w:lineRule="exact"/>
        <w:ind w:firstLine="640"/>
        <w:jc w:val="both"/>
      </w:pPr>
      <w:r>
        <w:rPr>
          <w:rFonts w:ascii="仿宋_GB2312" w:hAnsi="仿宋_GB2312" w:eastAsia="仿宋_GB2312"/>
          <w:b w:val="0"/>
          <w:sz w:val="32"/>
        </w:rPr>
        <w:t>9.社会保障和就业支出（类）行政事业单位养老支出（款）机关事业单位职业年金缴费支出（项）：支出决算数为75.71万元，比上年决算减少19.46万元，下降20.45%，主要原因是：本年新增退休人员较上年减少，职业年金缴费较上年减少。</w:t>
      </w:r>
    </w:p>
    <w:p w14:paraId="464DC3DA">
      <w:pPr>
        <w:spacing w:line="580" w:lineRule="exact"/>
        <w:ind w:firstLine="640"/>
        <w:jc w:val="both"/>
      </w:pPr>
      <w:r>
        <w:rPr>
          <w:rFonts w:ascii="仿宋_GB2312" w:hAnsi="仿宋_GB2312" w:eastAsia="仿宋_GB2312"/>
          <w:b w:val="0"/>
          <w:sz w:val="32"/>
        </w:rPr>
        <w:t>10.卫生健康支出（类）行政事业单位医疗（款）行政单位医疗（项）：支出决算数为50.88万元，比上年决算增加5.51万元，增长12.14%，主要原因是：本年在职人员工资基数调增，行政单位医疗缴费基数上涨，相应支出增加。</w:t>
      </w:r>
    </w:p>
    <w:p w14:paraId="67A97D09">
      <w:pPr>
        <w:spacing w:line="580" w:lineRule="exact"/>
        <w:ind w:firstLine="640"/>
        <w:jc w:val="both"/>
      </w:pPr>
      <w:r>
        <w:rPr>
          <w:rFonts w:ascii="仿宋_GB2312" w:hAnsi="仿宋_GB2312" w:eastAsia="仿宋_GB2312"/>
          <w:b w:val="0"/>
          <w:sz w:val="32"/>
        </w:rPr>
        <w:t>11.卫生健康支出（类）行政事业单位医疗（款）事业单位医疗（项）：支出决算数为4.97万元，比上年决算减少0.31万元，下降5.87%，主要原因是：本年在职人员调入调出，人员职级不同，缴费基数不同，导致事业单位医疗支出较上年减少。</w:t>
      </w:r>
    </w:p>
    <w:p w14:paraId="1E37D38A">
      <w:pPr>
        <w:spacing w:line="580" w:lineRule="exact"/>
        <w:ind w:firstLine="640"/>
        <w:jc w:val="both"/>
      </w:pPr>
      <w:r>
        <w:rPr>
          <w:rFonts w:ascii="仿宋_GB2312" w:hAnsi="仿宋_GB2312" w:eastAsia="仿宋_GB2312"/>
          <w:b w:val="0"/>
          <w:sz w:val="32"/>
        </w:rPr>
        <w:t>12.卫生健康支出（类）行政事业单位医疗（款）公务员医疗补助（项）：支出决算数为23.51万元，比上年决算增加20.42万元，增长660.84%，主要原因是：本年在职人员工资基数调增，医疗缴费基数上涨，相应支出增加。</w:t>
      </w:r>
    </w:p>
    <w:p w14:paraId="28E39544">
      <w:pPr>
        <w:spacing w:line="580" w:lineRule="exact"/>
        <w:ind w:firstLine="640"/>
        <w:jc w:val="both"/>
      </w:pPr>
      <w:r>
        <w:rPr>
          <w:rFonts w:ascii="仿宋_GB2312" w:hAnsi="仿宋_GB2312" w:eastAsia="仿宋_GB2312"/>
          <w:b w:val="0"/>
          <w:sz w:val="32"/>
        </w:rPr>
        <w:t>13.卫生健康支出（类）行政事业单位医疗（款）其他行政事业单位医疗支出（项）：支出决算数为0.60万元，比上年决算增加0.50万元，增长500.00%，主要原因是：本年在职人员工资基数调增，大病医疗缴费基数上涨，相应支出增加。</w:t>
      </w:r>
    </w:p>
    <w:p w14:paraId="44FADE3D">
      <w:pPr>
        <w:spacing w:line="580" w:lineRule="exact"/>
        <w:ind w:firstLine="640"/>
        <w:jc w:val="both"/>
      </w:pPr>
      <w:r>
        <w:rPr>
          <w:rFonts w:ascii="仿宋_GB2312" w:hAnsi="仿宋_GB2312" w:eastAsia="仿宋_GB2312"/>
          <w:b w:val="0"/>
          <w:sz w:val="32"/>
        </w:rPr>
        <w:t>14.住房保障支出（类）住房改革支出（款）住房公积金（项）：支出决算数为75.74万元，比上年决算减少2.61万元，下降3.33%，主要原因是：本年在职人员调入调出，人员职级不同，缴费基数不同，导致住房公积金较上年减少。</w:t>
      </w:r>
    </w:p>
    <w:p w14:paraId="6BB533AD">
      <w:pPr>
        <w:spacing w:line="580" w:lineRule="exact"/>
        <w:ind w:firstLine="640"/>
        <w:jc w:val="both"/>
      </w:pPr>
      <w:r>
        <w:rPr>
          <w:rFonts w:ascii="仿宋_GB2312" w:hAnsi="仿宋_GB2312" w:eastAsia="仿宋_GB2312"/>
          <w:b w:val="0"/>
          <w:sz w:val="32"/>
        </w:rPr>
        <w:t>15.其他支出（类）其他支出（款）其他支出（项）：支出决算数为10.00万元，比上年决算增加0.00万元，增长0.00%，主要原因是：本年为民办实事工作项目经费与上年持平。</w:t>
      </w:r>
    </w:p>
    <w:p w14:paraId="2B00F7CD">
      <w:pPr>
        <w:spacing w:line="640" w:lineRule="exact"/>
        <w:ind w:firstLine="640"/>
        <w:jc w:val="both"/>
        <w:outlineLvl w:val="2"/>
      </w:pPr>
      <w:r>
        <w:rPr>
          <w:rFonts w:ascii="黑体" w:hAnsi="黑体" w:eastAsia="黑体"/>
          <w:sz w:val="32"/>
        </w:rPr>
        <w:t>六、一般公共预算财政拨款基本支出决算情况说明</w:t>
      </w:r>
    </w:p>
    <w:p w14:paraId="7EF9117A">
      <w:pPr>
        <w:spacing w:line="580" w:lineRule="exact"/>
        <w:ind w:firstLine="640"/>
        <w:jc w:val="both"/>
      </w:pPr>
      <w:r>
        <w:rPr>
          <w:rFonts w:ascii="仿宋_GB2312" w:hAnsi="仿宋_GB2312" w:eastAsia="仿宋_GB2312"/>
          <w:b w:val="0"/>
          <w:sz w:val="32"/>
        </w:rPr>
        <w:t>2025年度一般公共预算财政拨款基本支出1,253.95万元，其中：</w:t>
      </w:r>
      <w:r>
        <w:rPr>
          <w:rFonts w:ascii="仿宋_GB2312" w:hAnsi="仿宋_GB2312" w:eastAsia="仿宋_GB2312"/>
          <w:b/>
          <w:sz w:val="32"/>
        </w:rPr>
        <w:t>人员经费1,082.02万元，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14:paraId="77025E22">
      <w:pPr>
        <w:spacing w:line="580" w:lineRule="exact"/>
        <w:ind w:firstLine="640"/>
        <w:jc w:val="both"/>
      </w:pPr>
      <w:r>
        <w:rPr>
          <w:rFonts w:ascii="仿宋_GB2312" w:hAnsi="仿宋_GB2312" w:eastAsia="仿宋_GB2312"/>
          <w:b/>
          <w:sz w:val="32"/>
        </w:rPr>
        <w:t>公用经费171.93万元，</w:t>
      </w:r>
      <w:r>
        <w:rPr>
          <w:rFonts w:ascii="仿宋_GB2312" w:hAnsi="仿宋_GB2312" w:eastAsia="仿宋_GB2312"/>
          <w:b w:val="0"/>
          <w:sz w:val="32"/>
        </w:rPr>
        <w:t>包括：办公费、水费、电费、邮电费、差旅费、维修（护）费、公务接待费、劳务费、委托业务费、工会经费、福利费、公务用车运行维护费、其他商品和服务支出。</w:t>
      </w:r>
    </w:p>
    <w:p w14:paraId="0A5AA945">
      <w:pPr>
        <w:spacing w:line="640" w:lineRule="exact"/>
        <w:ind w:firstLine="640"/>
        <w:jc w:val="both"/>
        <w:outlineLvl w:val="2"/>
      </w:pPr>
      <w:r>
        <w:rPr>
          <w:rFonts w:ascii="黑体" w:hAnsi="黑体" w:eastAsia="黑体"/>
          <w:sz w:val="32"/>
        </w:rPr>
        <w:t>七、政府性基金预算财政拨款收入支出决算情况说明</w:t>
      </w:r>
    </w:p>
    <w:p w14:paraId="732CF201">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55456ED7">
      <w:pPr>
        <w:spacing w:line="640" w:lineRule="exact"/>
        <w:ind w:firstLine="640"/>
        <w:jc w:val="both"/>
        <w:outlineLvl w:val="2"/>
      </w:pPr>
      <w:r>
        <w:rPr>
          <w:rFonts w:ascii="黑体" w:hAnsi="黑体" w:eastAsia="黑体"/>
          <w:sz w:val="32"/>
        </w:rPr>
        <w:t>八、国有资本经营预算财政拨款收入支出决算情况说明</w:t>
      </w:r>
    </w:p>
    <w:p w14:paraId="1FFA8C35">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32AF1F9A">
      <w:pPr>
        <w:spacing w:line="640" w:lineRule="exact"/>
        <w:ind w:firstLine="640"/>
        <w:jc w:val="both"/>
        <w:outlineLvl w:val="2"/>
      </w:pPr>
      <w:r>
        <w:rPr>
          <w:rFonts w:ascii="黑体" w:hAnsi="黑体" w:eastAsia="黑体"/>
          <w:sz w:val="32"/>
        </w:rPr>
        <w:t>九、财政拨款“三公”经费支出决算情况说明</w:t>
      </w:r>
    </w:p>
    <w:p w14:paraId="01B6A16E">
      <w:pPr>
        <w:spacing w:line="580" w:lineRule="exact"/>
        <w:ind w:firstLine="640"/>
        <w:jc w:val="both"/>
      </w:pPr>
      <w:r>
        <w:rPr>
          <w:rFonts w:ascii="仿宋_GB2312" w:hAnsi="仿宋_GB2312" w:eastAsia="仿宋_GB2312"/>
          <w:b/>
          <w:sz w:val="32"/>
        </w:rPr>
        <w:t>2025年度财政拨款“三公”经费支出50.33万元，</w:t>
      </w:r>
      <w:r>
        <w:rPr>
          <w:rFonts w:ascii="仿宋_GB2312" w:hAnsi="仿宋_GB2312" w:eastAsia="仿宋_GB2312"/>
          <w:b w:val="0"/>
          <w:sz w:val="32"/>
        </w:rPr>
        <w:t>比上年增加0.89万元，增长1.80%，主要原因是：本单位公务用车日渐老化，维修维护成本增加，导致公务用车运行维护费较上年增加。其中：因公出国（境）费用支出0.00万元，占0.00%，比上年减少2.77万元，下降100.00%，主要原因是：本年严格执行中央八项规定，厉行节约，无因公出国（境）费用支出。公务用车购置及运行维护费支出49.94万元，占99.23%，比上年增加3.94万元，增长8.57%，主要原因是：本单位公务用车日渐老化，维修维护成本增加，导致公务用车运行维护费较上年增加。公务接待费支出0.39万元，占0.77%，比上年减少0.28万元，下降41.79%，主要原因是：严格落实中央八项规定精神，厉行节约，减少公务接待费。</w:t>
      </w:r>
    </w:p>
    <w:p w14:paraId="2C2FF85F">
      <w:pPr>
        <w:spacing w:line="580" w:lineRule="exact"/>
        <w:ind w:firstLine="640"/>
        <w:jc w:val="both"/>
      </w:pPr>
      <w:r>
        <w:rPr>
          <w:rFonts w:ascii="仿宋_GB2312" w:hAnsi="仿宋_GB2312" w:eastAsia="仿宋_GB2312"/>
          <w:b/>
          <w:sz w:val="32"/>
        </w:rPr>
        <w:t>具体情况如下：</w:t>
      </w:r>
    </w:p>
    <w:p w14:paraId="0D027E30">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2B391743">
      <w:pPr>
        <w:spacing w:line="580" w:lineRule="exact"/>
        <w:ind w:firstLine="640"/>
        <w:jc w:val="both"/>
      </w:pPr>
      <w:r>
        <w:rPr>
          <w:rFonts w:ascii="仿宋_GB2312" w:hAnsi="仿宋_GB2312" w:eastAsia="仿宋_GB2312"/>
          <w:b w:val="0"/>
          <w:sz w:val="32"/>
        </w:rPr>
        <w:t>公务用车购置及运行维护费49.94万元，其中：公务用车购置费0.00万元，公务用车运行维护费49.94万元。公务用车运行维护费开支内容包括车辆加油费、维修费、保险费、审车费、过路费。公务用车购置数0辆，公务用车保有量8辆。国有资产占用情况中固定资产车辆8辆，与公务用车保有量差异原因是：本单位公务用车保有量与固定资产车辆一致无差异。</w:t>
      </w:r>
    </w:p>
    <w:p w14:paraId="290D52A1">
      <w:pPr>
        <w:spacing w:line="580" w:lineRule="exact"/>
        <w:ind w:firstLine="640"/>
        <w:jc w:val="both"/>
      </w:pPr>
      <w:r>
        <w:rPr>
          <w:rFonts w:ascii="仿宋_GB2312" w:hAnsi="仿宋_GB2312" w:eastAsia="仿宋_GB2312"/>
          <w:b w:val="0"/>
          <w:sz w:val="32"/>
        </w:rPr>
        <w:t>公务接待费0.39万元，开支内容包括因加强业务单位、地州政协之间工作交流，接待视察、调研、考察学习产生的就餐费。单位全年安排的国内公务接待2批次，44人次。</w:t>
      </w:r>
    </w:p>
    <w:p w14:paraId="728E2FD7">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50.33万元，决算数50.33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49.94万元，决算数49.94万元，预决算差异率0.00%，主要原因是：严格按照预算执行，预决算无差异。公务接待费全年预算数0.39万元，决算数0.39万元，预决算差异率0.00%，主要原因是：严格按照预算执行，预决算无差异。</w:t>
      </w:r>
    </w:p>
    <w:p w14:paraId="606377D4">
      <w:pPr>
        <w:spacing w:line="640" w:lineRule="exact"/>
        <w:ind w:firstLine="640"/>
        <w:jc w:val="both"/>
        <w:outlineLvl w:val="2"/>
      </w:pPr>
      <w:r>
        <w:rPr>
          <w:rFonts w:ascii="黑体" w:hAnsi="黑体" w:eastAsia="黑体"/>
          <w:sz w:val="32"/>
        </w:rPr>
        <w:t>十、其他重要事项的情况说明</w:t>
      </w:r>
    </w:p>
    <w:p w14:paraId="25A70979">
      <w:pPr>
        <w:spacing w:line="640" w:lineRule="exact"/>
        <w:ind w:firstLine="640"/>
        <w:jc w:val="both"/>
        <w:outlineLvl w:val="3"/>
      </w:pPr>
      <w:r>
        <w:rPr>
          <w:rFonts w:ascii="楷体_GB2312" w:hAnsi="楷体_GB2312" w:eastAsia="楷体_GB2312"/>
          <w:b/>
          <w:sz w:val="32"/>
        </w:rPr>
        <w:t>（一）机关运行经费及公用经费支出情况</w:t>
      </w:r>
    </w:p>
    <w:p w14:paraId="18E7359F">
      <w:pPr>
        <w:spacing w:line="580" w:lineRule="exact"/>
        <w:ind w:firstLine="640"/>
        <w:jc w:val="both"/>
      </w:pPr>
      <w:r>
        <w:rPr>
          <w:rFonts w:ascii="仿宋_GB2312" w:hAnsi="仿宋_GB2312" w:eastAsia="仿宋_GB2312"/>
          <w:b w:val="0"/>
          <w:sz w:val="32"/>
        </w:rPr>
        <w:t>2025年度中国人民政治协商会议新疆昌吉回族自治州委员会（行政单位和参照公务员法管理事业单位）机关运行经费支出171.93万元，比上年增加45.84万元，增长36.35%，主要原因是：本年增加差旅费、劳务费等经费支出，导致公用经费较上年增加。</w:t>
      </w:r>
    </w:p>
    <w:p w14:paraId="69B51C4F">
      <w:pPr>
        <w:spacing w:line="640" w:lineRule="exact"/>
        <w:ind w:firstLine="640"/>
        <w:jc w:val="both"/>
        <w:outlineLvl w:val="3"/>
      </w:pPr>
      <w:r>
        <w:rPr>
          <w:rFonts w:ascii="楷体_GB2312" w:hAnsi="楷体_GB2312" w:eastAsia="楷体_GB2312"/>
          <w:b/>
          <w:sz w:val="32"/>
        </w:rPr>
        <w:t>（二）政府采购情况</w:t>
      </w:r>
    </w:p>
    <w:p w14:paraId="626CBE55">
      <w:pPr>
        <w:spacing w:line="580" w:lineRule="exact"/>
        <w:ind w:firstLine="640"/>
        <w:jc w:val="both"/>
      </w:pPr>
      <w:r>
        <w:rPr>
          <w:rFonts w:ascii="仿宋_GB2312" w:hAnsi="仿宋_GB2312" w:eastAsia="仿宋_GB2312"/>
          <w:b w:val="0"/>
          <w:sz w:val="32"/>
        </w:rPr>
        <w:t>2025年度政府采购支出总额392.07万元，其中：政府采购货物支出4.36万元、政府采购工程支出78.11万元、政府采购服务支出309.60万元。</w:t>
      </w:r>
    </w:p>
    <w:p w14:paraId="08830DA1">
      <w:pPr>
        <w:spacing w:line="580" w:lineRule="exact"/>
        <w:ind w:firstLine="640"/>
        <w:jc w:val="both"/>
      </w:pPr>
      <w:r>
        <w:rPr>
          <w:rFonts w:ascii="仿宋_GB2312" w:hAnsi="仿宋_GB2312" w:eastAsia="仿宋_GB2312"/>
          <w:b w:val="0"/>
          <w:sz w:val="32"/>
        </w:rPr>
        <w:t>授予中小企业合同金额79.35万元，占政府采购支出总额的20.24%，其中：授予小微企业合同金额79.35万元，占政府采购支出总额的20.24%。</w:t>
      </w:r>
    </w:p>
    <w:p w14:paraId="0C079419">
      <w:pPr>
        <w:spacing w:line="640" w:lineRule="exact"/>
        <w:ind w:firstLine="640"/>
        <w:jc w:val="both"/>
        <w:outlineLvl w:val="3"/>
      </w:pPr>
      <w:r>
        <w:rPr>
          <w:rFonts w:ascii="楷体_GB2312" w:hAnsi="楷体_GB2312" w:eastAsia="楷体_GB2312"/>
          <w:b/>
          <w:sz w:val="32"/>
        </w:rPr>
        <w:t>（三）国有资产占用情况说明</w:t>
      </w:r>
    </w:p>
    <w:p w14:paraId="2AB5322B">
      <w:pPr>
        <w:spacing w:line="580" w:lineRule="exact"/>
        <w:ind w:firstLine="640"/>
        <w:jc w:val="both"/>
      </w:pPr>
      <w:r>
        <w:rPr>
          <w:rFonts w:ascii="仿宋_GB2312" w:hAnsi="仿宋_GB2312" w:eastAsia="仿宋_GB2312"/>
          <w:b w:val="0"/>
          <w:sz w:val="32"/>
        </w:rPr>
        <w:t>截至2025年12月31日，房屋3,074.32平方米，价值273.21万元。车辆8辆，价值172.49万元，其中：副部（省）级及以上领导用车0辆、主要负责人用车0辆、机要通信用车0辆、应急保障用车0辆、执法执勤用车0辆、特种专业技术用车0辆、离退休干部服务用车0辆、其他用车8辆，其他用车主要是：一般公务用车。单价100万元（含）以上设备（不含车辆）0台（套）。</w:t>
      </w:r>
    </w:p>
    <w:p w14:paraId="36ED888E">
      <w:pPr>
        <w:spacing w:line="640" w:lineRule="exact"/>
        <w:ind w:firstLine="640"/>
        <w:jc w:val="both"/>
        <w:outlineLvl w:val="2"/>
      </w:pPr>
      <w:r>
        <w:rPr>
          <w:rFonts w:ascii="黑体" w:hAnsi="黑体" w:eastAsia="黑体"/>
          <w:sz w:val="32"/>
        </w:rPr>
        <w:t>十一、预算绩效的情况说明</w:t>
      </w:r>
    </w:p>
    <w:p w14:paraId="37F24C84">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2,109.95万元，实际执行总额1,937.69万元；预算绩效评价项目5个，全年预算数673.74万元，全年执行数673.74万元。预算绩效管理取得的成效：一是始终把党的政治建设摆在首位。确保政协机关各项工作始终在党的领导下有序运行。严格执行新形势下党内政治生活的若干准则，坚持和贯彻民主集中制，进一步规范议事决策程序，所有“三重一大”事项均经集体研究决定。二是强化党的创新理论武装。落实“第一议题”、闭环管理、对标对表等制度，抓好习近平总书记重要讲话重要指示批示精神的贯彻落实，每季度对学习贯彻落实情况开展“回头看”。三是深入学习宣传贯彻习近平总书记听取自治区党委和政府工作汇报时的重要讲话精神、党的二十届四中全会精神。</w:t>
      </w:r>
      <w:r>
        <w:rPr>
          <w:rFonts w:hint="eastAsia" w:ascii="仿宋_GB2312" w:hAnsi="仿宋_GB2312" w:eastAsia="仿宋_GB2312"/>
          <w:b w:val="0"/>
          <w:sz w:val="32"/>
          <w:lang w:eastAsia="zh-CN"/>
        </w:rPr>
        <w:t>学习习近平总书记</w:t>
      </w:r>
      <w:r>
        <w:rPr>
          <w:rFonts w:ascii="仿宋_GB2312" w:hAnsi="仿宋_GB2312" w:eastAsia="仿宋_GB2312"/>
          <w:b w:val="0"/>
          <w:sz w:val="32"/>
        </w:rPr>
        <w:t>听取自治区党委和政府工作汇报时的重要讲话精神、党的二十届四中全会精神，开展专题交流发言，研究部署贯彻措施。四是扎实开展深入贯彻中央八项规定精神学习教育。通过党组会议、中心组学习、读书班、干部职工周五集中学习等方式，深入</w:t>
      </w:r>
      <w:r>
        <w:rPr>
          <w:rFonts w:hint="eastAsia" w:ascii="仿宋_GB2312" w:hAnsi="仿宋_GB2312" w:eastAsia="仿宋_GB2312"/>
          <w:b w:val="0"/>
          <w:sz w:val="32"/>
          <w:lang w:eastAsia="zh-CN"/>
        </w:rPr>
        <w:t>学习习近平总书记</w:t>
      </w:r>
      <w:r>
        <w:rPr>
          <w:rFonts w:ascii="仿宋_GB2312" w:hAnsi="仿宋_GB2312" w:eastAsia="仿宋_GB2312"/>
          <w:b w:val="0"/>
          <w:sz w:val="32"/>
        </w:rPr>
        <w:t>关于加强作风建设的重要讲话精神，学习中央八项规定及其实施细则精神，以及中央和区州党委工作要求。六是将铸牢中华民族共同体意识融入机关各项履职工作。一是突出政治机关意识，加强思想政治引领。二是突出协商调研，切实建言献策。三是突出交往交流交融，加强民族团结。七是紧围绕州党委中心工作保障服务和履职建言。紧扣党委政府重点工作和政协职能定位，服务保障政协科学制定年度协商计划，扎实做好调研组织与协商建言服务。八是深入推进协商工作广泛多层制度化发展。协调保障召开州政府政协和人大政协联系会，促进建立政协商和人大、政府协商、提案办理、联合视察的常态化联系机制，进一步推动形成贯彻落实全过程人民主的工作合力。九是积极推动日常工作提质增效。围绕文化事业与产业发展、煤炭清洁利用、数字农业等课题组织委员深入调研，完成征集编印十三届四次会议大会发言，明确专委会参与提案审查指导、履职成果转化、跟踪办理重点提案等工作责任，有效提升提案质量。制定政协反映社情民意信息工作流程，组织政协干部、委员在州党委党校开展集中学习，赴浙大、厦大、深圳等地交流学习，提升“两支队伍”履职能力。十是推动机关工作创新发展。打造文史工作新标杆，强化文化育人职能。建设政协文史馆，为保存和展示历史资料提供了永久性平台。十一是坚持务实高效，模范机关建设迈上新台阶。发现的问题及原因：一是项目预算绩效缺乏科学性与准确性，内控报告编写时所需材料和制度不够完善，预算编制参与度不够高。二是运行成本管控精细化程度不够，预算编制与实际需求匹配度不足，部分项目执行中出现资金调剂频繁问题。资产管理方面，资产配置缺乏统筹规划，部分资产闲置率较高，且资产全生命周期监管机制不完善，导致资产使用效益偏低。财务管理上，内控制度执行存在弱化，资金审批、合同管理等环节仍有流程漏洞，预算绩效管理的刚性不足，未形成“预算编制—执行—评价—整改”的完整闭环。制度体系建设滞后，缺乏动态适配的精细化管理细则；部门协同联动不足，信息壁垒导致数据共享不畅；人员专业能力存在短板，对绩效理念与内控要求的理解不够深入，难以支撑管理效能持续提升。下一步改进措施：一是始终把党的政治建设摆在首位。确保政协机关各项工作始终在党的领导下有序运行。严格执行新形势下党内政治生活的若干准则，坚持和贯彻民主集中制，进一步规范议事决策程序，所有“三重一大”事项均经集体研究决定。二是强化党的创新理论武装。落实“第一议题”、闭环管理、对标对表等制度，抓好习近平总书记重要讲话重要指示批示精神的贯彻落实，每季度对学习贯彻落实情况开展“回头看”。三是深入推进协商工作广泛多层制度化发展。协调保障召开州政府政协和人大政协联系会，促进建立政协商和人大、政府协商、提案办理、联合视察的常态化联系机制，进一步推动形成贯彻落实全过程人民主的工作合力。四是积极推动日常工作提质增效。围绕文化事业与产业发展、煤炭清洁利用、数字农业等课题组织委员深入调研，完成征集编印十三届四次会议大会发言，明确专委会参与提案审查指导、履职成果转化、跟踪办理重点提案等工作责任，有效提升提案质量。制定政协反映社情民意信息工作流程，组织政协干部、委员在州党委党校开展集中学习，提升“两支队伍”履职能力。五是推动机关工作创新发展。打造文史工作新标杆，强化文化育人职能。建设政协文史馆，为保存和展示历史资料提供了永久性平台。具体附整体支出绩效自评表、项目支出绩效自评表及项目支出绩效评价报告。</w:t>
      </w:r>
    </w:p>
    <w:p w14:paraId="14A76C38">
      <w:r>
        <w:br w:type="page"/>
      </w:r>
    </w:p>
    <w:tbl>
      <w:tblPr>
        <w:tblStyle w:val="8"/>
        <w:tblW w:w="5000" w:type="pct"/>
        <w:tblInd w:w="0" w:type="dxa"/>
        <w:tblLayout w:type="fixed"/>
        <w:tblCellMar>
          <w:top w:w="36" w:type="dxa"/>
          <w:left w:w="36" w:type="dxa"/>
          <w:bottom w:w="36" w:type="dxa"/>
          <w:right w:w="36" w:type="dxa"/>
        </w:tblCellMar>
      </w:tblPr>
      <w:tblGrid>
        <w:gridCol w:w="1664"/>
        <w:gridCol w:w="1256"/>
        <w:gridCol w:w="1226"/>
        <w:gridCol w:w="994"/>
        <w:gridCol w:w="1032"/>
        <w:gridCol w:w="794"/>
        <w:gridCol w:w="935"/>
        <w:gridCol w:w="942"/>
      </w:tblGrid>
      <w:tr w14:paraId="5426CB4D">
        <w:tblPrEx>
          <w:tblCellMar>
            <w:top w:w="36" w:type="dxa"/>
            <w:left w:w="36" w:type="dxa"/>
            <w:bottom w:w="36" w:type="dxa"/>
            <w:right w:w="36" w:type="dxa"/>
          </w:tblCellMar>
        </w:tblPrEx>
        <w:trPr>
          <w:cantSplit/>
          <w:trHeight w:val="522"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2C7BA88">
            <w:pPr>
              <w:spacing w:before="0" w:after="0" w:line="240" w:lineRule="auto"/>
              <w:jc w:val="center"/>
            </w:pPr>
            <w:r>
              <w:rPr>
                <w:rFonts w:ascii="宋体" w:hAnsi="宋体" w:eastAsia="宋体" w:cs="宋体"/>
                <w:b w:val="0"/>
                <w:i w:val="0"/>
                <w:sz w:val="18"/>
              </w:rPr>
              <w:t>部门（单位）整体支出绩效目标自评表</w:t>
            </w:r>
          </w:p>
        </w:tc>
      </w:tr>
      <w:tr w14:paraId="3172FF7F">
        <w:tblPrEx>
          <w:tblCellMar>
            <w:top w:w="36" w:type="dxa"/>
            <w:left w:w="36" w:type="dxa"/>
            <w:bottom w:w="36" w:type="dxa"/>
            <w:right w:w="36" w:type="dxa"/>
          </w:tblCellMar>
        </w:tblPrEx>
        <w:trPr>
          <w:cantSplit/>
          <w:trHeight w:val="360" w:hRule="atLeast"/>
        </w:trPr>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399E6D7">
            <w:pPr>
              <w:spacing w:before="0" w:after="0" w:line="240" w:lineRule="auto"/>
              <w:jc w:val="center"/>
            </w:pPr>
            <w:r>
              <w:rPr>
                <w:rFonts w:ascii="宋体" w:hAnsi="宋体" w:eastAsia="宋体" w:cs="宋体"/>
                <w:b w:val="0"/>
                <w:i w:val="0"/>
                <w:sz w:val="18"/>
              </w:rPr>
              <w:t>（2025年度）</w:t>
            </w:r>
          </w:p>
        </w:tc>
      </w:tr>
      <w:tr w14:paraId="0E453DCC">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923124">
            <w:pPr>
              <w:spacing w:before="0" w:after="0" w:line="240" w:lineRule="auto"/>
              <w:jc w:val="center"/>
            </w:pPr>
            <w:r>
              <w:rPr>
                <w:rFonts w:ascii="宋体" w:hAnsi="宋体" w:eastAsia="宋体" w:cs="宋体"/>
                <w:b w:val="0"/>
                <w:i w:val="0"/>
                <w:sz w:val="18"/>
              </w:rPr>
              <w:t>部门（单位）名称</w:t>
            </w:r>
          </w:p>
        </w:tc>
        <w:tc>
          <w:tcPr>
            <w:tcW w:w="98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9C9AFE4">
            <w:pPr>
              <w:spacing w:before="0" w:after="0" w:line="240" w:lineRule="auto"/>
              <w:jc w:val="center"/>
            </w:pPr>
            <w:r>
              <w:rPr>
                <w:rFonts w:ascii="宋体" w:hAnsi="宋体" w:eastAsia="宋体" w:cs="宋体"/>
                <w:b w:val="0"/>
                <w:i w:val="0"/>
                <w:sz w:val="18"/>
              </w:rPr>
              <w:t>中国人民政治协商会议新疆昌吉回族自治州委员会</w:t>
            </w:r>
          </w:p>
        </w:tc>
      </w:tr>
      <w:tr w14:paraId="3D7557EA">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C9D0E0">
            <w:pPr>
              <w:spacing w:before="0" w:after="0" w:line="240" w:lineRule="auto"/>
              <w:jc w:val="center"/>
            </w:pPr>
            <w:r>
              <w:rPr>
                <w:rFonts w:ascii="宋体" w:hAnsi="宋体" w:eastAsia="宋体" w:cs="宋体"/>
                <w:b w:val="0"/>
                <w:i w:val="0"/>
                <w:sz w:val="18"/>
              </w:rPr>
              <w:t>部门资金（万元）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FC58BEA">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92C858">
            <w:pPr>
              <w:spacing w:before="0" w:after="0" w:line="240" w:lineRule="auto"/>
              <w:jc w:val="center"/>
            </w:pPr>
            <w:r>
              <w:rPr>
                <w:rFonts w:ascii="宋体" w:hAnsi="宋体" w:eastAsia="宋体" w:cs="宋体"/>
                <w:b w:val="0"/>
                <w:i w:val="0"/>
                <w:sz w:val="18"/>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002C6F">
            <w:pPr>
              <w:spacing w:before="0" w:after="0" w:line="240" w:lineRule="auto"/>
              <w:jc w:val="center"/>
            </w:pPr>
            <w:r>
              <w:rPr>
                <w:rFonts w:ascii="宋体" w:hAnsi="宋体" w:eastAsia="宋体" w:cs="宋体"/>
                <w:b w:val="0"/>
                <w:i w:val="0"/>
                <w:sz w:val="18"/>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366383">
            <w:pPr>
              <w:spacing w:before="0" w:after="0" w:line="240" w:lineRule="auto"/>
              <w:jc w:val="center"/>
            </w:pPr>
            <w:r>
              <w:rPr>
                <w:rFonts w:ascii="宋体" w:hAnsi="宋体" w:eastAsia="宋体" w:cs="宋体"/>
                <w:b w:val="0"/>
                <w:i w:val="0"/>
                <w:sz w:val="18"/>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C0FACB">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6501CC3">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056972">
            <w:pPr>
              <w:spacing w:before="0" w:after="0" w:line="240" w:lineRule="auto"/>
              <w:jc w:val="center"/>
            </w:pPr>
            <w:r>
              <w:rPr>
                <w:rFonts w:ascii="宋体" w:hAnsi="宋体" w:eastAsia="宋体" w:cs="宋体"/>
                <w:b w:val="0"/>
                <w:i w:val="0"/>
                <w:sz w:val="18"/>
              </w:rPr>
              <w:t>得分</w:t>
            </w:r>
          </w:p>
        </w:tc>
      </w:tr>
      <w:tr w14:paraId="4143C51B">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3D0500AE"/>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F77A6C2">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D497733">
            <w:pPr>
              <w:spacing w:before="0" w:after="0" w:line="240" w:lineRule="auto"/>
              <w:jc w:val="center"/>
            </w:pPr>
            <w:r>
              <w:rPr>
                <w:rFonts w:ascii="宋体" w:hAnsi="宋体" w:eastAsia="宋体" w:cs="宋体"/>
                <w:b w:val="0"/>
                <w:i w:val="0"/>
                <w:sz w:val="18"/>
              </w:rPr>
              <w:t>15.00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B6B035">
            <w:pPr>
              <w:spacing w:before="0" w:after="0" w:line="240" w:lineRule="auto"/>
              <w:jc w:val="center"/>
            </w:pPr>
            <w:r>
              <w:rPr>
                <w:rFonts w:ascii="宋体" w:hAnsi="宋体" w:eastAsia="宋体" w:cs="宋体"/>
                <w:b w:val="0"/>
                <w:i w:val="0"/>
                <w:sz w:val="18"/>
              </w:rPr>
              <w:t>14.50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D301DD">
            <w:pPr>
              <w:spacing w:before="0" w:after="0" w:line="240" w:lineRule="auto"/>
              <w:jc w:val="center"/>
            </w:pPr>
            <w:r>
              <w:rPr>
                <w:rFonts w:ascii="宋体" w:hAnsi="宋体" w:eastAsia="宋体" w:cs="宋体"/>
                <w:b w:val="0"/>
                <w:i w:val="0"/>
                <w:sz w:val="18"/>
              </w:rPr>
              <w:t>14.50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C1CEEA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3CD8B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5B8EFE">
            <w:pPr>
              <w:spacing w:before="0" w:after="0" w:line="240" w:lineRule="auto"/>
              <w:jc w:val="center"/>
            </w:pPr>
            <w:r>
              <w:rPr>
                <w:rFonts w:ascii="宋体" w:hAnsi="宋体" w:eastAsia="宋体" w:cs="宋体"/>
                <w:b w:val="0"/>
                <w:i w:val="0"/>
                <w:sz w:val="18"/>
              </w:rPr>
              <w:t>-</w:t>
            </w:r>
          </w:p>
        </w:tc>
      </w:tr>
      <w:tr w14:paraId="0C484E22">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6FD1C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BE33B5">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0FD026">
            <w:pPr>
              <w:spacing w:before="0" w:after="0" w:line="240" w:lineRule="auto"/>
              <w:jc w:val="center"/>
            </w:pPr>
            <w:r>
              <w:rPr>
                <w:rFonts w:ascii="宋体" w:hAnsi="宋体" w:eastAsia="宋体" w:cs="宋体"/>
                <w:b w:val="0"/>
                <w:i w:val="0"/>
                <w:sz w:val="18"/>
              </w:rPr>
              <w:t>1,263.32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0D3240">
            <w:pPr>
              <w:spacing w:before="0" w:after="0" w:line="240" w:lineRule="auto"/>
              <w:jc w:val="center"/>
            </w:pPr>
            <w:r>
              <w:rPr>
                <w:rFonts w:ascii="宋体" w:hAnsi="宋体" w:eastAsia="宋体" w:cs="宋体"/>
                <w:b w:val="0"/>
                <w:i w:val="0"/>
                <w:sz w:val="18"/>
              </w:rPr>
              <w:t>1,760.04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A6E5E0">
            <w:pPr>
              <w:spacing w:before="0" w:after="0" w:line="240" w:lineRule="auto"/>
              <w:jc w:val="center"/>
            </w:pPr>
            <w:r>
              <w:rPr>
                <w:rFonts w:ascii="宋体" w:hAnsi="宋体" w:eastAsia="宋体" w:cs="宋体"/>
                <w:b w:val="0"/>
                <w:i w:val="0"/>
                <w:sz w:val="18"/>
              </w:rPr>
              <w:t>1,760.04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F771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5439FAE">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39D0C1F">
            <w:pPr>
              <w:spacing w:before="0" w:after="0" w:line="240" w:lineRule="auto"/>
              <w:jc w:val="center"/>
            </w:pPr>
            <w:r>
              <w:rPr>
                <w:rFonts w:ascii="宋体" w:hAnsi="宋体" w:eastAsia="宋体" w:cs="宋体"/>
                <w:b w:val="0"/>
                <w:i w:val="0"/>
                <w:sz w:val="18"/>
              </w:rPr>
              <w:t>-</w:t>
            </w:r>
          </w:p>
        </w:tc>
      </w:tr>
      <w:tr w14:paraId="559543BD">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C4FE5ED"/>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16356A">
            <w:pPr>
              <w:spacing w:before="0" w:after="0" w:line="240" w:lineRule="auto"/>
              <w:jc w:val="center"/>
            </w:pPr>
            <w:r>
              <w:rPr>
                <w:rFonts w:ascii="宋体" w:hAnsi="宋体" w:eastAsia="宋体" w:cs="宋体"/>
                <w:b w:val="0"/>
                <w:i w:val="0"/>
                <w:sz w:val="18"/>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1AB3B80">
            <w:pPr>
              <w:spacing w:before="0" w:after="0" w:line="240" w:lineRule="auto"/>
              <w:jc w:val="center"/>
            </w:pPr>
            <w:r>
              <w:rPr>
                <w:rFonts w:ascii="宋体" w:hAnsi="宋体" w:eastAsia="宋体" w:cs="宋体"/>
                <w:b w:val="0"/>
                <w:i w:val="0"/>
                <w:sz w:val="18"/>
              </w:rPr>
              <w:t>256.00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FCDD0D">
            <w:pPr>
              <w:spacing w:before="0" w:after="0" w:line="240" w:lineRule="auto"/>
              <w:jc w:val="center"/>
            </w:pPr>
            <w:r>
              <w:rPr>
                <w:rFonts w:ascii="宋体" w:hAnsi="宋体" w:eastAsia="宋体" w:cs="宋体"/>
                <w:b w:val="0"/>
                <w:i w:val="0"/>
                <w:sz w:val="18"/>
              </w:rPr>
              <w:t>335.41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D0BEE16">
            <w:pPr>
              <w:spacing w:before="0" w:after="0" w:line="240" w:lineRule="auto"/>
              <w:jc w:val="center"/>
            </w:pPr>
            <w:r>
              <w:rPr>
                <w:rFonts w:ascii="宋体" w:hAnsi="宋体" w:eastAsia="宋体" w:cs="宋体"/>
                <w:b w:val="0"/>
                <w:i w:val="0"/>
                <w:sz w:val="18"/>
              </w:rPr>
              <w:t>163.15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8A2213">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8D405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14935D">
            <w:pPr>
              <w:spacing w:before="0" w:after="0" w:line="240" w:lineRule="auto"/>
              <w:jc w:val="center"/>
            </w:pPr>
            <w:r>
              <w:rPr>
                <w:rFonts w:ascii="宋体" w:hAnsi="宋体" w:eastAsia="宋体" w:cs="宋体"/>
                <w:b w:val="0"/>
                <w:i w:val="0"/>
                <w:sz w:val="18"/>
              </w:rPr>
              <w:t>-</w:t>
            </w:r>
          </w:p>
        </w:tc>
      </w:tr>
      <w:tr w14:paraId="2FDD92A8">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7B88CA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4A21DB4">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177098">
            <w:pPr>
              <w:spacing w:before="0" w:after="0" w:line="240" w:lineRule="auto"/>
              <w:jc w:val="center"/>
            </w:pPr>
            <w:r>
              <w:rPr>
                <w:rFonts w:ascii="宋体" w:hAnsi="宋体" w:eastAsia="宋体" w:cs="宋体"/>
                <w:b w:val="0"/>
                <w:i w:val="0"/>
                <w:sz w:val="18"/>
              </w:rPr>
              <w:t>1,534.32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4E7C5E">
            <w:pPr>
              <w:spacing w:before="0" w:after="0" w:line="240" w:lineRule="auto"/>
              <w:jc w:val="center"/>
            </w:pPr>
            <w:r>
              <w:rPr>
                <w:rFonts w:ascii="宋体" w:hAnsi="宋体" w:eastAsia="宋体" w:cs="宋体"/>
                <w:b w:val="0"/>
                <w:i w:val="0"/>
                <w:sz w:val="18"/>
              </w:rPr>
              <w:t>2,109.95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5F00087">
            <w:pPr>
              <w:spacing w:before="0" w:after="0" w:line="240" w:lineRule="auto"/>
              <w:jc w:val="center"/>
            </w:pPr>
            <w:r>
              <w:rPr>
                <w:rFonts w:ascii="宋体" w:hAnsi="宋体" w:eastAsia="宋体" w:cs="宋体"/>
                <w:b w:val="0"/>
                <w:i w:val="0"/>
                <w:sz w:val="18"/>
              </w:rPr>
              <w:t>1,937.69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C72DA5">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ED82C2">
            <w:pPr>
              <w:spacing w:before="0" w:after="0" w:line="240" w:lineRule="auto"/>
              <w:jc w:val="center"/>
            </w:pPr>
            <w:r>
              <w:rPr>
                <w:rFonts w:ascii="宋体" w:hAnsi="宋体" w:eastAsia="宋体" w:cs="宋体"/>
                <w:b w:val="0"/>
                <w:i w:val="0"/>
                <w:sz w:val="18"/>
              </w:rPr>
              <w:t>91.84%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4A01F47">
            <w:pPr>
              <w:spacing w:before="0" w:after="0" w:line="240" w:lineRule="auto"/>
              <w:jc w:val="center"/>
            </w:pPr>
            <w:r>
              <w:rPr>
                <w:rFonts w:ascii="宋体" w:hAnsi="宋体" w:eastAsia="宋体" w:cs="宋体"/>
                <w:b w:val="0"/>
                <w:i w:val="0"/>
                <w:sz w:val="18"/>
              </w:rPr>
              <w:t>9.18</w:t>
            </w:r>
          </w:p>
        </w:tc>
      </w:tr>
      <w:tr w14:paraId="78D0A58A">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34802D">
            <w:pPr>
              <w:spacing w:before="0" w:after="0" w:line="240" w:lineRule="auto"/>
              <w:jc w:val="center"/>
            </w:pPr>
            <w:r>
              <w:rPr>
                <w:rFonts w:ascii="宋体" w:hAnsi="宋体" w:eastAsia="宋体" w:cs="宋体"/>
                <w:b w:val="0"/>
                <w:i w:val="0"/>
                <w:sz w:val="18"/>
              </w:rPr>
              <w:t>年度总体目标</w:t>
            </w:r>
          </w:p>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32235B14">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E8E4413">
            <w:pPr>
              <w:spacing w:before="0" w:after="0" w:line="240" w:lineRule="auto"/>
              <w:jc w:val="center"/>
            </w:pPr>
            <w:r>
              <w:rPr>
                <w:rFonts w:ascii="宋体" w:hAnsi="宋体" w:eastAsia="宋体" w:cs="宋体"/>
                <w:b w:val="0"/>
                <w:i w:val="0"/>
                <w:sz w:val="18"/>
              </w:rPr>
              <w:t>实际完成情况</w:t>
            </w:r>
          </w:p>
        </w:tc>
      </w:tr>
      <w:tr w14:paraId="42AE5245">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9B0C8DD"/>
        </w:tc>
        <w:tc>
          <w:tcPr>
            <w:tcW w:w="983"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74E49640">
            <w:pPr>
              <w:spacing w:before="0" w:after="0" w:line="240" w:lineRule="auto"/>
              <w:jc w:val="center"/>
            </w:pPr>
            <w:r>
              <w:rPr>
                <w:rFonts w:ascii="宋体" w:hAnsi="宋体" w:eastAsia="宋体" w:cs="宋体"/>
                <w:b w:val="0"/>
                <w:i w:val="0"/>
                <w:sz w:val="18"/>
              </w:rPr>
              <w:t>以习近平新时代中国特色社会主义思想为指导，围绕党的二十届三中全会绘制的宏伟蓝图、确立的奋斗目标和作出的战略部署，全面贯彻落实习近平总书记在庆祝中国人民政治协商会议成立75周年大会上对人民政协的新定位、新理论、新要求，全面贯彻落实区、州党委安排部署，准确把握新时代新征程党的中心任务，坚持新发展理念，完整准确全面贯彻新时代党的治疆方略，把推进中华民族共同体建设作为工作主线，进一步全面深化改革，更好统筹发展和安全、开放和安全，聚焦进一步全面深化改革需要破解的突出问题、制约高质量发展的堵点问题、影响社会公平正义的热点问题、民生方面的难点问题、各领域的风险问题等，深入协商集中议政，强化监督助推落实，更好发挥人民政协作为社会主义协商民主的重要渠道和专门协商机构作用，坚持把加强思想政治引领、广泛凝聚共识作为中心环节，加强各党派团体、政协委员和各族各界人士大团结大联合，不断提高政治协商、民主监督、参政议政水平和能力，为自治州推进建设中国式现代化新疆实践的典范地州广泛凝聚人心、凝聚共识、凝聚智慧、凝聚力量。保障政协常委会工作正常开展，保障政协全委会、常委会及各类会议顺利圆满召开。 保障全年政协委员调研、视察、考察、专题协商议政、民主监督、提案督办等工作的顺利开展，确保履行好政治协商、民主监督、参政议政的基本职能，全年完成调研视察、界别协商活动，完成重点提案督办，组织委员培训，委员参政议政能力持续提高。聚焦经济社会发展重大问题和涉及群众切身得益的实际问题，深入协商集中议政，强化监督助推落实，广泛团结参加人民政协的各党派团体和各族各界人士，坚持发扬民主和增进团结相互贯通、建言资政和凝聚共识双向发力，不断提高政治协商、民主监督、参政议政水平，更好凝聚共识，为以中国式现代化全面推进中华民族伟大复兴贡献人民政协的智慧和力量。</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33B1D6D">
            <w:pPr>
              <w:spacing w:before="0" w:after="0" w:line="240" w:lineRule="auto"/>
              <w:jc w:val="center"/>
            </w:pPr>
            <w:r>
              <w:rPr>
                <w:rFonts w:ascii="宋体" w:hAnsi="宋体" w:eastAsia="宋体" w:cs="宋体"/>
                <w:b w:val="0"/>
                <w:i w:val="0"/>
                <w:sz w:val="18"/>
              </w:rPr>
              <w:t>2025年我单位全年预算数为2109.95万元，全年执行数为1937.69万元，总预算执行率为91.84%。2025年我单位完成以下工作内容：1.召开自治州政协十三届四次会议；2.召开政协常委会会议；3.召开界别协商会议；4.开展专题调研视察；5.民主评议部门；6.提案办理对口协商。通过以上工作的实施，政协委员参政议政的能力持续提高，政协机关积极发挥综合协调、参谋助手、组织实施、运行保障等作用，确保工作有序有效开展。以习近平新时代中国特色社会主义思想为指导，深入学习贯彻党的二十大和二十届历次全会精神，在州党委和州政协党组的领导下，围绕中心、服务大局，发挥参谋助手、统筹协调作用，聚焦经济社会发展重大问题和涉及群众切身得益的实际问题，深入协商集中议政，强化监督助推落实，广泛团结参加人民政协的各党派团体和各族各界人士，坚持发扬民主和增进团结相互贯通、建言资政和凝聚共识双向发力，不断提高政治协商、民主监督、参政议政水平，更好凝聚共识，为以中国式现代化全面推进中华民族伟大复兴贡献人民政协的智慧和力量。所有项目均按时间，按计划完成。</w:t>
            </w:r>
          </w:p>
        </w:tc>
      </w:tr>
      <w:tr w14:paraId="7E720E36">
        <w:tblPrEx>
          <w:tblCellMar>
            <w:top w:w="36" w:type="dxa"/>
            <w:left w:w="36" w:type="dxa"/>
            <w:bottom w:w="36" w:type="dxa"/>
            <w:right w:w="36" w:type="dxa"/>
          </w:tblCellMar>
        </w:tblPrEx>
        <w:trPr>
          <w:cantSplit/>
          <w:trHeight w:val="58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39A627">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2928AF">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2A3BE9">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7D77DB">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8C910F">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06F843">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D0EECD">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D8673C">
            <w:pPr>
              <w:keepNext/>
              <w:spacing w:before="0" w:after="0" w:line="240" w:lineRule="auto"/>
              <w:jc w:val="center"/>
            </w:pPr>
            <w:r>
              <w:rPr>
                <w:rFonts w:ascii="宋体" w:hAnsi="宋体" w:eastAsia="宋体" w:cs="宋体"/>
                <w:b w:val="0"/>
                <w:i w:val="0"/>
                <w:sz w:val="18"/>
              </w:rPr>
              <w:t>得分</w:t>
            </w:r>
          </w:p>
        </w:tc>
      </w:tr>
      <w:tr w14:paraId="5FD6BBB2">
        <w:tblPrEx>
          <w:tblCellMar>
            <w:top w:w="36" w:type="dxa"/>
            <w:left w:w="36" w:type="dxa"/>
            <w:bottom w:w="36" w:type="dxa"/>
            <w:right w:w="36" w:type="dxa"/>
          </w:tblCellMar>
        </w:tblPrEx>
        <w:trPr>
          <w:cantSplit/>
          <w:trHeight w:val="74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7D0DCE">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E3663E">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8ED7165">
            <w:pPr>
              <w:spacing w:before="0" w:after="0" w:line="240" w:lineRule="auto"/>
              <w:jc w:val="center"/>
            </w:pPr>
            <w:r>
              <w:rPr>
                <w:rFonts w:ascii="宋体" w:hAnsi="宋体" w:eastAsia="宋体" w:cs="宋体"/>
                <w:b w:val="0"/>
                <w:i w:val="0"/>
                <w:sz w:val="18"/>
              </w:rPr>
              <w:t>召开自治州政协十三届四次会议次数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2CA1D1D">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314096">
            <w:pPr>
              <w:spacing w:before="0" w:after="0" w:line="240" w:lineRule="auto"/>
              <w:jc w:val="center"/>
            </w:pPr>
            <w:r>
              <w:rPr>
                <w:rFonts w:ascii="宋体" w:hAnsi="宋体" w:eastAsia="宋体" w:cs="宋体"/>
                <w:b w:val="0"/>
                <w:i w:val="0"/>
                <w:sz w:val="18"/>
              </w:rPr>
              <w:t>《中国人民政治协商会议章程》、关于印发《政协昌吉回族自治州委员会2025年协商计划》的通知（昌州协发[2025]1号）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68EC9E">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85180F">
            <w:pPr>
              <w:spacing w:before="0" w:after="0" w:line="240" w:lineRule="auto"/>
              <w:jc w:val="center"/>
            </w:pPr>
            <w:r>
              <w:rPr>
                <w:rFonts w:ascii="宋体" w:hAnsi="宋体" w:eastAsia="宋体" w:cs="宋体"/>
                <w:b w:val="0"/>
                <w:i w:val="0"/>
                <w:sz w:val="18"/>
              </w:rPr>
              <w:t>1次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ABA10C">
            <w:pPr>
              <w:spacing w:before="0" w:after="0" w:line="240" w:lineRule="auto"/>
              <w:jc w:val="center"/>
            </w:pPr>
            <w:r>
              <w:rPr>
                <w:rFonts w:ascii="宋体" w:hAnsi="宋体" w:eastAsia="宋体" w:cs="宋体"/>
                <w:b w:val="0"/>
                <w:i w:val="0"/>
                <w:sz w:val="18"/>
              </w:rPr>
              <w:t>10</w:t>
            </w:r>
          </w:p>
        </w:tc>
      </w:tr>
      <w:tr w14:paraId="1682DDF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1EA3FF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D77788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55A3156">
            <w:pPr>
              <w:spacing w:before="0" w:after="0" w:line="240" w:lineRule="auto"/>
              <w:jc w:val="center"/>
            </w:pPr>
            <w:r>
              <w:rPr>
                <w:rFonts w:ascii="宋体" w:hAnsi="宋体" w:eastAsia="宋体" w:cs="宋体"/>
                <w:b w:val="0"/>
                <w:i w:val="0"/>
                <w:sz w:val="18"/>
              </w:rPr>
              <w:t>召开常委会会议次数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6D7641">
            <w:pPr>
              <w:spacing w:before="0" w:after="0" w:line="240" w:lineRule="auto"/>
              <w:jc w:val="center"/>
            </w:pPr>
            <w:r>
              <w:rPr>
                <w:rFonts w:ascii="宋体" w:hAnsi="宋体" w:eastAsia="宋体" w:cs="宋体"/>
                <w:b w:val="0"/>
                <w:i w:val="0"/>
                <w:sz w:val="18"/>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5C88DA">
            <w:pPr>
              <w:spacing w:before="0" w:after="0" w:line="240" w:lineRule="auto"/>
              <w:jc w:val="center"/>
            </w:pPr>
            <w:r>
              <w:rPr>
                <w:rFonts w:ascii="宋体" w:hAnsi="宋体" w:eastAsia="宋体" w:cs="宋体"/>
                <w:b w:val="0"/>
                <w:i w:val="0"/>
                <w:sz w:val="18"/>
              </w:rPr>
              <w:t>关于印发《政协昌吉回族自治州委员会2025年协商计划》的通知（昌州协发[2025]1号）、《中国人民政治协商会议章程》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AD42F3">
            <w:pPr>
              <w:spacing w:before="0" w:after="0" w:line="240" w:lineRule="auto"/>
              <w:jc w:val="center"/>
            </w:pPr>
            <w:r>
              <w:rPr>
                <w:rFonts w:ascii="宋体" w:hAnsi="宋体" w:eastAsia="宋体" w:cs="宋体"/>
                <w:b w:val="0"/>
                <w:i w:val="0"/>
                <w:sz w:val="18"/>
              </w:rPr>
              <w:t>15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656E2D">
            <w:pPr>
              <w:spacing w:before="0" w:after="0" w:line="240" w:lineRule="auto"/>
              <w:jc w:val="center"/>
            </w:pPr>
            <w:r>
              <w:rPr>
                <w:rFonts w:ascii="宋体" w:hAnsi="宋体" w:eastAsia="宋体" w:cs="宋体"/>
                <w:b w:val="0"/>
                <w:i w:val="0"/>
                <w:sz w:val="18"/>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CB6FC87">
            <w:pPr>
              <w:spacing w:before="0" w:after="0" w:line="240" w:lineRule="auto"/>
              <w:jc w:val="center"/>
            </w:pPr>
            <w:r>
              <w:rPr>
                <w:rFonts w:ascii="宋体" w:hAnsi="宋体" w:eastAsia="宋体" w:cs="宋体"/>
                <w:b w:val="0"/>
                <w:i w:val="0"/>
                <w:sz w:val="18"/>
              </w:rPr>
              <w:t>15</w:t>
            </w:r>
          </w:p>
        </w:tc>
      </w:tr>
      <w:tr w14:paraId="77212144">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BDB27A5"/>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94CC4F"/>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954765">
            <w:pPr>
              <w:spacing w:before="0" w:after="0" w:line="240" w:lineRule="auto"/>
              <w:jc w:val="center"/>
            </w:pPr>
            <w:r>
              <w:rPr>
                <w:rFonts w:ascii="宋体" w:hAnsi="宋体" w:eastAsia="宋体" w:cs="宋体"/>
                <w:b w:val="0"/>
                <w:i w:val="0"/>
                <w:sz w:val="18"/>
              </w:rPr>
              <w:t>召开界别协商会次数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329A7B">
            <w:pPr>
              <w:spacing w:before="0" w:after="0" w:line="240" w:lineRule="auto"/>
              <w:jc w:val="center"/>
            </w:pPr>
            <w:r>
              <w:rPr>
                <w:rFonts w:ascii="宋体" w:hAnsi="宋体" w:eastAsia="宋体" w:cs="宋体"/>
                <w:b w:val="0"/>
                <w:i w:val="0"/>
                <w:sz w:val="18"/>
              </w:rPr>
              <w:t>&gt;=5次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FE10D24">
            <w:pPr>
              <w:spacing w:before="0" w:after="0" w:line="240" w:lineRule="auto"/>
              <w:jc w:val="center"/>
            </w:pPr>
            <w:r>
              <w:rPr>
                <w:rFonts w:ascii="宋体" w:hAnsi="宋体" w:eastAsia="宋体" w:cs="宋体"/>
                <w:b w:val="0"/>
                <w:i w:val="0"/>
                <w:sz w:val="18"/>
              </w:rPr>
              <w:t>《中国人民政治协商会议章程》、关于印发《政协昌吉回族自治州委员会2025年协商计划》的通知（昌州协发[2025]1号）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B440A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F0D76E">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58F8E43">
            <w:pPr>
              <w:spacing w:before="0" w:after="0" w:line="240" w:lineRule="auto"/>
              <w:jc w:val="center"/>
            </w:pPr>
            <w:r>
              <w:rPr>
                <w:rFonts w:ascii="宋体" w:hAnsi="宋体" w:eastAsia="宋体" w:cs="宋体"/>
                <w:b w:val="0"/>
                <w:i w:val="0"/>
                <w:sz w:val="18"/>
              </w:rPr>
              <w:t>20</w:t>
            </w:r>
          </w:p>
        </w:tc>
      </w:tr>
      <w:tr w14:paraId="0B5449DC">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FA52CF6"/>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B5A7FC9"/>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DA8B03">
            <w:pPr>
              <w:spacing w:before="0" w:after="0" w:line="240" w:lineRule="auto"/>
              <w:jc w:val="center"/>
            </w:pPr>
            <w:r>
              <w:rPr>
                <w:rFonts w:ascii="宋体" w:hAnsi="宋体" w:eastAsia="宋体" w:cs="宋体"/>
                <w:b w:val="0"/>
                <w:i w:val="0"/>
                <w:sz w:val="18"/>
              </w:rPr>
              <w:t>开展调研视察次数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7A16A1">
            <w:pPr>
              <w:spacing w:before="0" w:after="0" w:line="240" w:lineRule="auto"/>
              <w:jc w:val="center"/>
            </w:pPr>
            <w:r>
              <w:rPr>
                <w:rFonts w:ascii="宋体" w:hAnsi="宋体" w:eastAsia="宋体" w:cs="宋体"/>
                <w:b w:val="0"/>
                <w:i w:val="0"/>
                <w:sz w:val="18"/>
              </w:rPr>
              <w:t>&gt;=5次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363C31">
            <w:pPr>
              <w:spacing w:before="0" w:after="0" w:line="240" w:lineRule="auto"/>
              <w:jc w:val="center"/>
            </w:pPr>
            <w:r>
              <w:rPr>
                <w:rFonts w:ascii="宋体" w:hAnsi="宋体" w:eastAsia="宋体" w:cs="宋体"/>
                <w:b w:val="0"/>
                <w:i w:val="0"/>
                <w:sz w:val="18"/>
              </w:rPr>
              <w:t>政协昌吉回族自治州委员会2025年协商计划、《中国人民政治协商会议章程》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37909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AB3B18">
            <w:pPr>
              <w:spacing w:before="0" w:after="0" w:line="240" w:lineRule="auto"/>
              <w:jc w:val="center"/>
            </w:pPr>
            <w:r>
              <w:rPr>
                <w:rFonts w:ascii="宋体" w:hAnsi="宋体" w:eastAsia="宋体" w:cs="宋体"/>
                <w:b w:val="0"/>
                <w:i w:val="0"/>
                <w:sz w:val="18"/>
              </w:rPr>
              <w:t>5次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045A6D">
            <w:pPr>
              <w:spacing w:before="0" w:after="0" w:line="240" w:lineRule="auto"/>
              <w:jc w:val="center"/>
            </w:pPr>
            <w:r>
              <w:rPr>
                <w:rFonts w:ascii="宋体" w:hAnsi="宋体" w:eastAsia="宋体" w:cs="宋体"/>
                <w:b w:val="0"/>
                <w:i w:val="0"/>
                <w:sz w:val="18"/>
              </w:rPr>
              <w:t>20</w:t>
            </w:r>
          </w:p>
        </w:tc>
      </w:tr>
      <w:tr w14:paraId="7250B138">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842CAB2"/>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1617B3F7"/>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1732E5">
            <w:pPr>
              <w:spacing w:before="0" w:after="0" w:line="240" w:lineRule="auto"/>
              <w:jc w:val="center"/>
            </w:pPr>
            <w:r>
              <w:rPr>
                <w:rFonts w:ascii="宋体" w:hAnsi="宋体" w:eastAsia="宋体" w:cs="宋体"/>
                <w:b w:val="0"/>
                <w:i w:val="0"/>
                <w:sz w:val="18"/>
              </w:rPr>
              <w:t>民主评议部门数量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3FC120">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5C6BA2">
            <w:pPr>
              <w:spacing w:before="0" w:after="0" w:line="240" w:lineRule="auto"/>
              <w:jc w:val="center"/>
            </w:pPr>
            <w:r>
              <w:rPr>
                <w:rFonts w:ascii="宋体" w:hAnsi="宋体" w:eastAsia="宋体" w:cs="宋体"/>
                <w:b w:val="0"/>
                <w:i w:val="0"/>
                <w:sz w:val="18"/>
              </w:rPr>
              <w:t>昌吉州政协2025年协商计划、《中国人民政治协商会议章程》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A6118B6">
            <w:pPr>
              <w:spacing w:before="0" w:after="0" w:line="240" w:lineRule="auto"/>
              <w:jc w:val="center"/>
            </w:pPr>
            <w:r>
              <w:rPr>
                <w:rFonts w:ascii="宋体" w:hAnsi="宋体" w:eastAsia="宋体" w:cs="宋体"/>
                <w:b w:val="0"/>
                <w:i w:val="0"/>
                <w:sz w:val="18"/>
              </w:rPr>
              <w:t>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AF461A">
            <w:pPr>
              <w:spacing w:before="0" w:after="0" w:line="240" w:lineRule="auto"/>
              <w:jc w:val="center"/>
            </w:pPr>
            <w:r>
              <w:rPr>
                <w:rFonts w:ascii="宋体" w:hAnsi="宋体" w:eastAsia="宋体" w:cs="宋体"/>
                <w:b w:val="0"/>
                <w:i w:val="0"/>
                <w:sz w:val="18"/>
              </w:rPr>
              <w:t>2个</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4E30E5">
            <w:pPr>
              <w:spacing w:before="0" w:after="0" w:line="240" w:lineRule="auto"/>
              <w:jc w:val="center"/>
            </w:pPr>
            <w:r>
              <w:rPr>
                <w:rFonts w:ascii="宋体" w:hAnsi="宋体" w:eastAsia="宋体" w:cs="宋体"/>
                <w:b w:val="0"/>
                <w:i w:val="0"/>
                <w:sz w:val="18"/>
              </w:rPr>
              <w:t>7</w:t>
            </w:r>
          </w:p>
        </w:tc>
      </w:tr>
      <w:tr w14:paraId="4B24F6C6">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1F53EBA"/>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555D0D8"/>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062225">
            <w:pPr>
              <w:spacing w:before="0" w:after="0" w:line="240" w:lineRule="auto"/>
              <w:jc w:val="center"/>
            </w:pPr>
            <w:r>
              <w:rPr>
                <w:rFonts w:ascii="宋体" w:hAnsi="宋体" w:eastAsia="宋体" w:cs="宋体"/>
                <w:b w:val="0"/>
                <w:i w:val="0"/>
                <w:sz w:val="18"/>
              </w:rPr>
              <w:t>提案办理对口协商次数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500B64">
            <w:pPr>
              <w:spacing w:before="0" w:after="0" w:line="240" w:lineRule="auto"/>
              <w:jc w:val="center"/>
            </w:pPr>
            <w:r>
              <w:rPr>
                <w:rFonts w:ascii="宋体" w:hAnsi="宋体" w:eastAsia="宋体" w:cs="宋体"/>
                <w:b w:val="0"/>
                <w:i w:val="0"/>
                <w:sz w:val="18"/>
              </w:rPr>
              <w:t>&gt;=3次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0EF05D">
            <w:pPr>
              <w:spacing w:before="0" w:after="0" w:line="240" w:lineRule="auto"/>
              <w:jc w:val="center"/>
            </w:pPr>
            <w:r>
              <w:rPr>
                <w:rFonts w:ascii="宋体" w:hAnsi="宋体" w:eastAsia="宋体" w:cs="宋体"/>
                <w:b w:val="0"/>
                <w:i w:val="0"/>
                <w:sz w:val="18"/>
              </w:rPr>
              <w:t>《中国人民政治协商会议章程》、关于印发《政协昌吉回族自治州委员会2025年协商计划》的通知（昌州协发[2025]1号）</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1E8B08">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5574A4">
            <w:pPr>
              <w:spacing w:before="0" w:after="0" w:line="240" w:lineRule="auto"/>
              <w:jc w:val="center"/>
            </w:pPr>
            <w:r>
              <w:rPr>
                <w:rFonts w:ascii="宋体" w:hAnsi="宋体" w:eastAsia="宋体" w:cs="宋体"/>
                <w:b w:val="0"/>
                <w:i w:val="0"/>
                <w:sz w:val="18"/>
              </w:rPr>
              <w:t>3次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2803E5">
            <w:pPr>
              <w:spacing w:before="0" w:after="0" w:line="240" w:lineRule="auto"/>
              <w:jc w:val="center"/>
            </w:pPr>
            <w:r>
              <w:rPr>
                <w:rFonts w:ascii="宋体" w:hAnsi="宋体" w:eastAsia="宋体" w:cs="宋体"/>
                <w:b w:val="0"/>
                <w:i w:val="0"/>
                <w:sz w:val="18"/>
              </w:rPr>
              <w:t>10</w:t>
            </w:r>
          </w:p>
        </w:tc>
      </w:tr>
      <w:tr w14:paraId="635968C2">
        <w:tblPrEx>
          <w:tblCellMar>
            <w:top w:w="36" w:type="dxa"/>
            <w:left w:w="36" w:type="dxa"/>
            <w:bottom w:w="36" w:type="dxa"/>
            <w:right w:w="36" w:type="dxa"/>
          </w:tblCellMar>
        </w:tblPrEx>
        <w:trPr>
          <w:cantSplit/>
          <w:trHeight w:val="74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808EBC1"/>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ECF79B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91B466">
            <w:pPr>
              <w:spacing w:before="0" w:after="0" w:line="240" w:lineRule="auto"/>
              <w:jc w:val="center"/>
            </w:pPr>
            <w:r>
              <w:rPr>
                <w:rFonts w:ascii="宋体" w:hAnsi="宋体" w:eastAsia="宋体" w:cs="宋体"/>
                <w:b w:val="0"/>
                <w:i w:val="0"/>
                <w:sz w:val="18"/>
              </w:rPr>
              <w:t>开展委员培训次数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9EB1F4">
            <w:pPr>
              <w:spacing w:before="0" w:after="0" w:line="240" w:lineRule="auto"/>
              <w:jc w:val="center"/>
            </w:pPr>
            <w:r>
              <w:rPr>
                <w:rFonts w:ascii="宋体" w:hAnsi="宋体" w:eastAsia="宋体" w:cs="宋体"/>
                <w:b w:val="0"/>
                <w:i w:val="0"/>
                <w:sz w:val="18"/>
              </w:rPr>
              <w:t>&gt;=3批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E71A37A">
            <w:pPr>
              <w:spacing w:before="0" w:after="0" w:line="240" w:lineRule="auto"/>
              <w:jc w:val="center"/>
            </w:pPr>
            <w:r>
              <w:rPr>
                <w:rFonts w:ascii="宋体" w:hAnsi="宋体" w:eastAsia="宋体" w:cs="宋体"/>
                <w:b w:val="0"/>
                <w:i w:val="0"/>
                <w:sz w:val="18"/>
              </w:rPr>
              <w:t>关于印发《政协昌吉回族自治州委员会2025年协商计划》的通知（昌州协发[2025]1号）、《中国人民政治协商会议章程》</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6BF601">
            <w:pPr>
              <w:spacing w:before="0" w:after="0" w:line="240" w:lineRule="auto"/>
              <w:jc w:val="center"/>
            </w:pPr>
            <w:r>
              <w:rPr>
                <w:rFonts w:ascii="宋体" w:hAnsi="宋体" w:eastAsia="宋体" w:cs="宋体"/>
                <w:b w:val="0"/>
                <w:i w:val="0"/>
                <w:sz w:val="18"/>
              </w:rPr>
              <w:t>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B6391D1">
            <w:pPr>
              <w:spacing w:before="0" w:after="0" w:line="240" w:lineRule="auto"/>
              <w:jc w:val="center"/>
            </w:pPr>
            <w:r>
              <w:rPr>
                <w:rFonts w:ascii="宋体" w:hAnsi="宋体" w:eastAsia="宋体" w:cs="宋体"/>
                <w:b w:val="0"/>
                <w:i w:val="0"/>
                <w:sz w:val="18"/>
              </w:rPr>
              <w:t>3批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3D3E1C3">
            <w:pPr>
              <w:spacing w:before="0" w:after="0" w:line="240" w:lineRule="auto"/>
              <w:jc w:val="center"/>
            </w:pPr>
            <w:r>
              <w:rPr>
                <w:rFonts w:ascii="宋体" w:hAnsi="宋体" w:eastAsia="宋体" w:cs="宋体"/>
                <w:b w:val="0"/>
                <w:i w:val="0"/>
                <w:sz w:val="18"/>
              </w:rPr>
              <w:t>8</w:t>
            </w:r>
          </w:p>
        </w:tc>
      </w:tr>
    </w:tbl>
    <w:p w14:paraId="41B62919">
      <w:r>
        <w:br w:type="page"/>
      </w:r>
    </w:p>
    <w:p w14:paraId="5020C5BC">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31"/>
        <w:gridCol w:w="532"/>
        <w:gridCol w:w="532"/>
        <w:gridCol w:w="612"/>
        <w:gridCol w:w="593"/>
        <w:gridCol w:w="702"/>
        <w:gridCol w:w="612"/>
        <w:gridCol w:w="593"/>
        <w:gridCol w:w="612"/>
        <w:gridCol w:w="532"/>
        <w:gridCol w:w="564"/>
        <w:gridCol w:w="554"/>
        <w:gridCol w:w="545"/>
        <w:gridCol w:w="792"/>
      </w:tblGrid>
      <w:tr w14:paraId="687839C2">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3330BDFE">
            <w:pPr>
              <w:spacing w:before="0" w:after="0" w:line="240" w:lineRule="auto"/>
              <w:jc w:val="center"/>
            </w:pPr>
            <w:r>
              <w:rPr>
                <w:rFonts w:ascii="宋体" w:hAnsi="宋体" w:eastAsia="宋体" w:cs="宋体"/>
                <w:b/>
                <w:i w:val="0"/>
                <w:sz w:val="18"/>
              </w:rPr>
              <w:t>项目支出绩效自评表</w:t>
            </w:r>
          </w:p>
        </w:tc>
      </w:tr>
      <w:tr w14:paraId="128EBD06">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1BAF695D">
            <w:pPr>
              <w:spacing w:before="0" w:after="0" w:line="240" w:lineRule="auto"/>
              <w:jc w:val="center"/>
            </w:pPr>
            <w:r>
              <w:rPr>
                <w:rFonts w:ascii="宋体" w:hAnsi="宋体" w:eastAsia="宋体" w:cs="宋体"/>
                <w:b w:val="0"/>
                <w:i w:val="0"/>
                <w:sz w:val="18"/>
              </w:rPr>
              <w:t>(2025年度)</w:t>
            </w:r>
          </w:p>
        </w:tc>
      </w:tr>
      <w:tr w14:paraId="4273AB9E">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CD01C8">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3D442A7E">
            <w:pPr>
              <w:spacing w:before="0" w:after="0" w:line="240" w:lineRule="auto"/>
              <w:jc w:val="center"/>
            </w:pPr>
            <w:r>
              <w:rPr>
                <w:rFonts w:ascii="宋体" w:hAnsi="宋体" w:eastAsia="宋体" w:cs="宋体"/>
                <w:b w:val="0"/>
                <w:i w:val="0"/>
                <w:sz w:val="18"/>
              </w:rPr>
              <w:t>专门委员会工作和活动经费</w:t>
            </w:r>
          </w:p>
        </w:tc>
      </w:tr>
      <w:tr w14:paraId="42BFD392">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0E9AD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0AD94A5">
            <w:pPr>
              <w:spacing w:before="0" w:after="0" w:line="240" w:lineRule="auto"/>
              <w:jc w:val="center"/>
            </w:pPr>
            <w:r>
              <w:rPr>
                <w:rFonts w:ascii="宋体" w:hAnsi="宋体" w:eastAsia="宋体" w:cs="宋体"/>
                <w:b w:val="0"/>
                <w:i w:val="0"/>
                <w:sz w:val="18"/>
              </w:rPr>
              <w:t>中国人民政治协商会议新疆昌吉回族自治州委员会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82CC06">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073CA21">
            <w:pPr>
              <w:spacing w:before="0" w:after="0" w:line="240" w:lineRule="auto"/>
              <w:jc w:val="center"/>
            </w:pPr>
            <w:r>
              <w:rPr>
                <w:rFonts w:ascii="宋体" w:hAnsi="宋体" w:eastAsia="宋体" w:cs="宋体"/>
                <w:b w:val="0"/>
                <w:i w:val="0"/>
                <w:sz w:val="18"/>
              </w:rPr>
              <w:t>中国人民政治协商会议新疆昌吉回族自治州委员会</w:t>
            </w:r>
          </w:p>
        </w:tc>
      </w:tr>
      <w:tr w14:paraId="3C03AD80">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48795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8DC04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F8F86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21E5B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BFA0A4E">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728530">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2DBAE9C">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2869AA">
            <w:pPr>
              <w:spacing w:before="0" w:after="0" w:line="240" w:lineRule="auto"/>
              <w:jc w:val="center"/>
            </w:pPr>
            <w:r>
              <w:rPr>
                <w:rFonts w:ascii="宋体" w:hAnsi="宋体" w:eastAsia="宋体" w:cs="宋体"/>
                <w:b/>
                <w:i w:val="0"/>
                <w:sz w:val="18"/>
              </w:rPr>
              <w:t>得分</w:t>
            </w:r>
          </w:p>
        </w:tc>
      </w:tr>
      <w:tr w14:paraId="4D88CCC4">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CD05D23"/>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A1B9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96CC5">
            <w:pPr>
              <w:spacing w:before="0" w:after="0" w:line="240" w:lineRule="auto"/>
              <w:jc w:val="center"/>
            </w:pPr>
            <w:r>
              <w:rPr>
                <w:rFonts w:ascii="宋体" w:hAnsi="宋体" w:eastAsia="宋体" w:cs="宋体"/>
                <w:b w:val="0"/>
                <w:i w:val="0"/>
                <w:sz w:val="18"/>
              </w:rPr>
              <w:t>58.36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899F30">
            <w:pPr>
              <w:spacing w:before="0" w:after="0" w:line="240" w:lineRule="auto"/>
              <w:jc w:val="center"/>
            </w:pPr>
            <w:r>
              <w:rPr>
                <w:rFonts w:ascii="宋体" w:hAnsi="宋体" w:eastAsia="宋体" w:cs="宋体"/>
                <w:b w:val="0"/>
                <w:i w:val="0"/>
                <w:sz w:val="18"/>
              </w:rPr>
              <w:t>71.60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0C07AC">
            <w:pPr>
              <w:spacing w:before="0" w:after="0" w:line="240" w:lineRule="auto"/>
              <w:jc w:val="center"/>
            </w:pPr>
            <w:r>
              <w:rPr>
                <w:rFonts w:ascii="宋体" w:hAnsi="宋体" w:eastAsia="宋体" w:cs="宋体"/>
                <w:b w:val="0"/>
                <w:i w:val="0"/>
                <w:sz w:val="18"/>
              </w:rPr>
              <w:t>71.60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B056CCE">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932512">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E3075">
            <w:pPr>
              <w:spacing w:before="0" w:after="0" w:line="240" w:lineRule="auto"/>
              <w:jc w:val="center"/>
            </w:pPr>
            <w:r>
              <w:rPr>
                <w:rFonts w:ascii="宋体" w:hAnsi="宋体" w:eastAsia="宋体" w:cs="宋体"/>
                <w:b w:val="0"/>
                <w:i w:val="0"/>
                <w:sz w:val="18"/>
              </w:rPr>
              <w:t>10</w:t>
            </w:r>
          </w:p>
        </w:tc>
      </w:tr>
      <w:tr w14:paraId="3642C159">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00FF7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F7A188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D5323">
            <w:pPr>
              <w:spacing w:before="0" w:after="0" w:line="240" w:lineRule="auto"/>
              <w:jc w:val="center"/>
            </w:pPr>
            <w:r>
              <w:rPr>
                <w:rFonts w:ascii="宋体" w:hAnsi="宋体" w:eastAsia="宋体" w:cs="宋体"/>
                <w:b w:val="0"/>
                <w:i w:val="0"/>
                <w:sz w:val="18"/>
              </w:rPr>
              <w:t>58.36</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34A56EE">
            <w:pPr>
              <w:spacing w:before="0" w:after="0" w:line="240" w:lineRule="auto"/>
              <w:jc w:val="center"/>
            </w:pPr>
            <w:r>
              <w:rPr>
                <w:rFonts w:ascii="宋体" w:hAnsi="宋体" w:eastAsia="宋体" w:cs="宋体"/>
                <w:b w:val="0"/>
                <w:i w:val="0"/>
                <w:sz w:val="18"/>
              </w:rPr>
              <w:t>71.60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289762">
            <w:pPr>
              <w:spacing w:before="0" w:after="0" w:line="240" w:lineRule="auto"/>
              <w:jc w:val="center"/>
            </w:pPr>
            <w:r>
              <w:rPr>
                <w:rFonts w:ascii="宋体" w:hAnsi="宋体" w:eastAsia="宋体" w:cs="宋体"/>
                <w:b w:val="0"/>
                <w:i w:val="0"/>
                <w:sz w:val="18"/>
              </w:rPr>
              <w:t>71.60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E096FF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4051F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8DF66C">
            <w:pPr>
              <w:spacing w:before="0" w:after="0" w:line="240" w:lineRule="auto"/>
              <w:jc w:val="center"/>
            </w:pPr>
            <w:r>
              <w:rPr>
                <w:rFonts w:ascii="宋体" w:hAnsi="宋体" w:eastAsia="宋体" w:cs="宋体"/>
                <w:b w:val="0"/>
                <w:i w:val="0"/>
                <w:sz w:val="18"/>
              </w:rPr>
              <w:t>—</w:t>
            </w:r>
          </w:p>
        </w:tc>
      </w:tr>
      <w:tr w14:paraId="7DDEEDC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BE53E5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37DECA">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907AA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60C10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CC7DE1">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BD8D9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35166E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13257">
            <w:pPr>
              <w:spacing w:before="0" w:after="0" w:line="240" w:lineRule="auto"/>
              <w:jc w:val="center"/>
            </w:pPr>
            <w:r>
              <w:rPr>
                <w:rFonts w:ascii="宋体" w:hAnsi="宋体" w:eastAsia="宋体" w:cs="宋体"/>
                <w:b w:val="0"/>
                <w:i w:val="0"/>
                <w:sz w:val="18"/>
              </w:rPr>
              <w:t>—</w:t>
            </w:r>
          </w:p>
        </w:tc>
      </w:tr>
      <w:tr w14:paraId="098A6242">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B69EE1">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002F071">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0ED40E17">
            <w:pPr>
              <w:spacing w:before="0" w:after="0" w:line="240" w:lineRule="auto"/>
              <w:jc w:val="center"/>
            </w:pPr>
            <w:r>
              <w:rPr>
                <w:rFonts w:ascii="宋体" w:hAnsi="宋体" w:eastAsia="宋体" w:cs="宋体"/>
                <w:b/>
                <w:i w:val="0"/>
                <w:sz w:val="18"/>
              </w:rPr>
              <w:t>实际完成情况</w:t>
            </w:r>
          </w:p>
        </w:tc>
      </w:tr>
      <w:tr w14:paraId="3A4AFF2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589998"/>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70BBF2B">
            <w:pPr>
              <w:spacing w:before="0" w:after="0" w:line="240" w:lineRule="auto"/>
              <w:jc w:val="center"/>
            </w:pPr>
            <w:r>
              <w:rPr>
                <w:rFonts w:ascii="宋体" w:hAnsi="宋体" w:eastAsia="宋体" w:cs="宋体"/>
                <w:b w:val="0"/>
                <w:i w:val="0"/>
                <w:sz w:val="18"/>
              </w:rPr>
              <w:t>保证各专门委员会的工作能够有效落实，使政治协商、民主监督、参政议政的三大主要职能得到实施，发挥政协委员界别优势，开展界别协商活动，为州党委的决策提供依据。保障农六师五家渠市政协委员活动小组五位委员的活动费用，组织政协委员培训2场，界别协商委员工作室开展活动不少于8次，请专业的人士讲课不少于4次，全年发放政协委员履职补助4次。</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B113027">
            <w:pPr>
              <w:spacing w:before="0" w:after="0" w:line="240" w:lineRule="auto"/>
              <w:jc w:val="center"/>
            </w:pPr>
            <w:r>
              <w:rPr>
                <w:rFonts w:ascii="宋体" w:hAnsi="宋体" w:eastAsia="宋体" w:cs="宋体"/>
                <w:b w:val="0"/>
                <w:i w:val="0"/>
                <w:sz w:val="18"/>
              </w:rPr>
              <w:t>截至2025年12月31日，本项目支出资金71.6万元，资金执行率100%，本项目实际完成农六师五家渠市政协3人，组织政协委员2场，界别协商委员工作室活动8次，讲课4次，发放委员履职补助4次；通过本项目的实施，加强了各专门委员会的工作的有效落实，提升了政治协商、民主监督、参政议政三大主要职能的实施，促进了各项调研、视察工作的开展，为州党委的决策提供依据。</w:t>
            </w:r>
          </w:p>
        </w:tc>
      </w:tr>
      <w:tr w14:paraId="1042A923">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E3BA56">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15FE6A">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44D20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D37130">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ACBAF2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AA2B51">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CB5BAC">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67491F0">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AC8DC8C">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D5CED8">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AEB67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8DBA23">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6618E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6DED15">
            <w:pPr>
              <w:keepNext/>
              <w:spacing w:before="0" w:after="0" w:line="240" w:lineRule="auto"/>
              <w:jc w:val="center"/>
            </w:pPr>
            <w:r>
              <w:rPr>
                <w:rFonts w:ascii="宋体" w:hAnsi="宋体" w:eastAsia="宋体" w:cs="宋体"/>
                <w:b/>
                <w:i w:val="0"/>
                <w:sz w:val="18"/>
              </w:rPr>
              <w:t>偏差原因分析及改进措施</w:t>
            </w:r>
          </w:p>
        </w:tc>
      </w:tr>
      <w:tr w14:paraId="156AFDB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6B20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D1263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1B571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79F5A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A277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24D3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A4EF55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CECFD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0EC8C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AF5C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BBEC4E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D1AD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6E8A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DAE8EB"/>
        </w:tc>
      </w:tr>
      <w:tr w14:paraId="2258AD10">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884FEE">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0EECE9">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C372B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8E2F33">
            <w:pPr>
              <w:spacing w:before="0" w:after="0" w:line="240" w:lineRule="auto"/>
              <w:jc w:val="center"/>
            </w:pPr>
            <w:r>
              <w:rPr>
                <w:rFonts w:ascii="宋体" w:hAnsi="宋体" w:eastAsia="宋体" w:cs="宋体"/>
                <w:b w:val="0"/>
                <w:i w:val="0"/>
                <w:sz w:val="18"/>
              </w:rPr>
              <w:t>农六师五家渠市政协委员活动小组人数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5A052D">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41850">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08CAB">
            <w:pPr>
              <w:spacing w:before="0" w:after="0" w:line="240" w:lineRule="auto"/>
              <w:jc w:val="center"/>
            </w:pPr>
            <w:r>
              <w:rPr>
                <w:rFonts w:ascii="宋体" w:hAnsi="宋体" w:eastAsia="宋体" w:cs="宋体"/>
                <w:b w:val="0"/>
                <w:i w:val="0"/>
                <w:sz w:val="18"/>
              </w:rPr>
              <w:t>=3人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0F1B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BBA157">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3832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849A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DFE08">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BAE8F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D33C16">
            <w:pPr>
              <w:spacing w:before="0" w:after="0" w:line="240" w:lineRule="auto"/>
              <w:jc w:val="center"/>
            </w:pPr>
          </w:p>
        </w:tc>
      </w:tr>
      <w:tr w14:paraId="38FD3D1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A822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542BC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09E0D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072E18">
            <w:pPr>
              <w:spacing w:before="0" w:after="0" w:line="240" w:lineRule="auto"/>
              <w:jc w:val="center"/>
            </w:pPr>
            <w:r>
              <w:rPr>
                <w:rFonts w:ascii="宋体" w:hAnsi="宋体" w:eastAsia="宋体" w:cs="宋体"/>
                <w:b w:val="0"/>
                <w:i w:val="0"/>
                <w:sz w:val="18"/>
              </w:rPr>
              <w:t>组织政协委员培训</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7C791">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CF6CD">
            <w:pPr>
              <w:spacing w:before="0" w:after="0" w:line="240" w:lineRule="auto"/>
              <w:jc w:val="center"/>
            </w:pPr>
            <w:r>
              <w:rPr>
                <w:rFonts w:ascii="宋体" w:hAnsi="宋体" w:eastAsia="宋体" w:cs="宋体"/>
                <w:b w:val="0"/>
                <w:i w:val="0"/>
                <w:sz w:val="18"/>
              </w:rPr>
              <w:t>&gt;=2场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7F4980">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4482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A36E9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FE0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AC4139">
            <w:pPr>
              <w:spacing w:before="0" w:after="0" w:line="240" w:lineRule="auto"/>
              <w:jc w:val="center"/>
            </w:pPr>
            <w:r>
              <w:rPr>
                <w:rFonts w:ascii="宋体" w:hAnsi="宋体" w:eastAsia="宋体" w:cs="宋体"/>
                <w:b w:val="0"/>
                <w:i w:val="0"/>
                <w:sz w:val="18"/>
              </w:rPr>
              <w:t>2场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BC254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745DDF">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17436">
            <w:pPr>
              <w:spacing w:before="0" w:after="0" w:line="240" w:lineRule="auto"/>
              <w:jc w:val="center"/>
            </w:pPr>
          </w:p>
        </w:tc>
      </w:tr>
      <w:tr w14:paraId="33D2820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A04E7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F59B55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6A86C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60A1C0">
            <w:pPr>
              <w:spacing w:before="0" w:after="0" w:line="240" w:lineRule="auto"/>
              <w:jc w:val="center"/>
            </w:pPr>
            <w:r>
              <w:rPr>
                <w:rFonts w:ascii="宋体" w:hAnsi="宋体" w:eastAsia="宋体" w:cs="宋体"/>
                <w:b w:val="0"/>
                <w:i w:val="0"/>
                <w:sz w:val="18"/>
              </w:rPr>
              <w:t>界别协商委员工作室活动（次）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CB547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5E0393">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9FAE6F">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FA4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43C037">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A7D80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D4D1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357B75">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01BC7A">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6DCDC0">
            <w:pPr>
              <w:spacing w:before="0" w:after="0" w:line="240" w:lineRule="auto"/>
              <w:jc w:val="center"/>
            </w:pPr>
          </w:p>
        </w:tc>
      </w:tr>
      <w:tr w14:paraId="638F991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DDAA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72369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8CEF6B">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00F17">
            <w:pPr>
              <w:spacing w:before="0" w:after="0" w:line="240" w:lineRule="auto"/>
              <w:jc w:val="center"/>
            </w:pPr>
            <w:r>
              <w:rPr>
                <w:rFonts w:ascii="宋体" w:hAnsi="宋体" w:eastAsia="宋体" w:cs="宋体"/>
                <w:b w:val="0"/>
                <w:i w:val="0"/>
                <w:sz w:val="18"/>
              </w:rPr>
              <w:t>讲课（次）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8F5BA7">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832D0">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00B156">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89D17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F85DC0">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2BBD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5BFB4">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E0E7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36B54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7A6E31">
            <w:pPr>
              <w:spacing w:before="0" w:after="0" w:line="240" w:lineRule="auto"/>
              <w:jc w:val="center"/>
            </w:pPr>
          </w:p>
        </w:tc>
      </w:tr>
      <w:tr w14:paraId="7741B2D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1407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148F42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78C1D7">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C96FB">
            <w:pPr>
              <w:spacing w:before="0" w:after="0" w:line="240" w:lineRule="auto"/>
              <w:jc w:val="center"/>
            </w:pPr>
            <w:r>
              <w:rPr>
                <w:rFonts w:ascii="宋体" w:hAnsi="宋体" w:eastAsia="宋体" w:cs="宋体"/>
                <w:b w:val="0"/>
                <w:i w:val="0"/>
                <w:sz w:val="18"/>
              </w:rPr>
              <w:t>发放履职补助委员次数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7B9EC2">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ACF91A">
            <w:pPr>
              <w:spacing w:before="0" w:after="0" w:line="240" w:lineRule="auto"/>
              <w:jc w:val="center"/>
            </w:pPr>
            <w:r>
              <w:rPr>
                <w:rFonts w:ascii="宋体" w:hAnsi="宋体" w:eastAsia="宋体" w:cs="宋体"/>
                <w:b w:val="0"/>
                <w:i w:val="0"/>
                <w:sz w:val="18"/>
              </w:rPr>
              <w:t>&gt;=4次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32885B">
            <w:pPr>
              <w:spacing w:before="0" w:after="0" w:line="240" w:lineRule="auto"/>
              <w:jc w:val="center"/>
            </w:pPr>
            <w:r>
              <w:rPr>
                <w:rFonts w:ascii="宋体" w:hAnsi="宋体" w:eastAsia="宋体" w:cs="宋体"/>
                <w:b w:val="0"/>
                <w:i w:val="0"/>
                <w:sz w:val="18"/>
              </w:rPr>
              <w:t>=4次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5266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5F37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AE796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99547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DC62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E29DD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16A84">
            <w:pPr>
              <w:spacing w:before="0" w:after="0" w:line="240" w:lineRule="auto"/>
              <w:jc w:val="center"/>
            </w:pPr>
          </w:p>
        </w:tc>
      </w:tr>
      <w:tr w14:paraId="3012248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E5D81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36A47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746FD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27B3A">
            <w:pPr>
              <w:spacing w:before="0" w:after="0" w:line="240" w:lineRule="auto"/>
              <w:jc w:val="center"/>
            </w:pPr>
            <w:r>
              <w:rPr>
                <w:rFonts w:ascii="宋体" w:hAnsi="宋体" w:eastAsia="宋体" w:cs="宋体"/>
                <w:b w:val="0"/>
                <w:i w:val="0"/>
                <w:sz w:val="18"/>
              </w:rPr>
              <w:t>培训保障率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089B43">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9D768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C883F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CEB2B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1156BF">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4A5F0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92351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AF154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3247A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E356D">
            <w:pPr>
              <w:spacing w:before="0" w:after="0" w:line="240" w:lineRule="auto"/>
              <w:jc w:val="center"/>
            </w:pPr>
          </w:p>
        </w:tc>
      </w:tr>
      <w:tr w14:paraId="778D53F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92D593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933E1A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8C419">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025D3">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D00852">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FC79C7">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E9BE4D">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138AF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BBC975">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F6C9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87CA1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49768B">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5AB09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F23F7D">
            <w:pPr>
              <w:spacing w:before="0" w:after="0" w:line="240" w:lineRule="auto"/>
              <w:jc w:val="center"/>
            </w:pPr>
          </w:p>
        </w:tc>
      </w:tr>
      <w:tr w14:paraId="302271DD">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973239"/>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AF84F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FD6CE1">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AB3511">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026BD">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03084">
            <w:pPr>
              <w:spacing w:before="0" w:after="0" w:line="240" w:lineRule="auto"/>
              <w:jc w:val="center"/>
            </w:pPr>
            <w:r>
              <w:rPr>
                <w:rFonts w:ascii="宋体" w:hAnsi="宋体" w:eastAsia="宋体" w:cs="宋体"/>
                <w:b w:val="0"/>
                <w:i w:val="0"/>
                <w:sz w:val="18"/>
              </w:rPr>
              <w:t>&lt;=32.9万元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5D617">
            <w:pPr>
              <w:spacing w:before="0" w:after="0" w:line="240" w:lineRule="auto"/>
              <w:jc w:val="center"/>
            </w:pPr>
            <w:r>
              <w:rPr>
                <w:rFonts w:ascii="宋体" w:hAnsi="宋体" w:eastAsia="宋体" w:cs="宋体"/>
                <w:b w:val="0"/>
                <w:i w:val="0"/>
                <w:sz w:val="18"/>
              </w:rPr>
              <w:t>=32.9万元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F0F0A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0B469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8098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D71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56192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EA7D9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29E687">
            <w:pPr>
              <w:spacing w:before="0" w:after="0" w:line="240" w:lineRule="auto"/>
              <w:jc w:val="center"/>
            </w:pPr>
          </w:p>
        </w:tc>
      </w:tr>
      <w:tr w14:paraId="7DE904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AAA539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A1930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718692">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B51BB8">
            <w:pPr>
              <w:spacing w:before="0" w:after="0" w:line="240" w:lineRule="auto"/>
              <w:jc w:val="center"/>
            </w:pPr>
            <w:r>
              <w:rPr>
                <w:rFonts w:ascii="宋体" w:hAnsi="宋体" w:eastAsia="宋体" w:cs="宋体"/>
                <w:b w:val="0"/>
                <w:i w:val="0"/>
                <w:sz w:val="18"/>
              </w:rPr>
              <w:t>保障专门委员会工作及政协委员日常活动经费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08C30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5E25C">
            <w:pPr>
              <w:spacing w:before="0" w:after="0" w:line="240" w:lineRule="auto"/>
              <w:jc w:val="center"/>
            </w:pPr>
            <w:r>
              <w:rPr>
                <w:rFonts w:ascii="宋体" w:hAnsi="宋体" w:eastAsia="宋体" w:cs="宋体"/>
                <w:b w:val="0"/>
                <w:i w:val="0"/>
                <w:sz w:val="18"/>
              </w:rPr>
              <w:t>&lt;=16.47万元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3AA2E">
            <w:pPr>
              <w:spacing w:before="0" w:after="0" w:line="240" w:lineRule="auto"/>
              <w:jc w:val="center"/>
            </w:pPr>
            <w:r>
              <w:rPr>
                <w:rFonts w:ascii="宋体" w:hAnsi="宋体" w:eastAsia="宋体" w:cs="宋体"/>
                <w:b w:val="0"/>
                <w:i w:val="0"/>
                <w:sz w:val="18"/>
              </w:rPr>
              <w:t>=16.47万元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3DCB8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E0F58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51B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1E9E6C">
            <w:pPr>
              <w:spacing w:before="0" w:after="0" w:line="240" w:lineRule="auto"/>
              <w:jc w:val="center"/>
            </w:pPr>
            <w:r>
              <w:rPr>
                <w:rFonts w:ascii="宋体" w:hAnsi="宋体" w:eastAsia="宋体" w:cs="宋体"/>
                <w:b w:val="0"/>
                <w:i w:val="0"/>
                <w:sz w:val="18"/>
              </w:rPr>
              <w:t>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99E62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B7C82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F1D769">
            <w:pPr>
              <w:spacing w:before="0" w:after="0" w:line="240" w:lineRule="auto"/>
              <w:jc w:val="center"/>
            </w:pPr>
          </w:p>
        </w:tc>
      </w:tr>
      <w:tr w14:paraId="224335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DEBC0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BBF6CA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59788C">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9C7289">
            <w:pPr>
              <w:spacing w:before="0" w:after="0" w:line="240" w:lineRule="auto"/>
              <w:jc w:val="center"/>
            </w:pPr>
            <w:r>
              <w:rPr>
                <w:rFonts w:ascii="宋体" w:hAnsi="宋体" w:eastAsia="宋体" w:cs="宋体"/>
                <w:b w:val="0"/>
                <w:i w:val="0"/>
                <w:sz w:val="18"/>
              </w:rPr>
              <w:t>农六师五家渠委员活动费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8699D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B0244A">
            <w:pPr>
              <w:spacing w:before="0" w:after="0" w:line="240" w:lineRule="auto"/>
              <w:jc w:val="center"/>
            </w:pPr>
            <w:r>
              <w:rPr>
                <w:rFonts w:ascii="宋体" w:hAnsi="宋体" w:eastAsia="宋体" w:cs="宋体"/>
                <w:b w:val="0"/>
                <w:i w:val="0"/>
                <w:sz w:val="18"/>
              </w:rPr>
              <w:t>&lt;=0.99万元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FA8DCE">
            <w:pPr>
              <w:spacing w:before="0" w:after="0" w:line="240" w:lineRule="auto"/>
              <w:jc w:val="center"/>
            </w:pPr>
            <w:r>
              <w:rPr>
                <w:rFonts w:ascii="宋体" w:hAnsi="宋体" w:eastAsia="宋体" w:cs="宋体"/>
                <w:b w:val="0"/>
                <w:i w:val="0"/>
                <w:sz w:val="18"/>
              </w:rPr>
              <w:t>=0.99万元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F1C76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EEF16">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80DB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FA9BB">
            <w:pPr>
              <w:spacing w:before="0" w:after="0" w:line="240" w:lineRule="auto"/>
              <w:jc w:val="center"/>
            </w:pPr>
            <w:r>
              <w:rPr>
                <w:rFonts w:ascii="宋体" w:hAnsi="宋体" w:eastAsia="宋体" w:cs="宋体"/>
                <w:b w:val="0"/>
                <w:i w:val="0"/>
                <w:sz w:val="18"/>
              </w:rPr>
              <w:t>0.36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52FA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5F06C">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E8359F">
            <w:pPr>
              <w:spacing w:before="0" w:after="0" w:line="240" w:lineRule="auto"/>
              <w:jc w:val="center"/>
            </w:pPr>
          </w:p>
        </w:tc>
      </w:tr>
      <w:tr w14:paraId="2021E0B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568776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30D959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880A8F">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91B16F">
            <w:pPr>
              <w:spacing w:before="0" w:after="0" w:line="240" w:lineRule="auto"/>
              <w:jc w:val="center"/>
            </w:pPr>
            <w:r>
              <w:rPr>
                <w:rFonts w:ascii="宋体" w:hAnsi="宋体" w:eastAsia="宋体" w:cs="宋体"/>
                <w:b w:val="0"/>
                <w:i w:val="0"/>
                <w:sz w:val="18"/>
              </w:rPr>
              <w:t>委员履职补助经费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EC377A">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E1F169">
            <w:pPr>
              <w:spacing w:before="0" w:after="0" w:line="240" w:lineRule="auto"/>
              <w:jc w:val="center"/>
            </w:pPr>
            <w:r>
              <w:rPr>
                <w:rFonts w:ascii="宋体" w:hAnsi="宋体" w:eastAsia="宋体" w:cs="宋体"/>
                <w:b w:val="0"/>
                <w:i w:val="0"/>
                <w:sz w:val="18"/>
              </w:rPr>
              <w:t>&lt;=21.24万元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5A83D4">
            <w:pPr>
              <w:spacing w:before="0" w:after="0" w:line="240" w:lineRule="auto"/>
              <w:jc w:val="center"/>
            </w:pPr>
            <w:r>
              <w:rPr>
                <w:rFonts w:ascii="宋体" w:hAnsi="宋体" w:eastAsia="宋体" w:cs="宋体"/>
                <w:b w:val="0"/>
                <w:i w:val="0"/>
                <w:sz w:val="18"/>
              </w:rPr>
              <w:t>=21.24万元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F6C8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57FC0">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E53B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BE690">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905A7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2884CD">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CB6E1">
            <w:pPr>
              <w:spacing w:before="0" w:after="0" w:line="240" w:lineRule="auto"/>
              <w:jc w:val="center"/>
            </w:pPr>
          </w:p>
        </w:tc>
      </w:tr>
      <w:tr w14:paraId="2F4B476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24477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187199">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3FE90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133A50">
            <w:pPr>
              <w:spacing w:before="0" w:after="0" w:line="240" w:lineRule="auto"/>
              <w:jc w:val="center"/>
            </w:pPr>
            <w:r>
              <w:rPr>
                <w:rFonts w:ascii="宋体" w:hAnsi="宋体" w:eastAsia="宋体" w:cs="宋体"/>
                <w:b w:val="0"/>
                <w:i w:val="0"/>
                <w:sz w:val="18"/>
              </w:rPr>
              <w:t>提升政协委员履职能力</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7C21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3176F">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21726C">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31CDC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17F14">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C69E4C">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A525D8">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203637">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0050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7CDE41">
            <w:pPr>
              <w:spacing w:before="0" w:after="0" w:line="240" w:lineRule="auto"/>
              <w:jc w:val="center"/>
            </w:pPr>
          </w:p>
        </w:tc>
      </w:tr>
      <w:tr w14:paraId="786C536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F43EE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E8E8C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D6660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C7ECC1">
            <w:pPr>
              <w:spacing w:before="0" w:after="0" w:line="240" w:lineRule="auto"/>
              <w:jc w:val="center"/>
            </w:pPr>
            <w:r>
              <w:rPr>
                <w:rFonts w:ascii="宋体" w:hAnsi="宋体" w:eastAsia="宋体" w:cs="宋体"/>
                <w:b w:val="0"/>
                <w:i w:val="0"/>
                <w:sz w:val="18"/>
              </w:rPr>
              <w:t>政协委员履职满意度 （%）</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EF174A">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F30DDF">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D8BB2">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961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783BB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0445A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A9C3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3AF95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841B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53BE2B">
            <w:pPr>
              <w:spacing w:before="0" w:after="0" w:line="240" w:lineRule="auto"/>
              <w:jc w:val="center"/>
            </w:pPr>
            <w:r>
              <w:rPr>
                <w:rFonts w:ascii="宋体" w:hAnsi="宋体" w:eastAsia="宋体" w:cs="宋体"/>
                <w:b w:val="0"/>
                <w:i w:val="0"/>
                <w:sz w:val="18"/>
              </w:rPr>
              <w:t>此项指标已完成，存在偏差，偏差率为-4.91%，偏差原因为：政协委员对政协工作满意度高。</w:t>
            </w:r>
          </w:p>
        </w:tc>
      </w:tr>
      <w:tr w14:paraId="5B5326E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DEEDF93">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B1EDD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0934B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31E66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267AD4">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5C700C">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1D7AD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5808E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53A0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83A7FC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D6F0FE">
            <w:pPr>
              <w:spacing w:before="0" w:after="0" w:line="240" w:lineRule="auto"/>
              <w:jc w:val="center"/>
            </w:pPr>
          </w:p>
        </w:tc>
      </w:tr>
    </w:tbl>
    <w:p w14:paraId="17756F26">
      <w:r>
        <w:br w:type="page"/>
      </w:r>
    </w:p>
    <w:tbl>
      <w:tblPr>
        <w:tblStyle w:val="8"/>
        <w:tblW w:w="5000" w:type="pct"/>
        <w:tblInd w:w="0" w:type="dxa"/>
        <w:tblLayout w:type="autofit"/>
        <w:tblCellMar>
          <w:top w:w="36" w:type="dxa"/>
          <w:left w:w="36" w:type="dxa"/>
          <w:bottom w:w="36" w:type="dxa"/>
          <w:right w:w="36" w:type="dxa"/>
        </w:tblCellMar>
      </w:tblPr>
      <w:tblGrid>
        <w:gridCol w:w="528"/>
        <w:gridCol w:w="528"/>
        <w:gridCol w:w="528"/>
        <w:gridCol w:w="528"/>
        <w:gridCol w:w="593"/>
        <w:gridCol w:w="702"/>
        <w:gridCol w:w="612"/>
        <w:gridCol w:w="702"/>
        <w:gridCol w:w="593"/>
        <w:gridCol w:w="528"/>
        <w:gridCol w:w="579"/>
        <w:gridCol w:w="551"/>
        <w:gridCol w:w="542"/>
        <w:gridCol w:w="792"/>
      </w:tblGrid>
      <w:tr w14:paraId="73073A8F">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0D8F4270">
            <w:pPr>
              <w:spacing w:before="0" w:after="0" w:line="240" w:lineRule="auto"/>
              <w:jc w:val="center"/>
            </w:pPr>
            <w:r>
              <w:rPr>
                <w:rFonts w:ascii="宋体" w:hAnsi="宋体" w:eastAsia="宋体" w:cs="宋体"/>
                <w:b/>
                <w:i w:val="0"/>
                <w:sz w:val="18"/>
              </w:rPr>
              <w:t>项目支出绩效自评表</w:t>
            </w:r>
          </w:p>
        </w:tc>
      </w:tr>
      <w:tr w14:paraId="21F1EED7">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F10B16E">
            <w:pPr>
              <w:spacing w:before="0" w:after="0" w:line="240" w:lineRule="auto"/>
              <w:jc w:val="center"/>
            </w:pPr>
            <w:r>
              <w:rPr>
                <w:rFonts w:ascii="宋体" w:hAnsi="宋体" w:eastAsia="宋体" w:cs="宋体"/>
                <w:b w:val="0"/>
                <w:i w:val="0"/>
                <w:sz w:val="18"/>
              </w:rPr>
              <w:t>(2025年度)</w:t>
            </w:r>
          </w:p>
        </w:tc>
      </w:tr>
      <w:tr w14:paraId="041CFAC0">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92AF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6C8BB53">
            <w:pPr>
              <w:spacing w:before="0" w:after="0" w:line="240" w:lineRule="auto"/>
              <w:jc w:val="center"/>
            </w:pPr>
            <w:r>
              <w:rPr>
                <w:rFonts w:ascii="宋体" w:hAnsi="宋体" w:eastAsia="宋体" w:cs="宋体"/>
                <w:b w:val="0"/>
                <w:i w:val="0"/>
                <w:sz w:val="18"/>
              </w:rPr>
              <w:t>州政协十三届四次全体会议经费</w:t>
            </w:r>
          </w:p>
        </w:tc>
      </w:tr>
      <w:tr w14:paraId="42B9E6A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07529B">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0CA05DC">
            <w:pPr>
              <w:spacing w:before="0" w:after="0" w:line="240" w:lineRule="auto"/>
              <w:jc w:val="center"/>
            </w:pPr>
            <w:r>
              <w:rPr>
                <w:rFonts w:ascii="宋体" w:hAnsi="宋体" w:eastAsia="宋体" w:cs="宋体"/>
                <w:b w:val="0"/>
                <w:i w:val="0"/>
                <w:sz w:val="18"/>
              </w:rPr>
              <w:t>中国人民政治协商会议新疆昌吉回族自治州委员会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00590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247D90A">
            <w:pPr>
              <w:spacing w:before="0" w:after="0" w:line="240" w:lineRule="auto"/>
              <w:jc w:val="center"/>
            </w:pPr>
            <w:r>
              <w:rPr>
                <w:rFonts w:ascii="宋体" w:hAnsi="宋体" w:eastAsia="宋体" w:cs="宋体"/>
                <w:b w:val="0"/>
                <w:i w:val="0"/>
                <w:sz w:val="18"/>
              </w:rPr>
              <w:t>中国人民政治协商会议新疆昌吉回族自治州委员会</w:t>
            </w:r>
          </w:p>
        </w:tc>
      </w:tr>
      <w:tr w14:paraId="5C3A585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AECA6F">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B8B43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CDCDD9">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8B300B">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4D19BA">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127EDF">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2B652B3">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C833EC">
            <w:pPr>
              <w:spacing w:before="0" w:after="0" w:line="240" w:lineRule="auto"/>
              <w:jc w:val="center"/>
            </w:pPr>
            <w:r>
              <w:rPr>
                <w:rFonts w:ascii="宋体" w:hAnsi="宋体" w:eastAsia="宋体" w:cs="宋体"/>
                <w:b/>
                <w:i w:val="0"/>
                <w:sz w:val="18"/>
              </w:rPr>
              <w:t>得分</w:t>
            </w:r>
          </w:p>
        </w:tc>
      </w:tr>
      <w:tr w14:paraId="01CCCE5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C14121"/>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610D95">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4B4866">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838837">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6FAEC4">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560A68C">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5E34FA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514C2C">
            <w:pPr>
              <w:spacing w:before="0" w:after="0" w:line="240" w:lineRule="auto"/>
              <w:jc w:val="center"/>
            </w:pPr>
            <w:r>
              <w:rPr>
                <w:rFonts w:ascii="宋体" w:hAnsi="宋体" w:eastAsia="宋体" w:cs="宋体"/>
                <w:b w:val="0"/>
                <w:i w:val="0"/>
                <w:sz w:val="18"/>
              </w:rPr>
              <w:t>10</w:t>
            </w:r>
          </w:p>
        </w:tc>
      </w:tr>
      <w:tr w14:paraId="5E6B1D9A">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EAE841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A0F9CD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DED96A">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7FDA5D">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FEE5B07">
            <w:pPr>
              <w:spacing w:before="0" w:after="0" w:line="240" w:lineRule="auto"/>
              <w:jc w:val="center"/>
            </w:pPr>
            <w:r>
              <w:rPr>
                <w:rFonts w:ascii="宋体" w:hAnsi="宋体" w:eastAsia="宋体" w:cs="宋体"/>
                <w:b w:val="0"/>
                <w:i w:val="0"/>
                <w:sz w:val="18"/>
              </w:rPr>
              <w:t>65.70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5226DB0">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6AAD7D8">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A9A985F">
            <w:pPr>
              <w:spacing w:before="0" w:after="0" w:line="240" w:lineRule="auto"/>
              <w:jc w:val="center"/>
            </w:pPr>
            <w:r>
              <w:rPr>
                <w:rFonts w:ascii="宋体" w:hAnsi="宋体" w:eastAsia="宋体" w:cs="宋体"/>
                <w:b w:val="0"/>
                <w:i w:val="0"/>
                <w:sz w:val="18"/>
              </w:rPr>
              <w:t>—</w:t>
            </w:r>
          </w:p>
        </w:tc>
      </w:tr>
      <w:tr w14:paraId="169E8FF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D1AA4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AAB9B7">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2F0E9C">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4C12756">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50B07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494FA33">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6FB8BE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8694CD">
            <w:pPr>
              <w:spacing w:before="0" w:after="0" w:line="240" w:lineRule="auto"/>
              <w:jc w:val="center"/>
            </w:pPr>
            <w:r>
              <w:rPr>
                <w:rFonts w:ascii="宋体" w:hAnsi="宋体" w:eastAsia="宋体" w:cs="宋体"/>
                <w:b w:val="0"/>
                <w:i w:val="0"/>
                <w:sz w:val="18"/>
              </w:rPr>
              <w:t>—</w:t>
            </w:r>
          </w:p>
        </w:tc>
      </w:tr>
      <w:tr w14:paraId="74090366">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4B02ED">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4EFB217">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4A4783AD">
            <w:pPr>
              <w:spacing w:before="0" w:after="0" w:line="240" w:lineRule="auto"/>
              <w:jc w:val="center"/>
            </w:pPr>
            <w:r>
              <w:rPr>
                <w:rFonts w:ascii="宋体" w:hAnsi="宋体" w:eastAsia="宋体" w:cs="宋体"/>
                <w:b/>
                <w:i w:val="0"/>
                <w:sz w:val="18"/>
              </w:rPr>
              <w:t>实际完成情况</w:t>
            </w:r>
          </w:p>
        </w:tc>
      </w:tr>
      <w:tr w14:paraId="04F9C67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5A2F39"/>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6515B16A">
            <w:pPr>
              <w:spacing w:before="0" w:after="0" w:line="240" w:lineRule="auto"/>
              <w:jc w:val="center"/>
            </w:pPr>
            <w:r>
              <w:rPr>
                <w:rFonts w:ascii="宋体" w:hAnsi="宋体" w:eastAsia="宋体" w:cs="宋体"/>
                <w:b w:val="0"/>
                <w:i w:val="0"/>
                <w:sz w:val="18"/>
              </w:rPr>
              <w:t>召开政协全体会议是政治协商、民主监督、参政议政三大主要职能得到实施利于反映社情民意，集中民智，促进科学民主决策，加强各民主党派、无党派、各族各界人士之间的联系和协作，围绕党委的中心工作开展调研、视察工作，为州党委的决策提供依据。总目标：会期3.5天，参会委员239人，驻州全国和自治区政协委员和列席人员80人，工作人员96人，收到提案320份以上，提案立案率85%以上，亚洲中心时报刊登专版1版，经费财政拨款65.70万元，大会产生政治决议，圆满完成。</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6C12C46">
            <w:pPr>
              <w:spacing w:before="0" w:after="0" w:line="240" w:lineRule="auto"/>
              <w:jc w:val="center"/>
            </w:pPr>
            <w:r>
              <w:rPr>
                <w:rFonts w:ascii="宋体" w:hAnsi="宋体" w:eastAsia="宋体" w:cs="宋体"/>
                <w:b w:val="0"/>
                <w:i w:val="0"/>
                <w:sz w:val="18"/>
              </w:rPr>
              <w:t>截至2025年12月31日，本项目支出资金65.7万元，资金执行率100%，本项目实际完成参会委员239人，会议天数3.5天，收缴提案328件，亚洲中心时报专版1版；通过本项目的实施，加强了各民主党派、无党派、各族各界人士之间的联系和协作，提升了政治协商、民主监督、参政议政三大主要职能的实施，利于反映社情民意，集中民智，促进了科学民主决策，围绕党委的中心工作开展调研、视察工作，为州党委的决策提供依据。</w:t>
            </w:r>
          </w:p>
        </w:tc>
      </w:tr>
      <w:tr w14:paraId="5E44E0D0">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D978DF">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C4FD70C">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DB6B0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86E6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FD4A34B">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0494D9">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D3E620">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9ACF7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4BF895">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8574F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C9922B">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A5082A">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4A21DA">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23643D">
            <w:pPr>
              <w:keepNext/>
              <w:spacing w:before="0" w:after="0" w:line="240" w:lineRule="auto"/>
              <w:jc w:val="center"/>
            </w:pPr>
            <w:r>
              <w:rPr>
                <w:rFonts w:ascii="宋体" w:hAnsi="宋体" w:eastAsia="宋体" w:cs="宋体"/>
                <w:b/>
                <w:i w:val="0"/>
                <w:sz w:val="18"/>
              </w:rPr>
              <w:t>偏差原因分析及改进措施</w:t>
            </w:r>
          </w:p>
        </w:tc>
      </w:tr>
      <w:tr w14:paraId="54E8226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879FD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E8F3B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FC4D7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6550D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C60106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4F5E2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B86F1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C6DF4B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91B65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A61D9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D5CA7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770A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56D66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74C3BC"/>
        </w:tc>
      </w:tr>
      <w:tr w14:paraId="0A23F9B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0578F7">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45EA0B">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5B84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DC2712">
            <w:pPr>
              <w:spacing w:before="0" w:after="0" w:line="240" w:lineRule="auto"/>
              <w:jc w:val="center"/>
            </w:pPr>
            <w:r>
              <w:rPr>
                <w:rFonts w:ascii="宋体" w:hAnsi="宋体" w:eastAsia="宋体" w:cs="宋体"/>
                <w:b w:val="0"/>
                <w:i w:val="0"/>
                <w:sz w:val="18"/>
              </w:rPr>
              <w:t>会议天数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B9A7E9">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08849">
            <w:pPr>
              <w:spacing w:before="0" w:after="0" w:line="240" w:lineRule="auto"/>
              <w:jc w:val="center"/>
            </w:pPr>
            <w:r>
              <w:rPr>
                <w:rFonts w:ascii="宋体" w:hAnsi="宋体" w:eastAsia="宋体" w:cs="宋体"/>
                <w:b w:val="0"/>
                <w:i w:val="0"/>
                <w:sz w:val="18"/>
              </w:rPr>
              <w:t>=3.5天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9D9E45">
            <w:pPr>
              <w:spacing w:before="0" w:after="0" w:line="240" w:lineRule="auto"/>
              <w:jc w:val="center"/>
            </w:pPr>
            <w:r>
              <w:rPr>
                <w:rFonts w:ascii="宋体" w:hAnsi="宋体" w:eastAsia="宋体" w:cs="宋体"/>
                <w:b w:val="0"/>
                <w:i w:val="0"/>
                <w:sz w:val="18"/>
              </w:rPr>
              <w:t>=3.5天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A1BCB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92C50B">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25DD1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8B4E81">
            <w:pPr>
              <w:spacing w:before="0" w:after="0" w:line="240" w:lineRule="auto"/>
              <w:jc w:val="center"/>
            </w:pPr>
            <w:r>
              <w:rPr>
                <w:rFonts w:ascii="宋体" w:hAnsi="宋体" w:eastAsia="宋体" w:cs="宋体"/>
                <w:b w:val="0"/>
                <w:i w:val="0"/>
                <w:sz w:val="18"/>
              </w:rPr>
              <w:t>＝3.5天</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EA4EE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00217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DED316">
            <w:pPr>
              <w:spacing w:before="0" w:after="0" w:line="240" w:lineRule="auto"/>
              <w:jc w:val="center"/>
            </w:pPr>
          </w:p>
        </w:tc>
      </w:tr>
      <w:tr w14:paraId="161CD6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DFABF8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6255DD"/>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5FF5C2">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577508">
            <w:pPr>
              <w:spacing w:before="0" w:after="0" w:line="240" w:lineRule="auto"/>
              <w:jc w:val="center"/>
            </w:pPr>
            <w:r>
              <w:rPr>
                <w:rFonts w:ascii="宋体" w:hAnsi="宋体" w:eastAsia="宋体" w:cs="宋体"/>
                <w:b w:val="0"/>
                <w:i w:val="0"/>
                <w:sz w:val="18"/>
              </w:rPr>
              <w:t>参会委员</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D3766">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E30CB">
            <w:pPr>
              <w:spacing w:before="0" w:after="0" w:line="240" w:lineRule="auto"/>
              <w:jc w:val="center"/>
            </w:pPr>
            <w:r>
              <w:rPr>
                <w:rFonts w:ascii="宋体" w:hAnsi="宋体" w:eastAsia="宋体" w:cs="宋体"/>
                <w:b w:val="0"/>
                <w:i w:val="0"/>
                <w:sz w:val="18"/>
              </w:rPr>
              <w:t>&gt;=230人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4BBE49">
            <w:pPr>
              <w:spacing w:before="0" w:after="0" w:line="240" w:lineRule="auto"/>
              <w:jc w:val="center"/>
            </w:pPr>
            <w:r>
              <w:rPr>
                <w:rFonts w:ascii="宋体" w:hAnsi="宋体" w:eastAsia="宋体" w:cs="宋体"/>
                <w:b w:val="0"/>
                <w:i w:val="0"/>
                <w:sz w:val="18"/>
              </w:rPr>
              <w:t>=239人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BF7C3">
            <w:pPr>
              <w:spacing w:before="0" w:after="0" w:line="240" w:lineRule="auto"/>
              <w:jc w:val="center"/>
            </w:pPr>
            <w:r>
              <w:rPr>
                <w:rFonts w:ascii="宋体" w:hAnsi="宋体" w:eastAsia="宋体" w:cs="宋体"/>
                <w:b w:val="0"/>
                <w:i w:val="0"/>
                <w:sz w:val="18"/>
              </w:rPr>
              <w:t>103.91%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EED18B">
            <w:pPr>
              <w:spacing w:before="0" w:after="0" w:line="240" w:lineRule="auto"/>
              <w:jc w:val="center"/>
            </w:pPr>
            <w:r>
              <w:rPr>
                <w:rFonts w:ascii="宋体" w:hAnsi="宋体" w:eastAsia="宋体" w:cs="宋体"/>
                <w:b w:val="0"/>
                <w:i w:val="0"/>
                <w:sz w:val="18"/>
              </w:rPr>
              <w:t>7.69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C5824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BA5B9C">
            <w:pPr>
              <w:spacing w:before="0" w:after="0" w:line="240" w:lineRule="auto"/>
              <w:jc w:val="center"/>
            </w:pPr>
            <w:r>
              <w:rPr>
                <w:rFonts w:ascii="宋体" w:hAnsi="宋体" w:eastAsia="宋体" w:cs="宋体"/>
                <w:b w:val="0"/>
                <w:i w:val="0"/>
                <w:sz w:val="18"/>
              </w:rPr>
              <w:t>＝269人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E0608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8B8EF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A7FB5B">
            <w:pPr>
              <w:spacing w:before="0" w:after="0" w:line="240" w:lineRule="auto"/>
              <w:jc w:val="center"/>
            </w:pPr>
            <w:r>
              <w:rPr>
                <w:rFonts w:ascii="宋体" w:hAnsi="宋体" w:eastAsia="宋体" w:cs="宋体"/>
                <w:b w:val="0"/>
                <w:i w:val="0"/>
                <w:sz w:val="18"/>
              </w:rPr>
              <w:t>此项指标已完成，存在偏差，偏差率为-3.91%，偏差原因为：委员参会率高。整改措施：今后精准制定指标数值。</w:t>
            </w:r>
          </w:p>
        </w:tc>
      </w:tr>
      <w:tr w14:paraId="0872061E">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B8A4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A8042D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23561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B37090">
            <w:pPr>
              <w:spacing w:before="0" w:after="0" w:line="240" w:lineRule="auto"/>
              <w:jc w:val="center"/>
            </w:pPr>
            <w:r>
              <w:rPr>
                <w:rFonts w:ascii="宋体" w:hAnsi="宋体" w:eastAsia="宋体" w:cs="宋体"/>
                <w:b w:val="0"/>
                <w:i w:val="0"/>
                <w:sz w:val="18"/>
              </w:rPr>
              <w:t>收缴提案数</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50C84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EACE83">
            <w:pPr>
              <w:spacing w:before="0" w:after="0" w:line="240" w:lineRule="auto"/>
              <w:jc w:val="center"/>
            </w:pPr>
            <w:r>
              <w:rPr>
                <w:rFonts w:ascii="宋体" w:hAnsi="宋体" w:eastAsia="宋体" w:cs="宋体"/>
                <w:b w:val="0"/>
                <w:i w:val="0"/>
                <w:sz w:val="18"/>
              </w:rPr>
              <w:t>&gt;=320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7CF9B5">
            <w:pPr>
              <w:spacing w:before="0" w:after="0" w:line="240" w:lineRule="auto"/>
              <w:jc w:val="center"/>
            </w:pPr>
            <w:r>
              <w:rPr>
                <w:rFonts w:ascii="宋体" w:hAnsi="宋体" w:eastAsia="宋体" w:cs="宋体"/>
                <w:b w:val="0"/>
                <w:i w:val="0"/>
                <w:sz w:val="18"/>
              </w:rPr>
              <w:t>=328</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C5DDFD">
            <w:pPr>
              <w:spacing w:before="0" w:after="0" w:line="240" w:lineRule="auto"/>
              <w:jc w:val="center"/>
            </w:pPr>
            <w:r>
              <w:rPr>
                <w:rFonts w:ascii="宋体" w:hAnsi="宋体" w:eastAsia="宋体" w:cs="宋体"/>
                <w:b w:val="0"/>
                <w:i w:val="0"/>
                <w:sz w:val="18"/>
              </w:rPr>
              <w:t>102.5%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D65975">
            <w:pPr>
              <w:spacing w:before="0" w:after="0" w:line="240" w:lineRule="auto"/>
              <w:jc w:val="center"/>
            </w:pPr>
            <w:r>
              <w:rPr>
                <w:rFonts w:ascii="宋体" w:hAnsi="宋体" w:eastAsia="宋体" w:cs="宋体"/>
                <w:b w:val="0"/>
                <w:i w:val="0"/>
                <w:sz w:val="18"/>
              </w:rPr>
              <w:t>6.83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A8E18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10EAB2">
            <w:pPr>
              <w:spacing w:before="0" w:after="0" w:line="240" w:lineRule="auto"/>
              <w:jc w:val="center"/>
            </w:pPr>
            <w:r>
              <w:rPr>
                <w:rFonts w:ascii="宋体" w:hAnsi="宋体" w:eastAsia="宋体" w:cs="宋体"/>
                <w:b w:val="0"/>
                <w:i w:val="0"/>
                <w:sz w:val="18"/>
              </w:rPr>
              <w:t>＝329件</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03B48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B66EDD">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43859F">
            <w:pPr>
              <w:spacing w:before="0" w:after="0" w:line="240" w:lineRule="auto"/>
              <w:jc w:val="center"/>
            </w:pPr>
            <w:r>
              <w:rPr>
                <w:rFonts w:ascii="宋体" w:hAnsi="宋体" w:eastAsia="宋体" w:cs="宋体"/>
                <w:b w:val="0"/>
                <w:i w:val="0"/>
                <w:sz w:val="18"/>
              </w:rPr>
              <w:t>此项指标已完成，存在偏差，偏差率为-2.5%，偏差原因为：委员提案积极性高。整改措施：今后精准制定指标数值。</w:t>
            </w:r>
          </w:p>
        </w:tc>
      </w:tr>
      <w:tr w14:paraId="149AEF1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3F88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44DF9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6E1659">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3F6E65">
            <w:pPr>
              <w:spacing w:before="0" w:after="0" w:line="240" w:lineRule="auto"/>
              <w:jc w:val="center"/>
            </w:pPr>
            <w:r>
              <w:rPr>
                <w:rFonts w:ascii="宋体" w:hAnsi="宋体" w:eastAsia="宋体" w:cs="宋体"/>
                <w:b w:val="0"/>
                <w:i w:val="0"/>
                <w:sz w:val="18"/>
              </w:rPr>
              <w:t>亚洲中心时报专版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2A9268">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2AC305">
            <w:pPr>
              <w:spacing w:before="0" w:after="0" w:line="240" w:lineRule="auto"/>
              <w:jc w:val="center"/>
            </w:pPr>
            <w:r>
              <w:rPr>
                <w:rFonts w:ascii="宋体" w:hAnsi="宋体" w:eastAsia="宋体" w:cs="宋体"/>
                <w:b w:val="0"/>
                <w:i w:val="0"/>
                <w:sz w:val="18"/>
              </w:rPr>
              <w:t>=1版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2162F">
            <w:pPr>
              <w:spacing w:before="0" w:after="0" w:line="240" w:lineRule="auto"/>
              <w:jc w:val="center"/>
            </w:pPr>
            <w:r>
              <w:rPr>
                <w:rFonts w:ascii="宋体" w:hAnsi="宋体" w:eastAsia="宋体" w:cs="宋体"/>
                <w:b w:val="0"/>
                <w:i w:val="0"/>
                <w:sz w:val="18"/>
              </w:rPr>
              <w:t>=1版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001DC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CB82DC">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34A98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FB15F8">
            <w:pPr>
              <w:spacing w:before="0" w:after="0" w:line="240" w:lineRule="auto"/>
              <w:jc w:val="center"/>
            </w:pPr>
            <w:r>
              <w:rPr>
                <w:rFonts w:ascii="宋体" w:hAnsi="宋体" w:eastAsia="宋体" w:cs="宋体"/>
                <w:b w:val="0"/>
                <w:i w:val="0"/>
                <w:sz w:val="18"/>
              </w:rPr>
              <w:t>＝1版</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56ED87">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35A8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C1BB0B">
            <w:pPr>
              <w:spacing w:before="0" w:after="0" w:line="240" w:lineRule="auto"/>
              <w:jc w:val="center"/>
            </w:pPr>
          </w:p>
        </w:tc>
      </w:tr>
      <w:tr w14:paraId="6E9838A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B4750D"/>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DB339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3951F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1AB746">
            <w:pPr>
              <w:spacing w:before="0" w:after="0" w:line="240" w:lineRule="auto"/>
              <w:jc w:val="center"/>
            </w:pPr>
            <w:r>
              <w:rPr>
                <w:rFonts w:ascii="宋体" w:hAnsi="宋体" w:eastAsia="宋体" w:cs="宋体"/>
                <w:b w:val="0"/>
                <w:i w:val="0"/>
                <w:sz w:val="18"/>
              </w:rPr>
              <w:t>提案立案率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603926">
            <w:pPr>
              <w:spacing w:before="0" w:after="0" w:line="240" w:lineRule="auto"/>
              <w:jc w:val="center"/>
            </w:pPr>
            <w:r>
              <w:rPr>
                <w:rFonts w:ascii="宋体" w:hAnsi="宋体" w:eastAsia="宋体" w:cs="宋体"/>
                <w:b w:val="0"/>
                <w:i w:val="0"/>
                <w:sz w:val="18"/>
              </w:rPr>
              <w:t>6</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9B8951">
            <w:pPr>
              <w:spacing w:before="0" w:after="0" w:line="240" w:lineRule="auto"/>
              <w:jc w:val="center"/>
            </w:pPr>
            <w:r>
              <w:rPr>
                <w:rFonts w:ascii="宋体" w:hAnsi="宋体" w:eastAsia="宋体" w:cs="宋体"/>
                <w:b w:val="0"/>
                <w:i w:val="0"/>
                <w:sz w:val="18"/>
              </w:rPr>
              <w:t>&gt;=85%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E2D415">
            <w:pPr>
              <w:spacing w:before="0" w:after="0" w:line="240" w:lineRule="auto"/>
              <w:jc w:val="center"/>
            </w:pPr>
            <w:r>
              <w:rPr>
                <w:rFonts w:ascii="宋体" w:hAnsi="宋体" w:eastAsia="宋体" w:cs="宋体"/>
                <w:b w:val="0"/>
                <w:i w:val="0"/>
                <w:sz w:val="18"/>
              </w:rPr>
              <w:t>=88.1%</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BF6738">
            <w:pPr>
              <w:spacing w:before="0" w:after="0" w:line="240" w:lineRule="auto"/>
              <w:jc w:val="center"/>
            </w:pPr>
            <w:r>
              <w:rPr>
                <w:rFonts w:ascii="宋体" w:hAnsi="宋体" w:eastAsia="宋体" w:cs="宋体"/>
                <w:b w:val="0"/>
                <w:i w:val="0"/>
                <w:sz w:val="18"/>
              </w:rPr>
              <w:t>103.64%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720B23">
            <w:pPr>
              <w:spacing w:before="0" w:after="0" w:line="240" w:lineRule="auto"/>
              <w:jc w:val="center"/>
            </w:pPr>
            <w:r>
              <w:rPr>
                <w:rFonts w:ascii="宋体" w:hAnsi="宋体" w:eastAsia="宋体" w:cs="宋体"/>
                <w:b w:val="0"/>
                <w:i w:val="0"/>
                <w:sz w:val="18"/>
              </w:rPr>
              <w:t>5.78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1B085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5921F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1EA16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C1771">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D02AAF">
            <w:pPr>
              <w:spacing w:before="0" w:after="0" w:line="240" w:lineRule="auto"/>
              <w:jc w:val="center"/>
            </w:pPr>
            <w:r>
              <w:rPr>
                <w:rFonts w:ascii="宋体" w:hAnsi="宋体" w:eastAsia="宋体" w:cs="宋体"/>
                <w:b w:val="0"/>
                <w:i w:val="0"/>
                <w:sz w:val="18"/>
              </w:rPr>
              <w:t>此项指标已完成，存在偏差，偏差率为-3.64%，偏差原因为：委员提交的提案质量较高，立案率较高。整改措施：今后精准制定指标数值。</w:t>
            </w:r>
          </w:p>
        </w:tc>
      </w:tr>
      <w:tr w14:paraId="0489EF3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77A3C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5654A7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10DFF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510B26">
            <w:pPr>
              <w:spacing w:before="0" w:after="0" w:line="240" w:lineRule="auto"/>
              <w:jc w:val="center"/>
            </w:pPr>
            <w:r>
              <w:rPr>
                <w:rFonts w:ascii="宋体" w:hAnsi="宋体" w:eastAsia="宋体" w:cs="宋体"/>
                <w:b w:val="0"/>
                <w:i w:val="0"/>
                <w:sz w:val="18"/>
              </w:rPr>
              <w:t>会议完成时间</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C4199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07DC3B">
            <w:pPr>
              <w:spacing w:before="0" w:after="0" w:line="240" w:lineRule="auto"/>
              <w:jc w:val="center"/>
            </w:pPr>
            <w:r>
              <w:rPr>
                <w:rFonts w:ascii="宋体" w:hAnsi="宋体" w:eastAsia="宋体" w:cs="宋体"/>
                <w:b w:val="0"/>
                <w:i w:val="0"/>
                <w:sz w:val="18"/>
              </w:rPr>
              <w:t>6月30日之前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C5F0F1">
            <w:pPr>
              <w:spacing w:before="0" w:after="0" w:line="240" w:lineRule="auto"/>
              <w:jc w:val="center"/>
            </w:pPr>
            <w:r>
              <w:rPr>
                <w:rFonts w:ascii="宋体" w:hAnsi="宋体" w:eastAsia="宋体" w:cs="宋体"/>
                <w:b w:val="0"/>
                <w:i w:val="0"/>
                <w:sz w:val="18"/>
              </w:rPr>
              <w:t>1月10日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67F08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298EF">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DD65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57CC31">
            <w:pPr>
              <w:spacing w:before="0" w:after="0" w:line="240" w:lineRule="auto"/>
              <w:jc w:val="center"/>
            </w:pPr>
            <w:r>
              <w:rPr>
                <w:rFonts w:ascii="宋体" w:hAnsi="宋体" w:eastAsia="宋体" w:cs="宋体"/>
                <w:b w:val="0"/>
                <w:i w:val="0"/>
                <w:sz w:val="18"/>
              </w:rPr>
              <w:t>6月30日</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EA58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CEEC26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895858">
            <w:pPr>
              <w:spacing w:before="0" w:after="0" w:line="240" w:lineRule="auto"/>
              <w:jc w:val="center"/>
            </w:pPr>
          </w:p>
        </w:tc>
      </w:tr>
      <w:tr w14:paraId="43B608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F75EBE"/>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B25075">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D8F1BD">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31BC5D">
            <w:pPr>
              <w:spacing w:before="0" w:after="0" w:line="240" w:lineRule="auto"/>
              <w:jc w:val="center"/>
            </w:pPr>
            <w:r>
              <w:rPr>
                <w:rFonts w:ascii="宋体" w:hAnsi="宋体" w:eastAsia="宋体" w:cs="宋体"/>
                <w:b w:val="0"/>
                <w:i w:val="0"/>
                <w:sz w:val="18"/>
              </w:rPr>
              <w:t>会议费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71BE04">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570CD">
            <w:pPr>
              <w:spacing w:before="0" w:after="0" w:line="240" w:lineRule="auto"/>
              <w:jc w:val="center"/>
            </w:pPr>
            <w:r>
              <w:rPr>
                <w:rFonts w:ascii="宋体" w:hAnsi="宋体" w:eastAsia="宋体" w:cs="宋体"/>
                <w:b w:val="0"/>
                <w:i w:val="0"/>
                <w:sz w:val="18"/>
              </w:rPr>
              <w:t>&lt;=65.36万元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21462A">
            <w:pPr>
              <w:spacing w:before="0" w:after="0" w:line="240" w:lineRule="auto"/>
              <w:jc w:val="center"/>
            </w:pPr>
            <w:r>
              <w:rPr>
                <w:rFonts w:ascii="宋体" w:hAnsi="宋体" w:eastAsia="宋体" w:cs="宋体"/>
                <w:b w:val="0"/>
                <w:i w:val="0"/>
                <w:sz w:val="18"/>
              </w:rPr>
              <w:t>=65.36万元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F7299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B99CD">
            <w:pPr>
              <w:spacing w:before="0" w:after="0" w:line="240" w:lineRule="auto"/>
              <w:jc w:val="center"/>
            </w:pPr>
            <w:r>
              <w:rPr>
                <w:rFonts w:ascii="宋体" w:hAnsi="宋体" w:eastAsia="宋体" w:cs="宋体"/>
                <w:b w:val="0"/>
                <w:i w:val="0"/>
                <w:sz w:val="18"/>
              </w:rPr>
              <w:t>13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422E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9AC50E">
            <w:pPr>
              <w:spacing w:before="0" w:after="0" w:line="240" w:lineRule="auto"/>
              <w:jc w:val="center"/>
            </w:pPr>
            <w:r>
              <w:rPr>
                <w:rFonts w:ascii="宋体" w:hAnsi="宋体" w:eastAsia="宋体" w:cs="宋体"/>
                <w:b w:val="0"/>
                <w:i w:val="0"/>
                <w:sz w:val="18"/>
              </w:rPr>
              <w:t>＝58.46万元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5A447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81BAE6">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DD3E92">
            <w:pPr>
              <w:spacing w:before="0" w:after="0" w:line="240" w:lineRule="auto"/>
              <w:jc w:val="center"/>
            </w:pPr>
          </w:p>
        </w:tc>
      </w:tr>
      <w:tr w14:paraId="24F5474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CFEC8C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61F2DCE"/>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6AD24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901C5">
            <w:pPr>
              <w:spacing w:before="0" w:after="0" w:line="240" w:lineRule="auto"/>
              <w:jc w:val="center"/>
            </w:pPr>
            <w:r>
              <w:rPr>
                <w:rFonts w:ascii="宋体" w:hAnsi="宋体" w:eastAsia="宋体" w:cs="宋体"/>
                <w:b w:val="0"/>
                <w:i w:val="0"/>
                <w:sz w:val="18"/>
              </w:rPr>
              <w:t>委员误工补助</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F2A03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B2A43">
            <w:pPr>
              <w:spacing w:before="0" w:after="0" w:line="240" w:lineRule="auto"/>
              <w:jc w:val="center"/>
            </w:pPr>
            <w:r>
              <w:rPr>
                <w:rFonts w:ascii="宋体" w:hAnsi="宋体" w:eastAsia="宋体" w:cs="宋体"/>
                <w:b w:val="0"/>
                <w:i w:val="0"/>
                <w:sz w:val="18"/>
              </w:rPr>
              <w:t>&lt;=0.34万元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66C517">
            <w:pPr>
              <w:spacing w:before="0" w:after="0" w:line="240" w:lineRule="auto"/>
              <w:jc w:val="center"/>
            </w:pPr>
            <w:r>
              <w:rPr>
                <w:rFonts w:ascii="宋体" w:hAnsi="宋体" w:eastAsia="宋体" w:cs="宋体"/>
                <w:b w:val="0"/>
                <w:i w:val="0"/>
                <w:sz w:val="18"/>
              </w:rPr>
              <w:t>=0.34万元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25F0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8E3AC">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09843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B18997">
            <w:pPr>
              <w:spacing w:before="0" w:after="0" w:line="240" w:lineRule="auto"/>
              <w:jc w:val="center"/>
            </w:pPr>
            <w:r>
              <w:rPr>
                <w:rFonts w:ascii="宋体" w:hAnsi="宋体" w:eastAsia="宋体" w:cs="宋体"/>
                <w:b w:val="0"/>
                <w:i w:val="0"/>
                <w:sz w:val="18"/>
              </w:rPr>
              <w:t>＝0.29万元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4A4B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F525E0">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769C76">
            <w:pPr>
              <w:spacing w:before="0" w:after="0" w:line="240" w:lineRule="auto"/>
              <w:jc w:val="center"/>
            </w:pPr>
          </w:p>
        </w:tc>
      </w:tr>
      <w:tr w14:paraId="58C9CFE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E6CC422"/>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10068">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8833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57711">
            <w:pPr>
              <w:spacing w:before="0" w:after="0" w:line="240" w:lineRule="auto"/>
              <w:jc w:val="center"/>
            </w:pPr>
            <w:r>
              <w:rPr>
                <w:rFonts w:ascii="宋体" w:hAnsi="宋体" w:eastAsia="宋体" w:cs="宋体"/>
                <w:b w:val="0"/>
                <w:i w:val="0"/>
                <w:sz w:val="18"/>
              </w:rPr>
              <w:t>发挥政协三大职能效果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247AF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7A2DF">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A580D">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CD969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CCB09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053D6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64AD7F">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8B05A1">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450A8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A6BE26">
            <w:pPr>
              <w:spacing w:before="0" w:after="0" w:line="240" w:lineRule="auto"/>
              <w:jc w:val="center"/>
            </w:pPr>
          </w:p>
        </w:tc>
      </w:tr>
      <w:tr w14:paraId="4571CD8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C1505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B442F0">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181AA2">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903640">
            <w:pPr>
              <w:spacing w:before="0" w:after="0" w:line="240" w:lineRule="auto"/>
              <w:jc w:val="center"/>
            </w:pPr>
            <w:r>
              <w:rPr>
                <w:rFonts w:ascii="宋体" w:hAnsi="宋体" w:eastAsia="宋体" w:cs="宋体"/>
                <w:b w:val="0"/>
                <w:i w:val="0"/>
                <w:sz w:val="18"/>
              </w:rPr>
              <w:t>参会人员满意度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54CA09">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6E20A5">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229C2D">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BDE1D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5E625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01CFD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9AE09E">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2B3C4F">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0A28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7148E">
            <w:pPr>
              <w:spacing w:before="0" w:after="0" w:line="240" w:lineRule="auto"/>
              <w:jc w:val="center"/>
            </w:pPr>
          </w:p>
        </w:tc>
      </w:tr>
      <w:tr w14:paraId="6EE489D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3FB445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1FD8F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923C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F8A098">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45F41">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0471B">
            <w:pPr>
              <w:spacing w:before="0" w:after="0" w:line="240" w:lineRule="auto"/>
              <w:jc w:val="center"/>
            </w:pPr>
            <w:r>
              <w:rPr>
                <w:rFonts w:ascii="宋体" w:hAnsi="宋体" w:eastAsia="宋体" w:cs="宋体"/>
                <w:b w:val="0"/>
                <w:i w:val="0"/>
                <w:sz w:val="18"/>
              </w:rPr>
              <w:t>99.30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348D9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B93E0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544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D7DAAB">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FE9462">
            <w:pPr>
              <w:spacing w:before="0" w:after="0" w:line="240" w:lineRule="auto"/>
              <w:jc w:val="center"/>
            </w:pPr>
          </w:p>
        </w:tc>
      </w:tr>
    </w:tbl>
    <w:p w14:paraId="4876F5CE">
      <w:r>
        <w:br w:type="page"/>
      </w:r>
    </w:p>
    <w:tbl>
      <w:tblPr>
        <w:tblStyle w:val="8"/>
        <w:tblW w:w="5000" w:type="pct"/>
        <w:tblInd w:w="0" w:type="dxa"/>
        <w:tblLayout w:type="autofit"/>
        <w:tblCellMar>
          <w:top w:w="36" w:type="dxa"/>
          <w:left w:w="36" w:type="dxa"/>
          <w:bottom w:w="36" w:type="dxa"/>
          <w:right w:w="36" w:type="dxa"/>
        </w:tblCellMar>
      </w:tblPr>
      <w:tblGrid>
        <w:gridCol w:w="559"/>
        <w:gridCol w:w="559"/>
        <w:gridCol w:w="559"/>
        <w:gridCol w:w="559"/>
        <w:gridCol w:w="593"/>
        <w:gridCol w:w="792"/>
        <w:gridCol w:w="612"/>
        <w:gridCol w:w="593"/>
        <w:gridCol w:w="612"/>
        <w:gridCol w:w="559"/>
        <w:gridCol w:w="577"/>
        <w:gridCol w:w="571"/>
        <w:gridCol w:w="567"/>
        <w:gridCol w:w="594"/>
      </w:tblGrid>
      <w:tr w14:paraId="6E46260A">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5E190C83">
            <w:pPr>
              <w:spacing w:before="0" w:after="0" w:line="240" w:lineRule="auto"/>
              <w:jc w:val="center"/>
            </w:pPr>
            <w:r>
              <w:rPr>
                <w:rFonts w:ascii="宋体" w:hAnsi="宋体" w:eastAsia="宋体" w:cs="宋体"/>
                <w:b/>
                <w:i w:val="0"/>
                <w:sz w:val="18"/>
              </w:rPr>
              <w:t>项目支出绩效自评表</w:t>
            </w:r>
          </w:p>
        </w:tc>
      </w:tr>
      <w:tr w14:paraId="3CA2C542">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6A00B77">
            <w:pPr>
              <w:spacing w:before="0" w:after="0" w:line="240" w:lineRule="auto"/>
              <w:jc w:val="center"/>
            </w:pPr>
            <w:r>
              <w:rPr>
                <w:rFonts w:ascii="宋体" w:hAnsi="宋体" w:eastAsia="宋体" w:cs="宋体"/>
                <w:b w:val="0"/>
                <w:i w:val="0"/>
                <w:sz w:val="18"/>
              </w:rPr>
              <w:t>(2025年度)</w:t>
            </w:r>
          </w:p>
        </w:tc>
      </w:tr>
      <w:tr w14:paraId="57DC3B7C">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7D197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53C05AFB">
            <w:pPr>
              <w:spacing w:before="0" w:after="0" w:line="240" w:lineRule="auto"/>
              <w:jc w:val="center"/>
            </w:pPr>
            <w:r>
              <w:rPr>
                <w:rFonts w:ascii="宋体" w:hAnsi="宋体" w:eastAsia="宋体" w:cs="宋体"/>
                <w:b w:val="0"/>
                <w:i w:val="0"/>
                <w:sz w:val="18"/>
              </w:rPr>
              <w:t>提前下达2025年自治区基层政协补助经费</w:t>
            </w:r>
          </w:p>
        </w:tc>
      </w:tr>
      <w:tr w14:paraId="698512C8">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4900ECF">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FED0DDB">
            <w:pPr>
              <w:spacing w:before="0" w:after="0" w:line="240" w:lineRule="auto"/>
              <w:jc w:val="center"/>
            </w:pPr>
            <w:r>
              <w:rPr>
                <w:rFonts w:ascii="宋体" w:hAnsi="宋体" w:eastAsia="宋体" w:cs="宋体"/>
                <w:b w:val="0"/>
                <w:i w:val="0"/>
                <w:sz w:val="18"/>
              </w:rPr>
              <w:t>中国人民政治协商会议新疆昌吉回族自治州委员会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5678F35">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3E1F3D6">
            <w:pPr>
              <w:spacing w:before="0" w:after="0" w:line="240" w:lineRule="auto"/>
              <w:jc w:val="center"/>
            </w:pPr>
            <w:r>
              <w:rPr>
                <w:rFonts w:ascii="宋体" w:hAnsi="宋体" w:eastAsia="宋体" w:cs="宋体"/>
                <w:b w:val="0"/>
                <w:i w:val="0"/>
                <w:sz w:val="18"/>
              </w:rPr>
              <w:t>中国人民政治协商会议新疆昌吉回族自治州委员会</w:t>
            </w:r>
          </w:p>
        </w:tc>
      </w:tr>
      <w:tr w14:paraId="518E6E2A">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561881">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1C80AC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870874">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2C20B3C">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DD36B5D">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EFFC708">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1EAF67">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3C0482">
            <w:pPr>
              <w:spacing w:before="0" w:after="0" w:line="240" w:lineRule="auto"/>
              <w:jc w:val="center"/>
            </w:pPr>
            <w:r>
              <w:rPr>
                <w:rFonts w:ascii="宋体" w:hAnsi="宋体" w:eastAsia="宋体" w:cs="宋体"/>
                <w:b/>
                <w:i w:val="0"/>
                <w:sz w:val="18"/>
              </w:rPr>
              <w:t>得分</w:t>
            </w:r>
          </w:p>
        </w:tc>
      </w:tr>
      <w:tr w14:paraId="52E3083E">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86AE45"/>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75D49A">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D871C9">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A4431F2">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75AC24">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22C6909F">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2067E9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3D9F0E3">
            <w:pPr>
              <w:spacing w:before="0" w:after="0" w:line="240" w:lineRule="auto"/>
              <w:jc w:val="center"/>
            </w:pPr>
            <w:r>
              <w:rPr>
                <w:rFonts w:ascii="宋体" w:hAnsi="宋体" w:eastAsia="宋体" w:cs="宋体"/>
                <w:b w:val="0"/>
                <w:i w:val="0"/>
                <w:sz w:val="18"/>
              </w:rPr>
              <w:t>10</w:t>
            </w:r>
          </w:p>
        </w:tc>
      </w:tr>
      <w:tr w14:paraId="508C6B3B">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7A412B"/>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764C1E">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B69550">
            <w:pPr>
              <w:spacing w:before="0" w:after="0" w:line="240" w:lineRule="auto"/>
              <w:jc w:val="center"/>
            </w:pPr>
            <w:r>
              <w:rPr>
                <w:rFonts w:ascii="宋体" w:hAnsi="宋体" w:eastAsia="宋体" w:cs="宋体"/>
                <w:b w:val="0"/>
                <w:i w:val="0"/>
                <w:sz w:val="18"/>
              </w:rPr>
              <w:t>15.00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8FD2158">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AEF618">
            <w:pPr>
              <w:spacing w:before="0" w:after="0" w:line="240" w:lineRule="auto"/>
              <w:jc w:val="center"/>
            </w:pPr>
            <w:r>
              <w:rPr>
                <w:rFonts w:ascii="宋体" w:hAnsi="宋体" w:eastAsia="宋体" w:cs="宋体"/>
                <w:b w:val="0"/>
                <w:i w:val="0"/>
                <w:sz w:val="18"/>
              </w:rPr>
              <w:t>14.50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84144E5">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920A9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81493">
            <w:pPr>
              <w:spacing w:before="0" w:after="0" w:line="240" w:lineRule="auto"/>
              <w:jc w:val="center"/>
            </w:pPr>
            <w:r>
              <w:rPr>
                <w:rFonts w:ascii="宋体" w:hAnsi="宋体" w:eastAsia="宋体" w:cs="宋体"/>
                <w:b w:val="0"/>
                <w:i w:val="0"/>
                <w:sz w:val="18"/>
              </w:rPr>
              <w:t>—</w:t>
            </w:r>
          </w:p>
        </w:tc>
      </w:tr>
      <w:tr w14:paraId="729437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67315E"/>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E27C20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CE362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71209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A7B74A">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AB6E4BC">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6F42D86F">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8A03E7">
            <w:pPr>
              <w:spacing w:before="0" w:after="0" w:line="240" w:lineRule="auto"/>
              <w:jc w:val="center"/>
            </w:pPr>
            <w:r>
              <w:rPr>
                <w:rFonts w:ascii="宋体" w:hAnsi="宋体" w:eastAsia="宋体" w:cs="宋体"/>
                <w:b w:val="0"/>
                <w:i w:val="0"/>
                <w:sz w:val="18"/>
              </w:rPr>
              <w:t>—</w:t>
            </w:r>
          </w:p>
        </w:tc>
      </w:tr>
      <w:tr w14:paraId="3145CD85">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F6564C">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1232CD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624E2466">
            <w:pPr>
              <w:spacing w:before="0" w:after="0" w:line="240" w:lineRule="auto"/>
              <w:jc w:val="center"/>
            </w:pPr>
            <w:r>
              <w:rPr>
                <w:rFonts w:ascii="宋体" w:hAnsi="宋体" w:eastAsia="宋体" w:cs="宋体"/>
                <w:b/>
                <w:i w:val="0"/>
                <w:sz w:val="18"/>
              </w:rPr>
              <w:t>实际完成情况</w:t>
            </w:r>
          </w:p>
        </w:tc>
      </w:tr>
      <w:tr w14:paraId="148ECAD9">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213A3E4"/>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6D7EAB2">
            <w:pPr>
              <w:spacing w:before="0" w:after="0" w:line="240" w:lineRule="auto"/>
              <w:jc w:val="center"/>
            </w:pPr>
            <w:r>
              <w:rPr>
                <w:rFonts w:ascii="宋体" w:hAnsi="宋体" w:eastAsia="宋体" w:cs="宋体"/>
                <w:b w:val="0"/>
                <w:i w:val="0"/>
                <w:sz w:val="18"/>
              </w:rPr>
              <w:t>以充足的经费保障政协各项工作顺利、高效开展，发挥基层政协在地方治理中的作用，推动地方经济社会持续健康发展，促进基层民主政治建设不断进步。使政治协商、民主监督、参政议政的三大主要职能得到实施，围绕党委的中心工作开展调研、视察工作，为州党委的决策提供依据。购买复印纸不少于3批，印制各类材料不少于3次，文史馆建设1项，项目完成时限在2025年12月10日前，文史馆建设经费不少于10.95万，保证办公正常运转不少于4.05万，办公人员满意度大于95%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401F9A6F">
            <w:pPr>
              <w:spacing w:before="0" w:after="0" w:line="240" w:lineRule="auto"/>
              <w:jc w:val="center"/>
            </w:pPr>
            <w:r>
              <w:rPr>
                <w:rFonts w:ascii="宋体" w:hAnsi="宋体" w:eastAsia="宋体" w:cs="宋体"/>
                <w:b w:val="0"/>
                <w:i w:val="0"/>
                <w:sz w:val="18"/>
              </w:rPr>
              <w:t>截至2025年12月31日，本项目支出资金14.5万元，资金执行率100%，本项目实际完成购买复印纸3批，文史馆建设1项、印刷资料2批；通过本项目的实施，加强了政协文史工作，提升了政协各项工作能力，促进了政协工作人员发挥三大职能的能力。</w:t>
            </w:r>
          </w:p>
        </w:tc>
      </w:tr>
      <w:tr w14:paraId="21A7448C">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B6CA28">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BA75110">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B2AB81">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115B62">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E343289">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ECF198">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CCCA3">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D83E9BA">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4028BF3">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D63637">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8AD968">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7281B2">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283BDD">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485A8F">
            <w:pPr>
              <w:keepNext/>
              <w:spacing w:before="0" w:after="0" w:line="240" w:lineRule="auto"/>
              <w:jc w:val="center"/>
            </w:pPr>
            <w:r>
              <w:rPr>
                <w:rFonts w:ascii="宋体" w:hAnsi="宋体" w:eastAsia="宋体" w:cs="宋体"/>
                <w:b/>
                <w:i w:val="0"/>
                <w:sz w:val="18"/>
              </w:rPr>
              <w:t>偏差原因分析及改进措施</w:t>
            </w:r>
          </w:p>
        </w:tc>
      </w:tr>
      <w:tr w14:paraId="2D928A6B">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DA917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5A59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D0457D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195608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9BCF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37570F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1BAE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02930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DE38D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7CF2F1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08A12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E801B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23CB4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E7765BE"/>
        </w:tc>
      </w:tr>
      <w:tr w14:paraId="7AA2453E">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9B84F1">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96B2E3A">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8260F">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C02FC">
            <w:pPr>
              <w:spacing w:before="0" w:after="0" w:line="240" w:lineRule="auto"/>
              <w:jc w:val="center"/>
            </w:pPr>
            <w:r>
              <w:rPr>
                <w:rFonts w:ascii="宋体" w:hAnsi="宋体" w:eastAsia="宋体" w:cs="宋体"/>
                <w:b w:val="0"/>
                <w:i w:val="0"/>
                <w:sz w:val="18"/>
              </w:rPr>
              <w:t>购买复印纸</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6F36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83A3512">
            <w:pPr>
              <w:spacing w:before="0" w:after="0" w:line="240" w:lineRule="auto"/>
              <w:jc w:val="center"/>
            </w:pPr>
            <w:r>
              <w:rPr>
                <w:rFonts w:ascii="宋体" w:hAnsi="宋体" w:eastAsia="宋体" w:cs="宋体"/>
                <w:b w:val="0"/>
                <w:i w:val="0"/>
                <w:sz w:val="18"/>
              </w:rPr>
              <w:t>=3批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DE934D">
            <w:pPr>
              <w:spacing w:before="0" w:after="0" w:line="240" w:lineRule="auto"/>
              <w:jc w:val="center"/>
            </w:pPr>
            <w:r>
              <w:rPr>
                <w:rFonts w:ascii="宋体" w:hAnsi="宋体" w:eastAsia="宋体" w:cs="宋体"/>
                <w:b w:val="0"/>
                <w:i w:val="0"/>
                <w:sz w:val="18"/>
              </w:rPr>
              <w:t>=3批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476F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AE8ABB">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F96FC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5EC6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24F7FA">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F8DF6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70F841">
            <w:pPr>
              <w:spacing w:before="0" w:after="0" w:line="240" w:lineRule="auto"/>
              <w:jc w:val="center"/>
            </w:pPr>
          </w:p>
        </w:tc>
      </w:tr>
      <w:tr w14:paraId="0C945DD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2E587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2DA718"/>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5B155">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50582">
            <w:pPr>
              <w:spacing w:before="0" w:after="0" w:line="240" w:lineRule="auto"/>
              <w:jc w:val="center"/>
            </w:pPr>
            <w:r>
              <w:rPr>
                <w:rFonts w:ascii="宋体" w:hAnsi="宋体" w:eastAsia="宋体" w:cs="宋体"/>
                <w:b w:val="0"/>
                <w:i w:val="0"/>
                <w:sz w:val="18"/>
              </w:rPr>
              <w:t>文史馆建设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B9C31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74DDE0">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0F6F24">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6E7D5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9D0F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9A772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EFAC179">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C4A56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8AB47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958EEDA">
            <w:pPr>
              <w:spacing w:before="0" w:after="0" w:line="240" w:lineRule="auto"/>
              <w:jc w:val="center"/>
            </w:pPr>
          </w:p>
        </w:tc>
      </w:tr>
      <w:tr w14:paraId="3495001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72B573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59E246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6D4D2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D1126D">
            <w:pPr>
              <w:spacing w:before="0" w:after="0" w:line="240" w:lineRule="auto"/>
              <w:jc w:val="center"/>
            </w:pPr>
            <w:r>
              <w:rPr>
                <w:rFonts w:ascii="宋体" w:hAnsi="宋体" w:eastAsia="宋体" w:cs="宋体"/>
                <w:b w:val="0"/>
                <w:i w:val="0"/>
                <w:sz w:val="18"/>
              </w:rPr>
              <w:t>印刷资料</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BC4CBF">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566BFD">
            <w:pPr>
              <w:spacing w:before="0" w:after="0" w:line="240" w:lineRule="auto"/>
              <w:jc w:val="center"/>
            </w:pPr>
            <w:r>
              <w:rPr>
                <w:rFonts w:ascii="宋体" w:hAnsi="宋体" w:eastAsia="宋体" w:cs="宋体"/>
                <w:b w:val="0"/>
                <w:i w:val="0"/>
                <w:sz w:val="18"/>
              </w:rPr>
              <w:t>&gt;=2批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FF1F30">
            <w:pPr>
              <w:spacing w:before="0" w:after="0" w:line="240" w:lineRule="auto"/>
              <w:jc w:val="center"/>
            </w:pPr>
            <w:r>
              <w:rPr>
                <w:rFonts w:ascii="宋体" w:hAnsi="宋体" w:eastAsia="宋体" w:cs="宋体"/>
                <w:b w:val="0"/>
                <w:i w:val="0"/>
                <w:sz w:val="18"/>
              </w:rPr>
              <w:t>=2批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F5F2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2F3529">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BCC1BA">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33FC6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74025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A8607">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2B0D9C">
            <w:pPr>
              <w:spacing w:before="0" w:after="0" w:line="240" w:lineRule="auto"/>
              <w:jc w:val="center"/>
            </w:pPr>
          </w:p>
        </w:tc>
      </w:tr>
      <w:tr w14:paraId="1406E20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47AFB1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AF23D7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75C7F6">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5B97216">
            <w:pPr>
              <w:spacing w:before="0" w:after="0" w:line="240" w:lineRule="auto"/>
              <w:jc w:val="center"/>
            </w:pPr>
            <w:r>
              <w:rPr>
                <w:rFonts w:ascii="宋体" w:hAnsi="宋体" w:eastAsia="宋体" w:cs="宋体"/>
                <w:b w:val="0"/>
                <w:i w:val="0"/>
                <w:sz w:val="18"/>
              </w:rPr>
              <w:t>复印纸验收合格率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E277A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2881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453F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E3A79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3862C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F0BEC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0F620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97D392">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BF2C8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DF975E">
            <w:pPr>
              <w:spacing w:before="0" w:after="0" w:line="240" w:lineRule="auto"/>
              <w:jc w:val="center"/>
            </w:pPr>
          </w:p>
        </w:tc>
      </w:tr>
      <w:tr w14:paraId="71C24DF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F1F6A6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0EA87A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96A71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294608">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E8EFFC">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52028D">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2445AA">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4F6AC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475D04">
            <w:pPr>
              <w:spacing w:before="0" w:after="0" w:line="240" w:lineRule="auto"/>
              <w:jc w:val="center"/>
            </w:pPr>
            <w:r>
              <w:rPr>
                <w:rFonts w:ascii="宋体" w:hAnsi="宋体" w:eastAsia="宋体" w:cs="宋体"/>
                <w:b w:val="0"/>
                <w:i w:val="0"/>
                <w:sz w:val="18"/>
              </w:rPr>
              <w:t>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6EDAD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C25CD4">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F1599">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D9D74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23704E">
            <w:pPr>
              <w:spacing w:before="0" w:after="0" w:line="240" w:lineRule="auto"/>
              <w:jc w:val="center"/>
            </w:pPr>
          </w:p>
        </w:tc>
      </w:tr>
      <w:tr w14:paraId="6E177ED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9AAC6C"/>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6AF7B1">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88B60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5DCA28">
            <w:pPr>
              <w:spacing w:before="0" w:after="0" w:line="240" w:lineRule="auto"/>
              <w:jc w:val="center"/>
            </w:pPr>
            <w:r>
              <w:rPr>
                <w:rFonts w:ascii="宋体" w:hAnsi="宋体" w:eastAsia="宋体" w:cs="宋体"/>
                <w:b w:val="0"/>
                <w:i w:val="0"/>
                <w:sz w:val="18"/>
              </w:rPr>
              <w:t>文史馆建设经费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FA25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4436481">
            <w:pPr>
              <w:spacing w:before="0" w:after="0" w:line="240" w:lineRule="auto"/>
              <w:jc w:val="center"/>
            </w:pPr>
            <w:r>
              <w:rPr>
                <w:rFonts w:ascii="宋体" w:hAnsi="宋体" w:eastAsia="宋体" w:cs="宋体"/>
                <w:b w:val="0"/>
                <w:i w:val="0"/>
                <w:sz w:val="18"/>
              </w:rPr>
              <w:t>&lt;=10.95万元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8D09EB">
            <w:pPr>
              <w:spacing w:before="0" w:after="0" w:line="240" w:lineRule="auto"/>
              <w:jc w:val="center"/>
            </w:pPr>
            <w:r>
              <w:rPr>
                <w:rFonts w:ascii="宋体" w:hAnsi="宋体" w:eastAsia="宋体" w:cs="宋体"/>
                <w:b w:val="0"/>
                <w:i w:val="0"/>
                <w:sz w:val="18"/>
              </w:rPr>
              <w:t>=10.95万元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2C5E3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C72699">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569A2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F43A8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09E97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8C6C9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B1469C">
            <w:pPr>
              <w:spacing w:before="0" w:after="0" w:line="240" w:lineRule="auto"/>
              <w:jc w:val="center"/>
            </w:pPr>
          </w:p>
        </w:tc>
      </w:tr>
      <w:tr w14:paraId="4044D573">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6EF13F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70E0CE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63159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014B8E">
            <w:pPr>
              <w:spacing w:before="0" w:after="0" w:line="240" w:lineRule="auto"/>
              <w:jc w:val="center"/>
            </w:pPr>
            <w:r>
              <w:rPr>
                <w:rFonts w:ascii="宋体" w:hAnsi="宋体" w:eastAsia="宋体" w:cs="宋体"/>
                <w:b w:val="0"/>
                <w:i w:val="0"/>
                <w:sz w:val="18"/>
              </w:rPr>
              <w:t>补充机关工作各项经费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A3F99">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5DA12B1">
            <w:pPr>
              <w:spacing w:before="0" w:after="0" w:line="240" w:lineRule="auto"/>
              <w:jc w:val="center"/>
            </w:pPr>
            <w:r>
              <w:rPr>
                <w:rFonts w:ascii="宋体" w:hAnsi="宋体" w:eastAsia="宋体" w:cs="宋体"/>
                <w:b w:val="0"/>
                <w:i w:val="0"/>
                <w:sz w:val="18"/>
              </w:rPr>
              <w:t>&lt;=3.55万元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77425D">
            <w:pPr>
              <w:spacing w:before="0" w:after="0" w:line="240" w:lineRule="auto"/>
              <w:jc w:val="center"/>
            </w:pPr>
            <w:r>
              <w:rPr>
                <w:rFonts w:ascii="宋体" w:hAnsi="宋体" w:eastAsia="宋体" w:cs="宋体"/>
                <w:b w:val="0"/>
                <w:i w:val="0"/>
                <w:sz w:val="18"/>
              </w:rPr>
              <w:t>=3.55万元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7B30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2BC608">
            <w:pPr>
              <w:spacing w:before="0" w:after="0" w:line="240" w:lineRule="auto"/>
              <w:jc w:val="center"/>
            </w:pPr>
            <w:r>
              <w:rPr>
                <w:rFonts w:ascii="宋体" w:hAnsi="宋体" w:eastAsia="宋体" w:cs="宋体"/>
                <w:b w:val="0"/>
                <w:i w:val="0"/>
                <w:sz w:val="18"/>
              </w:rPr>
              <w:t>12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4C7C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0B353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0EBB1F">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E2D425">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5DE300">
            <w:pPr>
              <w:spacing w:before="0" w:after="0" w:line="240" w:lineRule="auto"/>
              <w:jc w:val="center"/>
            </w:pPr>
          </w:p>
        </w:tc>
      </w:tr>
      <w:tr w14:paraId="6E0C95AB">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533CFB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531F07">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8D50E8">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5D0103">
            <w:pPr>
              <w:spacing w:before="0" w:after="0" w:line="240" w:lineRule="auto"/>
              <w:jc w:val="center"/>
            </w:pPr>
            <w:r>
              <w:rPr>
                <w:rFonts w:ascii="宋体" w:hAnsi="宋体" w:eastAsia="宋体" w:cs="宋体"/>
                <w:b w:val="0"/>
                <w:i w:val="0"/>
                <w:sz w:val="18"/>
              </w:rPr>
              <w:t>保障工作正常运转</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1BE32">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4B3AFC">
            <w:pPr>
              <w:spacing w:before="0" w:after="0" w:line="240" w:lineRule="auto"/>
              <w:jc w:val="center"/>
            </w:pPr>
            <w:r>
              <w:rPr>
                <w:rFonts w:ascii="宋体" w:hAnsi="宋体" w:eastAsia="宋体" w:cs="宋体"/>
                <w:b w:val="0"/>
                <w:i w:val="0"/>
                <w:sz w:val="18"/>
              </w:rPr>
              <w:t>有效保障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9C697F">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18F4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3CEDF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3F29B0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A181475">
            <w:pPr>
              <w:spacing w:before="0" w:after="0" w:line="240" w:lineRule="auto"/>
              <w:jc w:val="center"/>
            </w:pPr>
            <w:r>
              <w:rPr>
                <w:rFonts w:ascii="宋体" w:hAnsi="宋体" w:eastAsia="宋体" w:cs="宋体"/>
                <w:b w:val="0"/>
                <w:i w:val="0"/>
                <w:sz w:val="18"/>
              </w:rPr>
              <w:t>保障</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6D83AC">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DAE83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F224CF">
            <w:pPr>
              <w:spacing w:before="0" w:after="0" w:line="240" w:lineRule="auto"/>
              <w:jc w:val="center"/>
            </w:pPr>
          </w:p>
        </w:tc>
      </w:tr>
      <w:tr w14:paraId="3F9EE59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308A28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31E113">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4843F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7DB19E">
            <w:pPr>
              <w:spacing w:before="0" w:after="0" w:line="240" w:lineRule="auto"/>
              <w:jc w:val="center"/>
            </w:pPr>
            <w:r>
              <w:rPr>
                <w:rFonts w:ascii="宋体" w:hAnsi="宋体" w:eastAsia="宋体" w:cs="宋体"/>
                <w:b w:val="0"/>
                <w:i w:val="0"/>
                <w:sz w:val="18"/>
              </w:rPr>
              <w:t>办公人员满意度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1404C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B2C8E9">
            <w:pPr>
              <w:spacing w:before="0" w:after="0" w:line="240" w:lineRule="auto"/>
              <w:jc w:val="center"/>
            </w:pPr>
            <w:r>
              <w:rPr>
                <w:rFonts w:ascii="宋体" w:hAnsi="宋体" w:eastAsia="宋体" w:cs="宋体"/>
                <w:b w:val="0"/>
                <w:i w:val="0"/>
                <w:sz w:val="18"/>
              </w:rPr>
              <w:t>&gt;=98.67%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1E71C8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FB87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ACD8F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B8DEC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0CD8B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8E90A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67E29D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144A8">
            <w:pPr>
              <w:spacing w:before="0" w:after="0" w:line="240" w:lineRule="auto"/>
              <w:jc w:val="center"/>
            </w:pPr>
          </w:p>
        </w:tc>
      </w:tr>
      <w:tr w14:paraId="6BB99FB2">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A7381F6">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EE2C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7010E3">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AD982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AC0889">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F4569E">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89FAD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517D45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1430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B371B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D5A3D3">
            <w:pPr>
              <w:spacing w:before="0" w:after="0" w:line="240" w:lineRule="auto"/>
              <w:jc w:val="center"/>
            </w:pPr>
          </w:p>
        </w:tc>
      </w:tr>
    </w:tbl>
    <w:p w14:paraId="0700B529">
      <w:r>
        <w:br w:type="page"/>
      </w:r>
    </w:p>
    <w:tbl>
      <w:tblPr>
        <w:tblStyle w:val="8"/>
        <w:tblW w:w="5000" w:type="pct"/>
        <w:tblInd w:w="0" w:type="dxa"/>
        <w:tblLayout w:type="autofit"/>
        <w:tblCellMar>
          <w:top w:w="36" w:type="dxa"/>
          <w:left w:w="36" w:type="dxa"/>
          <w:bottom w:w="36" w:type="dxa"/>
          <w:right w:w="36" w:type="dxa"/>
        </w:tblCellMar>
      </w:tblPr>
      <w:tblGrid>
        <w:gridCol w:w="513"/>
        <w:gridCol w:w="513"/>
        <w:gridCol w:w="513"/>
        <w:gridCol w:w="612"/>
        <w:gridCol w:w="612"/>
        <w:gridCol w:w="792"/>
        <w:gridCol w:w="702"/>
        <w:gridCol w:w="593"/>
        <w:gridCol w:w="612"/>
        <w:gridCol w:w="513"/>
        <w:gridCol w:w="555"/>
        <w:gridCol w:w="542"/>
        <w:gridCol w:w="531"/>
        <w:gridCol w:w="703"/>
      </w:tblGrid>
      <w:tr w14:paraId="799746E7">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7EEE4F75">
            <w:pPr>
              <w:spacing w:before="0" w:after="0" w:line="240" w:lineRule="auto"/>
              <w:jc w:val="center"/>
            </w:pPr>
            <w:r>
              <w:rPr>
                <w:rFonts w:ascii="宋体" w:hAnsi="宋体" w:eastAsia="宋体" w:cs="宋体"/>
                <w:b/>
                <w:i w:val="0"/>
                <w:sz w:val="18"/>
              </w:rPr>
              <w:t>项目支出绩效自评表</w:t>
            </w:r>
          </w:p>
        </w:tc>
      </w:tr>
      <w:tr w14:paraId="5D7E840C">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2DB3776">
            <w:pPr>
              <w:spacing w:before="0" w:after="0" w:line="240" w:lineRule="auto"/>
              <w:jc w:val="center"/>
            </w:pPr>
            <w:r>
              <w:rPr>
                <w:rFonts w:ascii="宋体" w:hAnsi="宋体" w:eastAsia="宋体" w:cs="宋体"/>
                <w:b w:val="0"/>
                <w:i w:val="0"/>
                <w:sz w:val="18"/>
              </w:rPr>
              <w:t>(2025年度)</w:t>
            </w:r>
          </w:p>
        </w:tc>
      </w:tr>
      <w:tr w14:paraId="6E49E13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EBA021">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6C931D86">
            <w:pPr>
              <w:spacing w:before="0" w:after="0" w:line="240" w:lineRule="auto"/>
              <w:jc w:val="center"/>
            </w:pPr>
            <w:r>
              <w:rPr>
                <w:rFonts w:ascii="宋体" w:hAnsi="宋体" w:eastAsia="宋体" w:cs="宋体"/>
                <w:b w:val="0"/>
                <w:i w:val="0"/>
                <w:sz w:val="18"/>
              </w:rPr>
              <w:t>机关运行补助经费</w:t>
            </w:r>
          </w:p>
        </w:tc>
      </w:tr>
      <w:tr w14:paraId="309BF135">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AF38F77">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E425AC2">
            <w:pPr>
              <w:spacing w:before="0" w:after="0" w:line="240" w:lineRule="auto"/>
              <w:jc w:val="center"/>
            </w:pPr>
            <w:r>
              <w:rPr>
                <w:rFonts w:ascii="宋体" w:hAnsi="宋体" w:eastAsia="宋体" w:cs="宋体"/>
                <w:b w:val="0"/>
                <w:i w:val="0"/>
                <w:sz w:val="18"/>
              </w:rPr>
              <w:t>中国人民政治协商会议新疆昌吉回族自治州委员会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764C9B">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8C27F35">
            <w:pPr>
              <w:spacing w:before="0" w:after="0" w:line="240" w:lineRule="auto"/>
              <w:jc w:val="center"/>
            </w:pPr>
            <w:r>
              <w:rPr>
                <w:rFonts w:ascii="宋体" w:hAnsi="宋体" w:eastAsia="宋体" w:cs="宋体"/>
                <w:b w:val="0"/>
                <w:i w:val="0"/>
                <w:sz w:val="18"/>
              </w:rPr>
              <w:t>中国人民政治协商会议新疆昌吉回族自治州委员会</w:t>
            </w:r>
          </w:p>
        </w:tc>
      </w:tr>
      <w:tr w14:paraId="74D64EAD">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DF716D">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2A3A7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B16BD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0E311C2">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E1176">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AF9C7EA">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F40E2BE">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0E0CAD">
            <w:pPr>
              <w:spacing w:before="0" w:after="0" w:line="240" w:lineRule="auto"/>
              <w:jc w:val="center"/>
            </w:pPr>
            <w:r>
              <w:rPr>
                <w:rFonts w:ascii="宋体" w:hAnsi="宋体" w:eastAsia="宋体" w:cs="宋体"/>
                <w:b/>
                <w:i w:val="0"/>
                <w:sz w:val="18"/>
              </w:rPr>
              <w:t>得分</w:t>
            </w:r>
          </w:p>
        </w:tc>
      </w:tr>
      <w:tr w14:paraId="2FFECE9F">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F78DB2"/>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51139AD">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4E02FC3">
            <w:pPr>
              <w:spacing w:before="0" w:after="0" w:line="240" w:lineRule="auto"/>
              <w:jc w:val="center"/>
            </w:pPr>
            <w:r>
              <w:rPr>
                <w:rFonts w:ascii="宋体" w:hAnsi="宋体" w:eastAsia="宋体" w:cs="宋体"/>
                <w:b w:val="0"/>
                <w:i w:val="0"/>
                <w:sz w:val="18"/>
              </w:rPr>
              <w:t>406.00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FEEAAF">
            <w:pPr>
              <w:spacing w:before="0" w:after="0" w:line="240" w:lineRule="auto"/>
              <w:jc w:val="center"/>
            </w:pPr>
            <w:r>
              <w:rPr>
                <w:rFonts w:ascii="宋体" w:hAnsi="宋体" w:eastAsia="宋体" w:cs="宋体"/>
                <w:b w:val="0"/>
                <w:i w:val="0"/>
                <w:sz w:val="18"/>
              </w:rPr>
              <w:t>269.94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C1D7889">
            <w:pPr>
              <w:spacing w:before="0" w:after="0" w:line="240" w:lineRule="auto"/>
              <w:jc w:val="center"/>
            </w:pPr>
            <w:r>
              <w:rPr>
                <w:rFonts w:ascii="宋体" w:hAnsi="宋体" w:eastAsia="宋体" w:cs="宋体"/>
                <w:b w:val="0"/>
                <w:i w:val="0"/>
                <w:sz w:val="18"/>
              </w:rPr>
              <w:t>269.94</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70AC0F3">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7935211">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660B45">
            <w:pPr>
              <w:spacing w:before="0" w:after="0" w:line="240" w:lineRule="auto"/>
              <w:jc w:val="center"/>
            </w:pPr>
            <w:r>
              <w:rPr>
                <w:rFonts w:ascii="宋体" w:hAnsi="宋体" w:eastAsia="宋体" w:cs="宋体"/>
                <w:b w:val="0"/>
                <w:i w:val="0"/>
                <w:sz w:val="18"/>
              </w:rPr>
              <w:t>10</w:t>
            </w:r>
          </w:p>
        </w:tc>
      </w:tr>
      <w:tr w14:paraId="2EB31C7C">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0FC21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4BDF3B5">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0098D1">
            <w:pPr>
              <w:spacing w:before="0" w:after="0" w:line="240" w:lineRule="auto"/>
              <w:jc w:val="center"/>
            </w:pPr>
            <w:r>
              <w:rPr>
                <w:rFonts w:ascii="宋体" w:hAnsi="宋体" w:eastAsia="宋体" w:cs="宋体"/>
                <w:b w:val="0"/>
                <w:i w:val="0"/>
                <w:sz w:val="18"/>
              </w:rPr>
              <w:t>150.00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BCC723E">
            <w:pPr>
              <w:spacing w:before="0" w:after="0" w:line="240" w:lineRule="auto"/>
              <w:jc w:val="center"/>
            </w:pPr>
            <w:r>
              <w:rPr>
                <w:rFonts w:ascii="宋体" w:hAnsi="宋体" w:eastAsia="宋体" w:cs="宋体"/>
                <w:b w:val="0"/>
                <w:i w:val="0"/>
                <w:sz w:val="18"/>
              </w:rPr>
              <w:t>106.79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3958945">
            <w:pPr>
              <w:spacing w:before="0" w:after="0" w:line="240" w:lineRule="auto"/>
              <w:jc w:val="center"/>
            </w:pPr>
            <w:r>
              <w:rPr>
                <w:rFonts w:ascii="宋体" w:hAnsi="宋体" w:eastAsia="宋体" w:cs="宋体"/>
                <w:b w:val="0"/>
                <w:i w:val="0"/>
                <w:sz w:val="18"/>
              </w:rPr>
              <w:t>106.79</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5E10AFC1">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0383F7">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BA5D0F">
            <w:pPr>
              <w:spacing w:before="0" w:after="0" w:line="240" w:lineRule="auto"/>
              <w:jc w:val="center"/>
            </w:pPr>
            <w:r>
              <w:rPr>
                <w:rFonts w:ascii="宋体" w:hAnsi="宋体" w:eastAsia="宋体" w:cs="宋体"/>
                <w:b w:val="0"/>
                <w:i w:val="0"/>
                <w:sz w:val="18"/>
              </w:rPr>
              <w:t>—</w:t>
            </w:r>
          </w:p>
        </w:tc>
      </w:tr>
      <w:tr w14:paraId="369FF5D2">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5972CF"/>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3B916B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430D33">
            <w:pPr>
              <w:spacing w:before="0" w:after="0" w:line="240" w:lineRule="auto"/>
              <w:jc w:val="center"/>
            </w:pPr>
            <w:r>
              <w:rPr>
                <w:rFonts w:ascii="宋体" w:hAnsi="宋体" w:eastAsia="宋体" w:cs="宋体"/>
                <w:b w:val="0"/>
                <w:i w:val="0"/>
                <w:sz w:val="18"/>
              </w:rPr>
              <w:t>256.00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ABB364">
            <w:pPr>
              <w:spacing w:before="0" w:after="0" w:line="240" w:lineRule="auto"/>
              <w:jc w:val="center"/>
            </w:pPr>
            <w:r>
              <w:rPr>
                <w:rFonts w:ascii="宋体" w:hAnsi="宋体" w:eastAsia="宋体" w:cs="宋体"/>
                <w:b w:val="0"/>
                <w:i w:val="0"/>
                <w:sz w:val="18"/>
              </w:rPr>
              <w:t>163.15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4434E6C">
            <w:pPr>
              <w:spacing w:before="0" w:after="0" w:line="240" w:lineRule="auto"/>
              <w:jc w:val="center"/>
            </w:pPr>
            <w:r>
              <w:rPr>
                <w:rFonts w:ascii="宋体" w:hAnsi="宋体" w:eastAsia="宋体" w:cs="宋体"/>
                <w:b w:val="0"/>
                <w:i w:val="0"/>
                <w:sz w:val="18"/>
              </w:rPr>
              <w:t>163.15</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4E94E86">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14C2A4B">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23F2E9">
            <w:pPr>
              <w:spacing w:before="0" w:after="0" w:line="240" w:lineRule="auto"/>
              <w:jc w:val="center"/>
            </w:pPr>
            <w:r>
              <w:rPr>
                <w:rFonts w:ascii="宋体" w:hAnsi="宋体" w:eastAsia="宋体" w:cs="宋体"/>
                <w:b w:val="0"/>
                <w:i w:val="0"/>
                <w:sz w:val="18"/>
              </w:rPr>
              <w:t>—</w:t>
            </w:r>
          </w:p>
        </w:tc>
      </w:tr>
      <w:tr w14:paraId="476FB617">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0726CF">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890D87A">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116AB480">
            <w:pPr>
              <w:spacing w:before="0" w:after="0" w:line="240" w:lineRule="auto"/>
              <w:jc w:val="center"/>
            </w:pPr>
            <w:r>
              <w:rPr>
                <w:rFonts w:ascii="宋体" w:hAnsi="宋体" w:eastAsia="宋体" w:cs="宋体"/>
                <w:b/>
                <w:i w:val="0"/>
                <w:sz w:val="18"/>
              </w:rPr>
              <w:t>实际完成情况</w:t>
            </w:r>
          </w:p>
        </w:tc>
      </w:tr>
      <w:tr w14:paraId="43418AE1">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AA8F11"/>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A4F4942">
            <w:pPr>
              <w:spacing w:before="0" w:after="0" w:line="240" w:lineRule="auto"/>
              <w:jc w:val="center"/>
            </w:pPr>
            <w:r>
              <w:rPr>
                <w:rFonts w:ascii="宋体" w:hAnsi="宋体" w:eastAsia="宋体" w:cs="宋体"/>
                <w:b w:val="0"/>
                <w:i w:val="0"/>
                <w:sz w:val="18"/>
              </w:rPr>
              <w:t>确保各类会议的正常召开；老干部每年的活动正常开展；调研视察工作的正常开展；保障政协委员和机关干部职工的培训正常进行，提高其专业素养及服务意识；维持办公环境的正常运转，及时采购各类办公用品、办公设备及耗材，保障工作人员不受物资短缺的影响；保障文史的顺利建成，文史资料按时印刷交付，提升机关整体管理水平和竞争力。召开各类会议12次，组织委员调研视察8次，组织老干部活动1次，文史书籍出版2700册，政协委员及机关干部职工培训77人，书籍验收合格率100%，项目完成时限2024年12月10日前，提升政治协商、民主监督、参政议政的三大主要职能有效提升，机关干部职工满意度达到90%以上。</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3A4A7FBB">
            <w:pPr>
              <w:spacing w:before="0" w:after="0" w:line="240" w:lineRule="auto"/>
              <w:jc w:val="center"/>
            </w:pPr>
            <w:r>
              <w:rPr>
                <w:rFonts w:ascii="宋体" w:hAnsi="宋体" w:eastAsia="宋体" w:cs="宋体"/>
                <w:b w:val="0"/>
                <w:i w:val="0"/>
                <w:sz w:val="18"/>
              </w:rPr>
              <w:t>截至2025年12月31日，本项目支出资金269.94万元，资金执行率100%，本项目实际完成召开各类会议12次，组织委员调研视察8次，组织老干部活动1次，文史资料出版2700册，政协委员及机关干部培训77人；通过本项目的实施，加强了政协工作的动力，提升了履行政治协商、民主监督、参政议政的三大主要职能的能力，促进了政协工作有序进行。</w:t>
            </w:r>
          </w:p>
        </w:tc>
      </w:tr>
      <w:tr w14:paraId="7515F72D">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3BCF6C">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6948BD">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B62D30">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7740A">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AAC1A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18C19D">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A3E92E">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EB0C815">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9E94A8">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3D09DE">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148AE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71480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4A1115">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31D00">
            <w:pPr>
              <w:keepNext/>
              <w:spacing w:before="0" w:after="0" w:line="240" w:lineRule="auto"/>
              <w:jc w:val="center"/>
            </w:pPr>
            <w:r>
              <w:rPr>
                <w:rFonts w:ascii="宋体" w:hAnsi="宋体" w:eastAsia="宋体" w:cs="宋体"/>
                <w:b/>
                <w:i w:val="0"/>
                <w:sz w:val="18"/>
              </w:rPr>
              <w:t>偏差原因分析及改进措施</w:t>
            </w:r>
          </w:p>
        </w:tc>
      </w:tr>
      <w:tr w14:paraId="1C96F60A">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461FA7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ADFBF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F84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9955E8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1AD115"/>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BD9C2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320D1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2C2123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E6A2E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0DC4BD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17BB09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97D7D0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2AB6B9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2211B96"/>
        </w:tc>
      </w:tr>
      <w:tr w14:paraId="70C4FC4B">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6433B2">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01FAD7">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9E6551">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F7A141">
            <w:pPr>
              <w:spacing w:before="0" w:after="0" w:line="240" w:lineRule="auto"/>
              <w:jc w:val="center"/>
            </w:pPr>
            <w:r>
              <w:rPr>
                <w:rFonts w:ascii="宋体" w:hAnsi="宋体" w:eastAsia="宋体" w:cs="宋体"/>
                <w:b w:val="0"/>
                <w:i w:val="0"/>
                <w:sz w:val="18"/>
              </w:rPr>
              <w:t>召开各类会议（次）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F3361E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237D2D">
            <w:pPr>
              <w:spacing w:before="0" w:after="0" w:line="240" w:lineRule="auto"/>
              <w:jc w:val="center"/>
            </w:pPr>
            <w:r>
              <w:rPr>
                <w:rFonts w:ascii="宋体" w:hAnsi="宋体" w:eastAsia="宋体" w:cs="宋体"/>
                <w:b w:val="0"/>
                <w:i w:val="0"/>
                <w:sz w:val="18"/>
              </w:rPr>
              <w:t>&gt;=12次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0892EFB">
            <w:pPr>
              <w:spacing w:before="0" w:after="0" w:line="240" w:lineRule="auto"/>
              <w:jc w:val="center"/>
            </w:pPr>
            <w:r>
              <w:rPr>
                <w:rFonts w:ascii="宋体" w:hAnsi="宋体" w:eastAsia="宋体" w:cs="宋体"/>
                <w:b w:val="0"/>
                <w:i w:val="0"/>
                <w:sz w:val="18"/>
              </w:rPr>
              <w:t>=12次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B0AC0B">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DC424A">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E2DFB9">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9E94EF">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5A079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04E2E1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ABBAF">
            <w:pPr>
              <w:spacing w:before="0" w:after="0" w:line="240" w:lineRule="auto"/>
              <w:jc w:val="center"/>
            </w:pPr>
          </w:p>
        </w:tc>
      </w:tr>
      <w:tr w14:paraId="4B23EAC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EE88E46"/>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85527E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B9B030">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1BAA60">
            <w:pPr>
              <w:spacing w:before="0" w:after="0" w:line="240" w:lineRule="auto"/>
              <w:jc w:val="center"/>
            </w:pPr>
            <w:r>
              <w:rPr>
                <w:rFonts w:ascii="宋体" w:hAnsi="宋体" w:eastAsia="宋体" w:cs="宋体"/>
                <w:b w:val="0"/>
                <w:i w:val="0"/>
                <w:sz w:val="18"/>
              </w:rPr>
              <w:t>组织委员调研视察（次）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2AE4F2">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160A39D">
            <w:pPr>
              <w:spacing w:before="0" w:after="0" w:line="240" w:lineRule="auto"/>
              <w:jc w:val="center"/>
            </w:pPr>
            <w:r>
              <w:rPr>
                <w:rFonts w:ascii="宋体" w:hAnsi="宋体" w:eastAsia="宋体" w:cs="宋体"/>
                <w:b w:val="0"/>
                <w:i w:val="0"/>
                <w:sz w:val="18"/>
              </w:rPr>
              <w:t>&gt;=8次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1ED6D5">
            <w:pPr>
              <w:spacing w:before="0" w:after="0" w:line="240" w:lineRule="auto"/>
              <w:jc w:val="center"/>
            </w:pPr>
            <w:r>
              <w:rPr>
                <w:rFonts w:ascii="宋体" w:hAnsi="宋体" w:eastAsia="宋体" w:cs="宋体"/>
                <w:b w:val="0"/>
                <w:i w:val="0"/>
                <w:sz w:val="18"/>
              </w:rPr>
              <w:t>=8次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2A7F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AA77E">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F812D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510FD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8C41F4">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A6B4EB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D38AAE">
            <w:pPr>
              <w:spacing w:before="0" w:after="0" w:line="240" w:lineRule="auto"/>
              <w:jc w:val="center"/>
            </w:pPr>
          </w:p>
        </w:tc>
      </w:tr>
      <w:tr w14:paraId="2ECFC290">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85A82C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52A90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FFAF82D">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68954E">
            <w:pPr>
              <w:spacing w:before="0" w:after="0" w:line="240" w:lineRule="auto"/>
              <w:jc w:val="center"/>
            </w:pPr>
            <w:r>
              <w:rPr>
                <w:rFonts w:ascii="宋体" w:hAnsi="宋体" w:eastAsia="宋体" w:cs="宋体"/>
                <w:b w:val="0"/>
                <w:i w:val="0"/>
                <w:sz w:val="18"/>
              </w:rPr>
              <w:t>组织老干部活动（次）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077C0">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61E70A2">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3C9BAB">
            <w:pPr>
              <w:spacing w:before="0" w:after="0" w:line="240" w:lineRule="auto"/>
              <w:jc w:val="center"/>
            </w:pPr>
            <w:r>
              <w:rPr>
                <w:rFonts w:ascii="宋体" w:hAnsi="宋体" w:eastAsia="宋体" w:cs="宋体"/>
                <w:b w:val="0"/>
                <w:i w:val="0"/>
                <w:sz w:val="18"/>
              </w:rPr>
              <w:t>=1次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A3E3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5B599">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C32F30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B7E66F">
            <w:pPr>
              <w:spacing w:before="0" w:after="0" w:line="240" w:lineRule="auto"/>
              <w:jc w:val="center"/>
            </w:pPr>
            <w:r>
              <w:rPr>
                <w:rFonts w:ascii="宋体" w:hAnsi="宋体" w:eastAsia="宋体" w:cs="宋体"/>
                <w:b w:val="0"/>
                <w:i w:val="0"/>
                <w:sz w:val="18"/>
              </w:rPr>
              <w:t>2</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C7CE1FC">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0ADE3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B164C4">
            <w:pPr>
              <w:spacing w:before="0" w:after="0" w:line="240" w:lineRule="auto"/>
              <w:jc w:val="center"/>
            </w:pPr>
          </w:p>
        </w:tc>
      </w:tr>
      <w:tr w14:paraId="519284B2">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31694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8B04339"/>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8E825E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EB510B">
            <w:pPr>
              <w:spacing w:before="0" w:after="0" w:line="240" w:lineRule="auto"/>
              <w:jc w:val="center"/>
            </w:pPr>
            <w:r>
              <w:rPr>
                <w:rFonts w:ascii="宋体" w:hAnsi="宋体" w:eastAsia="宋体" w:cs="宋体"/>
                <w:b w:val="0"/>
                <w:i w:val="0"/>
                <w:sz w:val="18"/>
              </w:rPr>
              <w:t>文史书籍出版</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137D8A">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DB6DB3F">
            <w:pPr>
              <w:spacing w:before="0" w:after="0" w:line="240" w:lineRule="auto"/>
              <w:jc w:val="center"/>
            </w:pPr>
            <w:r>
              <w:rPr>
                <w:rFonts w:ascii="宋体" w:hAnsi="宋体" w:eastAsia="宋体" w:cs="宋体"/>
                <w:b w:val="0"/>
                <w:i w:val="0"/>
                <w:sz w:val="18"/>
              </w:rPr>
              <w:t>&gt;=2700册</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0C6014">
            <w:pPr>
              <w:spacing w:before="0" w:after="0" w:line="240" w:lineRule="auto"/>
              <w:jc w:val="center"/>
            </w:pPr>
            <w:r>
              <w:rPr>
                <w:rFonts w:ascii="宋体" w:hAnsi="宋体" w:eastAsia="宋体" w:cs="宋体"/>
                <w:b w:val="0"/>
                <w:i w:val="0"/>
                <w:sz w:val="18"/>
              </w:rPr>
              <w:t>=2700册</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DB7A8C6">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EEC627">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3152B2">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E8300DA">
            <w:pPr>
              <w:spacing w:before="0" w:after="0" w:line="240" w:lineRule="auto"/>
              <w:jc w:val="center"/>
            </w:pPr>
            <w:r>
              <w:rPr>
                <w:rFonts w:ascii="宋体" w:hAnsi="宋体" w:eastAsia="宋体" w:cs="宋体"/>
                <w:b w:val="0"/>
                <w:i w:val="0"/>
                <w:sz w:val="18"/>
              </w:rPr>
              <w:t>5000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C96B2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423FC2">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A29617">
            <w:pPr>
              <w:spacing w:before="0" w:after="0" w:line="240" w:lineRule="auto"/>
              <w:jc w:val="center"/>
            </w:pPr>
          </w:p>
        </w:tc>
      </w:tr>
      <w:tr w14:paraId="39061AF9">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67A354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ED3CEB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092D2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C242170">
            <w:pPr>
              <w:spacing w:before="0" w:after="0" w:line="240" w:lineRule="auto"/>
              <w:jc w:val="center"/>
            </w:pPr>
            <w:r>
              <w:rPr>
                <w:rFonts w:ascii="宋体" w:hAnsi="宋体" w:eastAsia="宋体" w:cs="宋体"/>
                <w:b w:val="0"/>
                <w:i w:val="0"/>
                <w:sz w:val="18"/>
              </w:rPr>
              <w:t>政协委员及机关干部职工培训（人次）</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73C51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A71AAB">
            <w:pPr>
              <w:spacing w:before="0" w:after="0" w:line="240" w:lineRule="auto"/>
              <w:jc w:val="center"/>
            </w:pPr>
            <w:r>
              <w:rPr>
                <w:rFonts w:ascii="宋体" w:hAnsi="宋体" w:eastAsia="宋体" w:cs="宋体"/>
                <w:b w:val="0"/>
                <w:i w:val="0"/>
                <w:sz w:val="18"/>
              </w:rPr>
              <w:t>&gt;=77人</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7C44A4">
            <w:pPr>
              <w:spacing w:before="0" w:after="0" w:line="240" w:lineRule="auto"/>
              <w:jc w:val="center"/>
            </w:pPr>
            <w:r>
              <w:rPr>
                <w:rFonts w:ascii="宋体" w:hAnsi="宋体" w:eastAsia="宋体" w:cs="宋体"/>
                <w:b w:val="0"/>
                <w:i w:val="0"/>
                <w:sz w:val="18"/>
              </w:rPr>
              <w:t>=77人</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48742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28A3B">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CD362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966C2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76B941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61FAC">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F601F9">
            <w:pPr>
              <w:spacing w:before="0" w:after="0" w:line="240" w:lineRule="auto"/>
              <w:jc w:val="center"/>
            </w:pPr>
          </w:p>
        </w:tc>
      </w:tr>
      <w:tr w14:paraId="685DC1B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B3FF08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872C24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949F628">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E1E4B6">
            <w:pPr>
              <w:spacing w:before="0" w:after="0" w:line="240" w:lineRule="auto"/>
              <w:jc w:val="center"/>
            </w:pPr>
            <w:r>
              <w:rPr>
                <w:rFonts w:ascii="宋体" w:hAnsi="宋体" w:eastAsia="宋体" w:cs="宋体"/>
                <w:b w:val="0"/>
                <w:i w:val="0"/>
                <w:sz w:val="18"/>
              </w:rPr>
              <w:t>书籍验收合格率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E9060">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A47171">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22BA3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7CA7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39CADD">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CD41C6">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28E052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413A0C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8AE2F9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D7115A">
            <w:pPr>
              <w:spacing w:before="0" w:after="0" w:line="240" w:lineRule="auto"/>
              <w:jc w:val="center"/>
            </w:pPr>
          </w:p>
        </w:tc>
      </w:tr>
      <w:tr w14:paraId="65A05D68">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F8E291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39E33CB"/>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B958897">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820CC8">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C58AA">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0C8B31">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E4FF35">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D04C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506773">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26E3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C3D38A">
            <w:pPr>
              <w:spacing w:before="0" w:after="0" w:line="240" w:lineRule="auto"/>
              <w:jc w:val="center"/>
            </w:pPr>
            <w:r>
              <w:rPr>
                <w:rFonts w:ascii="宋体" w:hAnsi="宋体" w:eastAsia="宋体" w:cs="宋体"/>
                <w:b w:val="0"/>
                <w:i w:val="0"/>
                <w:sz w:val="18"/>
              </w:rPr>
              <w:t>2024年12月10日前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70F2888">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F0D3D3">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2B17E">
            <w:pPr>
              <w:spacing w:before="0" w:after="0" w:line="240" w:lineRule="auto"/>
              <w:jc w:val="center"/>
            </w:pPr>
          </w:p>
        </w:tc>
      </w:tr>
      <w:tr w14:paraId="06297E1F">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A33BC3B"/>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28F8BC">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AE1C96">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4E2D56">
            <w:pPr>
              <w:spacing w:before="0" w:after="0" w:line="240" w:lineRule="auto"/>
              <w:jc w:val="center"/>
            </w:pPr>
            <w:r>
              <w:rPr>
                <w:rFonts w:ascii="宋体" w:hAnsi="宋体" w:eastAsia="宋体" w:cs="宋体"/>
                <w:b w:val="0"/>
                <w:i w:val="0"/>
                <w:sz w:val="18"/>
              </w:rPr>
              <w:t>差旅费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9A045F">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ED420B3">
            <w:pPr>
              <w:spacing w:before="0" w:after="0" w:line="240" w:lineRule="auto"/>
              <w:jc w:val="center"/>
            </w:pPr>
            <w:r>
              <w:rPr>
                <w:rFonts w:ascii="宋体" w:hAnsi="宋体" w:eastAsia="宋体" w:cs="宋体"/>
                <w:b w:val="0"/>
                <w:i w:val="0"/>
                <w:sz w:val="18"/>
              </w:rPr>
              <w:t>&lt;=24.27万元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DB144E2">
            <w:pPr>
              <w:spacing w:before="0" w:after="0" w:line="240" w:lineRule="auto"/>
              <w:jc w:val="center"/>
            </w:pPr>
            <w:r>
              <w:rPr>
                <w:rFonts w:ascii="宋体" w:hAnsi="宋体" w:eastAsia="宋体" w:cs="宋体"/>
                <w:b w:val="0"/>
                <w:i w:val="0"/>
                <w:sz w:val="18"/>
              </w:rPr>
              <w:t>=24.27万元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0177C7">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4415E0">
            <w:pPr>
              <w:spacing w:before="0" w:after="0" w:line="240" w:lineRule="auto"/>
              <w:jc w:val="center"/>
            </w:pPr>
            <w:r>
              <w:rPr>
                <w:rFonts w:ascii="宋体" w:hAnsi="宋体" w:eastAsia="宋体" w:cs="宋体"/>
                <w:b w:val="0"/>
                <w:i w:val="0"/>
                <w:sz w:val="18"/>
              </w:rPr>
              <w:t>3</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3177E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C986752">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6D6872D">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8BA8359">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4B78BD4">
            <w:pPr>
              <w:spacing w:before="0" w:after="0" w:line="240" w:lineRule="auto"/>
              <w:jc w:val="center"/>
            </w:pPr>
          </w:p>
        </w:tc>
      </w:tr>
      <w:tr w14:paraId="7AB7226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EFB49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6856767"/>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5CBCEDA">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F6B15B">
            <w:pPr>
              <w:spacing w:before="0" w:after="0" w:line="240" w:lineRule="auto"/>
              <w:jc w:val="center"/>
            </w:pPr>
            <w:r>
              <w:rPr>
                <w:rFonts w:ascii="宋体" w:hAnsi="宋体" w:eastAsia="宋体" w:cs="宋体"/>
                <w:b w:val="0"/>
                <w:i w:val="0"/>
                <w:sz w:val="18"/>
              </w:rPr>
              <w:t>培训费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D964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4939B6">
            <w:pPr>
              <w:spacing w:before="0" w:after="0" w:line="240" w:lineRule="auto"/>
              <w:jc w:val="center"/>
            </w:pPr>
            <w:r>
              <w:rPr>
                <w:rFonts w:ascii="宋体" w:hAnsi="宋体" w:eastAsia="宋体" w:cs="宋体"/>
                <w:b w:val="0"/>
                <w:i w:val="0"/>
                <w:sz w:val="18"/>
              </w:rPr>
              <w:t>&lt;=43.85万元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D833EF">
            <w:pPr>
              <w:spacing w:before="0" w:after="0" w:line="240" w:lineRule="auto"/>
              <w:jc w:val="center"/>
            </w:pPr>
            <w:r>
              <w:rPr>
                <w:rFonts w:ascii="宋体" w:hAnsi="宋体" w:eastAsia="宋体" w:cs="宋体"/>
                <w:b w:val="0"/>
                <w:i w:val="0"/>
                <w:sz w:val="18"/>
              </w:rPr>
              <w:t>=43.85万元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E03799">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F82C55">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CC3D04">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F7D35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8376D9">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7D8AC7">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08693">
            <w:pPr>
              <w:spacing w:before="0" w:after="0" w:line="240" w:lineRule="auto"/>
              <w:jc w:val="center"/>
            </w:pPr>
          </w:p>
        </w:tc>
      </w:tr>
      <w:tr w14:paraId="7B8AA8D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CD6584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F221F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5ABDEC4">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FC3381">
            <w:pPr>
              <w:spacing w:before="0" w:after="0" w:line="240" w:lineRule="auto"/>
              <w:jc w:val="center"/>
            </w:pPr>
            <w:r>
              <w:rPr>
                <w:rFonts w:ascii="宋体" w:hAnsi="宋体" w:eastAsia="宋体" w:cs="宋体"/>
                <w:b w:val="0"/>
                <w:i w:val="0"/>
                <w:sz w:val="18"/>
              </w:rPr>
              <w:t>印刷费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90477">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AD2134">
            <w:pPr>
              <w:spacing w:before="0" w:after="0" w:line="240" w:lineRule="auto"/>
              <w:jc w:val="center"/>
            </w:pPr>
            <w:r>
              <w:rPr>
                <w:rFonts w:ascii="宋体" w:hAnsi="宋体" w:eastAsia="宋体" w:cs="宋体"/>
                <w:b w:val="0"/>
                <w:i w:val="0"/>
                <w:sz w:val="18"/>
              </w:rPr>
              <w:t>&lt;=20.98万元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5FB0B">
            <w:pPr>
              <w:spacing w:before="0" w:after="0" w:line="240" w:lineRule="auto"/>
              <w:jc w:val="center"/>
            </w:pPr>
            <w:r>
              <w:rPr>
                <w:rFonts w:ascii="宋体" w:hAnsi="宋体" w:eastAsia="宋体" w:cs="宋体"/>
                <w:b w:val="0"/>
                <w:i w:val="0"/>
                <w:sz w:val="18"/>
              </w:rPr>
              <w:t>=20.98万元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A76A84">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FDBF1F">
            <w:pPr>
              <w:spacing w:before="0" w:after="0" w:line="240" w:lineRule="auto"/>
              <w:jc w:val="center"/>
            </w:pPr>
            <w:r>
              <w:rPr>
                <w:rFonts w:ascii="宋体" w:hAnsi="宋体" w:eastAsia="宋体" w:cs="宋体"/>
                <w:b w:val="0"/>
                <w:i w:val="0"/>
                <w:sz w:val="18"/>
              </w:rPr>
              <w:t>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37BAAAD">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7A2312">
            <w:pPr>
              <w:spacing w:before="0" w:after="0" w:line="240" w:lineRule="auto"/>
              <w:jc w:val="center"/>
            </w:pPr>
            <w:r>
              <w:rPr>
                <w:rFonts w:ascii="宋体" w:hAnsi="宋体" w:eastAsia="宋体" w:cs="宋体"/>
                <w:b w:val="0"/>
                <w:i w:val="0"/>
                <w:sz w:val="18"/>
              </w:rPr>
              <w:t>55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7C0507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147EF1">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418A54">
            <w:pPr>
              <w:spacing w:before="0" w:after="0" w:line="240" w:lineRule="auto"/>
              <w:jc w:val="center"/>
            </w:pPr>
          </w:p>
        </w:tc>
      </w:tr>
      <w:tr w14:paraId="6129F9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0C2268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C6369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907F0">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C303EB">
            <w:pPr>
              <w:spacing w:before="0" w:after="0" w:line="240" w:lineRule="auto"/>
              <w:jc w:val="center"/>
            </w:pPr>
            <w:r>
              <w:rPr>
                <w:rFonts w:ascii="宋体" w:hAnsi="宋体" w:eastAsia="宋体" w:cs="宋体"/>
                <w:b w:val="0"/>
                <w:i w:val="0"/>
                <w:sz w:val="18"/>
              </w:rPr>
              <w:t>机关运行经费保障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E2B381">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04D756">
            <w:pPr>
              <w:spacing w:before="0" w:after="0" w:line="240" w:lineRule="auto"/>
              <w:jc w:val="center"/>
            </w:pPr>
            <w:r>
              <w:rPr>
                <w:rFonts w:ascii="宋体" w:hAnsi="宋体" w:eastAsia="宋体" w:cs="宋体"/>
                <w:b w:val="0"/>
                <w:i w:val="0"/>
                <w:sz w:val="18"/>
              </w:rPr>
              <w:t>&lt;=180.84万元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503775">
            <w:pPr>
              <w:spacing w:before="0" w:after="0" w:line="240" w:lineRule="auto"/>
              <w:jc w:val="center"/>
            </w:pPr>
            <w:r>
              <w:rPr>
                <w:rFonts w:ascii="宋体" w:hAnsi="宋体" w:eastAsia="宋体" w:cs="宋体"/>
                <w:b w:val="0"/>
                <w:i w:val="0"/>
                <w:sz w:val="18"/>
              </w:rPr>
              <w:t>=180.84万元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B7C1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B90027">
            <w:pPr>
              <w:spacing w:before="0" w:after="0" w:line="240" w:lineRule="auto"/>
              <w:jc w:val="center"/>
            </w:pPr>
            <w:r>
              <w:rPr>
                <w:rFonts w:ascii="宋体" w:hAnsi="宋体" w:eastAsia="宋体" w:cs="宋体"/>
                <w:b w:val="0"/>
                <w:i w:val="0"/>
                <w:sz w:val="18"/>
              </w:rPr>
              <w:t>9</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566FC8">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B9B53F5">
            <w:pPr>
              <w:spacing w:before="0" w:after="0" w:line="240" w:lineRule="auto"/>
              <w:jc w:val="center"/>
            </w:pPr>
            <w:r>
              <w:rPr>
                <w:rFonts w:ascii="宋体" w:hAnsi="宋体" w:eastAsia="宋体" w:cs="宋体"/>
                <w:b w:val="0"/>
                <w:i w:val="0"/>
                <w:sz w:val="18"/>
              </w:rPr>
              <w:t>74</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17723">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C914CFE">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46C341">
            <w:pPr>
              <w:spacing w:before="0" w:after="0" w:line="240" w:lineRule="auto"/>
              <w:jc w:val="center"/>
            </w:pPr>
          </w:p>
        </w:tc>
      </w:tr>
      <w:tr w14:paraId="7EACE81C">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C42F2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363214">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74D7990">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94E183D">
            <w:pPr>
              <w:spacing w:before="0" w:after="0" w:line="240" w:lineRule="auto"/>
              <w:jc w:val="center"/>
            </w:pPr>
            <w:r>
              <w:rPr>
                <w:rFonts w:ascii="宋体" w:hAnsi="宋体" w:eastAsia="宋体" w:cs="宋体"/>
                <w:b w:val="0"/>
                <w:i w:val="0"/>
                <w:sz w:val="18"/>
              </w:rPr>
              <w:t>提升政治协商、民主监督、参政议政的三大主要职能</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A2293F">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AA19DDE">
            <w:pPr>
              <w:spacing w:before="0" w:after="0" w:line="240" w:lineRule="auto"/>
              <w:jc w:val="center"/>
            </w:pPr>
            <w:r>
              <w:rPr>
                <w:rFonts w:ascii="宋体" w:hAnsi="宋体" w:eastAsia="宋体" w:cs="宋体"/>
                <w:b w:val="0"/>
                <w:i w:val="0"/>
                <w:sz w:val="18"/>
              </w:rPr>
              <w:t>有效提升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27927A2">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DEA7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1541E">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3753B1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1215F1">
            <w:pPr>
              <w:spacing w:before="0" w:after="0" w:line="240" w:lineRule="auto"/>
              <w:jc w:val="center"/>
            </w:pPr>
            <w:r>
              <w:rPr>
                <w:rFonts w:ascii="宋体" w:hAnsi="宋体" w:eastAsia="宋体" w:cs="宋体"/>
                <w:b w:val="0"/>
                <w:i w:val="0"/>
                <w:sz w:val="18"/>
              </w:rPr>
              <w:t>提升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9E219D">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BA1A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F45F45A">
            <w:pPr>
              <w:spacing w:before="0" w:after="0" w:line="240" w:lineRule="auto"/>
              <w:jc w:val="center"/>
            </w:pPr>
          </w:p>
        </w:tc>
      </w:tr>
      <w:tr w14:paraId="0F21897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F305464"/>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BFC384">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D7E4459">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931E2E">
            <w:pPr>
              <w:spacing w:before="0" w:after="0" w:line="240" w:lineRule="auto"/>
              <w:jc w:val="center"/>
            </w:pPr>
            <w:r>
              <w:rPr>
                <w:rFonts w:ascii="宋体" w:hAnsi="宋体" w:eastAsia="宋体" w:cs="宋体"/>
                <w:b w:val="0"/>
                <w:i w:val="0"/>
                <w:sz w:val="18"/>
              </w:rPr>
              <w:t>机关干部职工满意度 （%）</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A60F56">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3DC509D">
            <w:pPr>
              <w:spacing w:before="0" w:after="0" w:line="240" w:lineRule="auto"/>
              <w:jc w:val="center"/>
            </w:pPr>
            <w:r>
              <w:rPr>
                <w:rFonts w:ascii="宋体" w:hAnsi="宋体" w:eastAsia="宋体" w:cs="宋体"/>
                <w:b w:val="0"/>
                <w:i w:val="0"/>
                <w:sz w:val="18"/>
              </w:rPr>
              <w:t>&gt;=90%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E41A7A">
            <w:pPr>
              <w:spacing w:before="0" w:after="0" w:line="240" w:lineRule="auto"/>
              <w:jc w:val="center"/>
            </w:pPr>
            <w:r>
              <w:rPr>
                <w:rFonts w:ascii="宋体" w:hAnsi="宋体" w:eastAsia="宋体" w:cs="宋体"/>
                <w:b w:val="0"/>
                <w:i w:val="0"/>
                <w:sz w:val="18"/>
              </w:rPr>
              <w:t>=90.4%</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9E71AF">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183B6D">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289CD23">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4E0920">
            <w:pPr>
              <w:spacing w:before="0" w:after="0" w:line="240" w:lineRule="auto"/>
              <w:jc w:val="center"/>
            </w:pPr>
            <w:r>
              <w:rPr>
                <w:rFonts w:ascii="宋体" w:hAnsi="宋体" w:eastAsia="宋体" w:cs="宋体"/>
                <w:b w:val="0"/>
                <w:i w:val="0"/>
                <w:sz w:val="18"/>
              </w:rPr>
              <w:t>90%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D4BD1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6CD759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713F15">
            <w:pPr>
              <w:spacing w:before="0" w:after="0" w:line="240" w:lineRule="auto"/>
              <w:jc w:val="center"/>
            </w:pPr>
            <w:r>
              <w:rPr>
                <w:rFonts w:ascii="宋体" w:hAnsi="宋体" w:eastAsia="宋体" w:cs="宋体"/>
                <w:b w:val="0"/>
                <w:i w:val="0"/>
                <w:sz w:val="18"/>
              </w:rPr>
              <w:t>此项指标已完成，存在偏差，偏差率为-9.6%，偏差原因为：机关对干部职工关心关怀度高，提供了良好的办公条件。</w:t>
            </w:r>
          </w:p>
        </w:tc>
      </w:tr>
      <w:tr w14:paraId="6B2D9AD3">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2493E6B">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D2FD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9C492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B85A30D">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721FB96">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1816D9">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23BBF7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9F7167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563D21E">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D20CBE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AF3CE9">
            <w:pPr>
              <w:spacing w:before="0" w:after="0" w:line="240" w:lineRule="auto"/>
              <w:jc w:val="center"/>
            </w:pPr>
          </w:p>
        </w:tc>
      </w:tr>
    </w:tbl>
    <w:p w14:paraId="09AAFF54">
      <w:r>
        <w:br w:type="page"/>
      </w:r>
    </w:p>
    <w:tbl>
      <w:tblPr>
        <w:tblStyle w:val="8"/>
        <w:tblW w:w="5000" w:type="pct"/>
        <w:tblInd w:w="0" w:type="dxa"/>
        <w:tblLayout w:type="autofit"/>
        <w:tblCellMar>
          <w:top w:w="36" w:type="dxa"/>
          <w:left w:w="36" w:type="dxa"/>
          <w:bottom w:w="36" w:type="dxa"/>
          <w:right w:w="36" w:type="dxa"/>
        </w:tblCellMar>
      </w:tblPr>
      <w:tblGrid>
        <w:gridCol w:w="562"/>
        <w:gridCol w:w="562"/>
        <w:gridCol w:w="562"/>
        <w:gridCol w:w="562"/>
        <w:gridCol w:w="612"/>
        <w:gridCol w:w="587"/>
        <w:gridCol w:w="587"/>
        <w:gridCol w:w="593"/>
        <w:gridCol w:w="612"/>
        <w:gridCol w:w="567"/>
        <w:gridCol w:w="565"/>
        <w:gridCol w:w="573"/>
        <w:gridCol w:w="569"/>
        <w:gridCol w:w="793"/>
      </w:tblGrid>
      <w:tr w14:paraId="22969EB3">
        <w:tblPrEx>
          <w:tblCellMar>
            <w:top w:w="36" w:type="dxa"/>
            <w:left w:w="36" w:type="dxa"/>
            <w:bottom w:w="36" w:type="dxa"/>
            <w:right w:w="36" w:type="dxa"/>
          </w:tblCellMar>
        </w:tblPrEx>
        <w:trPr>
          <w:trHeight w:val="405"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434C80C2">
            <w:pPr>
              <w:spacing w:before="0" w:after="0" w:line="240" w:lineRule="auto"/>
              <w:jc w:val="center"/>
            </w:pPr>
            <w:r>
              <w:rPr>
                <w:rFonts w:ascii="宋体" w:hAnsi="宋体" w:eastAsia="宋体" w:cs="宋体"/>
                <w:b/>
                <w:i w:val="0"/>
                <w:sz w:val="18"/>
              </w:rPr>
              <w:t>项目支出绩效自评表</w:t>
            </w:r>
          </w:p>
        </w:tc>
      </w:tr>
      <w:tr w14:paraId="450D2B3B">
        <w:tblPrEx>
          <w:tblCellMar>
            <w:top w:w="36" w:type="dxa"/>
            <w:left w:w="36" w:type="dxa"/>
            <w:bottom w:w="36" w:type="dxa"/>
            <w:right w:w="36" w:type="dxa"/>
          </w:tblCellMar>
        </w:tblPrEx>
        <w:trPr>
          <w:trHeight w:val="380" w:hRule="atLeast"/>
        </w:trPr>
        <w:tc>
          <w:tcPr>
            <w:tcW w:w="593" w:type="dxa"/>
            <w:gridSpan w:val="14"/>
            <w:tcBorders>
              <w:top w:val="single" w:color="auto" w:sz="10" w:space="0"/>
              <w:left w:val="single" w:color="auto" w:sz="10" w:space="0"/>
              <w:bottom w:val="single" w:color="auto" w:sz="10" w:space="0"/>
              <w:right w:val="single" w:color="auto" w:sz="10" w:space="0"/>
              <w:insideV w:val="single" w:sz="10" w:space="0"/>
            </w:tcBorders>
            <w:vAlign w:val="center"/>
          </w:tcPr>
          <w:p w14:paraId="256C32C3">
            <w:pPr>
              <w:spacing w:before="0" w:after="0" w:line="240" w:lineRule="auto"/>
              <w:jc w:val="center"/>
            </w:pPr>
            <w:r>
              <w:rPr>
                <w:rFonts w:ascii="宋体" w:hAnsi="宋体" w:eastAsia="宋体" w:cs="宋体"/>
                <w:b w:val="0"/>
                <w:i w:val="0"/>
                <w:sz w:val="18"/>
              </w:rPr>
              <w:t>(2025年度)</w:t>
            </w:r>
          </w:p>
        </w:tc>
      </w:tr>
      <w:tr w14:paraId="57160D3D">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1B7F0C">
            <w:pPr>
              <w:spacing w:before="0" w:after="0" w:line="240" w:lineRule="auto"/>
              <w:jc w:val="center"/>
            </w:pPr>
            <w:r>
              <w:rPr>
                <w:rFonts w:ascii="宋体" w:hAnsi="宋体" w:eastAsia="宋体" w:cs="宋体"/>
                <w:b/>
                <w:i w:val="0"/>
                <w:sz w:val="18"/>
              </w:rPr>
              <w:t>项目名称</w:t>
            </w:r>
          </w:p>
        </w:tc>
        <w:tc>
          <w:tcPr>
            <w:tcW w:w="593" w:type="dxa"/>
            <w:gridSpan w:val="12"/>
            <w:tcBorders>
              <w:top w:val="single" w:color="auto" w:sz="10" w:space="0"/>
              <w:left w:val="single" w:color="auto" w:sz="10" w:space="0"/>
              <w:bottom w:val="single" w:color="auto" w:sz="10" w:space="0"/>
              <w:right w:val="single" w:color="auto" w:sz="10" w:space="0"/>
              <w:insideV w:val="single" w:sz="10" w:space="0"/>
            </w:tcBorders>
            <w:vAlign w:val="center"/>
          </w:tcPr>
          <w:p w14:paraId="273C4C45">
            <w:pPr>
              <w:spacing w:before="0" w:after="0" w:line="240" w:lineRule="auto"/>
              <w:jc w:val="center"/>
            </w:pPr>
            <w:r>
              <w:rPr>
                <w:rFonts w:ascii="宋体" w:hAnsi="宋体" w:eastAsia="宋体" w:cs="宋体"/>
                <w:b w:val="0"/>
                <w:i w:val="0"/>
                <w:sz w:val="18"/>
              </w:rPr>
              <w:t>自治州“智慧政协”信息化平台建设经费</w:t>
            </w:r>
          </w:p>
        </w:tc>
      </w:tr>
      <w:tr w14:paraId="0EE77EEB">
        <w:tblPrEx>
          <w:tblCellMar>
            <w:top w:w="36" w:type="dxa"/>
            <w:left w:w="36" w:type="dxa"/>
            <w:bottom w:w="36" w:type="dxa"/>
            <w:right w:w="36" w:type="dxa"/>
          </w:tblCellMar>
        </w:tblPrEx>
        <w:trPr>
          <w:trHeight w:val="380" w:hRule="atLeast"/>
        </w:trPr>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4ADFE3">
            <w:pPr>
              <w:spacing w:before="0" w:after="0" w:line="240" w:lineRule="auto"/>
              <w:jc w:val="center"/>
            </w:pPr>
            <w:r>
              <w:rPr>
                <w:rFonts w:ascii="宋体" w:hAnsi="宋体" w:eastAsia="宋体" w:cs="宋体"/>
                <w:b/>
                <w:i w:val="0"/>
                <w:sz w:val="18"/>
              </w:rPr>
              <w:t>主管部门</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52E63B9">
            <w:pPr>
              <w:spacing w:before="0" w:after="0" w:line="240" w:lineRule="auto"/>
              <w:jc w:val="center"/>
            </w:pPr>
            <w:r>
              <w:rPr>
                <w:rFonts w:ascii="宋体" w:hAnsi="宋体" w:eastAsia="宋体" w:cs="宋体"/>
                <w:b w:val="0"/>
                <w:i w:val="0"/>
                <w:sz w:val="18"/>
              </w:rPr>
              <w:t>中国人民政治协商会议新疆昌吉回族自治州委员会</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88F467">
            <w:pPr>
              <w:spacing w:before="0" w:after="0" w:line="240" w:lineRule="auto"/>
              <w:jc w:val="center"/>
            </w:pPr>
            <w:r>
              <w:rPr>
                <w:rFonts w:ascii="宋体" w:hAnsi="宋体" w:eastAsia="宋体" w:cs="宋体"/>
                <w:b/>
                <w:i w:val="0"/>
                <w:sz w:val="18"/>
              </w:rPr>
              <w:t>实施单位</w:t>
            </w:r>
          </w:p>
        </w:tc>
        <w:tc>
          <w:tcPr>
            <w:tcW w:w="593"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2CDF54">
            <w:pPr>
              <w:spacing w:before="0" w:after="0" w:line="240" w:lineRule="auto"/>
              <w:jc w:val="center"/>
            </w:pPr>
            <w:r>
              <w:rPr>
                <w:rFonts w:ascii="宋体" w:hAnsi="宋体" w:eastAsia="宋体" w:cs="宋体"/>
                <w:b w:val="0"/>
                <w:i w:val="0"/>
                <w:sz w:val="18"/>
              </w:rPr>
              <w:t>中国人民政治协商会议新疆昌吉回族自治州委员会</w:t>
            </w:r>
          </w:p>
        </w:tc>
      </w:tr>
      <w:tr w14:paraId="2012E566">
        <w:tblPrEx>
          <w:tblCellMar>
            <w:top w:w="36" w:type="dxa"/>
            <w:left w:w="36" w:type="dxa"/>
            <w:bottom w:w="36" w:type="dxa"/>
            <w:right w:w="36" w:type="dxa"/>
          </w:tblCellMar>
        </w:tblPrEx>
        <w:trPr>
          <w:trHeight w:val="380" w:hRule="atLeast"/>
        </w:trPr>
        <w:tc>
          <w:tcPr>
            <w:tcW w:w="59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0E86B0">
            <w:pPr>
              <w:spacing w:before="0" w:after="0" w:line="240" w:lineRule="auto"/>
              <w:jc w:val="center"/>
            </w:pPr>
            <w:r>
              <w:rPr>
                <w:rFonts w:ascii="宋体" w:hAnsi="宋体" w:eastAsia="宋体" w:cs="宋体"/>
                <w:b/>
                <w:i w:val="0"/>
                <w:sz w:val="18"/>
              </w:rPr>
              <w:t>项目资金
（万元）</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D8F64A2">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E8C3A3E">
            <w:pPr>
              <w:spacing w:before="0" w:after="0" w:line="240" w:lineRule="auto"/>
              <w:jc w:val="center"/>
            </w:pPr>
            <w:r>
              <w:rPr>
                <w:rFonts w:ascii="宋体" w:hAnsi="宋体" w:eastAsia="宋体" w:cs="宋体"/>
                <w:b/>
                <w:i w:val="0"/>
                <w:sz w:val="18"/>
              </w:rPr>
              <w:t>年初预算数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22DA0E3">
            <w:pPr>
              <w:spacing w:before="0" w:after="0" w:line="240" w:lineRule="auto"/>
              <w:jc w:val="center"/>
            </w:pPr>
            <w:r>
              <w:rPr>
                <w:rFonts w:ascii="宋体" w:hAnsi="宋体" w:eastAsia="宋体" w:cs="宋体"/>
                <w:b/>
                <w:i w:val="0"/>
                <w:sz w:val="18"/>
              </w:rPr>
              <w:t>全年预算数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EFB202C">
            <w:pPr>
              <w:spacing w:before="0" w:after="0" w:line="240" w:lineRule="auto"/>
              <w:jc w:val="center"/>
            </w:pPr>
            <w:r>
              <w:rPr>
                <w:rFonts w:ascii="宋体" w:hAnsi="宋体" w:eastAsia="宋体" w:cs="宋体"/>
                <w:b/>
                <w:i w:val="0"/>
                <w:sz w:val="18"/>
              </w:rPr>
              <w:t>全年执行数</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E006929">
            <w:pPr>
              <w:spacing w:before="0" w:after="0" w:line="240" w:lineRule="auto"/>
              <w:jc w:val="center"/>
            </w:pPr>
            <w:r>
              <w:rPr>
                <w:rFonts w:ascii="宋体" w:hAnsi="宋体" w:eastAsia="宋体" w:cs="宋体"/>
                <w:b/>
                <w:i w:val="0"/>
                <w:sz w:val="18"/>
              </w:rPr>
              <w:t>分值</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B015988">
            <w:pPr>
              <w:spacing w:before="0" w:after="0" w:line="240" w:lineRule="auto"/>
              <w:jc w:val="center"/>
            </w:pPr>
            <w:r>
              <w:rPr>
                <w:rFonts w:ascii="宋体" w:hAnsi="宋体" w:eastAsia="宋体" w:cs="宋体"/>
                <w:b/>
                <w:i w:val="0"/>
                <w:sz w:val="18"/>
              </w:rPr>
              <w:t>执行率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35709A">
            <w:pPr>
              <w:spacing w:before="0" w:after="0" w:line="240" w:lineRule="auto"/>
              <w:jc w:val="center"/>
            </w:pPr>
            <w:r>
              <w:rPr>
                <w:rFonts w:ascii="宋体" w:hAnsi="宋体" w:eastAsia="宋体" w:cs="宋体"/>
                <w:b/>
                <w:i w:val="0"/>
                <w:sz w:val="18"/>
              </w:rPr>
              <w:t>得分</w:t>
            </w:r>
          </w:p>
        </w:tc>
      </w:tr>
      <w:tr w14:paraId="541062B1">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8797186"/>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3D8F281">
            <w:pPr>
              <w:spacing w:before="0" w:after="0" w:line="240" w:lineRule="auto"/>
              <w:jc w:val="center"/>
            </w:pPr>
            <w:r>
              <w:rPr>
                <w:rFonts w:ascii="宋体" w:hAnsi="宋体" w:eastAsia="宋体" w:cs="宋体"/>
                <w:b/>
                <w:i w:val="0"/>
                <w:sz w:val="18"/>
              </w:rPr>
              <w:t>年度资金总额</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859E2EE">
            <w:pPr>
              <w:spacing w:before="0" w:after="0" w:line="240" w:lineRule="auto"/>
              <w:jc w:val="center"/>
            </w:pPr>
            <w:r>
              <w:rPr>
                <w:rFonts w:ascii="宋体" w:hAnsi="宋体" w:eastAsia="宋体" w:cs="宋体"/>
                <w:b w:val="0"/>
                <w:i w:val="0"/>
                <w:sz w:val="18"/>
              </w:rPr>
              <w:t>268.00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08EDD5">
            <w:pPr>
              <w:spacing w:before="0" w:after="0" w:line="240" w:lineRule="auto"/>
              <w:jc w:val="center"/>
            </w:pPr>
            <w:r>
              <w:rPr>
                <w:rFonts w:ascii="宋体" w:hAnsi="宋体" w:eastAsia="宋体" w:cs="宋体"/>
                <w:b w:val="0"/>
                <w:i w:val="0"/>
                <w:sz w:val="18"/>
              </w:rPr>
              <w:t>252.00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09B3F86">
            <w:pPr>
              <w:spacing w:before="0" w:after="0" w:line="240" w:lineRule="auto"/>
              <w:jc w:val="center"/>
            </w:pPr>
            <w:r>
              <w:rPr>
                <w:rFonts w:ascii="宋体" w:hAnsi="宋体" w:eastAsia="宋体" w:cs="宋体"/>
                <w:b w:val="0"/>
                <w:i w:val="0"/>
                <w:sz w:val="18"/>
              </w:rPr>
              <w:t>252.00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0B9B207A">
            <w:pPr>
              <w:spacing w:before="0" w:after="0" w:line="240" w:lineRule="auto"/>
              <w:jc w:val="center"/>
            </w:pPr>
            <w:r>
              <w:rPr>
                <w:rFonts w:ascii="宋体" w:hAnsi="宋体" w:eastAsia="宋体" w:cs="宋体"/>
                <w:b w:val="0"/>
                <w:i w:val="0"/>
                <w:sz w:val="18"/>
              </w:rPr>
              <w:t>10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38BF70A7">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7898F5">
            <w:pPr>
              <w:spacing w:before="0" w:after="0" w:line="240" w:lineRule="auto"/>
              <w:jc w:val="center"/>
            </w:pPr>
            <w:r>
              <w:rPr>
                <w:rFonts w:ascii="宋体" w:hAnsi="宋体" w:eastAsia="宋体" w:cs="宋体"/>
                <w:b w:val="0"/>
                <w:i w:val="0"/>
                <w:sz w:val="18"/>
              </w:rPr>
              <w:t>10</w:t>
            </w:r>
          </w:p>
        </w:tc>
      </w:tr>
      <w:tr w14:paraId="19521587">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C92BCD"/>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D87F53">
            <w:pPr>
              <w:spacing w:before="0" w:after="0" w:line="240" w:lineRule="auto"/>
              <w:jc w:val="center"/>
            </w:pPr>
            <w:r>
              <w:rPr>
                <w:rFonts w:ascii="宋体" w:hAnsi="宋体" w:eastAsia="宋体" w:cs="宋体"/>
                <w:b/>
                <w:i w:val="0"/>
                <w:sz w:val="18"/>
              </w:rPr>
              <w:t>其中：当年财政拨款</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4262B9A">
            <w:pPr>
              <w:spacing w:before="0" w:after="0" w:line="240" w:lineRule="auto"/>
              <w:jc w:val="center"/>
            </w:pPr>
            <w:r>
              <w:rPr>
                <w:rFonts w:ascii="宋体" w:hAnsi="宋体" w:eastAsia="宋体" w:cs="宋体"/>
                <w:b w:val="0"/>
                <w:i w:val="0"/>
                <w:sz w:val="18"/>
              </w:rPr>
              <w:t>268.00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E1035C">
            <w:pPr>
              <w:spacing w:before="0" w:after="0" w:line="240" w:lineRule="auto"/>
              <w:jc w:val="center"/>
            </w:pPr>
            <w:r>
              <w:rPr>
                <w:rFonts w:ascii="宋体" w:hAnsi="宋体" w:eastAsia="宋体" w:cs="宋体"/>
                <w:b w:val="0"/>
                <w:i w:val="0"/>
                <w:sz w:val="18"/>
              </w:rPr>
              <w:t>252.00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93B9FEF">
            <w:pPr>
              <w:spacing w:before="0" w:after="0" w:line="240" w:lineRule="auto"/>
              <w:jc w:val="center"/>
            </w:pPr>
            <w:r>
              <w:rPr>
                <w:rFonts w:ascii="宋体" w:hAnsi="宋体" w:eastAsia="宋体" w:cs="宋体"/>
                <w:b w:val="0"/>
                <w:i w:val="0"/>
                <w:sz w:val="18"/>
              </w:rPr>
              <w:t>252.00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791578BE">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117FF363">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638BF">
            <w:pPr>
              <w:spacing w:before="0" w:after="0" w:line="240" w:lineRule="auto"/>
              <w:jc w:val="center"/>
            </w:pPr>
            <w:r>
              <w:rPr>
                <w:rFonts w:ascii="宋体" w:hAnsi="宋体" w:eastAsia="宋体" w:cs="宋体"/>
                <w:b w:val="0"/>
                <w:i w:val="0"/>
                <w:sz w:val="18"/>
              </w:rPr>
              <w:t>—</w:t>
            </w:r>
          </w:p>
        </w:tc>
      </w:tr>
      <w:tr w14:paraId="3E51B5B0">
        <w:tblPrEx>
          <w:tblCellMar>
            <w:top w:w="36" w:type="dxa"/>
            <w:left w:w="36" w:type="dxa"/>
            <w:bottom w:w="36" w:type="dxa"/>
            <w:right w:w="36" w:type="dxa"/>
          </w:tblCellMar>
        </w:tblPrEx>
        <w:trPr>
          <w:trHeight w:val="380" w:hRule="atLeast"/>
        </w:trPr>
        <w:tc>
          <w:tcPr>
            <w:tcW w:w="59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8D75BA"/>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FCDE96C">
            <w:pPr>
              <w:spacing w:before="0" w:after="0" w:line="240" w:lineRule="auto"/>
              <w:jc w:val="center"/>
            </w:pPr>
            <w:r>
              <w:rPr>
                <w:rFonts w:ascii="宋体" w:hAnsi="宋体" w:eastAsia="宋体" w:cs="宋体"/>
                <w:b/>
                <w:i w:val="0"/>
                <w:sz w:val="18"/>
              </w:rPr>
              <w:t>其他资金</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97C6F3B">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9099B4">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93D6892">
            <w:pPr>
              <w:spacing w:before="0" w:after="0" w:line="240" w:lineRule="auto"/>
              <w:jc w:val="center"/>
            </w:pPr>
            <w:r>
              <w:rPr>
                <w:rFonts w:ascii="宋体" w:hAnsi="宋体" w:eastAsia="宋体" w:cs="宋体"/>
                <w:b w:val="0"/>
                <w:i w:val="0"/>
                <w:sz w:val="18"/>
              </w:rPr>
              <w:t>0.00</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F443EB8">
            <w:pPr>
              <w:spacing w:before="0" w:after="0" w:line="240" w:lineRule="auto"/>
              <w:jc w:val="center"/>
            </w:pPr>
            <w:r>
              <w:rPr>
                <w:rFonts w:ascii="宋体" w:hAnsi="宋体" w:eastAsia="宋体" w:cs="宋体"/>
                <w:b w:val="0"/>
                <w:i w:val="0"/>
                <w:sz w:val="18"/>
              </w:rPr>
              <w:t>—</w:t>
            </w:r>
          </w:p>
        </w:tc>
        <w:tc>
          <w:tcPr>
            <w:tcW w:w="593" w:type="dxa"/>
            <w:gridSpan w:val="2"/>
            <w:tcBorders>
              <w:top w:val="single" w:color="auto" w:sz="10" w:space="0"/>
              <w:left w:val="single" w:color="auto" w:sz="10" w:space="0"/>
              <w:bottom w:val="single" w:color="auto" w:sz="10" w:space="0"/>
              <w:right w:val="single" w:color="auto" w:sz="10" w:space="0"/>
              <w:insideV w:val="single" w:sz="10" w:space="0"/>
            </w:tcBorders>
            <w:noWrap/>
            <w:vAlign w:val="center"/>
          </w:tcPr>
          <w:p w14:paraId="4D604D4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A9175">
            <w:pPr>
              <w:spacing w:before="0" w:after="0" w:line="240" w:lineRule="auto"/>
              <w:jc w:val="center"/>
            </w:pPr>
            <w:r>
              <w:rPr>
                <w:rFonts w:ascii="宋体" w:hAnsi="宋体" w:eastAsia="宋体" w:cs="宋体"/>
                <w:b w:val="0"/>
                <w:i w:val="0"/>
                <w:sz w:val="18"/>
              </w:rPr>
              <w:t>—</w:t>
            </w:r>
          </w:p>
        </w:tc>
      </w:tr>
      <w:tr w14:paraId="2B44E173">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E968B9">
            <w:pPr>
              <w:spacing w:before="0" w:after="0" w:line="240" w:lineRule="auto"/>
              <w:jc w:val="center"/>
            </w:pPr>
            <w:r>
              <w:rPr>
                <w:rFonts w:ascii="宋体" w:hAnsi="宋体" w:eastAsia="宋体" w:cs="宋体"/>
                <w:b/>
                <w:i w:val="0"/>
                <w:sz w:val="18"/>
              </w:rPr>
              <w:t>年度总体目标</w:t>
            </w:r>
          </w:p>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464DF74">
            <w:pPr>
              <w:spacing w:before="0" w:after="0" w:line="240" w:lineRule="auto"/>
              <w:jc w:val="center"/>
            </w:pPr>
            <w:r>
              <w:rPr>
                <w:rFonts w:ascii="宋体" w:hAnsi="宋体" w:eastAsia="宋体" w:cs="宋体"/>
                <w:b/>
                <w:i w:val="0"/>
                <w:sz w:val="18"/>
              </w:rPr>
              <w:t>预期目标</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noWrap/>
            <w:vAlign w:val="center"/>
          </w:tcPr>
          <w:p w14:paraId="22A589AA">
            <w:pPr>
              <w:spacing w:before="0" w:after="0" w:line="240" w:lineRule="auto"/>
              <w:jc w:val="center"/>
            </w:pPr>
            <w:r>
              <w:rPr>
                <w:rFonts w:ascii="宋体" w:hAnsi="宋体" w:eastAsia="宋体" w:cs="宋体"/>
                <w:b/>
                <w:i w:val="0"/>
                <w:sz w:val="18"/>
              </w:rPr>
              <w:t>实际完成情况</w:t>
            </w:r>
          </w:p>
        </w:tc>
      </w:tr>
      <w:tr w14:paraId="544BAE58">
        <w:tblPrEx>
          <w:tblCellMar>
            <w:top w:w="36" w:type="dxa"/>
            <w:left w:w="36" w:type="dxa"/>
            <w:bottom w:w="36" w:type="dxa"/>
            <w:right w:w="36" w:type="dxa"/>
          </w:tblCellMar>
        </w:tblPrEx>
        <w:trPr>
          <w:trHeight w:val="70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734F05B"/>
        </w:tc>
        <w:tc>
          <w:tcPr>
            <w:tcW w:w="593"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19A8D60">
            <w:pPr>
              <w:spacing w:before="0" w:after="0" w:line="240" w:lineRule="auto"/>
              <w:jc w:val="center"/>
            </w:pPr>
            <w:r>
              <w:rPr>
                <w:rFonts w:ascii="宋体" w:hAnsi="宋体" w:eastAsia="宋体" w:cs="宋体"/>
                <w:b w:val="0"/>
                <w:i w:val="0"/>
                <w:sz w:val="18"/>
              </w:rPr>
              <w:t>本平台设置本级平台1个，建设模块12个，标准规范建设1项，验收合格率达到100%，项目于2025年12月10日前完成，平台建设经费&lt;=252万元，发挥政协三大职能效果显著，委员满意度&gt;=95%。</w:t>
            </w:r>
          </w:p>
        </w:tc>
        <w:tc>
          <w:tcPr>
            <w:tcW w:w="593" w:type="dxa"/>
            <w:gridSpan w:val="7"/>
            <w:tcBorders>
              <w:top w:val="single" w:color="auto" w:sz="10" w:space="0"/>
              <w:left w:val="single" w:color="auto" w:sz="10" w:space="0"/>
              <w:bottom w:val="single" w:color="auto" w:sz="10" w:space="0"/>
              <w:right w:val="single" w:color="auto" w:sz="10" w:space="0"/>
              <w:insideV w:val="single" w:sz="10" w:space="0"/>
            </w:tcBorders>
            <w:vAlign w:val="center"/>
          </w:tcPr>
          <w:p w14:paraId="2251FD6E">
            <w:pPr>
              <w:spacing w:before="0" w:after="0" w:line="240" w:lineRule="auto"/>
              <w:jc w:val="center"/>
            </w:pPr>
            <w:r>
              <w:rPr>
                <w:rFonts w:ascii="宋体" w:hAnsi="宋体" w:eastAsia="宋体" w:cs="宋体"/>
                <w:b w:val="0"/>
                <w:i w:val="0"/>
                <w:sz w:val="18"/>
              </w:rPr>
              <w:t>截至2025年12月31日，本项目支出资金252万元，资金执行率100%，本项目实际完成州本级平台1个，建设模块12个、标准规范建设1项，验收合格率100%；通过本项目的实施，加强了信息收集、资源整理、数据利用，围绕政协的核心业务，做好服务创新，提升了服务政协委员、政协工作参与单位、政协机关，实现政协核心业务和关键实时数据的融会贯通，实现业务数据化、数据智能化，以数赋智、全面赋能的新时代新履职新局面，促进了委员履职“活”起来、带动全州政协机关干部队伍“强”起来。</w:t>
            </w:r>
          </w:p>
        </w:tc>
      </w:tr>
      <w:tr w14:paraId="5C53165F">
        <w:tblPrEx>
          <w:tblCellMar>
            <w:top w:w="36" w:type="dxa"/>
            <w:left w:w="36" w:type="dxa"/>
            <w:bottom w:w="36" w:type="dxa"/>
            <w:right w:w="36" w:type="dxa"/>
          </w:tblCellMar>
        </w:tblPrEx>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57BA2">
            <w:pPr>
              <w:keepNext/>
              <w:spacing w:before="0" w:after="0" w:line="240" w:lineRule="auto"/>
              <w:jc w:val="center"/>
            </w:pP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600185">
            <w:pPr>
              <w:keepNext/>
              <w:spacing w:before="0" w:after="0" w:line="240" w:lineRule="auto"/>
              <w:jc w:val="center"/>
            </w:pPr>
            <w:r>
              <w:rPr>
                <w:rFonts w:ascii="宋体" w:hAnsi="宋体" w:eastAsia="宋体" w:cs="宋体"/>
                <w:b/>
                <w:i w:val="0"/>
                <w:sz w:val="18"/>
              </w:rPr>
              <w:t>一级指标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D53BFB">
            <w:pPr>
              <w:keepNext/>
              <w:spacing w:before="0" w:after="0" w:line="240" w:lineRule="auto"/>
              <w:jc w:val="center"/>
            </w:pPr>
            <w:r>
              <w:rPr>
                <w:rFonts w:ascii="宋体" w:hAnsi="宋体" w:eastAsia="宋体" w:cs="宋体"/>
                <w:b/>
                <w:i w:val="0"/>
                <w:sz w:val="18"/>
              </w:rPr>
              <w:t>二级指标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8BC2A7">
            <w:pPr>
              <w:keepNext/>
              <w:spacing w:before="0" w:after="0" w:line="240" w:lineRule="auto"/>
              <w:jc w:val="center"/>
            </w:pPr>
            <w:r>
              <w:rPr>
                <w:rFonts w:ascii="宋体" w:hAnsi="宋体" w:eastAsia="宋体" w:cs="宋体"/>
                <w:b/>
                <w:i w:val="0"/>
                <w:sz w:val="18"/>
              </w:rPr>
              <w:t>三级指标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CC93BDD">
            <w:pPr>
              <w:keepNext/>
              <w:spacing w:before="0" w:after="0" w:line="240" w:lineRule="auto"/>
              <w:jc w:val="center"/>
            </w:pPr>
            <w:r>
              <w:rPr>
                <w:rFonts w:ascii="宋体" w:hAnsi="宋体" w:eastAsia="宋体" w:cs="宋体"/>
                <w:b/>
                <w:i w:val="0"/>
                <w:sz w:val="18"/>
              </w:rPr>
              <w:t>权重</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38C61C">
            <w:pPr>
              <w:keepNext/>
              <w:spacing w:before="0" w:after="0" w:line="240" w:lineRule="auto"/>
              <w:jc w:val="center"/>
            </w:pPr>
            <w:r>
              <w:rPr>
                <w:rFonts w:ascii="宋体" w:hAnsi="宋体" w:eastAsia="宋体" w:cs="宋体"/>
                <w:b/>
                <w:i w:val="0"/>
                <w:sz w:val="18"/>
              </w:rPr>
              <w:t>目标值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7FDD05">
            <w:pPr>
              <w:keepNext/>
              <w:spacing w:before="0" w:after="0" w:line="240" w:lineRule="auto"/>
              <w:jc w:val="center"/>
            </w:pPr>
            <w:r>
              <w:rPr>
                <w:rFonts w:ascii="宋体" w:hAnsi="宋体" w:eastAsia="宋体" w:cs="宋体"/>
                <w:b/>
                <w:i w:val="0"/>
                <w:sz w:val="18"/>
              </w:rPr>
              <w:t>业绩值</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97EB21">
            <w:pPr>
              <w:keepNext/>
              <w:spacing w:before="0" w:after="0" w:line="240" w:lineRule="auto"/>
              <w:jc w:val="center"/>
            </w:pPr>
            <w:r>
              <w:rPr>
                <w:rFonts w:ascii="宋体" w:hAnsi="宋体" w:eastAsia="宋体" w:cs="宋体"/>
                <w:b/>
                <w:i w:val="0"/>
                <w:sz w:val="18"/>
              </w:rPr>
              <w:t>完成率</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BD5A924">
            <w:pPr>
              <w:keepNext/>
              <w:spacing w:before="0" w:after="0" w:line="240" w:lineRule="auto"/>
              <w:jc w:val="center"/>
            </w:pPr>
            <w:r>
              <w:rPr>
                <w:rFonts w:ascii="宋体" w:hAnsi="宋体" w:eastAsia="宋体" w:cs="宋体"/>
                <w:b/>
                <w:i w:val="0"/>
                <w:sz w:val="18"/>
              </w:rPr>
              <w:t>指标得分</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DFAFCA">
            <w:pPr>
              <w:keepNext/>
              <w:spacing w:before="0" w:after="0" w:line="240" w:lineRule="auto"/>
              <w:jc w:val="center"/>
            </w:pPr>
            <w:r>
              <w:rPr>
                <w:rFonts w:ascii="宋体" w:hAnsi="宋体" w:eastAsia="宋体" w:cs="宋体"/>
                <w:b/>
                <w:i w:val="0"/>
                <w:sz w:val="18"/>
              </w:rPr>
              <w:t>指标值设定依据</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D03FD2">
            <w:pPr>
              <w:keepNext/>
              <w:spacing w:before="0" w:after="0" w:line="240" w:lineRule="auto"/>
              <w:jc w:val="center"/>
            </w:pPr>
            <w:r>
              <w:rPr>
                <w:rFonts w:ascii="宋体" w:hAnsi="宋体" w:eastAsia="宋体" w:cs="宋体"/>
                <w:b/>
                <w:i w:val="0"/>
                <w:sz w:val="18"/>
              </w:rPr>
              <w:t>上年完成情况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26DA96">
            <w:pPr>
              <w:keepNext/>
              <w:spacing w:before="0" w:after="0" w:line="240" w:lineRule="auto"/>
              <w:jc w:val="center"/>
            </w:pPr>
            <w:r>
              <w:rPr>
                <w:rFonts w:ascii="宋体" w:hAnsi="宋体" w:eastAsia="宋体" w:cs="宋体"/>
                <w:b/>
                <w:i w:val="0"/>
                <w:sz w:val="18"/>
              </w:rPr>
              <w:t>赋分规则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CACDF7">
            <w:pPr>
              <w:keepNext/>
              <w:spacing w:before="0" w:after="0" w:line="240" w:lineRule="auto"/>
              <w:jc w:val="center"/>
            </w:pPr>
            <w:r>
              <w:rPr>
                <w:rFonts w:ascii="宋体" w:hAnsi="宋体" w:eastAsia="宋体" w:cs="宋体"/>
                <w:b/>
                <w:i w:val="0"/>
                <w:sz w:val="18"/>
              </w:rPr>
              <w:t>佐证资料</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DE256A">
            <w:pPr>
              <w:keepNext/>
              <w:spacing w:before="0" w:after="0" w:line="240" w:lineRule="auto"/>
              <w:jc w:val="center"/>
            </w:pPr>
            <w:r>
              <w:rPr>
                <w:rFonts w:ascii="宋体" w:hAnsi="宋体" w:eastAsia="宋体" w:cs="宋体"/>
                <w:b/>
                <w:i w:val="0"/>
                <w:sz w:val="18"/>
              </w:rPr>
              <w:t>偏差原因分析及改进措施</w:t>
            </w:r>
          </w:p>
        </w:tc>
      </w:tr>
      <w:tr w14:paraId="76125CF4">
        <w:tblPrEx>
          <w:tblCellMar>
            <w:top w:w="36" w:type="dxa"/>
            <w:left w:w="36" w:type="dxa"/>
            <w:bottom w:w="36" w:type="dxa"/>
            <w:right w:w="36" w:type="dxa"/>
          </w:tblCellMar>
        </w:tblPrEx>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0C823A"/>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8F3A670"/>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BB93447"/>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101F7F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4C93F93"/>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33DFA34"/>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814DEB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94041D1"/>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50F2F3CF"/>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4C9DFC5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02EDF7E"/>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33B223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EEF3042"/>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F744B77"/>
        </w:tc>
      </w:tr>
      <w:tr w14:paraId="00B07F2A">
        <w:tblPrEx>
          <w:tblCellMar>
            <w:top w:w="36" w:type="dxa"/>
            <w:left w:w="36" w:type="dxa"/>
            <w:bottom w:w="36" w:type="dxa"/>
            <w:right w:w="36" w:type="dxa"/>
          </w:tblCellMar>
        </w:tblPrEx>
        <w:trPr>
          <w:trHeight w:val="380" w:hRule="atLeast"/>
        </w:trPr>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64773">
            <w:pPr>
              <w:spacing w:before="0" w:after="0" w:line="240" w:lineRule="auto"/>
              <w:jc w:val="center"/>
            </w:pPr>
            <w:r>
              <w:rPr>
                <w:rFonts w:ascii="宋体" w:hAnsi="宋体" w:eastAsia="宋体" w:cs="宋体"/>
                <w:b/>
                <w:i w:val="0"/>
                <w:sz w:val="18"/>
              </w:rPr>
              <w:t>年度绩效指标完成情况</w:t>
            </w:r>
          </w:p>
        </w:tc>
        <w:tc>
          <w:tcPr>
            <w:tcW w:w="59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554D4D">
            <w:pPr>
              <w:spacing w:before="0" w:after="0" w:line="240" w:lineRule="auto"/>
              <w:jc w:val="center"/>
            </w:pPr>
            <w:r>
              <w:rPr>
                <w:rFonts w:ascii="宋体" w:hAnsi="宋体" w:eastAsia="宋体" w:cs="宋体"/>
                <w:b w:val="0"/>
                <w:i w:val="0"/>
                <w:sz w:val="18"/>
              </w:rPr>
              <w:t>产出指标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60863CC">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20080BE">
            <w:pPr>
              <w:spacing w:before="0" w:after="0" w:line="240" w:lineRule="auto"/>
              <w:jc w:val="center"/>
            </w:pPr>
            <w:r>
              <w:rPr>
                <w:rFonts w:ascii="宋体" w:hAnsi="宋体" w:eastAsia="宋体" w:cs="宋体"/>
                <w:b w:val="0"/>
                <w:i w:val="0"/>
                <w:sz w:val="18"/>
              </w:rPr>
              <w:t>州本级平台数量</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5FFB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9FB3FE">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589C3B2">
            <w:pPr>
              <w:spacing w:before="0" w:after="0" w:line="240" w:lineRule="auto"/>
              <w:jc w:val="center"/>
            </w:pPr>
            <w:r>
              <w:rPr>
                <w:rFonts w:ascii="宋体" w:hAnsi="宋体" w:eastAsia="宋体" w:cs="宋体"/>
                <w:b w:val="0"/>
                <w:i w:val="0"/>
                <w:sz w:val="18"/>
              </w:rPr>
              <w:t>=1个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D57E1A">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292FC">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B1F15DB">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F62754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864D51">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40E649">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BB4788">
            <w:pPr>
              <w:spacing w:before="0" w:after="0" w:line="240" w:lineRule="auto"/>
              <w:jc w:val="center"/>
            </w:pPr>
          </w:p>
        </w:tc>
      </w:tr>
      <w:tr w14:paraId="7F29D084">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19CCD2CB"/>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776FB85"/>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614339E">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AD4C37C">
            <w:pPr>
              <w:spacing w:before="0" w:after="0" w:line="240" w:lineRule="auto"/>
              <w:jc w:val="center"/>
            </w:pPr>
            <w:r>
              <w:rPr>
                <w:rFonts w:ascii="宋体" w:hAnsi="宋体" w:eastAsia="宋体" w:cs="宋体"/>
                <w:b w:val="0"/>
                <w:i w:val="0"/>
                <w:sz w:val="18"/>
              </w:rPr>
              <w:t>建设模块</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48C75CC">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1FAAF1">
            <w:pPr>
              <w:spacing w:before="0" w:after="0" w:line="240" w:lineRule="auto"/>
              <w:jc w:val="center"/>
            </w:pPr>
            <w:r>
              <w:rPr>
                <w:rFonts w:ascii="宋体" w:hAnsi="宋体" w:eastAsia="宋体" w:cs="宋体"/>
                <w:b w:val="0"/>
                <w:i w:val="0"/>
                <w:sz w:val="18"/>
              </w:rPr>
              <w:t>=12个</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B7BB86D">
            <w:pPr>
              <w:spacing w:before="0" w:after="0" w:line="240" w:lineRule="auto"/>
              <w:jc w:val="center"/>
            </w:pPr>
            <w:r>
              <w:rPr>
                <w:rFonts w:ascii="宋体" w:hAnsi="宋体" w:eastAsia="宋体" w:cs="宋体"/>
                <w:b w:val="0"/>
                <w:i w:val="0"/>
                <w:sz w:val="18"/>
              </w:rPr>
              <w:t>=12个</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030C02">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146F3">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D6EAC5F">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E7D140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95776B6">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2062EE4">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F9399D">
            <w:pPr>
              <w:spacing w:before="0" w:after="0" w:line="240" w:lineRule="auto"/>
              <w:jc w:val="center"/>
            </w:pPr>
          </w:p>
        </w:tc>
      </w:tr>
      <w:tr w14:paraId="02C9845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BAEDD58"/>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956654F"/>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BD62A53">
            <w:pPr>
              <w:spacing w:before="0" w:after="0" w:line="240" w:lineRule="auto"/>
              <w:jc w:val="center"/>
            </w:pPr>
            <w:r>
              <w:rPr>
                <w:rFonts w:ascii="宋体" w:hAnsi="宋体" w:eastAsia="宋体" w:cs="宋体"/>
                <w:b w:val="0"/>
                <w:i w:val="0"/>
                <w:sz w:val="18"/>
              </w:rPr>
              <w:t>数量指标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F0F5E">
            <w:pPr>
              <w:spacing w:before="0" w:after="0" w:line="240" w:lineRule="auto"/>
              <w:jc w:val="center"/>
            </w:pPr>
            <w:r>
              <w:rPr>
                <w:rFonts w:ascii="宋体" w:hAnsi="宋体" w:eastAsia="宋体" w:cs="宋体"/>
                <w:b w:val="0"/>
                <w:i w:val="0"/>
                <w:sz w:val="18"/>
              </w:rPr>
              <w:t>标准规范建设</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BC161">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85B29A">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FAC6246">
            <w:pPr>
              <w:spacing w:before="0" w:after="0" w:line="240" w:lineRule="auto"/>
              <w:jc w:val="center"/>
            </w:pPr>
            <w:r>
              <w:rPr>
                <w:rFonts w:ascii="宋体" w:hAnsi="宋体" w:eastAsia="宋体" w:cs="宋体"/>
                <w:b w:val="0"/>
                <w:i w:val="0"/>
                <w:sz w:val="18"/>
              </w:rPr>
              <w:t>=1项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841E0">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5B1084">
            <w:pPr>
              <w:spacing w:before="0" w:after="0" w:line="240" w:lineRule="auto"/>
              <w:jc w:val="center"/>
            </w:pPr>
            <w:r>
              <w:rPr>
                <w:rFonts w:ascii="宋体" w:hAnsi="宋体" w:eastAsia="宋体" w:cs="宋体"/>
                <w:b w:val="0"/>
                <w:i w:val="0"/>
                <w:sz w:val="18"/>
              </w:rPr>
              <w:t>8</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BBDB7E">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FF062D">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0EE6FAB">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6C6220">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D4370">
            <w:pPr>
              <w:spacing w:before="0" w:after="0" w:line="240" w:lineRule="auto"/>
              <w:jc w:val="center"/>
            </w:pPr>
          </w:p>
        </w:tc>
      </w:tr>
      <w:tr w14:paraId="301E3AF5">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104BFBC"/>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0242CFB3"/>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9740E">
            <w:pPr>
              <w:spacing w:before="0" w:after="0" w:line="240" w:lineRule="auto"/>
              <w:jc w:val="center"/>
            </w:pPr>
            <w:r>
              <w:rPr>
                <w:rFonts w:ascii="宋体" w:hAnsi="宋体" w:eastAsia="宋体" w:cs="宋体"/>
                <w:b w:val="0"/>
                <w:i w:val="0"/>
                <w:sz w:val="18"/>
              </w:rPr>
              <w:t>质量指标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41A547D">
            <w:pPr>
              <w:spacing w:before="0" w:after="0" w:line="240" w:lineRule="auto"/>
              <w:jc w:val="center"/>
            </w:pPr>
            <w:r>
              <w:rPr>
                <w:rFonts w:ascii="宋体" w:hAnsi="宋体" w:eastAsia="宋体" w:cs="宋体"/>
                <w:b w:val="0"/>
                <w:i w:val="0"/>
                <w:sz w:val="18"/>
              </w:rPr>
              <w:t>验收合格率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849808">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07834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330615E">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C38E8">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5C72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B6D6A97">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BF3CAA">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5A7FAE">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0A384DE">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9C32049">
            <w:pPr>
              <w:spacing w:before="0" w:after="0" w:line="240" w:lineRule="auto"/>
              <w:jc w:val="center"/>
            </w:pPr>
          </w:p>
        </w:tc>
      </w:tr>
      <w:tr w14:paraId="658E5176">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2160A7C9"/>
        </w:tc>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D66984A"/>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AB18AF3">
            <w:pPr>
              <w:spacing w:before="0" w:after="0" w:line="240" w:lineRule="auto"/>
              <w:jc w:val="center"/>
            </w:pPr>
            <w:r>
              <w:rPr>
                <w:rFonts w:ascii="宋体" w:hAnsi="宋体" w:eastAsia="宋体" w:cs="宋体"/>
                <w:b w:val="0"/>
                <w:i w:val="0"/>
                <w:sz w:val="18"/>
              </w:rPr>
              <w:t>时效指标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6F806E">
            <w:pPr>
              <w:spacing w:before="0" w:after="0" w:line="240" w:lineRule="auto"/>
              <w:jc w:val="center"/>
            </w:pPr>
            <w:r>
              <w:rPr>
                <w:rFonts w:ascii="宋体" w:hAnsi="宋体" w:eastAsia="宋体" w:cs="宋体"/>
                <w:b w:val="0"/>
                <w:i w:val="0"/>
                <w:sz w:val="18"/>
              </w:rPr>
              <w:t>项目完成时限</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AC3C96">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1924E9F">
            <w:pPr>
              <w:spacing w:before="0" w:after="0" w:line="240" w:lineRule="auto"/>
              <w:jc w:val="center"/>
            </w:pPr>
            <w:r>
              <w:rPr>
                <w:rFonts w:ascii="宋体" w:hAnsi="宋体" w:eastAsia="宋体" w:cs="宋体"/>
                <w:b w:val="0"/>
                <w:i w:val="0"/>
                <w:sz w:val="18"/>
              </w:rPr>
              <w:t>=2025年12月10日前</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EF940F">
            <w:pPr>
              <w:spacing w:before="0" w:after="0" w:line="240" w:lineRule="auto"/>
              <w:jc w:val="center"/>
            </w:pPr>
            <w:r>
              <w:rPr>
                <w:rFonts w:ascii="宋体" w:hAnsi="宋体" w:eastAsia="宋体" w:cs="宋体"/>
                <w:b w:val="0"/>
                <w:i w:val="0"/>
                <w:sz w:val="18"/>
              </w:rPr>
              <w:t>2025年12月10日</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7BFBC">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19E779">
            <w:pPr>
              <w:spacing w:before="0" w:after="0" w:line="240" w:lineRule="auto"/>
              <w:jc w:val="center"/>
            </w:pPr>
            <w:r>
              <w:rPr>
                <w:rFonts w:ascii="宋体" w:hAnsi="宋体" w:eastAsia="宋体" w:cs="宋体"/>
                <w:b w:val="0"/>
                <w:i w:val="0"/>
                <w:sz w:val="18"/>
              </w:rPr>
              <w:t>7</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1EFE335">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7E7EDD1">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83836C0">
            <w:pPr>
              <w:spacing w:before="0" w:after="0" w:line="240" w:lineRule="auto"/>
              <w:jc w:val="center"/>
            </w:pPr>
            <w:r>
              <w:rPr>
                <w:rFonts w:ascii="宋体" w:hAnsi="宋体" w:eastAsia="宋体" w:cs="宋体"/>
                <w:b w:val="0"/>
                <w:i w:val="0"/>
                <w:sz w:val="18"/>
              </w:rPr>
              <w:t>直接赋分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050D51B">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E42D2F6">
            <w:pPr>
              <w:spacing w:before="0" w:after="0" w:line="240" w:lineRule="auto"/>
              <w:jc w:val="center"/>
            </w:pPr>
          </w:p>
        </w:tc>
      </w:tr>
      <w:tr w14:paraId="29012B41">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79EA6C0"/>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46D27A8">
            <w:pPr>
              <w:spacing w:before="0" w:after="0" w:line="240" w:lineRule="auto"/>
              <w:jc w:val="center"/>
            </w:pPr>
            <w:r>
              <w:rPr>
                <w:rFonts w:ascii="宋体" w:hAnsi="宋体" w:eastAsia="宋体" w:cs="宋体"/>
                <w:b w:val="0"/>
                <w:i w:val="0"/>
                <w:sz w:val="18"/>
              </w:rPr>
              <w:t>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76E7F93">
            <w:pPr>
              <w:spacing w:before="0" w:after="0" w:line="240" w:lineRule="auto"/>
              <w:jc w:val="center"/>
            </w:pPr>
            <w:r>
              <w:rPr>
                <w:rFonts w:ascii="宋体" w:hAnsi="宋体" w:eastAsia="宋体" w:cs="宋体"/>
                <w:b w:val="0"/>
                <w:i w:val="0"/>
                <w:sz w:val="18"/>
              </w:rPr>
              <w:t>经济成本指标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920EF3">
            <w:pPr>
              <w:spacing w:before="0" w:after="0" w:line="240" w:lineRule="auto"/>
              <w:jc w:val="center"/>
            </w:pPr>
            <w:r>
              <w:rPr>
                <w:rFonts w:ascii="宋体" w:hAnsi="宋体" w:eastAsia="宋体" w:cs="宋体"/>
                <w:b w:val="0"/>
                <w:i w:val="0"/>
                <w:sz w:val="18"/>
              </w:rPr>
              <w:t>平台建设经费</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4EB16B">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1EC75F2">
            <w:pPr>
              <w:spacing w:before="0" w:after="0" w:line="240" w:lineRule="auto"/>
              <w:jc w:val="center"/>
            </w:pPr>
            <w:r>
              <w:rPr>
                <w:rFonts w:ascii="宋体" w:hAnsi="宋体" w:eastAsia="宋体" w:cs="宋体"/>
                <w:b w:val="0"/>
                <w:i w:val="0"/>
                <w:sz w:val="18"/>
              </w:rPr>
              <w:t>&lt;=252万元</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820C18">
            <w:pPr>
              <w:spacing w:before="0" w:after="0" w:line="240" w:lineRule="auto"/>
              <w:jc w:val="center"/>
            </w:pPr>
            <w:r>
              <w:rPr>
                <w:rFonts w:ascii="宋体" w:hAnsi="宋体" w:eastAsia="宋体" w:cs="宋体"/>
                <w:b w:val="0"/>
                <w:i w:val="0"/>
                <w:sz w:val="18"/>
              </w:rPr>
              <w:t>=252万元</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80591D">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00BAA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0A4ACD2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2B2F6DC">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85EC0C0">
            <w:pPr>
              <w:spacing w:before="0" w:after="0" w:line="240" w:lineRule="auto"/>
              <w:jc w:val="center"/>
            </w:pPr>
            <w:r>
              <w:rPr>
                <w:rFonts w:ascii="宋体" w:hAnsi="宋体" w:eastAsia="宋体" w:cs="宋体"/>
                <w:b w:val="0"/>
                <w:i w:val="0"/>
                <w:sz w:val="18"/>
              </w:rPr>
              <w:t>按照完成比例赋分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1E9B93A">
            <w:pPr>
              <w:spacing w:before="0" w:after="0" w:line="240" w:lineRule="auto"/>
              <w:jc w:val="center"/>
            </w:pPr>
            <w:r>
              <w:rPr>
                <w:rFonts w:ascii="宋体" w:hAnsi="宋体" w:eastAsia="宋体" w:cs="宋体"/>
                <w:b w:val="0"/>
                <w:i w:val="0"/>
                <w:sz w:val="18"/>
              </w:rPr>
              <w:t>原始凭证</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5C37844F">
            <w:pPr>
              <w:spacing w:before="0" w:after="0" w:line="240" w:lineRule="auto"/>
              <w:jc w:val="center"/>
            </w:pPr>
          </w:p>
        </w:tc>
      </w:tr>
      <w:tr w14:paraId="5440B5B7">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7AE82401"/>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F01576">
            <w:pPr>
              <w:spacing w:before="0" w:after="0" w:line="240" w:lineRule="auto"/>
              <w:jc w:val="center"/>
            </w:pPr>
            <w:r>
              <w:rPr>
                <w:rFonts w:ascii="宋体" w:hAnsi="宋体" w:eastAsia="宋体" w:cs="宋体"/>
                <w:b w:val="0"/>
                <w:i w:val="0"/>
                <w:sz w:val="18"/>
              </w:rPr>
              <w:t>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1028C0A">
            <w:pPr>
              <w:spacing w:before="0" w:after="0" w:line="240" w:lineRule="auto"/>
              <w:jc w:val="center"/>
            </w:pPr>
            <w:r>
              <w:rPr>
                <w:rFonts w:ascii="宋体" w:hAnsi="宋体" w:eastAsia="宋体" w:cs="宋体"/>
                <w:b w:val="0"/>
                <w:i w:val="0"/>
                <w:sz w:val="18"/>
              </w:rPr>
              <w:t>社会效益指标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E0403F4">
            <w:pPr>
              <w:spacing w:before="0" w:after="0" w:line="240" w:lineRule="auto"/>
              <w:jc w:val="center"/>
            </w:pPr>
            <w:r>
              <w:rPr>
                <w:rFonts w:ascii="宋体" w:hAnsi="宋体" w:eastAsia="宋体" w:cs="宋体"/>
                <w:b w:val="0"/>
                <w:i w:val="0"/>
                <w:sz w:val="18"/>
              </w:rPr>
              <w:t>发挥政协三大职能效果</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1C4BD3">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16F55B9">
            <w:pPr>
              <w:spacing w:before="0" w:after="0" w:line="240" w:lineRule="auto"/>
              <w:jc w:val="center"/>
            </w:pPr>
            <w:r>
              <w:rPr>
                <w:rFonts w:ascii="宋体" w:hAnsi="宋体" w:eastAsia="宋体" w:cs="宋体"/>
                <w:b w:val="0"/>
                <w:i w:val="0"/>
                <w:sz w:val="18"/>
              </w:rPr>
              <w:t>显著</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2DB80C5">
            <w:pPr>
              <w:spacing w:before="0" w:after="0" w:line="240" w:lineRule="auto"/>
              <w:jc w:val="center"/>
            </w:pPr>
            <w:r>
              <w:rPr>
                <w:rFonts w:ascii="宋体" w:hAnsi="宋体" w:eastAsia="宋体" w:cs="宋体"/>
                <w:b w:val="0"/>
                <w:i w:val="0"/>
                <w:sz w:val="18"/>
              </w:rPr>
              <w:t>达成年度指标</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44E22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149B6">
            <w:pPr>
              <w:spacing w:before="0" w:after="0" w:line="240" w:lineRule="auto"/>
              <w:jc w:val="center"/>
            </w:pPr>
            <w:r>
              <w:rPr>
                <w:rFonts w:ascii="宋体" w:hAnsi="宋体" w:eastAsia="宋体" w:cs="宋体"/>
                <w:b w:val="0"/>
                <w:i w:val="0"/>
                <w:sz w:val="18"/>
              </w:rPr>
              <w:t>20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6C434C1">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F2F5BF5">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9276784">
            <w:pPr>
              <w:spacing w:before="0" w:after="0" w:line="240" w:lineRule="auto"/>
              <w:jc w:val="center"/>
            </w:pPr>
            <w:r>
              <w:rPr>
                <w:rFonts w:ascii="宋体" w:hAnsi="宋体" w:eastAsia="宋体" w:cs="宋体"/>
                <w:b w:val="0"/>
                <w:i w:val="0"/>
                <w:sz w:val="18"/>
              </w:rPr>
              <w:t>按评判等级赋分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CF2845">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E2E4739">
            <w:pPr>
              <w:spacing w:before="0" w:after="0" w:line="240" w:lineRule="auto"/>
              <w:jc w:val="center"/>
            </w:pPr>
          </w:p>
        </w:tc>
      </w:tr>
      <w:tr w14:paraId="3720A0BA">
        <w:tblPrEx>
          <w:tblCellMar>
            <w:top w:w="36" w:type="dxa"/>
            <w:left w:w="36" w:type="dxa"/>
            <w:bottom w:w="36" w:type="dxa"/>
            <w:right w:w="36" w:type="dxa"/>
          </w:tblCellMar>
        </w:tblPrEx>
        <w:trPr>
          <w:trHeight w:val="380" w:hRule="atLeast"/>
        </w:trPr>
        <w:tc>
          <w:tcPr>
            <w:tcW w:w="593" w:type="dxa"/>
            <w:vMerge w:val="continue"/>
            <w:tcBorders>
              <w:top w:val="single" w:color="auto" w:sz="10" w:space="0"/>
              <w:left w:val="single" w:color="auto" w:sz="10" w:space="0"/>
              <w:bottom w:val="single" w:color="auto" w:sz="10" w:space="0"/>
              <w:right w:val="single" w:color="auto" w:sz="10" w:space="0"/>
              <w:insideV w:val="single" w:sz="10" w:space="0"/>
            </w:tcBorders>
          </w:tcPr>
          <w:p w14:paraId="6F16F176"/>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48DEB0D">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7E740BB">
            <w:pPr>
              <w:spacing w:before="0" w:after="0" w:line="240" w:lineRule="auto"/>
              <w:jc w:val="center"/>
            </w:pPr>
            <w:r>
              <w:rPr>
                <w:rFonts w:ascii="宋体" w:hAnsi="宋体" w:eastAsia="宋体" w:cs="宋体"/>
                <w:b w:val="0"/>
                <w:i w:val="0"/>
                <w:sz w:val="18"/>
              </w:rPr>
              <w:t>满意度指标</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F568358">
            <w:pPr>
              <w:spacing w:before="0" w:after="0" w:line="240" w:lineRule="auto"/>
              <w:jc w:val="center"/>
            </w:pPr>
            <w:r>
              <w:rPr>
                <w:rFonts w:ascii="宋体" w:hAnsi="宋体" w:eastAsia="宋体" w:cs="宋体"/>
                <w:b w:val="0"/>
                <w:i w:val="0"/>
                <w:sz w:val="18"/>
              </w:rPr>
              <w:t>委员满意度</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FD4615">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ADFCD49">
            <w:pPr>
              <w:spacing w:before="0" w:after="0" w:line="240" w:lineRule="auto"/>
              <w:jc w:val="center"/>
            </w:pPr>
            <w:r>
              <w:rPr>
                <w:rFonts w:ascii="宋体" w:hAnsi="宋体" w:eastAsia="宋体" w:cs="宋体"/>
                <w:b w:val="0"/>
                <w:i w:val="0"/>
                <w:sz w:val="18"/>
              </w:rPr>
              <w:t>&gt;=95%</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BC1610">
            <w:pPr>
              <w:spacing w:before="0" w:after="0" w:line="240" w:lineRule="auto"/>
              <w:jc w:val="center"/>
            </w:pPr>
            <w:r>
              <w:rPr>
                <w:rFonts w:ascii="宋体" w:hAnsi="宋体" w:eastAsia="宋体" w:cs="宋体"/>
                <w:b w:val="0"/>
                <w:i w:val="0"/>
                <w:sz w:val="18"/>
              </w:rPr>
              <w:t>=95%</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F7C1D5">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2273F2">
            <w:pPr>
              <w:spacing w:before="0" w:after="0" w:line="240" w:lineRule="auto"/>
              <w:jc w:val="center"/>
            </w:pPr>
            <w:r>
              <w:rPr>
                <w:rFonts w:ascii="宋体" w:hAnsi="宋体" w:eastAsia="宋体" w:cs="宋体"/>
                <w:b w:val="0"/>
                <w:i w:val="0"/>
                <w:sz w:val="18"/>
              </w:rPr>
              <w:t>10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DA1F9A0">
            <w:pPr>
              <w:spacing w:before="0" w:after="0" w:line="240" w:lineRule="auto"/>
              <w:jc w:val="center"/>
            </w:pPr>
            <w:r>
              <w:rPr>
                <w:rFonts w:ascii="宋体" w:hAnsi="宋体" w:eastAsia="宋体" w:cs="宋体"/>
                <w:b w:val="0"/>
                <w:i w:val="0"/>
                <w:sz w:val="18"/>
              </w:rPr>
              <w:t>计划标准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0F8C206">
            <w:pPr>
              <w:spacing w:before="0" w:after="0" w:line="240" w:lineRule="auto"/>
              <w:jc w:val="center"/>
            </w:pPr>
            <w:r>
              <w:rPr>
                <w:rFonts w:ascii="宋体" w:hAnsi="宋体" w:eastAsia="宋体" w:cs="宋体"/>
                <w:b w:val="0"/>
                <w:i w:val="0"/>
                <w:sz w:val="18"/>
              </w:rPr>
              <w:t>/</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43E731E4">
            <w:pPr>
              <w:spacing w:before="0" w:after="0" w:line="240" w:lineRule="auto"/>
              <w:jc w:val="center"/>
            </w:pPr>
            <w:r>
              <w:rPr>
                <w:rFonts w:ascii="宋体" w:hAnsi="宋体" w:eastAsia="宋体" w:cs="宋体"/>
                <w:b w:val="0"/>
                <w:i w:val="0"/>
                <w:sz w:val="18"/>
              </w:rPr>
              <w:t>满意度赋分</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D305276">
            <w:pPr>
              <w:spacing w:before="0" w:after="0" w:line="240" w:lineRule="auto"/>
              <w:jc w:val="center"/>
            </w:pPr>
            <w:r>
              <w:rPr>
                <w:rFonts w:ascii="宋体" w:hAnsi="宋体" w:eastAsia="宋体" w:cs="宋体"/>
                <w:b w:val="0"/>
                <w:i w:val="0"/>
                <w:sz w:val="18"/>
              </w:rPr>
              <w:t>工作资料</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6523FF15">
            <w:pPr>
              <w:spacing w:before="0" w:after="0" w:line="240" w:lineRule="auto"/>
              <w:jc w:val="center"/>
            </w:pPr>
            <w:r>
              <w:rPr>
                <w:rFonts w:ascii="宋体" w:hAnsi="宋体" w:eastAsia="宋体" w:cs="宋体"/>
                <w:b w:val="0"/>
                <w:i w:val="0"/>
                <w:sz w:val="18"/>
              </w:rPr>
              <w:t>此项指标已完成，存在偏差，偏差率为-4.91%，偏差原因为：委员对政协工作满意度高。改进措施</w:t>
            </w:r>
          </w:p>
        </w:tc>
      </w:tr>
      <w:tr w14:paraId="344D64B8">
        <w:tblPrEx>
          <w:tblCellMar>
            <w:top w:w="36" w:type="dxa"/>
            <w:left w:w="36" w:type="dxa"/>
            <w:bottom w:w="36" w:type="dxa"/>
            <w:right w:w="36" w:type="dxa"/>
          </w:tblCellMar>
        </w:tblPrEx>
        <w:trPr>
          <w:trHeight w:val="380" w:hRule="atLeast"/>
        </w:trPr>
        <w:tc>
          <w:tcPr>
            <w:tcW w:w="59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9D26BD">
            <w:pPr>
              <w:spacing w:before="0" w:after="0" w:line="240" w:lineRule="auto"/>
              <w:jc w:val="center"/>
            </w:pPr>
            <w:r>
              <w:rPr>
                <w:rFonts w:ascii="宋体" w:hAnsi="宋体" w:eastAsia="宋体" w:cs="宋体"/>
                <w:b/>
                <w:i w:val="0"/>
                <w:sz w:val="18"/>
              </w:rPr>
              <w:t>总分</w:t>
            </w: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18DEA3">
            <w:pPr>
              <w:spacing w:before="0" w:after="0" w:line="240" w:lineRule="auto"/>
              <w:jc w:val="center"/>
            </w:pPr>
            <w:r>
              <w:rPr>
                <w:rFonts w:ascii="宋体" w:hAnsi="宋体" w:eastAsia="宋体" w:cs="宋体"/>
                <w:b w:val="0"/>
                <w:i w:val="0"/>
                <w:sz w:val="18"/>
              </w:rPr>
              <w:t>100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7CC19E87">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A6B3BF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3BB350FA">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ACFE16">
            <w:pPr>
              <w:spacing w:before="0" w:after="0" w:line="240" w:lineRule="auto"/>
              <w:jc w:val="center"/>
            </w:pPr>
            <w:r>
              <w:rPr>
                <w:rFonts w:ascii="宋体" w:hAnsi="宋体" w:eastAsia="宋体" w:cs="宋体"/>
                <w:b w:val="0"/>
                <w:i w:val="0"/>
                <w:sz w:val="18"/>
              </w:rPr>
              <w:t>100.00</w:t>
            </w: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0B5F230">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F416B9C">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47EB95">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16FD840F">
            <w:pPr>
              <w:spacing w:before="0" w:after="0" w:line="240" w:lineRule="auto"/>
              <w:jc w:val="center"/>
            </w:pPr>
          </w:p>
        </w:tc>
        <w:tc>
          <w:tcPr>
            <w:tcW w:w="593" w:type="dxa"/>
            <w:tcBorders>
              <w:top w:val="single" w:color="auto" w:sz="10" w:space="0"/>
              <w:left w:val="single" w:color="auto" w:sz="10" w:space="0"/>
              <w:bottom w:val="single" w:color="auto" w:sz="10" w:space="0"/>
              <w:right w:val="single" w:color="auto" w:sz="10" w:space="0"/>
              <w:insideV w:val="single" w:sz="10" w:space="0"/>
            </w:tcBorders>
            <w:vAlign w:val="center"/>
          </w:tcPr>
          <w:p w14:paraId="2D5DCC58">
            <w:pPr>
              <w:spacing w:before="0" w:after="0" w:line="240" w:lineRule="auto"/>
              <w:jc w:val="center"/>
            </w:pPr>
          </w:p>
        </w:tc>
      </w:tr>
    </w:tbl>
    <w:p w14:paraId="602F90C1">
      <w:r>
        <w:br w:type="page"/>
      </w:r>
    </w:p>
    <w:p w14:paraId="22FD61D7">
      <w:pPr>
        <w:sectPr>
          <w:type w:val="continuous"/>
          <w:pgSz w:w="11906" w:h="16838"/>
          <w:pgMar w:top="1440" w:right="1800" w:bottom="1440" w:left="1800" w:header="851" w:footer="992" w:gutter="0"/>
          <w:cols w:space="720" w:num="1"/>
          <w:docGrid w:type="lines" w:linePitch="312" w:charSpace="0"/>
        </w:sectPr>
      </w:pPr>
    </w:p>
    <w:p w14:paraId="4863D5F3">
      <w:pPr>
        <w:spacing w:line="640" w:lineRule="exact"/>
        <w:ind w:firstLine="640"/>
        <w:jc w:val="both"/>
        <w:outlineLvl w:val="2"/>
      </w:pPr>
      <w:r>
        <w:rPr>
          <w:rFonts w:ascii="黑体" w:hAnsi="黑体" w:eastAsia="黑体"/>
          <w:sz w:val="32"/>
        </w:rPr>
        <w:t>十二、其他需说明的事项</w:t>
      </w:r>
    </w:p>
    <w:p w14:paraId="768E9AF0">
      <w:pPr>
        <w:spacing w:line="580" w:lineRule="exact"/>
        <w:ind w:firstLine="640"/>
        <w:jc w:val="both"/>
      </w:pPr>
      <w:r>
        <w:rPr>
          <w:rFonts w:ascii="仿宋_GB2312" w:hAnsi="仿宋_GB2312" w:eastAsia="仿宋_GB2312"/>
          <w:b w:val="0"/>
          <w:sz w:val="32"/>
        </w:rPr>
        <w:t>本年本单位其他项目X个，全年预算数10万元，全年执行数10万元。</w:t>
      </w:r>
    </w:p>
    <w:p w14:paraId="0B29DCBC">
      <w:r>
        <w:br w:type="page"/>
      </w:r>
    </w:p>
    <w:p w14:paraId="41B5DF92">
      <w:pPr>
        <w:spacing w:line="600" w:lineRule="exact"/>
        <w:jc w:val="center"/>
        <w:outlineLvl w:val="0"/>
      </w:pPr>
      <w:r>
        <w:rPr>
          <w:rFonts w:ascii="黑体" w:hAnsi="黑体" w:eastAsia="黑体"/>
          <w:sz w:val="32"/>
        </w:rPr>
        <w:t>第三部分 专业名词解释</w:t>
      </w:r>
    </w:p>
    <w:p w14:paraId="0529C73A">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12BA2219">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5B5C272E">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56120EA5">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552D667D">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3C6EC244">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291D0E9">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13F8F1A1">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4340AF2D">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131988CD">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7F22DB4">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66758DD8">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277F0A42">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46B919E6">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1F9DA8FC">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4A0098DE">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61339F93">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0F9330C0">
      <w:r>
        <w:br w:type="page"/>
      </w:r>
    </w:p>
    <w:p w14:paraId="36833B42">
      <w:pPr>
        <w:spacing w:line="240" w:lineRule="auto"/>
        <w:jc w:val="center"/>
        <w:outlineLvl w:val="1"/>
      </w:pPr>
      <w:r>
        <w:rPr>
          <w:rFonts w:ascii="黑体" w:hAnsi="黑体" w:eastAsia="黑体"/>
          <w:sz w:val="32"/>
        </w:rPr>
        <w:t>第四部分 部门决算报表（见附表）</w:t>
      </w:r>
    </w:p>
    <w:p w14:paraId="4D43062F">
      <w:pPr>
        <w:autoSpaceDE w:val="0"/>
        <w:autoSpaceDN w:val="0"/>
        <w:spacing w:line="600" w:lineRule="exact"/>
        <w:ind w:firstLine="640" w:firstLineChars="200"/>
      </w:pPr>
      <w:r>
        <w:rPr>
          <w:rFonts w:ascii="仿宋_GB2312" w:hAnsi="仿宋_GB2312" w:eastAsia="仿宋_GB2312"/>
          <w:b w:val="0"/>
          <w:sz w:val="32"/>
        </w:rPr>
        <w:t>一、《收入支出决算总表》</w:t>
      </w:r>
    </w:p>
    <w:p w14:paraId="7F92BB86">
      <w:pPr>
        <w:autoSpaceDE w:val="0"/>
        <w:autoSpaceDN w:val="0"/>
        <w:spacing w:line="600" w:lineRule="exact"/>
        <w:ind w:firstLine="640" w:firstLineChars="200"/>
      </w:pPr>
      <w:r>
        <w:rPr>
          <w:rFonts w:ascii="仿宋_GB2312" w:hAnsi="仿宋_GB2312" w:eastAsia="仿宋_GB2312"/>
          <w:b w:val="0"/>
          <w:sz w:val="32"/>
        </w:rPr>
        <w:t>二、《收入决算表》</w:t>
      </w:r>
    </w:p>
    <w:p w14:paraId="2BA4A860">
      <w:pPr>
        <w:autoSpaceDE w:val="0"/>
        <w:autoSpaceDN w:val="0"/>
        <w:spacing w:line="600" w:lineRule="exact"/>
        <w:ind w:firstLine="640" w:firstLineChars="200"/>
      </w:pPr>
      <w:r>
        <w:rPr>
          <w:rFonts w:ascii="仿宋_GB2312" w:hAnsi="仿宋_GB2312" w:eastAsia="仿宋_GB2312"/>
          <w:b w:val="0"/>
          <w:sz w:val="32"/>
        </w:rPr>
        <w:t>三、《支出决算表》</w:t>
      </w:r>
    </w:p>
    <w:p w14:paraId="6AE568C4">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3A00F1C0">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5F661C5B">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1BDBC41F">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778140CF">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1668D6D8">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75BC82F1">
      <w:pPr>
        <w:autoSpaceDE w:val="0"/>
        <w:autoSpaceDN w:val="0"/>
        <w:spacing w:line="600" w:lineRule="exact"/>
        <w:ind w:firstLine="640" w:firstLineChars="200"/>
      </w:pPr>
    </w:p>
    <w:p w14:paraId="5B9BF601">
      <w:pPr>
        <w:autoSpaceDE w:val="0"/>
        <w:autoSpaceDN w:val="0"/>
        <w:spacing w:line="600" w:lineRule="exact"/>
        <w:ind w:firstLine="640" w:firstLineChars="200"/>
      </w:pPr>
    </w:p>
    <w:p w14:paraId="38C2080F">
      <w:pPr>
        <w:autoSpaceDE w:val="0"/>
        <w:autoSpaceDN w:val="0"/>
        <w:spacing w:line="600" w:lineRule="exact"/>
        <w:ind w:firstLine="640" w:firstLineChars="200"/>
      </w:pPr>
    </w:p>
    <w:p w14:paraId="4BA580A7">
      <w:pPr>
        <w:autoSpaceDE w:val="0"/>
        <w:autoSpaceDN w:val="0"/>
        <w:spacing w:line="600" w:lineRule="exact"/>
        <w:ind w:firstLine="640" w:firstLineChars="200"/>
      </w:pPr>
    </w:p>
    <w:p w14:paraId="6918DB96">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DE9570F-F881-4B38-8A33-D5126A02FA8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3E152CBD-79B6-48C8-97F4-081B14A9F981}"/>
  </w:font>
  <w:font w:name="仿宋_GB2312">
    <w:altName w:val="微软雅黑"/>
    <w:panose1 w:val="02010609030101010101"/>
    <w:charset w:val="86"/>
    <w:family w:val="modern"/>
    <w:pitch w:val="default"/>
    <w:sig w:usb0="00000001" w:usb1="080E0000" w:usb2="00000000" w:usb3="00000000" w:csb0="00040000" w:csb1="00000000"/>
    <w:embedRegular r:id="rId3" w:fontKey="{8CAFC982-6248-44CE-ADF4-D6D2CE079B17}"/>
  </w:font>
  <w:font w:name="楷体_GB2312">
    <w:altName w:val="楷体"/>
    <w:panose1 w:val="00000000000000000000"/>
    <w:charset w:val="00"/>
    <w:family w:val="auto"/>
    <w:pitch w:val="default"/>
    <w:sig w:usb0="00000000" w:usb1="00000000" w:usb2="00000000" w:usb3="00000000" w:csb0="00000000" w:csb1="00000000"/>
    <w:embedRegular r:id="rId4" w:fontKey="{8070A72B-7568-48CF-9EA4-CE10D0528E3E}"/>
  </w:font>
  <w:font w:name="WPSEMBED1">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437C7F"/>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39</Pages>
  <Words>542</Words>
  <Characters>545</Characters>
  <Lines>10</Lines>
  <Paragraphs>2</Paragraphs>
  <TotalTime>7</TotalTime>
  <ScaleCrop>false</ScaleCrop>
  <LinksUpToDate>false</LinksUpToDate>
  <CharactersWithSpaces>551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小麦啾</cp:lastModifiedBy>
  <cp:lastPrinted>2024-07-22T11:58:00Z</cp:lastPrinted>
  <dcterms:modified xsi:type="dcterms:W3CDTF">2026-10-15T05:30:56Z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8FDA567F26D84A8C8A1B02E29FDE1AE6_13</vt:lpwstr>
  </property>
  <property fmtid="{D5CDD505-2E9C-101B-9397-08002B2CF9AE}" pid="4" name="KSOTemplateDocerSaveRecord">
    <vt:lpwstr>eyJoZGlkIjoiZGZmMjg3MDQ2MzExNDk0OWY5M2UwNzBmOWViMDBkMGMiLCJ1c2VySWQiOiIzMjQ5NjUzODcifQ==</vt:lpwstr>
  </property>
</Properties>
</file>