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昌吉回族自治州红十字会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0444365">
      <w:r>
        <w:br w:type="page"/>
      </w:r>
    </w:p>
    <w:p w14:paraId="0F463F00">
      <w:pPr>
        <w:spacing w:line="640" w:lineRule="exact"/>
        <w:jc w:val="center"/>
        <w:outlineLvl w:val="1"/>
      </w:pPr>
      <w:r>
        <w:rPr>
          <w:rFonts w:ascii="黑体" w:hAnsi="黑体" w:eastAsia="黑体"/>
          <w:sz w:val="32"/>
        </w:rPr>
        <w:t>第一部分 单位概况</w:t>
      </w:r>
    </w:p>
    <w:p w14:paraId="3AF2E354">
      <w:pPr>
        <w:spacing w:line="640" w:lineRule="exact"/>
        <w:ind w:firstLine="640"/>
        <w:jc w:val="both"/>
        <w:outlineLvl w:val="2"/>
      </w:pPr>
      <w:r>
        <w:rPr>
          <w:rFonts w:ascii="黑体" w:hAnsi="黑体" w:eastAsia="黑体"/>
          <w:sz w:val="32"/>
        </w:rPr>
        <w:t>一、主要职能</w:t>
      </w:r>
    </w:p>
    <w:p w14:paraId="0BCA3DA5">
      <w:pPr>
        <w:spacing w:line="580" w:lineRule="exact"/>
        <w:ind w:firstLine="640"/>
        <w:jc w:val="both"/>
      </w:pPr>
      <w:r>
        <w:rPr>
          <w:rFonts w:ascii="仿宋_GB2312" w:hAnsi="仿宋_GB2312" w:eastAsia="仿宋_GB2312"/>
          <w:sz w:val="32"/>
        </w:rPr>
        <w:t>（一）宣传、贯彻、落实《中华人民共和国红十字会法》、《中国红十字会章程》、《中华人民共和国红十字标志使用办法》、《新疆维吾尔自治区实施中华人民共和国红十字会法办法》和《中华人民共和国献血法》，指导和协调全州各级红十字会开展各项工作。</w:t>
      </w:r>
    </w:p>
    <w:p w14:paraId="281F5A16">
      <w:pPr>
        <w:spacing w:line="580" w:lineRule="exact"/>
        <w:ind w:firstLine="640"/>
        <w:jc w:val="both"/>
      </w:pPr>
      <w:r>
        <w:rPr>
          <w:rFonts w:ascii="仿宋_GB2312" w:hAnsi="仿宋_GB2312" w:eastAsia="仿宋_GB2312"/>
          <w:sz w:val="32"/>
        </w:rPr>
        <w:t>（二）依照《中华人民共和国红十字会法》规定，为开展救助工作进行募捐活动，做好救助的准备工作；在自然灾害和突发事件中，对伤病人员和其他受害者进行救助，参与国内外的人道主义救助工作。</w:t>
      </w:r>
    </w:p>
    <w:p w14:paraId="42090736">
      <w:pPr>
        <w:spacing w:line="580" w:lineRule="exact"/>
        <w:ind w:firstLine="640"/>
        <w:jc w:val="both"/>
      </w:pPr>
      <w:r>
        <w:rPr>
          <w:rFonts w:ascii="仿宋_GB2312" w:hAnsi="仿宋_GB2312" w:eastAsia="仿宋_GB2312"/>
          <w:sz w:val="32"/>
        </w:rPr>
        <w:t>（三）开展人道领域里的社会救助、社区服务和社会公益活动；组织群众性初级救护培训和现场急救培训工作。</w:t>
      </w:r>
    </w:p>
    <w:p w14:paraId="21E0E95F">
      <w:pPr>
        <w:spacing w:line="580" w:lineRule="exact"/>
        <w:ind w:firstLine="640"/>
        <w:jc w:val="both"/>
      </w:pPr>
      <w:r>
        <w:rPr>
          <w:rFonts w:ascii="仿宋_GB2312" w:hAnsi="仿宋_GB2312" w:eastAsia="仿宋_GB2312"/>
          <w:sz w:val="32"/>
        </w:rPr>
        <w:t>（四）在自治区红十字会的指导下，开展与国内国际红十字会组织的友好合作与交流；宣传国际红十字会与红新月运动的基本原则和日内瓦公约及其附加议定书，并依照有关规定开展工作。</w:t>
      </w:r>
    </w:p>
    <w:p w14:paraId="1BAB1C0F">
      <w:pPr>
        <w:spacing w:line="580" w:lineRule="exact"/>
        <w:ind w:firstLine="640"/>
        <w:jc w:val="both"/>
      </w:pPr>
      <w:r>
        <w:rPr>
          <w:rFonts w:ascii="仿宋_GB2312" w:hAnsi="仿宋_GB2312" w:eastAsia="仿宋_GB2312"/>
          <w:sz w:val="32"/>
        </w:rPr>
        <w:t>（五）开展有益于青少年身心健康的、弘扬人道主义精神的红十字青少年活动。</w:t>
      </w:r>
    </w:p>
    <w:p w14:paraId="6B1D401E">
      <w:pPr>
        <w:spacing w:line="580" w:lineRule="exact"/>
        <w:ind w:firstLine="640"/>
        <w:jc w:val="both"/>
      </w:pPr>
      <w:r>
        <w:rPr>
          <w:rFonts w:ascii="仿宋_GB2312" w:hAnsi="仿宋_GB2312" w:eastAsia="仿宋_GB2312"/>
          <w:sz w:val="32"/>
        </w:rPr>
        <w:t>（六）依据《中华人民共和国红十字会法》和《中华人民共和国献血法》的规定，推动无偿献血工作；进行遗体、器官捐献和“中华造血干细胞捐献者”的宣传、动员和登记工作。</w:t>
      </w:r>
    </w:p>
    <w:p w14:paraId="34770049">
      <w:pPr>
        <w:spacing w:line="580" w:lineRule="exact"/>
        <w:ind w:firstLine="640"/>
        <w:jc w:val="both"/>
      </w:pPr>
      <w:r>
        <w:rPr>
          <w:rFonts w:ascii="仿宋_GB2312" w:hAnsi="仿宋_GB2312" w:eastAsia="仿宋_GB2312"/>
          <w:sz w:val="32"/>
        </w:rPr>
        <w:t>（七）组织会员、志愿工作者参与艾滋病预防宣传培训。</w:t>
      </w:r>
    </w:p>
    <w:p w14:paraId="377DA0FE">
      <w:pPr>
        <w:spacing w:line="580" w:lineRule="exact"/>
        <w:ind w:firstLine="640"/>
        <w:jc w:val="both"/>
      </w:pPr>
      <w:r>
        <w:rPr>
          <w:rFonts w:ascii="仿宋_GB2312" w:hAnsi="仿宋_GB2312" w:eastAsia="仿宋_GB2312"/>
          <w:sz w:val="32"/>
        </w:rPr>
        <w:t>（八）完成自治州人民政府交办和委托的其他工作。</w:t>
      </w:r>
    </w:p>
    <w:p w14:paraId="753D6930">
      <w:pPr>
        <w:spacing w:line="640" w:lineRule="exact"/>
        <w:ind w:firstLine="640"/>
        <w:jc w:val="both"/>
        <w:outlineLvl w:val="2"/>
      </w:pPr>
      <w:r>
        <w:rPr>
          <w:rFonts w:ascii="黑体" w:hAnsi="黑体" w:eastAsia="黑体"/>
          <w:sz w:val="32"/>
        </w:rPr>
        <w:t>二、机构设置</w:t>
      </w:r>
    </w:p>
    <w:p w14:paraId="5057305F">
      <w:pPr>
        <w:spacing w:line="580" w:lineRule="exact"/>
        <w:ind w:firstLine="640"/>
        <w:jc w:val="both"/>
      </w:pPr>
      <w:r>
        <w:rPr>
          <w:rFonts w:ascii="仿宋_GB2312" w:hAnsi="仿宋_GB2312" w:eastAsia="仿宋_GB2312"/>
          <w:sz w:val="32"/>
        </w:rPr>
        <w:t>昌吉回族自治州红十字会无下属预算单位。</w:t>
      </w:r>
    </w:p>
    <w:p w14:paraId="226395EB">
      <w:r>
        <w:br w:type="page"/>
      </w:r>
    </w:p>
    <w:p w14:paraId="7CE3D841">
      <w:pPr>
        <w:spacing w:line="240" w:lineRule="auto"/>
        <w:jc w:val="center"/>
        <w:outlineLvl w:val="1"/>
      </w:pPr>
      <w:r>
        <w:rPr>
          <w:rFonts w:ascii="黑体" w:hAnsi="黑体" w:eastAsia="黑体"/>
          <w:sz w:val="32"/>
        </w:rPr>
        <w:t>第二部分 部门决算情况说明</w:t>
      </w:r>
    </w:p>
    <w:p w14:paraId="1E7BAB8F">
      <w:pPr>
        <w:spacing w:line="640" w:lineRule="exact"/>
        <w:ind w:firstLine="640"/>
        <w:jc w:val="both"/>
        <w:outlineLvl w:val="2"/>
      </w:pPr>
      <w:r>
        <w:rPr>
          <w:rFonts w:ascii="黑体" w:hAnsi="黑体" w:eastAsia="黑体"/>
          <w:sz w:val="32"/>
        </w:rPr>
        <w:t>一、收入支出决算总体情况说明</w:t>
      </w:r>
    </w:p>
    <w:p w14:paraId="64D9FF0A">
      <w:pPr>
        <w:spacing w:line="580" w:lineRule="exact"/>
        <w:ind w:firstLine="640"/>
        <w:jc w:val="both"/>
      </w:pPr>
      <w:r>
        <w:rPr>
          <w:rFonts w:ascii="仿宋_GB2312" w:hAnsi="仿宋_GB2312" w:eastAsia="仿宋_GB2312"/>
          <w:b/>
          <w:sz w:val="32"/>
        </w:rPr>
        <w:t>2025年度收入总计267.92万元，</w:t>
      </w:r>
      <w:r>
        <w:rPr>
          <w:rFonts w:ascii="仿宋_GB2312" w:hAnsi="仿宋_GB2312" w:eastAsia="仿宋_GB2312"/>
          <w:b w:val="0"/>
          <w:sz w:val="32"/>
        </w:rPr>
        <w:t>其中：本年收入合计245.47万元，使用非财政拨款结余（含专用结余）0.00万元，年初结转和结余22.45万元。</w:t>
      </w:r>
    </w:p>
    <w:p w14:paraId="5705E965">
      <w:pPr>
        <w:spacing w:line="580" w:lineRule="exact"/>
        <w:ind w:firstLine="640"/>
        <w:jc w:val="both"/>
      </w:pPr>
      <w:r>
        <w:rPr>
          <w:rFonts w:ascii="仿宋_GB2312" w:hAnsi="仿宋_GB2312" w:eastAsia="仿宋_GB2312"/>
          <w:b/>
          <w:sz w:val="32"/>
        </w:rPr>
        <w:t>2025年度支出总计267.92万元，</w:t>
      </w:r>
      <w:r>
        <w:rPr>
          <w:rFonts w:ascii="仿宋_GB2312" w:hAnsi="仿宋_GB2312" w:eastAsia="仿宋_GB2312"/>
          <w:b w:val="0"/>
          <w:sz w:val="32"/>
        </w:rPr>
        <w:t>其中：本年支出合计245.47万元，结余分配0.00万元，年末结转和结余22.45万元。</w:t>
      </w:r>
    </w:p>
    <w:p w14:paraId="471BA7A6">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减少5.41万元，下降1.98%，主要原因是：本年应急救护能力专题培训项目资金较上年减少。</w:t>
      </w:r>
    </w:p>
    <w:p w14:paraId="67E57EBE">
      <w:pPr>
        <w:spacing w:line="640" w:lineRule="exact"/>
        <w:ind w:firstLine="640"/>
        <w:jc w:val="both"/>
        <w:outlineLvl w:val="2"/>
      </w:pPr>
      <w:r>
        <w:rPr>
          <w:rFonts w:ascii="黑体" w:hAnsi="黑体" w:eastAsia="黑体"/>
          <w:sz w:val="32"/>
        </w:rPr>
        <w:t>二、收入决算情况说明</w:t>
      </w:r>
    </w:p>
    <w:p w14:paraId="09EADA19">
      <w:pPr>
        <w:spacing w:line="580" w:lineRule="exact"/>
        <w:ind w:firstLine="640"/>
        <w:jc w:val="both"/>
      </w:pPr>
      <w:r>
        <w:rPr>
          <w:rFonts w:ascii="仿宋_GB2312" w:hAnsi="仿宋_GB2312" w:eastAsia="仿宋_GB2312"/>
          <w:b/>
          <w:sz w:val="32"/>
        </w:rPr>
        <w:t>本年收入245.47万元，</w:t>
      </w:r>
      <w:r>
        <w:rPr>
          <w:rFonts w:ascii="仿宋_GB2312" w:hAnsi="仿宋_GB2312" w:eastAsia="仿宋_GB2312"/>
          <w:b w:val="0"/>
          <w:sz w:val="32"/>
        </w:rPr>
        <w:t>其中：财政拨款收入240.67万元，占98.04%；上级补助收入0.00万元，占0.00%；事业收入0.00万元，占0.00%；经营收入0.00万元，占0.00%；附属单位上缴收入0.00万元，占0.00%；其他收入4.80万元，占1.96%。</w:t>
      </w:r>
    </w:p>
    <w:p w14:paraId="14A6127A">
      <w:pPr>
        <w:spacing w:line="640" w:lineRule="exact"/>
        <w:ind w:firstLine="640"/>
        <w:jc w:val="both"/>
        <w:outlineLvl w:val="2"/>
      </w:pPr>
      <w:r>
        <w:rPr>
          <w:rFonts w:ascii="黑体" w:hAnsi="黑体" w:eastAsia="黑体"/>
          <w:sz w:val="32"/>
        </w:rPr>
        <w:t>三、支出决算情况说明</w:t>
      </w:r>
    </w:p>
    <w:p w14:paraId="6020B317">
      <w:pPr>
        <w:spacing w:line="580" w:lineRule="exact"/>
        <w:ind w:firstLine="640"/>
        <w:jc w:val="both"/>
      </w:pPr>
      <w:r>
        <w:rPr>
          <w:rFonts w:ascii="仿宋_GB2312" w:hAnsi="仿宋_GB2312" w:eastAsia="仿宋_GB2312"/>
          <w:b/>
          <w:sz w:val="32"/>
        </w:rPr>
        <w:t>本年支出245.47万元，</w:t>
      </w:r>
      <w:r>
        <w:rPr>
          <w:rFonts w:ascii="仿宋_GB2312" w:hAnsi="仿宋_GB2312" w:eastAsia="仿宋_GB2312"/>
          <w:b w:val="0"/>
          <w:sz w:val="32"/>
        </w:rPr>
        <w:t>其中：基本支出200.51万元，占81.68%；项目支出44.96万元，占18.32%；上缴上级支出0.00万元，占0.00%；经营支出0.00万元，占0.00%；对附属单位补助支出0.00万元，占0.00%。</w:t>
      </w:r>
    </w:p>
    <w:p w14:paraId="315E8279">
      <w:pPr>
        <w:spacing w:line="640" w:lineRule="exact"/>
        <w:ind w:firstLine="640"/>
        <w:jc w:val="both"/>
        <w:outlineLvl w:val="2"/>
      </w:pPr>
      <w:r>
        <w:rPr>
          <w:rFonts w:ascii="黑体" w:hAnsi="黑体" w:eastAsia="黑体"/>
          <w:sz w:val="32"/>
        </w:rPr>
        <w:t>四、财政拨款收入支出决算总体情况说明</w:t>
      </w:r>
    </w:p>
    <w:p w14:paraId="1CCEFEDC">
      <w:pPr>
        <w:spacing w:line="580" w:lineRule="exact"/>
        <w:ind w:firstLine="640"/>
        <w:jc w:val="both"/>
      </w:pPr>
      <w:r>
        <w:rPr>
          <w:rFonts w:ascii="仿宋_GB2312" w:hAnsi="仿宋_GB2312" w:eastAsia="仿宋_GB2312"/>
          <w:b/>
          <w:sz w:val="32"/>
        </w:rPr>
        <w:t>2025年度财政拨款收入总计240.67万元，</w:t>
      </w:r>
      <w:r>
        <w:rPr>
          <w:rFonts w:ascii="仿宋_GB2312" w:hAnsi="仿宋_GB2312" w:eastAsia="仿宋_GB2312"/>
          <w:b w:val="0"/>
          <w:sz w:val="32"/>
        </w:rPr>
        <w:t>其中：年初财政拨款结转和结余0.00万元，本年财政拨款收入240.67万元。</w:t>
      </w:r>
      <w:r>
        <w:rPr>
          <w:rFonts w:ascii="仿宋_GB2312" w:hAnsi="仿宋_GB2312" w:eastAsia="仿宋_GB2312"/>
          <w:b/>
          <w:sz w:val="32"/>
        </w:rPr>
        <w:t>财政拨款支出总计240.67万元，</w:t>
      </w:r>
      <w:r>
        <w:rPr>
          <w:rFonts w:ascii="仿宋_GB2312" w:hAnsi="仿宋_GB2312" w:eastAsia="仿宋_GB2312"/>
          <w:b w:val="0"/>
          <w:sz w:val="32"/>
        </w:rPr>
        <w:t>其中：年末财政拨款结转和结余0.00万元，本年财政拨款支出240.67万元。</w:t>
      </w:r>
    </w:p>
    <w:p w14:paraId="6EDE701E">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增加11.89万元，增长5.20%，主要原因是：本年在职人员增加，在职人员工资调增、社保、公积金基数调增，人员经费增加。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年初预算数195.12万元，决算数240.67万元，预决算差异率23.34%，主要原因是：本年在职人员增加，年中追加人员经费及人员工资、社保、公积金基数调增部分资金，导致预决算存在差异。</w:t>
      </w:r>
    </w:p>
    <w:p w14:paraId="63662D4B">
      <w:pPr>
        <w:spacing w:line="640" w:lineRule="exact"/>
        <w:ind w:firstLine="640"/>
        <w:jc w:val="both"/>
        <w:outlineLvl w:val="2"/>
      </w:pPr>
      <w:r>
        <w:rPr>
          <w:rFonts w:ascii="黑体" w:hAnsi="黑体" w:eastAsia="黑体"/>
          <w:sz w:val="32"/>
        </w:rPr>
        <w:t>五、一般公共预算财政拨款支出决算情况说明</w:t>
      </w:r>
    </w:p>
    <w:p w14:paraId="73C405D5">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14:paraId="61144EA6">
      <w:pPr>
        <w:spacing w:line="580" w:lineRule="exact"/>
        <w:ind w:firstLine="640"/>
        <w:jc w:val="both"/>
      </w:pPr>
      <w:r>
        <w:rPr>
          <w:rFonts w:ascii="仿宋_GB2312" w:hAnsi="仿宋_GB2312" w:eastAsia="仿宋_GB2312"/>
          <w:b w:val="0"/>
          <w:sz w:val="32"/>
        </w:rPr>
        <w:t>按照支出功能分类，社会保障和就业支出（类）红十字事业（款）行政运行（项）的支出占本年财政拨款支出总额的比重最高，2025年度决算数为145.01万元，占比60.25%，主要用于人员工资福利、公用经费支出。</w:t>
      </w:r>
    </w:p>
    <w:p w14:paraId="4D3B6CC8">
      <w:pPr>
        <w:spacing w:line="640" w:lineRule="exact"/>
        <w:ind w:firstLine="640"/>
        <w:jc w:val="both"/>
        <w:outlineLvl w:val="3"/>
      </w:pPr>
      <w:r>
        <w:rPr>
          <w:rFonts w:ascii="楷体_GB2312" w:hAnsi="楷体_GB2312" w:eastAsia="楷体_GB2312"/>
          <w:b/>
          <w:sz w:val="32"/>
        </w:rPr>
        <w:t>（一）一般公共预算财政拨款支出决算总体情况</w:t>
      </w:r>
    </w:p>
    <w:p w14:paraId="4A1D36AC">
      <w:pPr>
        <w:spacing w:line="580" w:lineRule="exact"/>
        <w:ind w:firstLine="640"/>
        <w:jc w:val="both"/>
      </w:pPr>
      <w:r>
        <w:rPr>
          <w:rFonts w:ascii="仿宋_GB2312" w:hAnsi="仿宋_GB2312" w:eastAsia="仿宋_GB2312"/>
          <w:b/>
          <w:sz w:val="32"/>
        </w:rPr>
        <w:t>2025年度一般公共预算财政拨款支出240.67万元，</w:t>
      </w:r>
      <w:r>
        <w:rPr>
          <w:rFonts w:ascii="仿宋_GB2312" w:hAnsi="仿宋_GB2312" w:eastAsia="仿宋_GB2312"/>
          <w:b w:val="0"/>
          <w:sz w:val="32"/>
        </w:rPr>
        <w:t>占本年支出合计的98.04%。</w:t>
      </w:r>
      <w:r>
        <w:rPr>
          <w:rFonts w:ascii="仿宋_GB2312" w:hAnsi="仿宋_GB2312" w:eastAsia="仿宋_GB2312"/>
          <w:b/>
          <w:sz w:val="32"/>
        </w:rPr>
        <w:t>与上年相比，</w:t>
      </w:r>
      <w:r>
        <w:rPr>
          <w:rFonts w:ascii="仿宋_GB2312" w:hAnsi="仿宋_GB2312" w:eastAsia="仿宋_GB2312"/>
          <w:b w:val="0"/>
          <w:sz w:val="32"/>
        </w:rPr>
        <w:t>增加11.89万元，增长5.20%，主要原因是：本年在职人员增加，在职人员工资调增、社保、公积金基数调增，人员经费增加。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年初预算数195.12万元，决算数240.67万元，预决算差异率23.34%，主要原因是：本年在职人员增加，年中追加人员经费及人员工资、社保、公积金基数调增部分资金，导致预决算存在差异。</w:t>
      </w:r>
    </w:p>
    <w:p w14:paraId="6E5654A1">
      <w:pPr>
        <w:spacing w:line="640" w:lineRule="exact"/>
        <w:ind w:firstLine="640"/>
        <w:jc w:val="both"/>
        <w:outlineLvl w:val="3"/>
      </w:pPr>
      <w:r>
        <w:rPr>
          <w:rFonts w:ascii="楷体_GB2312" w:hAnsi="楷体_GB2312" w:eastAsia="楷体_GB2312"/>
          <w:b/>
          <w:sz w:val="32"/>
        </w:rPr>
        <w:t>（二）一般公共预算财政拨款支出决算结构情况</w:t>
      </w:r>
    </w:p>
    <w:p w14:paraId="486ABA3D">
      <w:pPr>
        <w:spacing w:line="580" w:lineRule="exact"/>
        <w:ind w:firstLine="640"/>
        <w:jc w:val="both"/>
      </w:pPr>
      <w:r>
        <w:rPr>
          <w:rFonts w:ascii="仿宋_GB2312" w:hAnsi="仿宋_GB2312" w:eastAsia="仿宋_GB2312"/>
          <w:b w:val="0"/>
          <w:sz w:val="32"/>
        </w:rPr>
        <w:t>1.社会保障和就业支出（类）210.73万元，占87.56%。</w:t>
      </w:r>
    </w:p>
    <w:p w14:paraId="0988985D">
      <w:pPr>
        <w:spacing w:line="580" w:lineRule="exact"/>
        <w:ind w:firstLine="640"/>
        <w:jc w:val="both"/>
      </w:pPr>
      <w:r>
        <w:rPr>
          <w:rFonts w:ascii="仿宋_GB2312" w:hAnsi="仿宋_GB2312" w:eastAsia="仿宋_GB2312"/>
          <w:b w:val="0"/>
          <w:sz w:val="32"/>
        </w:rPr>
        <w:t>2.卫生健康支出（类）13.95万元，占5.80%。</w:t>
      </w:r>
    </w:p>
    <w:p w14:paraId="774913D8">
      <w:pPr>
        <w:spacing w:line="580" w:lineRule="exact"/>
        <w:ind w:firstLine="640"/>
        <w:jc w:val="both"/>
      </w:pPr>
      <w:r>
        <w:rPr>
          <w:rFonts w:ascii="仿宋_GB2312" w:hAnsi="仿宋_GB2312" w:eastAsia="仿宋_GB2312"/>
          <w:b w:val="0"/>
          <w:sz w:val="32"/>
        </w:rPr>
        <w:t>3.资源勘探工业信息等支出（类）3.57万元，占1.48%。</w:t>
      </w:r>
    </w:p>
    <w:p w14:paraId="4820C21F">
      <w:pPr>
        <w:spacing w:line="580" w:lineRule="exact"/>
        <w:ind w:firstLine="640"/>
        <w:jc w:val="both"/>
      </w:pPr>
      <w:r>
        <w:rPr>
          <w:rFonts w:ascii="仿宋_GB2312" w:hAnsi="仿宋_GB2312" w:eastAsia="仿宋_GB2312"/>
          <w:b w:val="0"/>
          <w:sz w:val="32"/>
        </w:rPr>
        <w:t>4.住房保障支出（类）12.42万元，占5.16%。</w:t>
      </w:r>
    </w:p>
    <w:p w14:paraId="3B6BE3E1">
      <w:pPr>
        <w:spacing w:line="640" w:lineRule="exact"/>
        <w:ind w:firstLine="640"/>
        <w:jc w:val="both"/>
        <w:outlineLvl w:val="3"/>
      </w:pPr>
      <w:r>
        <w:rPr>
          <w:rFonts w:ascii="楷体_GB2312" w:hAnsi="楷体_GB2312" w:eastAsia="楷体_GB2312"/>
          <w:b/>
          <w:sz w:val="32"/>
        </w:rPr>
        <w:t>（三）一般公共预算财政拨款支出决算具体情况</w:t>
      </w:r>
    </w:p>
    <w:p w14:paraId="7BF855A4">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1.社会保障和就业支出（类）行政事业单位养老支出（款）行政单位离退休（项）：支出决算数为3.92万元，比上年决算增加2.21万元，增长129.24%，主要原因是：本年增加退休人员基础绩效奖，退休费支出增加。</w:t>
      </w:r>
    </w:p>
    <w:p w14:paraId="1875CA52">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16.85万元，比上年决算增加2.83万元，增长20.19%，主要原因是：本年在职人员增加，养老保险缴费较上年增加。</w:t>
      </w:r>
    </w:p>
    <w:p w14:paraId="0906C719">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8.37万元，比上年决算减少7.97万元，下降48.78%，主要原因是：本年无新增退休人员，职业年金缴费较上年减少。</w:t>
      </w:r>
    </w:p>
    <w:p w14:paraId="755B618A">
      <w:pPr>
        <w:spacing w:line="580" w:lineRule="exact"/>
        <w:ind w:firstLine="640"/>
        <w:jc w:val="both"/>
      </w:pPr>
      <w:r>
        <w:rPr>
          <w:rFonts w:ascii="仿宋_GB2312" w:hAnsi="仿宋_GB2312" w:eastAsia="仿宋_GB2312"/>
          <w:b w:val="0"/>
          <w:sz w:val="32"/>
        </w:rPr>
        <w:t>4.社会保障和就业支出（类）红十字事业（款）行政运行（项）：支出决算数为145.01万元，比上年决算增加8.61万元，增长6.31%，主要原因是：本年在职人员增加，在职人员工资调增，相关人员经费增加。</w:t>
      </w:r>
    </w:p>
    <w:p w14:paraId="2F670873">
      <w:pPr>
        <w:spacing w:line="580" w:lineRule="exact"/>
        <w:ind w:firstLine="640"/>
        <w:jc w:val="both"/>
      </w:pPr>
      <w:r>
        <w:rPr>
          <w:rFonts w:ascii="仿宋_GB2312" w:hAnsi="仿宋_GB2312" w:eastAsia="仿宋_GB2312"/>
          <w:b w:val="0"/>
          <w:sz w:val="32"/>
        </w:rPr>
        <w:t>5.社会保障和就业支出（类）红十字事业（款）一般行政管理事务（项）：支出决算数为36.59万元，比上年决算减少5.07万元，下降12.17%，主要原因是：本年度机构运行补助项目经费较上年减少，导致经费支出减少。</w:t>
      </w:r>
    </w:p>
    <w:p w14:paraId="390FFDD9">
      <w:pPr>
        <w:spacing w:line="580" w:lineRule="exact"/>
        <w:ind w:firstLine="640"/>
        <w:jc w:val="both"/>
      </w:pPr>
      <w:r>
        <w:rPr>
          <w:rFonts w:ascii="仿宋_GB2312" w:hAnsi="仿宋_GB2312" w:eastAsia="仿宋_GB2312"/>
          <w:b w:val="0"/>
          <w:sz w:val="32"/>
        </w:rPr>
        <w:t>6.卫生健康支出（类）行政事业单位医疗（款）行政单位医疗（项）：支出决算数为9.67万元，比上年决算增加2.32万元，增长31.56%，主要原因是：本年在职人员增加，行政单位医疗支出较上年增加。</w:t>
      </w:r>
    </w:p>
    <w:p w14:paraId="4D4A891A">
      <w:pPr>
        <w:spacing w:line="580" w:lineRule="exact"/>
        <w:ind w:firstLine="640"/>
        <w:jc w:val="both"/>
      </w:pPr>
      <w:r>
        <w:rPr>
          <w:rFonts w:ascii="仿宋_GB2312" w:hAnsi="仿宋_GB2312" w:eastAsia="仿宋_GB2312"/>
          <w:b w:val="0"/>
          <w:sz w:val="32"/>
        </w:rPr>
        <w:t>7.卫生健康支出（类）行政事业单位医疗（款）公务员医疗补助（项）：支出决算数为4.19万元，比上年决算增加3.73万元，增长810.87%，主要原因是：本年在职人员增加，公务员医疗补助较上年增加。</w:t>
      </w:r>
    </w:p>
    <w:p w14:paraId="0223F3ED">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8.卫生健康支出（类）行政事业单位医疗（款）其他行政事业单位医疗支出（项）：支出决算数为0.09万元，比上年决算增加0.09万元，增长100.00%，主要原因是：本年在职人员增加，大病医疗保险支出较上年增加。</w:t>
      </w:r>
    </w:p>
    <w:p w14:paraId="6CAB362D">
      <w:pPr>
        <w:spacing w:line="580" w:lineRule="exact"/>
        <w:ind w:firstLine="640"/>
        <w:jc w:val="both"/>
      </w:pPr>
      <w:r>
        <w:rPr>
          <w:rFonts w:ascii="仿宋_GB2312" w:hAnsi="仿宋_GB2312" w:eastAsia="仿宋_GB2312"/>
          <w:b w:val="0"/>
          <w:sz w:val="32"/>
        </w:rPr>
        <w:t>9.资源勘探工业信息等支出（类）制造业（款）通信设备、计算机及其他电子设备制造业（项）：支出决算数为3.57万元，比上年决算增加3.57万元，增长100.00%，主要原因是：本年度2025年第二批中央基建投资预算项目经费调增，导致比上年增加。</w:t>
      </w:r>
    </w:p>
    <w:p w14:paraId="2E4166A9">
      <w:pPr>
        <w:spacing w:line="580" w:lineRule="exact"/>
        <w:ind w:firstLine="640"/>
        <w:jc w:val="both"/>
      </w:pPr>
      <w:r>
        <w:rPr>
          <w:rFonts w:ascii="仿宋_GB2312" w:hAnsi="仿宋_GB2312" w:eastAsia="仿宋_GB2312"/>
          <w:b w:val="0"/>
          <w:sz w:val="32"/>
        </w:rPr>
        <w:t>10.住房保障支出（类）住房改革支出（款）住房公积金（项）：支出决算数为12.42万元，比上年决算增加1.58万元，增长14.58%，主要原因是：本年在职人员增加，住房公积金支出较上年增加。</w:t>
      </w:r>
    </w:p>
    <w:p w14:paraId="1E7D1ADA">
      <w:pPr>
        <w:spacing w:line="640" w:lineRule="exact"/>
        <w:ind w:firstLine="640"/>
        <w:jc w:val="both"/>
        <w:outlineLvl w:val="2"/>
      </w:pPr>
      <w:r>
        <w:rPr>
          <w:rFonts w:ascii="黑体" w:hAnsi="黑体" w:eastAsia="黑体"/>
          <w:sz w:val="32"/>
        </w:rPr>
        <w:t>六、一般公共预算财政拨款基本支出决算情况说明</w:t>
      </w:r>
    </w:p>
    <w:p w14:paraId="7E249961">
      <w:pPr>
        <w:spacing w:line="580" w:lineRule="exact"/>
        <w:ind w:firstLine="640"/>
        <w:jc w:val="both"/>
      </w:pPr>
      <w:r>
        <w:rPr>
          <w:rFonts w:ascii="仿宋_GB2312" w:hAnsi="仿宋_GB2312" w:eastAsia="仿宋_GB2312"/>
          <w:b w:val="0"/>
          <w:sz w:val="32"/>
        </w:rPr>
        <w:t>2025年度一般公共预算财政拨款基本支出200.51万元，其中：</w:t>
      </w:r>
      <w:r>
        <w:rPr>
          <w:rFonts w:ascii="仿宋_GB2312" w:hAnsi="仿宋_GB2312" w:eastAsia="仿宋_GB2312"/>
          <w:b/>
          <w:sz w:val="32"/>
        </w:rPr>
        <w:t>人员经费185.38万元，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14:paraId="01EEDEAE">
      <w:pPr>
        <w:spacing w:line="580" w:lineRule="exact"/>
        <w:ind w:firstLine="640"/>
        <w:jc w:val="both"/>
      </w:pPr>
      <w:r>
        <w:rPr>
          <w:rFonts w:ascii="仿宋_GB2312" w:hAnsi="仿宋_GB2312" w:eastAsia="仿宋_GB2312"/>
          <w:b/>
          <w:sz w:val="32"/>
        </w:rPr>
        <w:t>公用经费15.12万元，</w:t>
      </w:r>
      <w:r>
        <w:rPr>
          <w:rFonts w:ascii="仿宋_GB2312" w:hAnsi="仿宋_GB2312" w:eastAsia="仿宋_GB2312"/>
          <w:b w:val="0"/>
          <w:sz w:val="32"/>
        </w:rPr>
        <w:t>包括：办公费、手续费、水费、电费、邮电费、取暖费、差旅费、公务接待费、工会经费、福利费、公务用车运行维护费、其他商品和服务支出。</w:t>
      </w:r>
    </w:p>
    <w:p w14:paraId="7B03184C">
      <w:pPr>
        <w:spacing w:line="640" w:lineRule="exact"/>
        <w:ind w:firstLine="640"/>
        <w:jc w:val="both"/>
        <w:outlineLvl w:val="2"/>
      </w:pPr>
      <w:r>
        <w:rPr>
          <w:rFonts w:ascii="黑体" w:hAnsi="黑体" w:eastAsia="黑体"/>
          <w:sz w:val="32"/>
        </w:rPr>
        <w:t>七、政府性基金预算财政拨款收入支出决算情况说明</w:t>
      </w:r>
    </w:p>
    <w:p w14:paraId="4B7DB1F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04C565C">
      <w:pPr>
        <w:spacing w:line="640" w:lineRule="exact"/>
        <w:ind w:firstLine="640"/>
        <w:jc w:val="both"/>
        <w:outlineLvl w:val="2"/>
      </w:pPr>
      <w:r>
        <w:rPr>
          <w:rFonts w:ascii="黑体" w:hAnsi="黑体" w:eastAsia="黑体"/>
          <w:sz w:val="32"/>
        </w:rPr>
        <w:t>八、国有资本经营预算财政拨款收入支出决算情况说明</w:t>
      </w:r>
    </w:p>
    <w:p w14:paraId="5A3F96B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FEE309C">
      <w:pPr>
        <w:spacing w:line="640" w:lineRule="exact"/>
        <w:ind w:firstLine="640"/>
        <w:jc w:val="both"/>
        <w:outlineLvl w:val="2"/>
      </w:pPr>
      <w:r>
        <w:rPr>
          <w:rFonts w:ascii="黑体" w:hAnsi="黑体" w:eastAsia="黑体"/>
          <w:sz w:val="32"/>
        </w:rPr>
        <w:t>九、财政拨款“三公”经费支出决算情况说明</w:t>
      </w:r>
    </w:p>
    <w:p w14:paraId="36628990">
      <w:pPr>
        <w:spacing w:line="580" w:lineRule="exact"/>
        <w:ind w:firstLine="640"/>
        <w:jc w:val="both"/>
      </w:pPr>
      <w:r>
        <w:rPr>
          <w:rFonts w:ascii="仿宋_GB2312" w:hAnsi="仿宋_GB2312" w:eastAsia="仿宋_GB2312"/>
          <w:b/>
          <w:sz w:val="32"/>
        </w:rPr>
        <w:t>2025年度财政拨款“三公”经费支出2.11万元，</w:t>
      </w:r>
      <w:r>
        <w:rPr>
          <w:rFonts w:ascii="仿宋_GB2312" w:hAnsi="仿宋_GB2312" w:eastAsia="仿宋_GB2312"/>
          <w:b w:val="0"/>
          <w:sz w:val="32"/>
        </w:rPr>
        <w:t>比上年增加0.11万元，增长5.50%，主要原因是：本单位公务用车日渐老化，维修维护成本增加，导致公务用车运行维护费较上年增加。其中：因公出国（境）费用支出0.00万元，占0.00%，比上年增加0.00万元，增长0.00%，主要原因是：2024年与2025年均无因公出国（境）费用支出。公务用车购置及运行维护费支出2.00万元，占94.79%，比上年增加0.00万元，增长0.00%，主要原因是：本单位公务用车购置及运行维护费与上年一致无变化。公务接待费支出0.11万元，占5.21%，比上年增加0.11万元，增长100.00%，主要原因是：本年因业务需求，增加公务接待工作，导致公务接待费较上年增加。</w:t>
      </w:r>
    </w:p>
    <w:p w14:paraId="5A7B66D0">
      <w:pPr>
        <w:spacing w:line="580" w:lineRule="exact"/>
        <w:ind w:firstLine="640"/>
        <w:jc w:val="both"/>
      </w:pPr>
      <w:r>
        <w:rPr>
          <w:rFonts w:ascii="仿宋_GB2312" w:hAnsi="仿宋_GB2312" w:eastAsia="仿宋_GB2312"/>
          <w:b/>
          <w:sz w:val="32"/>
        </w:rPr>
        <w:t>具体情况如下：</w:t>
      </w:r>
    </w:p>
    <w:p w14:paraId="03022924">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41D0F4C">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14:paraId="79AEC17C">
      <w:pPr>
        <w:spacing w:line="580" w:lineRule="exact"/>
        <w:ind w:firstLine="640"/>
        <w:jc w:val="both"/>
      </w:pPr>
      <w:r>
        <w:rPr>
          <w:rFonts w:ascii="仿宋_GB2312" w:hAnsi="仿宋_GB2312" w:eastAsia="仿宋_GB2312"/>
          <w:b w:val="0"/>
          <w:sz w:val="32"/>
        </w:rPr>
        <w:t>公务接待费0.11万元，开支内容包括因工作需求，接待考察学习产生的就餐费。单位全年安排的国内公务接待1批次，15人次。</w:t>
      </w:r>
    </w:p>
    <w:p w14:paraId="6DEBD5E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2.11万元，决算数2.11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0.11万元，决算数0.11万元，预决算差异率0.00%，主要原因是：严格按照预算执行，预决算无差异。</w:t>
      </w:r>
    </w:p>
    <w:p w14:paraId="7054DA9A">
      <w:pPr>
        <w:spacing w:line="640" w:lineRule="exact"/>
        <w:ind w:firstLine="640"/>
        <w:jc w:val="both"/>
        <w:outlineLvl w:val="2"/>
      </w:pPr>
      <w:r>
        <w:rPr>
          <w:rFonts w:ascii="黑体" w:hAnsi="黑体" w:eastAsia="黑体"/>
          <w:sz w:val="32"/>
        </w:rPr>
        <w:t>十、其他重要事项的情况说明</w:t>
      </w:r>
    </w:p>
    <w:p w14:paraId="1E69955C">
      <w:pPr>
        <w:spacing w:line="640" w:lineRule="exact"/>
        <w:ind w:firstLine="640"/>
        <w:jc w:val="both"/>
        <w:outlineLvl w:val="3"/>
      </w:pPr>
      <w:r>
        <w:rPr>
          <w:rFonts w:ascii="楷体_GB2312" w:hAnsi="楷体_GB2312" w:eastAsia="楷体_GB2312"/>
          <w:b/>
          <w:sz w:val="32"/>
        </w:rPr>
        <w:t>（一）机关运行经费及公用经费支出情况</w:t>
      </w:r>
    </w:p>
    <w:p w14:paraId="6E71E73B">
      <w:pPr>
        <w:spacing w:line="580" w:lineRule="exact"/>
        <w:ind w:firstLine="640"/>
        <w:jc w:val="both"/>
      </w:pPr>
      <w:r>
        <w:rPr>
          <w:rFonts w:ascii="仿宋_GB2312" w:hAnsi="仿宋_GB2312" w:eastAsia="仿宋_GB2312"/>
          <w:b w:val="0"/>
          <w:sz w:val="32"/>
        </w:rPr>
        <w:t>2025年度昌吉回族自治州红十字会（行政单位和参照公务员法管理事业单位）机关运行经费支出15.12万元，比上年减少2.29万元，下降13.15%，主要原因是：本年度电费、取暖费等经费减少，机关运行经费支出较上年减少。</w:t>
      </w:r>
    </w:p>
    <w:p w14:paraId="1C706D4E">
      <w:pPr>
        <w:spacing w:line="640" w:lineRule="exact"/>
        <w:ind w:firstLine="640"/>
        <w:jc w:val="both"/>
        <w:outlineLvl w:val="3"/>
      </w:pPr>
      <w:r>
        <w:rPr>
          <w:rFonts w:ascii="楷体_GB2312" w:hAnsi="楷体_GB2312" w:eastAsia="楷体_GB2312"/>
          <w:b/>
          <w:sz w:val="32"/>
        </w:rPr>
        <w:t>（二）政府采购情况</w:t>
      </w:r>
    </w:p>
    <w:p w14:paraId="7386044C">
      <w:pPr>
        <w:spacing w:line="580" w:lineRule="exact"/>
        <w:ind w:firstLine="640"/>
        <w:jc w:val="both"/>
      </w:pPr>
      <w:r>
        <w:rPr>
          <w:rFonts w:ascii="仿宋_GB2312" w:hAnsi="仿宋_GB2312" w:eastAsia="仿宋_GB2312"/>
          <w:b w:val="0"/>
          <w:sz w:val="32"/>
        </w:rPr>
        <w:t>2025年度政府采购支出总额9.67万元，其中：政府采购货物支出0.20万元、政府采购工程支出0.00万元、政府采购服务支出9.47万元。</w:t>
      </w:r>
    </w:p>
    <w:p w14:paraId="7426F9BC">
      <w:pPr>
        <w:spacing w:line="580" w:lineRule="exact"/>
        <w:ind w:firstLine="640"/>
        <w:jc w:val="both"/>
      </w:pPr>
      <w:r>
        <w:rPr>
          <w:rFonts w:ascii="仿宋_GB2312" w:hAnsi="仿宋_GB2312" w:eastAsia="仿宋_GB2312"/>
          <w:b w:val="0"/>
          <w:sz w:val="32"/>
        </w:rPr>
        <w:t>授予中小企业合同金额9.67万元，占政府采购支出总额的100.00%，其中：授予小微企业合同金额9.67万元，占政府采购支出总额的100.00%。</w:t>
      </w:r>
    </w:p>
    <w:p w14:paraId="63F9BF35">
      <w:pPr>
        <w:spacing w:line="640" w:lineRule="exact"/>
        <w:ind w:firstLine="640"/>
        <w:jc w:val="both"/>
        <w:outlineLvl w:val="3"/>
      </w:pPr>
      <w:r>
        <w:rPr>
          <w:rFonts w:ascii="楷体_GB2312" w:hAnsi="楷体_GB2312" w:eastAsia="楷体_GB2312"/>
          <w:b/>
          <w:sz w:val="32"/>
        </w:rPr>
        <w:t>（三）国有资产占用情况说明</w:t>
      </w:r>
    </w:p>
    <w:p w14:paraId="3AD217EA">
      <w:pPr>
        <w:spacing w:line="580" w:lineRule="exact"/>
        <w:ind w:firstLine="640"/>
        <w:jc w:val="both"/>
      </w:pPr>
      <w:r>
        <w:rPr>
          <w:rFonts w:ascii="仿宋_GB2312" w:hAnsi="仿宋_GB2312" w:eastAsia="仿宋_GB2312"/>
          <w:b w:val="0"/>
          <w:sz w:val="32"/>
        </w:rPr>
        <w:t>截至2025年12月31日，房屋2,428.70平方米，价值591.93万元。车辆1辆，价值37.60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5B85D09">
      <w:pPr>
        <w:spacing w:line="640" w:lineRule="exact"/>
        <w:ind w:firstLine="640"/>
        <w:jc w:val="both"/>
        <w:outlineLvl w:val="2"/>
      </w:pPr>
      <w:r>
        <w:rPr>
          <w:rFonts w:ascii="黑体" w:hAnsi="黑体" w:eastAsia="黑体"/>
          <w:sz w:val="32"/>
        </w:rPr>
        <w:t>十一、预算绩效的情况说明</w:t>
      </w:r>
    </w:p>
    <w:p w14:paraId="0A576FA8">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267.92万元，实际执行总额245.47万元；预算绩效评价项目4个，全年预算数42.80万元，全年执行数41.39万元。预算绩效管理取得的成效：一是人道救助力民生改善。持续做好困难群众帮扶救助，组织开展“新春博爱送万家”活动，慰问困难群众5241户发放救助。开展红十字“1+1”助学活动，帮扶贫困学生939名，发放助学金。持续做好大病救助，全州共救助大病困难群众282人，发放救助金。认真做好福建省红十字会捐赠衣服的发放工作。二是认真组织实施人道救助项目。积极争取申请自治区红十字会大病救助、关爱生命项目资金，救助10人。为4名白血病患者申请“小天使”救助金，为5名先心病患者申请“天使阳光”救助金；组织开展先心病、唇腭裂患者免费筛查工作。开展网络众筹，向全州学校、社区等人员密集场所投放AED30台，下发护眼灯1490台、急救包42个、温暖包276个、爱心包36个。组织全州50名养老护理人员开展养老护理员培训班，进一步发挥红十字会在养老服务中的积极作用。通过网络众筹、争取援疆资金的方式在吉木萨尔县新地乡小分子村建设博爱家园。三是用心用情做好“三献”宣传动员和服务管理工作。认真做好无偿献血、遗体和人体器官捐献、造血干细胞捐献的宣传动员服务管理工作，推动完成昌吉州“三献”志愿服务队改选，加大“三献”志愿服务活动指导，全年组织开展“三献”宣传活动29场次。在全州设立9个遗体器官捐献登记站，进一步完善了遗体器官宣传阵地。清明节期间组织开展遗体器官捐献者集体缅怀活动，捐献志愿者家属、州直部门单位党员、学生代表、医护代表等200余人参加。2025年全州遗体器官捐献登记913例，9名志愿者实现捐献，采集造血干细胞血样257人份。发现的问题及原因：一是绩效理念淡薄，重投入轻产出；存在重预算争取、轻执行管理，重资金支出，轻效益产出倾向，把“花完钱”等同于“完成任务”。绩效指标的明确性、可衡量性、预算编制科学性不足，缺乏零基预算思维，与业务需求，中长期规划衔接不够，预算精细化管理还需完善，预算编制管理水平仍有进一步提升的空间。绩效理念未牢固树立，重行政合规、轻公益实效，未形成“花钱必问效、无效必问责”的共识。对预算绩效管理的政策要求理解不深，将其视为“额外工作”，主动性、系统性不足。二是人道救助资金募集的方式单一、范围较窄，动员全社会力量参与红十字工作力度不够。三是红十字宣传力影响力还不够高，宣传工作形式单一，多以线下展板、宣讲为主，线上新媒体传播力度弱，缺乏创新载体。充分运用新媒体开展红十字宣传工作不够。宣传思维固化，沿用传统的宣传模式，未贴合群众信息获取习惯，对短视频、新媒体平台运营规律掌握不足；宣传队伍缺乏文案。下一步改进措施：一是精准预算编制，夯实源头基础。彻底摒弃传统模式，预算项目均需从“零”开始论证。结合年度工作重点，按业务类别、产出数量、成本标准进行逐项测算，确保预算编制科学、合理、可执行。所有预算项目必须同步申报清晰、可量化的绩效目标。明确产出指标，为后续执行和评价提供明确标尺。高度重视财政预算工作，加强预算的约束力。加强内部管理，严控执行进度，提升资金效益。坚持厉行节约，进一步降低财务支出。二是加强人道救助资金募集的方式，开展线上和线下捐款，开展公益创投、联合劝募。党员带头、工会统筹，人捐款，救助弱势群体。三是创新宣传形式，提升宣传吸引力与传播力。推动融媒体宣传转型，构建线上+线下融合宣传体系。线上充分利用微信公众号、视频号、抖音等新媒体平台，制作短视频、图文海报等易传播的宣传作品，聚焦短平快的传播特点，提升内容趣味和可读性；线下依托社区宣传栏、公益广告栏、宣传手册、主题活动，公益讲座等载体，积极宣传红十字工作，提升红十字公信力。具体附整体支出绩效自评表、项目支出绩效自评表。</w:t>
      </w:r>
    </w:p>
    <w:p w14:paraId="4DCB6B32">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6DF9FC0">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3D47873">
            <w:pPr>
              <w:spacing w:before="0" w:after="0" w:line="240" w:lineRule="auto"/>
              <w:jc w:val="center"/>
            </w:pPr>
            <w:r>
              <w:rPr>
                <w:rFonts w:ascii="宋体" w:hAnsi="宋体" w:eastAsia="宋体" w:cs="宋体"/>
                <w:b w:val="0"/>
                <w:i w:val="0"/>
                <w:sz w:val="18"/>
              </w:rPr>
              <w:t>部门（单位）整体支出绩效目标自评表</w:t>
            </w:r>
          </w:p>
        </w:tc>
      </w:tr>
      <w:tr w14:paraId="03E044B6">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81A8CFB">
            <w:pPr>
              <w:spacing w:before="0" w:after="0" w:line="240" w:lineRule="auto"/>
              <w:jc w:val="center"/>
            </w:pPr>
            <w:r>
              <w:rPr>
                <w:rFonts w:ascii="宋体" w:hAnsi="宋体" w:eastAsia="宋体" w:cs="宋体"/>
                <w:b w:val="0"/>
                <w:i w:val="0"/>
                <w:sz w:val="18"/>
              </w:rPr>
              <w:t>（2025年度）</w:t>
            </w:r>
          </w:p>
        </w:tc>
      </w:tr>
      <w:tr w14:paraId="7B72C42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7B3D7C">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83A2EEC">
            <w:pPr>
              <w:spacing w:before="0" w:after="0" w:line="240" w:lineRule="auto"/>
              <w:jc w:val="center"/>
            </w:pPr>
            <w:r>
              <w:rPr>
                <w:rFonts w:ascii="宋体" w:hAnsi="宋体" w:eastAsia="宋体" w:cs="宋体"/>
                <w:b w:val="0"/>
                <w:i w:val="0"/>
                <w:sz w:val="18"/>
              </w:rPr>
              <w:t>昌吉回族自治州红十字会</w:t>
            </w:r>
          </w:p>
        </w:tc>
      </w:tr>
      <w:tr w14:paraId="150E7D5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80004">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703F10">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6021A6">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B81802">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5F89F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B41EA3">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B596BE">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BC7753">
            <w:pPr>
              <w:spacing w:before="0" w:after="0" w:line="240" w:lineRule="auto"/>
              <w:jc w:val="center"/>
            </w:pPr>
            <w:r>
              <w:rPr>
                <w:rFonts w:ascii="宋体" w:hAnsi="宋体" w:eastAsia="宋体" w:cs="宋体"/>
                <w:b w:val="0"/>
                <w:i w:val="0"/>
                <w:sz w:val="18"/>
              </w:rPr>
              <w:t>得分</w:t>
            </w:r>
          </w:p>
        </w:tc>
      </w:tr>
      <w:tr w14:paraId="1E26DC3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E71EA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8F0AA1">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7F1ED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192BB">
            <w:pPr>
              <w:spacing w:before="0" w:after="0" w:line="240" w:lineRule="auto"/>
              <w:jc w:val="center"/>
            </w:pPr>
            <w:r>
              <w:rPr>
                <w:rFonts w:ascii="宋体" w:hAnsi="宋体" w:eastAsia="宋体" w:cs="宋体"/>
                <w:b w:val="0"/>
                <w:i w:val="0"/>
                <w:sz w:val="18"/>
              </w:rPr>
              <w:t>3.57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DDEC86">
            <w:pPr>
              <w:spacing w:before="0" w:after="0" w:line="240" w:lineRule="auto"/>
              <w:jc w:val="center"/>
            </w:pPr>
            <w:r>
              <w:rPr>
                <w:rFonts w:ascii="宋体" w:hAnsi="宋体" w:eastAsia="宋体" w:cs="宋体"/>
                <w:b w:val="0"/>
                <w:i w:val="0"/>
                <w:sz w:val="18"/>
              </w:rPr>
              <w:t>3.57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5DACC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00352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B93116">
            <w:pPr>
              <w:spacing w:before="0" w:after="0" w:line="240" w:lineRule="auto"/>
              <w:jc w:val="center"/>
            </w:pPr>
            <w:r>
              <w:rPr>
                <w:rFonts w:ascii="宋体" w:hAnsi="宋体" w:eastAsia="宋体" w:cs="宋体"/>
                <w:b w:val="0"/>
                <w:i w:val="0"/>
                <w:sz w:val="18"/>
              </w:rPr>
              <w:t>-</w:t>
            </w:r>
          </w:p>
        </w:tc>
      </w:tr>
      <w:tr w14:paraId="4B9BD59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68ED0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A6072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EA5EA8">
            <w:pPr>
              <w:spacing w:before="0" w:after="0" w:line="240" w:lineRule="auto"/>
              <w:jc w:val="center"/>
            </w:pPr>
            <w:r>
              <w:rPr>
                <w:rFonts w:ascii="宋体" w:hAnsi="宋体" w:eastAsia="宋体" w:cs="宋体"/>
                <w:b w:val="0"/>
                <w:i w:val="0"/>
                <w:sz w:val="18"/>
              </w:rPr>
              <w:t>195.12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00947F">
            <w:pPr>
              <w:spacing w:before="0" w:after="0" w:line="240" w:lineRule="auto"/>
              <w:jc w:val="center"/>
            </w:pPr>
            <w:r>
              <w:rPr>
                <w:rFonts w:ascii="宋体" w:hAnsi="宋体" w:eastAsia="宋体" w:cs="宋体"/>
                <w:b w:val="0"/>
                <w:i w:val="0"/>
                <w:sz w:val="18"/>
              </w:rPr>
              <w:t>237.10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EFB8CF">
            <w:pPr>
              <w:spacing w:before="0" w:after="0" w:line="240" w:lineRule="auto"/>
              <w:jc w:val="center"/>
            </w:pPr>
            <w:r>
              <w:rPr>
                <w:rFonts w:ascii="宋体" w:hAnsi="宋体" w:eastAsia="宋体" w:cs="宋体"/>
                <w:b w:val="0"/>
                <w:i w:val="0"/>
                <w:sz w:val="18"/>
              </w:rPr>
              <w:t>237.10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47BC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CA47A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FBC126">
            <w:pPr>
              <w:spacing w:before="0" w:after="0" w:line="240" w:lineRule="auto"/>
              <w:jc w:val="center"/>
            </w:pPr>
            <w:r>
              <w:rPr>
                <w:rFonts w:ascii="宋体" w:hAnsi="宋体" w:eastAsia="宋体" w:cs="宋体"/>
                <w:b w:val="0"/>
                <w:i w:val="0"/>
                <w:sz w:val="18"/>
              </w:rPr>
              <w:t>-</w:t>
            </w:r>
          </w:p>
        </w:tc>
      </w:tr>
      <w:tr w14:paraId="0539A9D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1D77D5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47608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14BB6B">
            <w:pPr>
              <w:spacing w:before="0" w:after="0" w:line="240" w:lineRule="auto"/>
              <w:jc w:val="center"/>
            </w:pPr>
            <w:r>
              <w:rPr>
                <w:rFonts w:ascii="宋体" w:hAnsi="宋体" w:eastAsia="宋体" w:cs="宋体"/>
                <w:b w:val="0"/>
                <w:i w:val="0"/>
                <w:sz w:val="18"/>
              </w:rPr>
              <w:t>0.30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251EEC">
            <w:pPr>
              <w:spacing w:before="0" w:after="0" w:line="240" w:lineRule="auto"/>
              <w:jc w:val="center"/>
            </w:pPr>
            <w:r>
              <w:rPr>
                <w:rFonts w:ascii="宋体" w:hAnsi="宋体" w:eastAsia="宋体" w:cs="宋体"/>
                <w:b w:val="0"/>
                <w:i w:val="0"/>
                <w:sz w:val="18"/>
              </w:rPr>
              <w:t>27.25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3D0D08">
            <w:pPr>
              <w:spacing w:before="0" w:after="0" w:line="240" w:lineRule="auto"/>
              <w:jc w:val="center"/>
            </w:pPr>
            <w:r>
              <w:rPr>
                <w:rFonts w:ascii="宋体" w:hAnsi="宋体" w:eastAsia="宋体" w:cs="宋体"/>
                <w:b w:val="0"/>
                <w:i w:val="0"/>
                <w:sz w:val="18"/>
              </w:rPr>
              <w:t>4.80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4BB2C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7272A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BF1C2F">
            <w:pPr>
              <w:spacing w:before="0" w:after="0" w:line="240" w:lineRule="auto"/>
              <w:jc w:val="center"/>
            </w:pPr>
            <w:r>
              <w:rPr>
                <w:rFonts w:ascii="宋体" w:hAnsi="宋体" w:eastAsia="宋体" w:cs="宋体"/>
                <w:b w:val="0"/>
                <w:i w:val="0"/>
                <w:sz w:val="18"/>
              </w:rPr>
              <w:t>-</w:t>
            </w:r>
          </w:p>
        </w:tc>
      </w:tr>
      <w:tr w14:paraId="6C559D6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88C3D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C9DD60">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C42986">
            <w:pPr>
              <w:spacing w:before="0" w:after="0" w:line="240" w:lineRule="auto"/>
              <w:jc w:val="center"/>
            </w:pPr>
            <w:r>
              <w:rPr>
                <w:rFonts w:ascii="宋体" w:hAnsi="宋体" w:eastAsia="宋体" w:cs="宋体"/>
                <w:b w:val="0"/>
                <w:i w:val="0"/>
                <w:sz w:val="18"/>
              </w:rPr>
              <w:t>195.42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F6C69B">
            <w:pPr>
              <w:spacing w:before="0" w:after="0" w:line="240" w:lineRule="auto"/>
              <w:jc w:val="center"/>
            </w:pPr>
            <w:r>
              <w:rPr>
                <w:rFonts w:ascii="宋体" w:hAnsi="宋体" w:eastAsia="宋体" w:cs="宋体"/>
                <w:b w:val="0"/>
                <w:i w:val="0"/>
                <w:sz w:val="18"/>
              </w:rPr>
              <w:t>267.92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96EB28">
            <w:pPr>
              <w:spacing w:before="0" w:after="0" w:line="240" w:lineRule="auto"/>
              <w:jc w:val="center"/>
            </w:pPr>
            <w:r>
              <w:rPr>
                <w:rFonts w:ascii="宋体" w:hAnsi="宋体" w:eastAsia="宋体" w:cs="宋体"/>
                <w:b w:val="0"/>
                <w:i w:val="0"/>
                <w:sz w:val="18"/>
              </w:rPr>
              <w:t>245.47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BC7D0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6E63E4">
            <w:pPr>
              <w:spacing w:before="0" w:after="0" w:line="240" w:lineRule="auto"/>
              <w:jc w:val="center"/>
            </w:pPr>
            <w:r>
              <w:rPr>
                <w:rFonts w:ascii="宋体" w:hAnsi="宋体" w:eastAsia="宋体" w:cs="宋体"/>
                <w:b w:val="0"/>
                <w:i w:val="0"/>
                <w:sz w:val="18"/>
              </w:rPr>
              <w:t>91.62%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F78DE4">
            <w:pPr>
              <w:spacing w:before="0" w:after="0" w:line="240" w:lineRule="auto"/>
              <w:jc w:val="center"/>
            </w:pPr>
            <w:r>
              <w:rPr>
                <w:rFonts w:ascii="宋体" w:hAnsi="宋体" w:eastAsia="宋体" w:cs="宋体"/>
                <w:b w:val="0"/>
                <w:i w:val="0"/>
                <w:sz w:val="18"/>
              </w:rPr>
              <w:t>9.16</w:t>
            </w:r>
          </w:p>
        </w:tc>
      </w:tr>
      <w:tr w14:paraId="191D277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6BB13B">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EBAF137">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16F0A4">
            <w:pPr>
              <w:spacing w:before="0" w:after="0" w:line="240" w:lineRule="auto"/>
              <w:jc w:val="center"/>
            </w:pPr>
            <w:r>
              <w:rPr>
                <w:rFonts w:ascii="宋体" w:hAnsi="宋体" w:eastAsia="宋体" w:cs="宋体"/>
                <w:b w:val="0"/>
                <w:i w:val="0"/>
                <w:sz w:val="18"/>
              </w:rPr>
              <w:t>实际完成情况</w:t>
            </w:r>
          </w:p>
        </w:tc>
      </w:tr>
      <w:tr w14:paraId="4B52E1A5">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21A142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02CF767">
            <w:pPr>
              <w:spacing w:before="0" w:after="0" w:line="240" w:lineRule="auto"/>
              <w:jc w:val="center"/>
            </w:pPr>
            <w:r>
              <w:rPr>
                <w:rFonts w:ascii="宋体" w:hAnsi="宋体" w:eastAsia="宋体" w:cs="宋体"/>
                <w:b w:val="0"/>
                <w:i w:val="0"/>
                <w:sz w:val="18"/>
              </w:rPr>
              <w:t>2025年，昌吉州红十字会坚持</w:t>
            </w:r>
            <w:r>
              <w:rPr>
                <w:rFonts w:hint="eastAsia" w:ascii="宋体" w:hAnsi="宋体" w:cs="宋体"/>
                <w:b w:val="0"/>
                <w:i w:val="0"/>
                <w:sz w:val="18"/>
                <w:lang w:eastAsia="zh-CN"/>
              </w:rPr>
              <w:t>以习近平新时代中国特色社会主义思想</w:t>
            </w:r>
            <w:r>
              <w:rPr>
                <w:rFonts w:ascii="宋体" w:hAnsi="宋体" w:eastAsia="宋体" w:cs="宋体"/>
                <w:b w:val="0"/>
                <w:i w:val="0"/>
                <w:sz w:val="18"/>
              </w:rPr>
              <w:t>和习近平总书记对红十字工作的重要指示精神为指导，深入学习贯彻党的二十大、二十届二中、三中全会精神，完整准确全面贯彻新时代党的治疆方略，贯彻部署中国红十字会十二大部署，紧紧围绕州党委和州人民政府中心工作，依法履职尽责，依据红十字重点工作，2025年绩效目标：1、指导规范救援队伍管理，在活动阵地、救援物资分配等方面给予救援队伍支持，全年至少开展1次赈济救援演练活动。2、扎实做好人道救助，组织开展“红十字博爱送万家”活动，对困难群众进行走访慰问。3、在清明节组织红十字志愿者、专兼职干部、遗体器官捐献者家属等开展缅怀纪念活。4、开展5·8世界红十字日博爱州宣传活动。5、结合“博爱送万家”“5·8世界红十字日”等节点，策划开展形式多样的主题宣传活动。全年开展集中宣传活动6次。6、持续加大对志愿服务组织的指导管理，组织开展志愿者服务活动12场次。7、做好志愿者再动员、高分子血样采集、体检、捐献服务保障工作。木垒县、奇台县、吉木萨尔县、呼图壁县等四个县市完成造血干细胞血样采集200人份。通过这些工作任务，提升人道救助、人道服务质效，提升联系群众服务能力，提升参与基层治理能力，着力夯实基层基础，不断壮大队伍力量，全力推进昌吉州红十字事业高质量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5B2F443">
            <w:pPr>
              <w:spacing w:before="0" w:after="0" w:line="240" w:lineRule="auto"/>
              <w:jc w:val="center"/>
            </w:pPr>
            <w:r>
              <w:rPr>
                <w:rFonts w:ascii="宋体" w:hAnsi="宋体" w:eastAsia="宋体" w:cs="宋体"/>
                <w:b w:val="0"/>
                <w:i w:val="0"/>
                <w:sz w:val="18"/>
              </w:rPr>
              <w:t>2025年我单位全年预算数为267.92万元，全年执行数为245.47万元，总预算执行率为91.62%。2025年我单位完成以下工作内容：1.完成了应急救护演练活动1次，提升了大家的应急救护能力；2.完成了红十字博爱送温暖活动1次，确保困难群众温暖过冬，切实将党和政府的关怀和红十字会的温暖送到困难群众手中，帮助他们解决困难生活；3.完成了遗体器官捐献缅怀纪念活动1次，通过开展遗体器官捐献缅怀纪念活动，呼吁更多的人加入到捐献登记中，践行奉献、友爱精神；4.完成了“5·8”红十字博爱周宣传活动1次，通过5·8世界红十字日大力宣传了“三救三献”、应急救护培训业务活动，使百姓了解红十字“三救三献”业务，学到了应急救护技能；5.完成了红十字事业宣传活动6次，达到宣传的预期目标；6.完成了红十字志愿服务队开展志愿服务活动12次，达到宣传的预期目标；7.完成了造血干细胞志愿者资料入库人数257人，为患者提供了更高的配型率，提高患者的生存率。通过以上工作的实施，保障机构正常运转与核心职能履行，财政资金投向保基本、强主业、补短板，实现资源配置与履职需求匹配，铸牢人道领域民生保障底线，有效提升人道服务能力与公信力。</w:t>
            </w:r>
          </w:p>
        </w:tc>
      </w:tr>
      <w:tr w14:paraId="4FADE426">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E76779">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CEC40C">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88E23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49F611">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BB5CC4">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7B0C45">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3FA4B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8E8C5">
            <w:pPr>
              <w:keepNext/>
              <w:spacing w:before="0" w:after="0" w:line="240" w:lineRule="auto"/>
              <w:jc w:val="center"/>
            </w:pPr>
            <w:r>
              <w:rPr>
                <w:rFonts w:ascii="宋体" w:hAnsi="宋体" w:eastAsia="宋体" w:cs="宋体"/>
                <w:b w:val="0"/>
                <w:i w:val="0"/>
                <w:sz w:val="18"/>
              </w:rPr>
              <w:t>得分</w:t>
            </w:r>
          </w:p>
        </w:tc>
      </w:tr>
      <w:tr w14:paraId="3B1089A7">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DAC16C">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F383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33444">
            <w:pPr>
              <w:spacing w:before="0" w:after="0" w:line="240" w:lineRule="auto"/>
              <w:jc w:val="center"/>
            </w:pPr>
            <w:r>
              <w:rPr>
                <w:rFonts w:ascii="宋体" w:hAnsi="宋体" w:eastAsia="宋体" w:cs="宋体"/>
                <w:b w:val="0"/>
                <w:i w:val="0"/>
                <w:sz w:val="18"/>
              </w:rPr>
              <w:t>开展应急救护演练活动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4F642B">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7256D5">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2B37A9">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47B4A8">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E16D25">
            <w:pPr>
              <w:spacing w:before="0" w:after="0" w:line="240" w:lineRule="auto"/>
              <w:jc w:val="center"/>
            </w:pPr>
            <w:r>
              <w:rPr>
                <w:rFonts w:ascii="宋体" w:hAnsi="宋体" w:eastAsia="宋体" w:cs="宋体"/>
                <w:b w:val="0"/>
                <w:i w:val="0"/>
                <w:sz w:val="18"/>
              </w:rPr>
              <w:t>15</w:t>
            </w:r>
          </w:p>
        </w:tc>
      </w:tr>
      <w:tr w14:paraId="23EFFDE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8291C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FEB4A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83A842">
            <w:pPr>
              <w:spacing w:before="0" w:after="0" w:line="240" w:lineRule="auto"/>
              <w:jc w:val="center"/>
            </w:pPr>
            <w:r>
              <w:rPr>
                <w:rFonts w:ascii="宋体" w:hAnsi="宋体" w:eastAsia="宋体" w:cs="宋体"/>
                <w:b w:val="0"/>
                <w:i w:val="0"/>
                <w:sz w:val="18"/>
              </w:rPr>
              <w:t>红十字博爱送温暖活动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897E9D">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EEE51C">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DDDFB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8D4AA3">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40DC1C">
            <w:pPr>
              <w:spacing w:before="0" w:after="0" w:line="240" w:lineRule="auto"/>
              <w:jc w:val="center"/>
            </w:pPr>
            <w:r>
              <w:rPr>
                <w:rFonts w:ascii="宋体" w:hAnsi="宋体" w:eastAsia="宋体" w:cs="宋体"/>
                <w:b w:val="0"/>
                <w:i w:val="0"/>
                <w:sz w:val="18"/>
              </w:rPr>
              <w:t>10</w:t>
            </w:r>
          </w:p>
        </w:tc>
      </w:tr>
      <w:tr w14:paraId="645CA1F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B4D85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AF4EA5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B90BDA">
            <w:pPr>
              <w:spacing w:before="0" w:after="0" w:line="240" w:lineRule="auto"/>
              <w:jc w:val="center"/>
            </w:pPr>
            <w:r>
              <w:rPr>
                <w:rFonts w:ascii="宋体" w:hAnsi="宋体" w:eastAsia="宋体" w:cs="宋体"/>
                <w:b w:val="0"/>
                <w:i w:val="0"/>
                <w:sz w:val="18"/>
              </w:rPr>
              <w:t>开展遗体器官捐献缅怀纪念活动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176C61">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EF5B0">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D885D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A26C2C">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99D82E">
            <w:pPr>
              <w:spacing w:before="0" w:after="0" w:line="240" w:lineRule="auto"/>
              <w:jc w:val="center"/>
            </w:pPr>
            <w:r>
              <w:rPr>
                <w:rFonts w:ascii="宋体" w:hAnsi="宋体" w:eastAsia="宋体" w:cs="宋体"/>
                <w:b w:val="0"/>
                <w:i w:val="0"/>
                <w:sz w:val="18"/>
              </w:rPr>
              <w:t>10</w:t>
            </w:r>
          </w:p>
        </w:tc>
      </w:tr>
      <w:tr w14:paraId="0D2D932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2DD94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09853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BCDC02">
            <w:pPr>
              <w:spacing w:before="0" w:after="0" w:line="240" w:lineRule="auto"/>
              <w:jc w:val="center"/>
            </w:pPr>
            <w:r>
              <w:rPr>
                <w:rFonts w:ascii="宋体" w:hAnsi="宋体" w:eastAsia="宋体" w:cs="宋体"/>
                <w:b w:val="0"/>
                <w:i w:val="0"/>
                <w:sz w:val="18"/>
              </w:rPr>
              <w:t>5·8红十字博爱周宣传活动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70F9CC">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96A14">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2F48C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BA4087">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798B67">
            <w:pPr>
              <w:spacing w:before="0" w:after="0" w:line="240" w:lineRule="auto"/>
              <w:jc w:val="center"/>
            </w:pPr>
            <w:r>
              <w:rPr>
                <w:rFonts w:ascii="宋体" w:hAnsi="宋体" w:eastAsia="宋体" w:cs="宋体"/>
                <w:b w:val="0"/>
                <w:i w:val="0"/>
                <w:sz w:val="18"/>
              </w:rPr>
              <w:t>15</w:t>
            </w:r>
          </w:p>
        </w:tc>
      </w:tr>
      <w:tr w14:paraId="32B38E2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B3885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C933F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AD6CE">
            <w:pPr>
              <w:spacing w:before="0" w:after="0" w:line="240" w:lineRule="auto"/>
              <w:jc w:val="center"/>
            </w:pPr>
            <w:r>
              <w:rPr>
                <w:rFonts w:ascii="宋体" w:hAnsi="宋体" w:eastAsia="宋体" w:cs="宋体"/>
                <w:b w:val="0"/>
                <w:i w:val="0"/>
                <w:sz w:val="18"/>
              </w:rPr>
              <w:t>开展红十字事业宣传活动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BEEE72">
            <w:pPr>
              <w:spacing w:before="0" w:after="0" w:line="240" w:lineRule="auto"/>
              <w:jc w:val="center"/>
            </w:pPr>
            <w:r>
              <w:rPr>
                <w:rFonts w:ascii="宋体" w:hAnsi="宋体" w:eastAsia="宋体" w:cs="宋体"/>
                <w:b w:val="0"/>
                <w:i w:val="0"/>
                <w:sz w:val="18"/>
              </w:rPr>
              <w:t>&gt;=6次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08873A">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D03B8A">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595543">
            <w:pPr>
              <w:spacing w:before="0" w:after="0" w:line="240" w:lineRule="auto"/>
              <w:jc w:val="center"/>
            </w:pPr>
            <w:r>
              <w:rPr>
                <w:rFonts w:ascii="宋体" w:hAnsi="宋体" w:eastAsia="宋体" w:cs="宋体"/>
                <w:b w:val="0"/>
                <w:i w:val="0"/>
                <w:sz w:val="18"/>
              </w:rPr>
              <w:t>=6次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F0DB58">
            <w:pPr>
              <w:spacing w:before="0" w:after="0" w:line="240" w:lineRule="auto"/>
              <w:jc w:val="center"/>
            </w:pPr>
            <w:r>
              <w:rPr>
                <w:rFonts w:ascii="宋体" w:hAnsi="宋体" w:eastAsia="宋体" w:cs="宋体"/>
                <w:b w:val="0"/>
                <w:i w:val="0"/>
                <w:sz w:val="18"/>
              </w:rPr>
              <w:t>15</w:t>
            </w:r>
          </w:p>
        </w:tc>
      </w:tr>
      <w:tr w14:paraId="76AFEFD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5A835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6F8D3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B12A9E">
            <w:pPr>
              <w:spacing w:before="0" w:after="0" w:line="240" w:lineRule="auto"/>
              <w:jc w:val="center"/>
            </w:pPr>
            <w:r>
              <w:rPr>
                <w:rFonts w:ascii="宋体" w:hAnsi="宋体" w:eastAsia="宋体" w:cs="宋体"/>
                <w:b w:val="0"/>
                <w:i w:val="0"/>
                <w:sz w:val="18"/>
              </w:rPr>
              <w:t>开展志愿服务活动次数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D4F962">
            <w:pPr>
              <w:spacing w:before="0" w:after="0" w:line="240" w:lineRule="auto"/>
              <w:jc w:val="center"/>
            </w:pPr>
            <w:r>
              <w:rPr>
                <w:rFonts w:ascii="宋体" w:hAnsi="宋体" w:eastAsia="宋体" w:cs="宋体"/>
                <w:b w:val="0"/>
                <w:i w:val="0"/>
                <w:sz w:val="18"/>
              </w:rPr>
              <w:t>&gt;=12场次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CD3C41">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F626B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61AB4B">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859802">
            <w:pPr>
              <w:spacing w:before="0" w:after="0" w:line="240" w:lineRule="auto"/>
              <w:jc w:val="center"/>
            </w:pPr>
            <w:r>
              <w:rPr>
                <w:rFonts w:ascii="宋体" w:hAnsi="宋体" w:eastAsia="宋体" w:cs="宋体"/>
                <w:b w:val="0"/>
                <w:i w:val="0"/>
                <w:sz w:val="18"/>
              </w:rPr>
              <w:t>10</w:t>
            </w:r>
          </w:p>
        </w:tc>
      </w:tr>
      <w:tr w14:paraId="17752EC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08430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A6588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E7B688">
            <w:pPr>
              <w:spacing w:before="0" w:after="0" w:line="240" w:lineRule="auto"/>
              <w:jc w:val="center"/>
            </w:pPr>
            <w:r>
              <w:rPr>
                <w:rFonts w:ascii="宋体" w:hAnsi="宋体" w:eastAsia="宋体" w:cs="宋体"/>
                <w:b w:val="0"/>
                <w:i w:val="0"/>
                <w:sz w:val="18"/>
              </w:rPr>
              <w:t>造血干细胞志愿者入库数量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70F082">
            <w:pPr>
              <w:spacing w:before="0" w:after="0" w:line="240" w:lineRule="auto"/>
              <w:jc w:val="center"/>
            </w:pPr>
            <w:r>
              <w:rPr>
                <w:rFonts w:ascii="宋体" w:hAnsi="宋体" w:eastAsia="宋体" w:cs="宋体"/>
                <w:b w:val="0"/>
                <w:i w:val="0"/>
                <w:sz w:val="18"/>
              </w:rPr>
              <w:t>&gt;=200人份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BC1F31">
            <w:pPr>
              <w:spacing w:before="0" w:after="0" w:line="240" w:lineRule="auto"/>
              <w:jc w:val="center"/>
            </w:pPr>
            <w:r>
              <w:rPr>
                <w:rFonts w:ascii="宋体" w:hAnsi="宋体" w:eastAsia="宋体" w:cs="宋体"/>
                <w:b w:val="0"/>
                <w:i w:val="0"/>
                <w:sz w:val="18"/>
              </w:rPr>
              <w:t>红十字会法职责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8CD2F">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F23F5B">
            <w:pPr>
              <w:spacing w:before="0" w:after="0" w:line="240" w:lineRule="auto"/>
              <w:jc w:val="center"/>
            </w:pPr>
            <w:r>
              <w:rPr>
                <w:rFonts w:ascii="宋体" w:hAnsi="宋体" w:eastAsia="宋体" w:cs="宋体"/>
                <w:b w:val="0"/>
                <w:i w:val="0"/>
                <w:sz w:val="18"/>
              </w:rPr>
              <w:t>=257人份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D4805F">
            <w:pPr>
              <w:spacing w:before="0" w:after="0" w:line="240" w:lineRule="auto"/>
              <w:jc w:val="center"/>
            </w:pPr>
            <w:r>
              <w:rPr>
                <w:rFonts w:ascii="宋体" w:hAnsi="宋体" w:eastAsia="宋体" w:cs="宋体"/>
                <w:b w:val="0"/>
                <w:i w:val="0"/>
                <w:sz w:val="18"/>
              </w:rPr>
              <w:t>15</w:t>
            </w:r>
          </w:p>
        </w:tc>
      </w:tr>
    </w:tbl>
    <w:p w14:paraId="32760151">
      <w:r>
        <w:br w:type="page"/>
      </w:r>
    </w:p>
    <w:p w14:paraId="2FF01C48">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90"/>
        <w:gridCol w:w="590"/>
        <w:gridCol w:w="591"/>
        <w:gridCol w:w="593"/>
        <w:gridCol w:w="593"/>
        <w:gridCol w:w="593"/>
        <w:gridCol w:w="593"/>
        <w:gridCol w:w="593"/>
        <w:gridCol w:w="612"/>
        <w:gridCol w:w="591"/>
        <w:gridCol w:w="591"/>
        <w:gridCol w:w="592"/>
        <w:gridCol w:w="591"/>
        <w:gridCol w:w="593"/>
      </w:tblGrid>
      <w:tr w14:paraId="4299935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BEE4987">
            <w:pPr>
              <w:spacing w:before="0" w:after="0" w:line="240" w:lineRule="auto"/>
              <w:jc w:val="center"/>
            </w:pPr>
            <w:r>
              <w:rPr>
                <w:rFonts w:ascii="宋体" w:hAnsi="宋体" w:eastAsia="宋体" w:cs="宋体"/>
                <w:b/>
                <w:i w:val="0"/>
                <w:sz w:val="18"/>
              </w:rPr>
              <w:t>项目支出绩效自评表</w:t>
            </w:r>
          </w:p>
        </w:tc>
      </w:tr>
      <w:tr w14:paraId="74745D4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A654DE">
            <w:pPr>
              <w:spacing w:before="0" w:after="0" w:line="240" w:lineRule="auto"/>
              <w:jc w:val="center"/>
            </w:pPr>
            <w:r>
              <w:rPr>
                <w:rFonts w:ascii="宋体" w:hAnsi="宋体" w:eastAsia="宋体" w:cs="宋体"/>
                <w:b w:val="0"/>
                <w:i w:val="0"/>
                <w:sz w:val="18"/>
              </w:rPr>
              <w:t>(2025年度)</w:t>
            </w:r>
          </w:p>
        </w:tc>
      </w:tr>
      <w:tr w14:paraId="3BB397E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6B43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141EE47">
            <w:pPr>
              <w:spacing w:before="0" w:after="0" w:line="240" w:lineRule="auto"/>
              <w:jc w:val="center"/>
            </w:pPr>
            <w:r>
              <w:rPr>
                <w:rFonts w:ascii="宋体" w:hAnsi="宋体" w:eastAsia="宋体" w:cs="宋体"/>
                <w:b w:val="0"/>
                <w:i w:val="0"/>
                <w:sz w:val="18"/>
              </w:rPr>
              <w:t>[65230025C000007001063]社保科对口单位追加单位资金预算（州红会文明实践大赛奖金）</w:t>
            </w:r>
          </w:p>
        </w:tc>
      </w:tr>
      <w:tr w14:paraId="79F40A4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87295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E5D305">
            <w:pPr>
              <w:spacing w:before="0" w:after="0" w:line="240" w:lineRule="auto"/>
              <w:jc w:val="center"/>
            </w:pPr>
            <w:r>
              <w:rPr>
                <w:rFonts w:ascii="宋体" w:hAnsi="宋体" w:eastAsia="宋体" w:cs="宋体"/>
                <w:b w:val="0"/>
                <w:i w:val="0"/>
                <w:sz w:val="18"/>
              </w:rPr>
              <w:t>昌吉回族自治州红十字会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06525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EFF76B">
            <w:pPr>
              <w:spacing w:before="0" w:after="0" w:line="240" w:lineRule="auto"/>
              <w:jc w:val="center"/>
            </w:pPr>
            <w:r>
              <w:rPr>
                <w:rFonts w:ascii="宋体" w:hAnsi="宋体" w:eastAsia="宋体" w:cs="宋体"/>
                <w:b w:val="0"/>
                <w:i w:val="0"/>
                <w:sz w:val="18"/>
              </w:rPr>
              <w:t>昌吉回族自治州红十字会</w:t>
            </w:r>
          </w:p>
        </w:tc>
      </w:tr>
      <w:tr w14:paraId="714433B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64BA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2CFB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8236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439B9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DCC1F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CAD13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5BC52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16AD4">
            <w:pPr>
              <w:spacing w:before="0" w:after="0" w:line="240" w:lineRule="auto"/>
              <w:jc w:val="center"/>
            </w:pPr>
            <w:r>
              <w:rPr>
                <w:rFonts w:ascii="宋体" w:hAnsi="宋体" w:eastAsia="宋体" w:cs="宋体"/>
                <w:b/>
                <w:i w:val="0"/>
                <w:sz w:val="18"/>
              </w:rPr>
              <w:t>得分</w:t>
            </w:r>
          </w:p>
        </w:tc>
      </w:tr>
      <w:tr w14:paraId="0931384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6F0FC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01419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76AE3">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5C81FB">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821506">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6E0AD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48F98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E2769">
            <w:pPr>
              <w:spacing w:before="0" w:after="0" w:line="240" w:lineRule="auto"/>
              <w:jc w:val="center"/>
            </w:pPr>
            <w:r>
              <w:rPr>
                <w:rFonts w:ascii="宋体" w:hAnsi="宋体" w:eastAsia="宋体" w:cs="宋体"/>
                <w:b w:val="0"/>
                <w:i w:val="0"/>
                <w:sz w:val="18"/>
              </w:rPr>
              <w:t>10</w:t>
            </w:r>
          </w:p>
        </w:tc>
      </w:tr>
      <w:tr w14:paraId="5A2151F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C327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052C7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65D4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9479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36AD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E925F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DDEC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4FA3D">
            <w:pPr>
              <w:spacing w:before="0" w:after="0" w:line="240" w:lineRule="auto"/>
              <w:jc w:val="center"/>
            </w:pPr>
            <w:r>
              <w:rPr>
                <w:rFonts w:ascii="宋体" w:hAnsi="宋体" w:eastAsia="宋体" w:cs="宋体"/>
                <w:b w:val="0"/>
                <w:i w:val="0"/>
                <w:sz w:val="18"/>
              </w:rPr>
              <w:t>—</w:t>
            </w:r>
          </w:p>
        </w:tc>
      </w:tr>
      <w:tr w14:paraId="25DF1ED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3B9B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BC84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8D76F">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1F93E">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96A186">
            <w:pPr>
              <w:spacing w:before="0" w:after="0" w:line="240" w:lineRule="auto"/>
              <w:jc w:val="center"/>
            </w:pPr>
            <w:r>
              <w:rPr>
                <w:rFonts w:ascii="宋体" w:hAnsi="宋体" w:eastAsia="宋体" w:cs="宋体"/>
                <w:b w:val="0"/>
                <w:i w:val="0"/>
                <w:sz w:val="18"/>
              </w:rPr>
              <w:t>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C031A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0684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8E1DB">
            <w:pPr>
              <w:spacing w:before="0" w:after="0" w:line="240" w:lineRule="auto"/>
              <w:jc w:val="center"/>
            </w:pPr>
            <w:r>
              <w:rPr>
                <w:rFonts w:ascii="宋体" w:hAnsi="宋体" w:eastAsia="宋体" w:cs="宋体"/>
                <w:b w:val="0"/>
                <w:i w:val="0"/>
                <w:sz w:val="18"/>
              </w:rPr>
              <w:t>—</w:t>
            </w:r>
          </w:p>
        </w:tc>
      </w:tr>
      <w:tr w14:paraId="0AC55B6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F86C6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3B35E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785C10E">
            <w:pPr>
              <w:spacing w:before="0" w:after="0" w:line="240" w:lineRule="auto"/>
              <w:jc w:val="center"/>
            </w:pPr>
            <w:r>
              <w:rPr>
                <w:rFonts w:ascii="宋体" w:hAnsi="宋体" w:eastAsia="宋体" w:cs="宋体"/>
                <w:b/>
                <w:i w:val="0"/>
                <w:sz w:val="18"/>
              </w:rPr>
              <w:t>实际完成情况</w:t>
            </w:r>
          </w:p>
        </w:tc>
      </w:tr>
      <w:tr w14:paraId="0156780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6FCD5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DAE4FB">
            <w:pPr>
              <w:spacing w:before="0" w:after="0" w:line="240" w:lineRule="auto"/>
              <w:jc w:val="center"/>
            </w:pPr>
            <w:r>
              <w:rPr>
                <w:rFonts w:ascii="宋体" w:hAnsi="宋体" w:eastAsia="宋体" w:cs="宋体"/>
                <w:b w:val="0"/>
                <w:i w:val="0"/>
                <w:sz w:val="18"/>
              </w:rPr>
              <w:t>本项目2025年计划投入购买应急救援装备资金0.5万元；项目计划完成购买应急救援装备16个；通过项目实施，提升队伍整体素质和专业化水平，进一步保障公众安全，推动公益事业可持续发展；本项目计划2025年12月10日前完成。</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9561B1">
            <w:pPr>
              <w:spacing w:before="0" w:after="0" w:line="240" w:lineRule="auto"/>
              <w:jc w:val="center"/>
            </w:pPr>
            <w:r>
              <w:rPr>
                <w:rFonts w:ascii="宋体" w:hAnsi="宋体" w:eastAsia="宋体" w:cs="宋体"/>
                <w:b w:val="0"/>
                <w:i w:val="0"/>
                <w:sz w:val="18"/>
              </w:rPr>
              <w:t>截至2025年12月31日，本项目支出资金0.5万元，资金执行率100%，本项目实际完成购买应急救援装备1次，购买应急救援装备16个，应急救援队队员满意率100%。通过项目实施，志愿服务队日常训练和应急救援装备得以改善，志愿者急救救援技能得以提高，进一步提升了应急救援读物整体素质和专业化水平，确保在灾难发生时能迅速出动，参与水域救援、城市寻人等任务，关键时刻保障人民群众生命财产安全，保障公众安全，推动公益事业可持续发展。</w:t>
            </w:r>
          </w:p>
        </w:tc>
      </w:tr>
      <w:tr w14:paraId="634532E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0388C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8C3BB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4443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A29D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7CE23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1FF3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6429C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AD471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71672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44013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789F3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2B67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96BF1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51C50A">
            <w:pPr>
              <w:keepNext/>
              <w:spacing w:before="0" w:after="0" w:line="240" w:lineRule="auto"/>
              <w:jc w:val="center"/>
            </w:pPr>
            <w:r>
              <w:rPr>
                <w:rFonts w:ascii="宋体" w:hAnsi="宋体" w:eastAsia="宋体" w:cs="宋体"/>
                <w:b/>
                <w:i w:val="0"/>
                <w:sz w:val="18"/>
              </w:rPr>
              <w:t>偏差原因分析及改进措施</w:t>
            </w:r>
          </w:p>
        </w:tc>
      </w:tr>
      <w:tr w14:paraId="49B8EAF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E42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F0E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F28D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72C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9B60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EEF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2C2C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D7A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D8E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43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8E8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E63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4484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25E45"/>
        </w:tc>
      </w:tr>
      <w:tr w14:paraId="313746C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D2A5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71A8A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4CF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8B375">
            <w:pPr>
              <w:spacing w:before="0" w:after="0" w:line="240" w:lineRule="auto"/>
              <w:jc w:val="center"/>
            </w:pPr>
            <w:r>
              <w:rPr>
                <w:rFonts w:ascii="宋体" w:hAnsi="宋体" w:eastAsia="宋体" w:cs="宋体"/>
                <w:b w:val="0"/>
                <w:i w:val="0"/>
                <w:sz w:val="18"/>
              </w:rPr>
              <w:t>购买应急救援装备数量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A68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74142">
            <w:pPr>
              <w:spacing w:before="0" w:after="0" w:line="240" w:lineRule="auto"/>
              <w:jc w:val="center"/>
            </w:pPr>
            <w:r>
              <w:rPr>
                <w:rFonts w:ascii="宋体" w:hAnsi="宋体" w:eastAsia="宋体" w:cs="宋体"/>
                <w:b w:val="0"/>
                <w:i w:val="0"/>
                <w:sz w:val="18"/>
              </w:rPr>
              <w:t>=16个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5FFC2">
            <w:pPr>
              <w:spacing w:before="0" w:after="0" w:line="240" w:lineRule="auto"/>
              <w:jc w:val="center"/>
            </w:pPr>
            <w:r>
              <w:rPr>
                <w:rFonts w:ascii="宋体" w:hAnsi="宋体" w:eastAsia="宋体" w:cs="宋体"/>
                <w:b w:val="0"/>
                <w:i w:val="0"/>
                <w:sz w:val="18"/>
              </w:rPr>
              <w:t>=16个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98D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686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25D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C57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3D2E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5C3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01C39">
            <w:pPr>
              <w:spacing w:before="0" w:after="0" w:line="240" w:lineRule="auto"/>
              <w:jc w:val="center"/>
            </w:pPr>
          </w:p>
        </w:tc>
      </w:tr>
      <w:tr w14:paraId="565A89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1B9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469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72C4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963D8">
            <w:pPr>
              <w:spacing w:before="0" w:after="0" w:line="240" w:lineRule="auto"/>
              <w:jc w:val="center"/>
            </w:pPr>
            <w:r>
              <w:rPr>
                <w:rFonts w:ascii="宋体" w:hAnsi="宋体" w:eastAsia="宋体" w:cs="宋体"/>
                <w:b w:val="0"/>
                <w:i w:val="0"/>
                <w:sz w:val="18"/>
              </w:rPr>
              <w:t>购买应急救援装备次数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4FA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D813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F9ED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0E6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082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EC62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379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CFD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58E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F03F8">
            <w:pPr>
              <w:spacing w:before="0" w:after="0" w:line="240" w:lineRule="auto"/>
              <w:jc w:val="center"/>
            </w:pPr>
          </w:p>
        </w:tc>
      </w:tr>
      <w:tr w14:paraId="69C59B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20E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2352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8466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188E6">
            <w:pPr>
              <w:spacing w:before="0" w:after="0" w:line="240" w:lineRule="auto"/>
              <w:jc w:val="center"/>
            </w:pPr>
            <w:r>
              <w:rPr>
                <w:rFonts w:ascii="宋体" w:hAnsi="宋体" w:eastAsia="宋体" w:cs="宋体"/>
                <w:b w:val="0"/>
                <w:i w:val="0"/>
                <w:sz w:val="18"/>
              </w:rPr>
              <w:t>购买应急救援装备验收合格率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274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022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548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8DC9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3FA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865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B7E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1A9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2DE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18625">
            <w:pPr>
              <w:spacing w:before="0" w:after="0" w:line="240" w:lineRule="auto"/>
              <w:jc w:val="center"/>
            </w:pPr>
          </w:p>
        </w:tc>
      </w:tr>
      <w:tr w14:paraId="0B0E19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852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E07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07D2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1E327">
            <w:pPr>
              <w:spacing w:before="0" w:after="0" w:line="240" w:lineRule="auto"/>
              <w:jc w:val="center"/>
            </w:pPr>
            <w:r>
              <w:rPr>
                <w:rFonts w:ascii="宋体" w:hAnsi="宋体" w:eastAsia="宋体" w:cs="宋体"/>
                <w:b w:val="0"/>
                <w:i w:val="0"/>
                <w:sz w:val="18"/>
              </w:rPr>
              <w:t>应急装备购置及时性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B6C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85CA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71067">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135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754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624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75C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57C7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E39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740DA">
            <w:pPr>
              <w:spacing w:before="0" w:after="0" w:line="240" w:lineRule="auto"/>
              <w:jc w:val="center"/>
            </w:pPr>
          </w:p>
        </w:tc>
      </w:tr>
      <w:tr w14:paraId="413923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43D7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EC6A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2399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ABCF3">
            <w:pPr>
              <w:spacing w:before="0" w:after="0" w:line="240" w:lineRule="auto"/>
              <w:jc w:val="center"/>
            </w:pPr>
            <w:r>
              <w:rPr>
                <w:rFonts w:ascii="宋体" w:hAnsi="宋体" w:eastAsia="宋体" w:cs="宋体"/>
                <w:b w:val="0"/>
                <w:i w:val="0"/>
                <w:sz w:val="18"/>
              </w:rPr>
              <w:t>购买应急救援装备的经费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906C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A4699">
            <w:pPr>
              <w:spacing w:before="0" w:after="0" w:line="240" w:lineRule="auto"/>
              <w:jc w:val="center"/>
            </w:pPr>
            <w:r>
              <w:rPr>
                <w:rFonts w:ascii="宋体" w:hAnsi="宋体" w:eastAsia="宋体" w:cs="宋体"/>
                <w:b w:val="0"/>
                <w:i w:val="0"/>
                <w:sz w:val="18"/>
              </w:rPr>
              <w: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F97C6">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F95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A131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410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254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4F5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C05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81EF7">
            <w:pPr>
              <w:spacing w:before="0" w:after="0" w:line="240" w:lineRule="auto"/>
              <w:jc w:val="center"/>
            </w:pPr>
          </w:p>
        </w:tc>
      </w:tr>
      <w:tr w14:paraId="1DB36C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D2FB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B879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9339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8607B">
            <w:pPr>
              <w:spacing w:before="0" w:after="0" w:line="240" w:lineRule="auto"/>
              <w:jc w:val="center"/>
            </w:pPr>
            <w:r>
              <w:rPr>
                <w:rFonts w:ascii="宋体" w:hAnsi="宋体" w:eastAsia="宋体" w:cs="宋体"/>
                <w:b w:val="0"/>
                <w:i w:val="0"/>
                <w:sz w:val="18"/>
              </w:rPr>
              <w:t>提升应急救援能力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37D6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8F401">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F39EF">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5D3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2CD7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382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AE8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63A7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AB1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A1DB9">
            <w:pPr>
              <w:spacing w:before="0" w:after="0" w:line="240" w:lineRule="auto"/>
              <w:jc w:val="center"/>
            </w:pPr>
          </w:p>
        </w:tc>
      </w:tr>
      <w:tr w14:paraId="4F4223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A84B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AD82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2904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86CA9">
            <w:pPr>
              <w:spacing w:before="0" w:after="0" w:line="240" w:lineRule="auto"/>
              <w:jc w:val="center"/>
            </w:pPr>
            <w:r>
              <w:rPr>
                <w:rFonts w:ascii="宋体" w:hAnsi="宋体" w:eastAsia="宋体" w:cs="宋体"/>
                <w:b w:val="0"/>
                <w:i w:val="0"/>
                <w:sz w:val="18"/>
              </w:rPr>
              <w:t>救援队员满意度（%）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1EE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51C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A43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E39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776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163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B38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724F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E4B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E859E">
            <w:pPr>
              <w:spacing w:before="0" w:after="0" w:line="240" w:lineRule="auto"/>
              <w:jc w:val="center"/>
            </w:pPr>
          </w:p>
        </w:tc>
      </w:tr>
      <w:tr w14:paraId="01E583B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A0B32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09B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E90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594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E64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6B3D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3DC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F78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31C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D55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56D56">
            <w:pPr>
              <w:spacing w:before="0" w:after="0" w:line="240" w:lineRule="auto"/>
              <w:jc w:val="center"/>
            </w:pPr>
          </w:p>
        </w:tc>
      </w:tr>
    </w:tbl>
    <w:p w14:paraId="0C7998B7">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3CEE52A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362D97">
            <w:pPr>
              <w:spacing w:before="0" w:after="0" w:line="240" w:lineRule="auto"/>
              <w:jc w:val="center"/>
            </w:pPr>
            <w:r>
              <w:rPr>
                <w:rFonts w:ascii="宋体" w:hAnsi="宋体" w:eastAsia="宋体" w:cs="宋体"/>
                <w:b/>
                <w:i w:val="0"/>
                <w:sz w:val="18"/>
              </w:rPr>
              <w:t>项目支出绩效自评表</w:t>
            </w:r>
          </w:p>
        </w:tc>
      </w:tr>
      <w:tr w14:paraId="14A13D3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1684A4">
            <w:pPr>
              <w:spacing w:before="0" w:after="0" w:line="240" w:lineRule="auto"/>
              <w:jc w:val="center"/>
            </w:pPr>
            <w:r>
              <w:rPr>
                <w:rFonts w:ascii="宋体" w:hAnsi="宋体" w:eastAsia="宋体" w:cs="宋体"/>
                <w:b w:val="0"/>
                <w:i w:val="0"/>
                <w:sz w:val="18"/>
              </w:rPr>
              <w:t>(2025年度)</w:t>
            </w:r>
          </w:p>
        </w:tc>
      </w:tr>
      <w:tr w14:paraId="25F580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576E9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D702EB6">
            <w:pPr>
              <w:spacing w:before="0" w:after="0" w:line="240" w:lineRule="auto"/>
              <w:jc w:val="center"/>
            </w:pPr>
            <w:r>
              <w:rPr>
                <w:rFonts w:ascii="宋体" w:hAnsi="宋体" w:eastAsia="宋体" w:cs="宋体"/>
                <w:b w:val="0"/>
                <w:i w:val="0"/>
                <w:sz w:val="18"/>
              </w:rPr>
              <w:t>党建活动经费</w:t>
            </w:r>
          </w:p>
        </w:tc>
      </w:tr>
      <w:tr w14:paraId="6D78D8D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CD1D1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C5F590">
            <w:pPr>
              <w:spacing w:before="0" w:after="0" w:line="240" w:lineRule="auto"/>
              <w:jc w:val="center"/>
            </w:pPr>
            <w:r>
              <w:rPr>
                <w:rFonts w:ascii="宋体" w:hAnsi="宋体" w:eastAsia="宋体" w:cs="宋体"/>
                <w:b w:val="0"/>
                <w:i w:val="0"/>
                <w:sz w:val="18"/>
              </w:rPr>
              <w:t>昌吉回族自治州红十字会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66D27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C99105">
            <w:pPr>
              <w:spacing w:before="0" w:after="0" w:line="240" w:lineRule="auto"/>
              <w:jc w:val="center"/>
            </w:pPr>
            <w:r>
              <w:rPr>
                <w:rFonts w:ascii="宋体" w:hAnsi="宋体" w:eastAsia="宋体" w:cs="宋体"/>
                <w:b w:val="0"/>
                <w:i w:val="0"/>
                <w:sz w:val="18"/>
              </w:rPr>
              <w:t>昌吉回族自治州红十字会</w:t>
            </w:r>
          </w:p>
        </w:tc>
      </w:tr>
      <w:tr w14:paraId="0161F96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F7495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947B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8DD5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947F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E7030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39CF8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9CED6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5E0E6">
            <w:pPr>
              <w:spacing w:before="0" w:after="0" w:line="240" w:lineRule="auto"/>
              <w:jc w:val="center"/>
            </w:pPr>
            <w:r>
              <w:rPr>
                <w:rFonts w:ascii="宋体" w:hAnsi="宋体" w:eastAsia="宋体" w:cs="宋体"/>
                <w:b/>
                <w:i w:val="0"/>
                <w:sz w:val="18"/>
              </w:rPr>
              <w:t>得分</w:t>
            </w:r>
          </w:p>
        </w:tc>
      </w:tr>
      <w:tr w14:paraId="1806169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9B023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8E9DC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04C9F">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851417">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9C663">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FEFF5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19DE9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655908">
            <w:pPr>
              <w:spacing w:before="0" w:after="0" w:line="240" w:lineRule="auto"/>
              <w:jc w:val="center"/>
            </w:pPr>
            <w:r>
              <w:rPr>
                <w:rFonts w:ascii="宋体" w:hAnsi="宋体" w:eastAsia="宋体" w:cs="宋体"/>
                <w:b w:val="0"/>
                <w:i w:val="0"/>
                <w:sz w:val="18"/>
              </w:rPr>
              <w:t>10</w:t>
            </w:r>
          </w:p>
        </w:tc>
      </w:tr>
      <w:tr w14:paraId="0E57EC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C4231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28F2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B41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6692C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032A4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8B4E8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B35E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EA72F">
            <w:pPr>
              <w:spacing w:before="0" w:after="0" w:line="240" w:lineRule="auto"/>
              <w:jc w:val="center"/>
            </w:pPr>
            <w:r>
              <w:rPr>
                <w:rFonts w:ascii="宋体" w:hAnsi="宋体" w:eastAsia="宋体" w:cs="宋体"/>
                <w:b w:val="0"/>
                <w:i w:val="0"/>
                <w:sz w:val="18"/>
              </w:rPr>
              <w:t>—</w:t>
            </w:r>
          </w:p>
        </w:tc>
      </w:tr>
      <w:tr w14:paraId="47D33C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DBBE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6F5B5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F1713">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FDB07D">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EE7A67">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759C5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C279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83DC5D">
            <w:pPr>
              <w:spacing w:before="0" w:after="0" w:line="240" w:lineRule="auto"/>
              <w:jc w:val="center"/>
            </w:pPr>
            <w:r>
              <w:rPr>
                <w:rFonts w:ascii="宋体" w:hAnsi="宋体" w:eastAsia="宋体" w:cs="宋体"/>
                <w:b w:val="0"/>
                <w:i w:val="0"/>
                <w:sz w:val="18"/>
              </w:rPr>
              <w:t>—</w:t>
            </w:r>
          </w:p>
        </w:tc>
      </w:tr>
      <w:tr w14:paraId="750A32B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16FB2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A4B44B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265E898">
            <w:pPr>
              <w:spacing w:before="0" w:after="0" w:line="240" w:lineRule="auto"/>
              <w:jc w:val="center"/>
            </w:pPr>
            <w:r>
              <w:rPr>
                <w:rFonts w:ascii="宋体" w:hAnsi="宋体" w:eastAsia="宋体" w:cs="宋体"/>
                <w:b/>
                <w:i w:val="0"/>
                <w:sz w:val="18"/>
              </w:rPr>
              <w:t>实际完成情况</w:t>
            </w:r>
          </w:p>
        </w:tc>
      </w:tr>
      <w:tr w14:paraId="63C4645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93E7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F62A83">
            <w:pPr>
              <w:spacing w:before="0" w:after="0" w:line="240" w:lineRule="auto"/>
              <w:jc w:val="center"/>
            </w:pPr>
            <w:r>
              <w:rPr>
                <w:rFonts w:ascii="宋体" w:hAnsi="宋体" w:eastAsia="宋体" w:cs="宋体"/>
                <w:b w:val="0"/>
                <w:i w:val="0"/>
                <w:sz w:val="18"/>
              </w:rPr>
              <w:t>制作党建工作宣传版面1块，内容为党的政策理论、示党支部活动和党员干部志愿服务活动的精彩瞬间照片、党员干部交流心得和体会等，版面制作合格率达到100%，版面制作完成时间为2025年5月31日，制作经费0.3万元，党员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3CBEF6">
            <w:pPr>
              <w:spacing w:before="0" w:after="0" w:line="240" w:lineRule="auto"/>
              <w:jc w:val="center"/>
            </w:pPr>
            <w:r>
              <w:rPr>
                <w:rFonts w:ascii="宋体" w:hAnsi="宋体" w:eastAsia="宋体" w:cs="宋体"/>
                <w:b w:val="0"/>
                <w:i w:val="0"/>
                <w:sz w:val="18"/>
              </w:rPr>
              <w:t>截至2025年12月31日，本项目支出资金0.3万元，资金执行率100%，本项目实际完成党建工作宣传版面1块，党建宣传版面内容2块，通过项目实施，有效强化了党对红十字会工作的领导，增强了十字会工作人员、会员及志愿者的政治认同、思想认同和理论认同，提升队伍的整体政治素养和思想觉悟。党建宣传版面将党的政治优势、组织优势转化为推动红十字事业高质量发展的强大动力，确保人道主义工作始终保持旺盛生命力，更好地发挥党和政府在人道领域的助手作用。提醒红十字工作者牢记初心使命，激发干事创业、服务人民的责任感和使命感。</w:t>
            </w:r>
          </w:p>
        </w:tc>
      </w:tr>
      <w:tr w14:paraId="46D2BC5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C768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FFEB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886EF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B47C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2447E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7608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5305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F044A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445EB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0E11A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5E459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CA03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B2C92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DE80C8">
            <w:pPr>
              <w:keepNext/>
              <w:spacing w:before="0" w:after="0" w:line="240" w:lineRule="auto"/>
              <w:jc w:val="center"/>
            </w:pPr>
            <w:r>
              <w:rPr>
                <w:rFonts w:ascii="宋体" w:hAnsi="宋体" w:eastAsia="宋体" w:cs="宋体"/>
                <w:b/>
                <w:i w:val="0"/>
                <w:sz w:val="18"/>
              </w:rPr>
              <w:t>偏差原因分析及改进措施</w:t>
            </w:r>
          </w:p>
        </w:tc>
      </w:tr>
      <w:tr w14:paraId="39932D2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365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4C9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358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5D8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980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E49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1A91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BDF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556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487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369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90C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407A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7DFF9"/>
        </w:tc>
      </w:tr>
      <w:tr w14:paraId="6B1341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73D8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8F0FB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4702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335CC">
            <w:pPr>
              <w:spacing w:before="0" w:after="0" w:line="240" w:lineRule="auto"/>
              <w:jc w:val="center"/>
            </w:pPr>
            <w:r>
              <w:rPr>
                <w:rFonts w:ascii="宋体" w:hAnsi="宋体" w:eastAsia="宋体" w:cs="宋体"/>
                <w:b w:val="0"/>
                <w:i w:val="0"/>
                <w:sz w:val="18"/>
              </w:rPr>
              <w:t>制作宣传版面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E91F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CA450">
            <w:pPr>
              <w:spacing w:before="0" w:after="0" w:line="240" w:lineRule="auto"/>
              <w:jc w:val="center"/>
            </w:pPr>
            <w:r>
              <w:rPr>
                <w:rFonts w:ascii="宋体" w:hAnsi="宋体" w:eastAsia="宋体" w:cs="宋体"/>
                <w:b w:val="0"/>
                <w:i w:val="0"/>
                <w:sz w:val="18"/>
              </w:rPr>
              <w:t>=1块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0A3D2">
            <w:pPr>
              <w:spacing w:before="0" w:after="0" w:line="240" w:lineRule="auto"/>
              <w:jc w:val="center"/>
            </w:pPr>
            <w:r>
              <w:rPr>
                <w:rFonts w:ascii="宋体" w:hAnsi="宋体" w:eastAsia="宋体" w:cs="宋体"/>
                <w:b w:val="0"/>
                <w:i w:val="0"/>
                <w:sz w:val="18"/>
              </w:rPr>
              <w:t>=1块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679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CFA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98C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E07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98D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E6F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5519E">
            <w:pPr>
              <w:spacing w:before="0" w:after="0" w:line="240" w:lineRule="auto"/>
              <w:jc w:val="center"/>
            </w:pPr>
          </w:p>
        </w:tc>
      </w:tr>
      <w:tr w14:paraId="591CD6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7A8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32D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EACF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28D84">
            <w:pPr>
              <w:spacing w:before="0" w:after="0" w:line="240" w:lineRule="auto"/>
              <w:jc w:val="center"/>
            </w:pPr>
            <w:r>
              <w:rPr>
                <w:rFonts w:ascii="宋体" w:hAnsi="宋体" w:eastAsia="宋体" w:cs="宋体"/>
                <w:b w:val="0"/>
                <w:i w:val="0"/>
                <w:sz w:val="18"/>
              </w:rPr>
              <w:t>党建宣传版面内容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EB1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A1BEA">
            <w:pPr>
              <w:spacing w:before="0" w:after="0" w:line="240" w:lineRule="auto"/>
              <w:jc w:val="center"/>
            </w:pPr>
            <w:r>
              <w:rPr>
                <w:rFonts w:ascii="宋体" w:hAnsi="宋体" w:eastAsia="宋体" w:cs="宋体"/>
                <w:b w:val="0"/>
                <w:i w:val="0"/>
                <w:sz w:val="18"/>
              </w:rPr>
              <w:t>&gt;=2部分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9B9A3">
            <w:pPr>
              <w:spacing w:before="0" w:after="0" w:line="240" w:lineRule="auto"/>
              <w:jc w:val="center"/>
            </w:pPr>
            <w:r>
              <w:rPr>
                <w:rFonts w:ascii="宋体" w:hAnsi="宋体" w:eastAsia="宋体" w:cs="宋体"/>
                <w:b w:val="0"/>
                <w:i w:val="0"/>
                <w:sz w:val="18"/>
              </w:rPr>
              <w:t>=2部分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0C7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1D9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1F8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7DD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59D7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043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3D8E2">
            <w:pPr>
              <w:spacing w:before="0" w:after="0" w:line="240" w:lineRule="auto"/>
              <w:jc w:val="center"/>
            </w:pPr>
          </w:p>
        </w:tc>
      </w:tr>
      <w:tr w14:paraId="4A5E19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C32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105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D77B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5C401">
            <w:pPr>
              <w:spacing w:before="0" w:after="0" w:line="240" w:lineRule="auto"/>
              <w:jc w:val="center"/>
            </w:pPr>
            <w:r>
              <w:rPr>
                <w:rFonts w:ascii="宋体" w:hAnsi="宋体" w:eastAsia="宋体" w:cs="宋体"/>
                <w:b w:val="0"/>
                <w:i w:val="0"/>
                <w:sz w:val="18"/>
              </w:rPr>
              <w:t>版面制作合格率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9E17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ECC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896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207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51D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A05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ED5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558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9E9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DA4B9">
            <w:pPr>
              <w:spacing w:before="0" w:after="0" w:line="240" w:lineRule="auto"/>
              <w:jc w:val="center"/>
            </w:pPr>
          </w:p>
        </w:tc>
      </w:tr>
      <w:tr w14:paraId="529582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A49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2F40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6BB9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CD8FB">
            <w:pPr>
              <w:spacing w:before="0" w:after="0" w:line="240" w:lineRule="auto"/>
              <w:jc w:val="center"/>
            </w:pPr>
            <w:r>
              <w:rPr>
                <w:rFonts w:ascii="宋体" w:hAnsi="宋体" w:eastAsia="宋体" w:cs="宋体"/>
                <w:b w:val="0"/>
                <w:i w:val="0"/>
                <w:sz w:val="18"/>
              </w:rPr>
              <w:t>宣传版面制作完成时间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9A0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64F11">
            <w:pPr>
              <w:spacing w:before="0" w:after="0" w:line="240" w:lineRule="auto"/>
              <w:jc w:val="center"/>
            </w:pPr>
            <w:r>
              <w:rPr>
                <w:rFonts w:ascii="宋体" w:hAnsi="宋体" w:eastAsia="宋体" w:cs="宋体"/>
                <w:b w:val="0"/>
                <w:i w:val="0"/>
                <w:sz w:val="18"/>
              </w:rPr>
              <w:t>2025年5月31日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CDB58">
            <w:pPr>
              <w:spacing w:before="0" w:after="0" w:line="240" w:lineRule="auto"/>
              <w:jc w:val="center"/>
            </w:pPr>
            <w:r>
              <w:rPr>
                <w:rFonts w:ascii="宋体" w:hAnsi="宋体" w:eastAsia="宋体" w:cs="宋体"/>
                <w:b w:val="0"/>
                <w:i w:val="0"/>
                <w:sz w:val="18"/>
              </w:rPr>
              <w:t>2025年4月28日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65C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5AE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9BB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8EE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1159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8CA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E2B76">
            <w:pPr>
              <w:spacing w:before="0" w:after="0" w:line="240" w:lineRule="auto"/>
              <w:jc w:val="center"/>
            </w:pPr>
          </w:p>
        </w:tc>
      </w:tr>
      <w:tr w14:paraId="4D998E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F4ED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1B1D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B122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B31F2">
            <w:pPr>
              <w:spacing w:before="0" w:after="0" w:line="240" w:lineRule="auto"/>
              <w:jc w:val="center"/>
            </w:pPr>
            <w:r>
              <w:rPr>
                <w:rFonts w:ascii="宋体" w:hAnsi="宋体" w:eastAsia="宋体" w:cs="宋体"/>
                <w:b w:val="0"/>
                <w:i w:val="0"/>
                <w:sz w:val="18"/>
              </w:rPr>
              <w:t>版面制作经费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CB0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18DB2">
            <w:pPr>
              <w:spacing w:before="0" w:after="0" w:line="240" w:lineRule="auto"/>
              <w:jc w:val="center"/>
            </w:pPr>
            <w:r>
              <w:rPr>
                <w:rFonts w:ascii="宋体" w:hAnsi="宋体" w:eastAsia="宋体" w:cs="宋体"/>
                <w:b w:val="0"/>
                <w:i w:val="0"/>
                <w:sz w:val="18"/>
              </w:rPr>
              <w:t>=0.3万元/个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12382">
            <w:pPr>
              <w:spacing w:before="0" w:after="0" w:line="240" w:lineRule="auto"/>
              <w:jc w:val="center"/>
            </w:pPr>
            <w:r>
              <w:rPr>
                <w:rFonts w:ascii="宋体" w:hAnsi="宋体" w:eastAsia="宋体" w:cs="宋体"/>
                <w:b w:val="0"/>
                <w:i w:val="0"/>
                <w:sz w:val="18"/>
              </w:rPr>
              <w:t>=0.3万元/个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8144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03B7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C8D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061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040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538D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9AEA8">
            <w:pPr>
              <w:spacing w:before="0" w:after="0" w:line="240" w:lineRule="auto"/>
              <w:jc w:val="center"/>
            </w:pPr>
          </w:p>
        </w:tc>
      </w:tr>
      <w:tr w14:paraId="3B1654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DABA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5784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088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40AA2">
            <w:pPr>
              <w:spacing w:before="0" w:after="0" w:line="240" w:lineRule="auto"/>
              <w:jc w:val="center"/>
            </w:pPr>
            <w:r>
              <w:rPr>
                <w:rFonts w:ascii="宋体" w:hAnsi="宋体" w:eastAsia="宋体" w:cs="宋体"/>
                <w:b w:val="0"/>
                <w:i w:val="0"/>
                <w:sz w:val="18"/>
              </w:rPr>
              <w:t>提高党建活动宣传效果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54B7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8732F">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B100A">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610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6D0F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047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DE1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C859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92D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51163">
            <w:pPr>
              <w:spacing w:before="0" w:after="0" w:line="240" w:lineRule="auto"/>
              <w:jc w:val="center"/>
            </w:pPr>
          </w:p>
        </w:tc>
      </w:tr>
      <w:tr w14:paraId="24512C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D78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874A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BC70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3C0C9">
            <w:pPr>
              <w:spacing w:before="0" w:after="0" w:line="240" w:lineRule="auto"/>
              <w:jc w:val="center"/>
            </w:pPr>
            <w:r>
              <w:rPr>
                <w:rFonts w:ascii="宋体" w:hAnsi="宋体" w:eastAsia="宋体" w:cs="宋体"/>
                <w:b w:val="0"/>
                <w:i w:val="0"/>
                <w:sz w:val="18"/>
              </w:rPr>
              <w:t>党员满意度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33A4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804D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92EC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A9E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B527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9D8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B01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32AA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3CD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E965B">
            <w:pPr>
              <w:spacing w:before="0" w:after="0" w:line="240" w:lineRule="auto"/>
              <w:jc w:val="center"/>
            </w:pPr>
          </w:p>
        </w:tc>
      </w:tr>
      <w:tr w14:paraId="3BE3F7A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C0FEC5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611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04D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8BD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0FB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3B1F4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4B9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54B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446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466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FC94E">
            <w:pPr>
              <w:spacing w:before="0" w:after="0" w:line="240" w:lineRule="auto"/>
              <w:jc w:val="center"/>
            </w:pPr>
          </w:p>
        </w:tc>
      </w:tr>
    </w:tbl>
    <w:p w14:paraId="7BDB4ECC">
      <w:r>
        <w:br w:type="page"/>
      </w:r>
    </w:p>
    <w:tbl>
      <w:tblPr>
        <w:tblStyle w:val="8"/>
        <w:tblW w:w="5000" w:type="pct"/>
        <w:tblInd w:w="0" w:type="dxa"/>
        <w:tblLayout w:type="autofit"/>
        <w:tblCellMar>
          <w:top w:w="36" w:type="dxa"/>
          <w:left w:w="36" w:type="dxa"/>
          <w:bottom w:w="36" w:type="dxa"/>
          <w:right w:w="36" w:type="dxa"/>
        </w:tblCellMar>
      </w:tblPr>
      <w:tblGrid>
        <w:gridCol w:w="590"/>
        <w:gridCol w:w="590"/>
        <w:gridCol w:w="590"/>
        <w:gridCol w:w="593"/>
        <w:gridCol w:w="593"/>
        <w:gridCol w:w="593"/>
        <w:gridCol w:w="593"/>
        <w:gridCol w:w="593"/>
        <w:gridCol w:w="612"/>
        <w:gridCol w:w="591"/>
        <w:gridCol w:w="592"/>
        <w:gridCol w:w="592"/>
        <w:gridCol w:w="591"/>
        <w:gridCol w:w="593"/>
      </w:tblGrid>
      <w:tr w14:paraId="4EC15B3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0636AA">
            <w:pPr>
              <w:spacing w:before="0" w:after="0" w:line="240" w:lineRule="auto"/>
              <w:jc w:val="center"/>
            </w:pPr>
            <w:r>
              <w:rPr>
                <w:rFonts w:ascii="宋体" w:hAnsi="宋体" w:eastAsia="宋体" w:cs="宋体"/>
                <w:b/>
                <w:i w:val="0"/>
                <w:sz w:val="18"/>
              </w:rPr>
              <w:t>项目支出绩效自评表</w:t>
            </w:r>
          </w:p>
        </w:tc>
      </w:tr>
      <w:tr w14:paraId="68EC64C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B2945AC">
            <w:pPr>
              <w:spacing w:before="0" w:after="0" w:line="240" w:lineRule="auto"/>
              <w:jc w:val="center"/>
            </w:pPr>
            <w:r>
              <w:rPr>
                <w:rFonts w:ascii="宋体" w:hAnsi="宋体" w:eastAsia="宋体" w:cs="宋体"/>
                <w:b w:val="0"/>
                <w:i w:val="0"/>
                <w:sz w:val="18"/>
              </w:rPr>
              <w:t>(2025年度)</w:t>
            </w:r>
          </w:p>
        </w:tc>
      </w:tr>
      <w:tr w14:paraId="0323FCA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2177C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E30F98C">
            <w:pPr>
              <w:spacing w:before="0" w:after="0" w:line="240" w:lineRule="auto"/>
              <w:jc w:val="center"/>
            </w:pPr>
            <w:r>
              <w:rPr>
                <w:rFonts w:ascii="宋体" w:hAnsi="宋体" w:eastAsia="宋体" w:cs="宋体"/>
                <w:b w:val="0"/>
                <w:i w:val="0"/>
                <w:sz w:val="18"/>
              </w:rPr>
              <w:t>应急师资专题培训班</w:t>
            </w:r>
          </w:p>
        </w:tc>
      </w:tr>
      <w:tr w14:paraId="6717ACA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309D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2BB91C4">
            <w:pPr>
              <w:spacing w:before="0" w:after="0" w:line="240" w:lineRule="auto"/>
              <w:jc w:val="center"/>
            </w:pPr>
            <w:r>
              <w:rPr>
                <w:rFonts w:ascii="宋体" w:hAnsi="宋体" w:eastAsia="宋体" w:cs="宋体"/>
                <w:b w:val="0"/>
                <w:i w:val="0"/>
                <w:sz w:val="18"/>
              </w:rPr>
              <w:t>昌吉回族自治州红十字会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854DB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56698B">
            <w:pPr>
              <w:spacing w:before="0" w:after="0" w:line="240" w:lineRule="auto"/>
              <w:jc w:val="center"/>
            </w:pPr>
            <w:r>
              <w:rPr>
                <w:rFonts w:ascii="宋体" w:hAnsi="宋体" w:eastAsia="宋体" w:cs="宋体"/>
                <w:b w:val="0"/>
                <w:i w:val="0"/>
                <w:sz w:val="18"/>
              </w:rPr>
              <w:t>昌吉回族自治州红十字会</w:t>
            </w:r>
          </w:p>
        </w:tc>
      </w:tr>
      <w:tr w14:paraId="6ABBB65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8DEA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027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7935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103C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D0DB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5B8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B11C7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B3B56">
            <w:pPr>
              <w:spacing w:before="0" w:after="0" w:line="240" w:lineRule="auto"/>
              <w:jc w:val="center"/>
            </w:pPr>
            <w:r>
              <w:rPr>
                <w:rFonts w:ascii="宋体" w:hAnsi="宋体" w:eastAsia="宋体" w:cs="宋体"/>
                <w:b/>
                <w:i w:val="0"/>
                <w:sz w:val="18"/>
              </w:rPr>
              <w:t>得分</w:t>
            </w:r>
          </w:p>
        </w:tc>
      </w:tr>
      <w:tr w14:paraId="6FA107D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5613F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5FD96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D6290">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D6E043">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F8AE61">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24D26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47659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EF43F">
            <w:pPr>
              <w:spacing w:before="0" w:after="0" w:line="240" w:lineRule="auto"/>
              <w:jc w:val="center"/>
            </w:pPr>
            <w:r>
              <w:rPr>
                <w:rFonts w:ascii="宋体" w:hAnsi="宋体" w:eastAsia="宋体" w:cs="宋体"/>
                <w:b w:val="0"/>
                <w:i w:val="0"/>
                <w:sz w:val="18"/>
              </w:rPr>
              <w:t>10</w:t>
            </w:r>
          </w:p>
        </w:tc>
      </w:tr>
      <w:tr w14:paraId="7D3F585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E464A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1D1B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281C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5016E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9C33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23497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7AF7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F60A3">
            <w:pPr>
              <w:spacing w:before="0" w:after="0" w:line="240" w:lineRule="auto"/>
              <w:jc w:val="center"/>
            </w:pPr>
            <w:r>
              <w:rPr>
                <w:rFonts w:ascii="宋体" w:hAnsi="宋体" w:eastAsia="宋体" w:cs="宋体"/>
                <w:b w:val="0"/>
                <w:i w:val="0"/>
                <w:sz w:val="18"/>
              </w:rPr>
              <w:t>—</w:t>
            </w:r>
          </w:p>
        </w:tc>
      </w:tr>
      <w:tr w14:paraId="2B5BA1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CA6B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B9548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7C1DB">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462704">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8CDDE5">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B0DA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784B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26CA8">
            <w:pPr>
              <w:spacing w:before="0" w:after="0" w:line="240" w:lineRule="auto"/>
              <w:jc w:val="center"/>
            </w:pPr>
            <w:r>
              <w:rPr>
                <w:rFonts w:ascii="宋体" w:hAnsi="宋体" w:eastAsia="宋体" w:cs="宋体"/>
                <w:b w:val="0"/>
                <w:i w:val="0"/>
                <w:sz w:val="18"/>
              </w:rPr>
              <w:t>—</w:t>
            </w:r>
          </w:p>
        </w:tc>
      </w:tr>
      <w:tr w14:paraId="0BD1299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AB32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F67D7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D4F8731">
            <w:pPr>
              <w:spacing w:before="0" w:after="0" w:line="240" w:lineRule="auto"/>
              <w:jc w:val="center"/>
            </w:pPr>
            <w:r>
              <w:rPr>
                <w:rFonts w:ascii="宋体" w:hAnsi="宋体" w:eastAsia="宋体" w:cs="宋体"/>
                <w:b/>
                <w:i w:val="0"/>
                <w:sz w:val="18"/>
              </w:rPr>
              <w:t>实际完成情况</w:t>
            </w:r>
          </w:p>
        </w:tc>
      </w:tr>
      <w:tr w14:paraId="5CB2173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DC48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74BCE1">
            <w:pPr>
              <w:spacing w:before="0" w:after="0" w:line="240" w:lineRule="auto"/>
              <w:jc w:val="center"/>
            </w:pPr>
            <w:r>
              <w:rPr>
                <w:rFonts w:ascii="宋体" w:hAnsi="宋体" w:eastAsia="宋体" w:cs="宋体"/>
                <w:b w:val="0"/>
                <w:i w:val="0"/>
                <w:sz w:val="18"/>
              </w:rPr>
              <w:t>2025年该项目计划支出4万元，完成在党校培训1期，为期5天，参训人数40人。通过严格管理和优质教学，丰富的课程设置和人性化的管理，培训出勤率达到100%，学员满意度达到100%，进一步提升学员业务素质和综合能力。开阔学员的视野，增强爱国情怀。</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B3DC49">
            <w:pPr>
              <w:spacing w:before="0" w:after="0" w:line="240" w:lineRule="auto"/>
              <w:jc w:val="center"/>
            </w:pPr>
            <w:r>
              <w:rPr>
                <w:rFonts w:ascii="宋体" w:hAnsi="宋体" w:eastAsia="宋体" w:cs="宋体"/>
                <w:b w:val="0"/>
                <w:i w:val="0"/>
                <w:sz w:val="18"/>
              </w:rPr>
              <w:t>截至2025年12月31日，本项目支出资金4万元，资金执行率100%，本项目实际完成培训1期，为期5天，参训人数40人，培训出勤保障率达到100%，学员满意度达到100%，通过该项目的实施，进一步提升学员业务素质和综合能力，促进了红十字应急救护培训工作的大力发展。</w:t>
            </w:r>
          </w:p>
        </w:tc>
      </w:tr>
      <w:tr w14:paraId="10A051C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EE386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F3945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E45CB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2C1BD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67572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4BB85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4A3F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AB93F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E8F0E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9B24D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E0706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7D16B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22723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9A04A6">
            <w:pPr>
              <w:keepNext/>
              <w:spacing w:before="0" w:after="0" w:line="240" w:lineRule="auto"/>
              <w:jc w:val="center"/>
            </w:pPr>
            <w:r>
              <w:rPr>
                <w:rFonts w:ascii="宋体" w:hAnsi="宋体" w:eastAsia="宋体" w:cs="宋体"/>
                <w:b/>
                <w:i w:val="0"/>
                <w:sz w:val="18"/>
              </w:rPr>
              <w:t>偏差原因分析及改进措施</w:t>
            </w:r>
          </w:p>
        </w:tc>
      </w:tr>
      <w:tr w14:paraId="6B85A89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4546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5BC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F798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8052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3E92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B1D3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232D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AF1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F12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17E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264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E20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304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5A57F"/>
        </w:tc>
      </w:tr>
      <w:tr w14:paraId="3A32E7B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F119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74EC6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4BB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FEB57">
            <w:pPr>
              <w:spacing w:before="0" w:after="0" w:line="240" w:lineRule="auto"/>
              <w:jc w:val="center"/>
            </w:pPr>
            <w:r>
              <w:rPr>
                <w:rFonts w:ascii="宋体" w:hAnsi="宋体" w:eastAsia="宋体" w:cs="宋体"/>
                <w:b w:val="0"/>
                <w:i w:val="0"/>
                <w:sz w:val="18"/>
              </w:rPr>
              <w:t>参加培训人数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62D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C2C48">
            <w:pPr>
              <w:spacing w:before="0" w:after="0" w:line="240" w:lineRule="auto"/>
              <w:jc w:val="center"/>
            </w:pPr>
            <w:r>
              <w:rPr>
                <w:rFonts w:ascii="宋体" w:hAnsi="宋体" w:eastAsia="宋体" w:cs="宋体"/>
                <w:b w:val="0"/>
                <w:i w:val="0"/>
                <w:sz w:val="18"/>
              </w:rPr>
              <w:t>=40人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8FAFF">
            <w:pPr>
              <w:spacing w:before="0" w:after="0" w:line="240" w:lineRule="auto"/>
              <w:jc w:val="center"/>
            </w:pPr>
            <w:r>
              <w:rPr>
                <w:rFonts w:ascii="宋体" w:hAnsi="宋体" w:eastAsia="宋体" w:cs="宋体"/>
                <w:b w:val="0"/>
                <w:i w:val="0"/>
                <w:sz w:val="18"/>
              </w:rPr>
              <w:t>=40人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B08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7BD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651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44FA2">
            <w:pPr>
              <w:spacing w:before="0" w:after="0" w:line="240" w:lineRule="auto"/>
              <w:jc w:val="center"/>
            </w:pPr>
            <w:r>
              <w:rPr>
                <w:rFonts w:ascii="宋体" w:hAnsi="宋体" w:eastAsia="宋体" w:cs="宋体"/>
                <w:b w:val="0"/>
                <w:i w:val="0"/>
                <w:sz w:val="18"/>
              </w:rPr>
              <w:t>40人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F36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A4C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5B917">
            <w:pPr>
              <w:spacing w:before="0" w:after="0" w:line="240" w:lineRule="auto"/>
              <w:jc w:val="center"/>
            </w:pPr>
          </w:p>
        </w:tc>
      </w:tr>
      <w:tr w14:paraId="54A29F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D8A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27D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225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6DF7E">
            <w:pPr>
              <w:spacing w:before="0" w:after="0" w:line="240" w:lineRule="auto"/>
              <w:jc w:val="center"/>
            </w:pPr>
            <w:r>
              <w:rPr>
                <w:rFonts w:ascii="宋体" w:hAnsi="宋体" w:eastAsia="宋体" w:cs="宋体"/>
                <w:b w:val="0"/>
                <w:i w:val="0"/>
                <w:sz w:val="18"/>
              </w:rPr>
              <w:t>完成现场教学次数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D2F9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01F41">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EAEE4">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023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F01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29D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F0FEE">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390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D50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B58A2">
            <w:pPr>
              <w:spacing w:before="0" w:after="0" w:line="240" w:lineRule="auto"/>
              <w:jc w:val="center"/>
            </w:pPr>
          </w:p>
        </w:tc>
      </w:tr>
      <w:tr w14:paraId="09A16F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724E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6B89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8AD7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CD150">
            <w:pPr>
              <w:spacing w:before="0" w:after="0" w:line="240" w:lineRule="auto"/>
              <w:jc w:val="center"/>
            </w:pPr>
            <w:r>
              <w:rPr>
                <w:rFonts w:ascii="宋体" w:hAnsi="宋体" w:eastAsia="宋体" w:cs="宋体"/>
                <w:b w:val="0"/>
                <w:i w:val="0"/>
                <w:sz w:val="18"/>
              </w:rPr>
              <w:t>培训天数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F8D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E0B95">
            <w:pPr>
              <w:spacing w:before="0" w:after="0" w:line="240" w:lineRule="auto"/>
              <w:jc w:val="center"/>
            </w:pPr>
            <w:r>
              <w:rPr>
                <w:rFonts w:ascii="宋体" w:hAnsi="宋体" w:eastAsia="宋体" w:cs="宋体"/>
                <w:b w:val="0"/>
                <w:i w:val="0"/>
                <w:sz w:val="18"/>
              </w:rPr>
              <w:t>=5天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09702">
            <w:pPr>
              <w:spacing w:before="0" w:after="0" w:line="240" w:lineRule="auto"/>
              <w:jc w:val="center"/>
            </w:pPr>
            <w:r>
              <w:rPr>
                <w:rFonts w:ascii="宋体" w:hAnsi="宋体" w:eastAsia="宋体" w:cs="宋体"/>
                <w:b w:val="0"/>
                <w:i w:val="0"/>
                <w:sz w:val="18"/>
              </w:rPr>
              <w:t>=5天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092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7D8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D37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F084F">
            <w:pPr>
              <w:spacing w:before="0" w:after="0" w:line="240" w:lineRule="auto"/>
              <w:jc w:val="center"/>
            </w:pPr>
            <w:r>
              <w:rPr>
                <w:rFonts w:ascii="宋体" w:hAnsi="宋体" w:eastAsia="宋体" w:cs="宋体"/>
                <w:b w:val="0"/>
                <w:i w:val="0"/>
                <w:sz w:val="18"/>
              </w:rPr>
              <w:t>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E18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F3C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FCD16">
            <w:pPr>
              <w:spacing w:before="0" w:after="0" w:line="240" w:lineRule="auto"/>
              <w:jc w:val="center"/>
            </w:pPr>
          </w:p>
        </w:tc>
      </w:tr>
      <w:tr w14:paraId="5F4FDB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FDEC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282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A3B2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A5CAD">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E281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C79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14B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344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96B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FF1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0A6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14B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414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94853">
            <w:pPr>
              <w:spacing w:before="0" w:after="0" w:line="240" w:lineRule="auto"/>
              <w:jc w:val="center"/>
            </w:pPr>
          </w:p>
        </w:tc>
      </w:tr>
      <w:tr w14:paraId="426EA3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D956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0F7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81B9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45586">
            <w:pPr>
              <w:spacing w:before="0" w:after="0" w:line="240" w:lineRule="auto"/>
              <w:jc w:val="center"/>
            </w:pPr>
            <w:r>
              <w:rPr>
                <w:rFonts w:ascii="宋体" w:hAnsi="宋体" w:eastAsia="宋体" w:cs="宋体"/>
                <w:b w:val="0"/>
                <w:i w:val="0"/>
                <w:sz w:val="18"/>
              </w:rPr>
              <w:t>培训完成时限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502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94327">
            <w:pPr>
              <w:spacing w:before="0" w:after="0" w:line="240" w:lineRule="auto"/>
              <w:jc w:val="center"/>
            </w:pPr>
            <w:r>
              <w:rPr>
                <w:rFonts w:ascii="宋体" w:hAnsi="宋体" w:eastAsia="宋体" w:cs="宋体"/>
                <w:b w:val="0"/>
                <w:i w:val="0"/>
                <w:sz w:val="18"/>
              </w:rPr>
              <w:t>2025年7月11日前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A0682">
            <w:pPr>
              <w:spacing w:before="0" w:after="0" w:line="240" w:lineRule="auto"/>
              <w:jc w:val="center"/>
            </w:pPr>
            <w:r>
              <w:rPr>
                <w:rFonts w:ascii="宋体" w:hAnsi="宋体" w:eastAsia="宋体" w:cs="宋体"/>
                <w:b w:val="0"/>
                <w:i w:val="0"/>
                <w:sz w:val="18"/>
              </w:rPr>
              <w:t>2025年7月11日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32A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6C52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DA2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54264">
            <w:pPr>
              <w:spacing w:before="0" w:after="0" w:line="240" w:lineRule="auto"/>
              <w:jc w:val="center"/>
            </w:pPr>
            <w:r>
              <w:rPr>
                <w:rFonts w:ascii="宋体" w:hAnsi="宋体" w:eastAsia="宋体" w:cs="宋体"/>
                <w:b w:val="0"/>
                <w:i w:val="0"/>
                <w:sz w:val="18"/>
              </w:rPr>
              <w:t>2025年9月30日前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45A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C2E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DD937">
            <w:pPr>
              <w:spacing w:before="0" w:after="0" w:line="240" w:lineRule="auto"/>
              <w:jc w:val="center"/>
            </w:pPr>
          </w:p>
        </w:tc>
      </w:tr>
      <w:tr w14:paraId="44BC86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72108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8C54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1376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18B7F">
            <w:pPr>
              <w:spacing w:before="0" w:after="0" w:line="240" w:lineRule="auto"/>
              <w:jc w:val="center"/>
            </w:pPr>
            <w:r>
              <w:rPr>
                <w:rFonts w:ascii="宋体" w:hAnsi="宋体" w:eastAsia="宋体" w:cs="宋体"/>
                <w:b w:val="0"/>
                <w:i w:val="0"/>
                <w:sz w:val="18"/>
              </w:rPr>
              <w:t>学员住宿费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9F47E">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752A4">
            <w:pPr>
              <w:spacing w:before="0" w:after="0" w:line="240" w:lineRule="auto"/>
              <w:jc w:val="center"/>
            </w:pPr>
            <w:r>
              <w:rPr>
                <w:rFonts w:ascii="宋体" w:hAnsi="宋体" w:eastAsia="宋体" w:cs="宋体"/>
                <w:b w:val="0"/>
                <w:i w:val="0"/>
                <w:sz w:val="18"/>
              </w:rPr>
              <w:t>=110元/人/天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DBB75">
            <w:pPr>
              <w:spacing w:before="0" w:after="0" w:line="240" w:lineRule="auto"/>
              <w:jc w:val="center"/>
            </w:pPr>
            <w:r>
              <w:rPr>
                <w:rFonts w:ascii="宋体" w:hAnsi="宋体" w:eastAsia="宋体" w:cs="宋体"/>
                <w:b w:val="0"/>
                <w:i w:val="0"/>
                <w:sz w:val="18"/>
              </w:rPr>
              <w:t>=110元/人/天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D8F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DC64E3">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807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9BB6A">
            <w:pPr>
              <w:spacing w:before="0" w:after="0" w:line="240" w:lineRule="auto"/>
              <w:jc w:val="center"/>
            </w:pPr>
            <w:r>
              <w:rPr>
                <w:rFonts w:ascii="宋体" w:hAnsi="宋体" w:eastAsia="宋体" w:cs="宋体"/>
                <w:b w:val="0"/>
                <w:i w:val="0"/>
                <w:sz w:val="18"/>
              </w:rPr>
              <w:t>110元/人/天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CC3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BE0F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F7EB7">
            <w:pPr>
              <w:spacing w:before="0" w:after="0" w:line="240" w:lineRule="auto"/>
              <w:jc w:val="center"/>
            </w:pPr>
          </w:p>
        </w:tc>
      </w:tr>
      <w:tr w14:paraId="3E7483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9E0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8B47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026C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CEFBD">
            <w:pPr>
              <w:spacing w:before="0" w:after="0" w:line="240" w:lineRule="auto"/>
              <w:jc w:val="center"/>
            </w:pPr>
            <w:r>
              <w:rPr>
                <w:rFonts w:ascii="宋体" w:hAnsi="宋体" w:eastAsia="宋体" w:cs="宋体"/>
                <w:b w:val="0"/>
                <w:i w:val="0"/>
                <w:sz w:val="18"/>
              </w:rPr>
              <w:t>学员伙食费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2D64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C1117">
            <w:pPr>
              <w:spacing w:before="0" w:after="0" w:line="240" w:lineRule="auto"/>
              <w:jc w:val="center"/>
            </w:pPr>
            <w:r>
              <w:rPr>
                <w:rFonts w:ascii="宋体" w:hAnsi="宋体" w:eastAsia="宋体" w:cs="宋体"/>
                <w:b w:val="0"/>
                <w:i w:val="0"/>
                <w:sz w:val="18"/>
              </w:rPr>
              <w:t>=60元/人/天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6C5BA">
            <w:pPr>
              <w:spacing w:before="0" w:after="0" w:line="240" w:lineRule="auto"/>
              <w:jc w:val="center"/>
            </w:pPr>
            <w:r>
              <w:rPr>
                <w:rFonts w:ascii="宋体" w:hAnsi="宋体" w:eastAsia="宋体" w:cs="宋体"/>
                <w:b w:val="0"/>
                <w:i w:val="0"/>
                <w:sz w:val="18"/>
              </w:rPr>
              <w:t>=60元/人/天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16B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BE8F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7AF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4F6B4">
            <w:pPr>
              <w:spacing w:before="0" w:after="0" w:line="240" w:lineRule="auto"/>
              <w:jc w:val="center"/>
            </w:pPr>
            <w:r>
              <w:rPr>
                <w:rFonts w:ascii="宋体" w:hAnsi="宋体" w:eastAsia="宋体" w:cs="宋体"/>
                <w:b w:val="0"/>
                <w:i w:val="0"/>
                <w:sz w:val="18"/>
              </w:rPr>
              <w:t>60元/人/天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E1D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BC0D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ED71B">
            <w:pPr>
              <w:spacing w:before="0" w:after="0" w:line="240" w:lineRule="auto"/>
              <w:jc w:val="center"/>
            </w:pPr>
          </w:p>
        </w:tc>
      </w:tr>
      <w:tr w14:paraId="12EEF6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EBB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20E9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4CFC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D90A1">
            <w:pPr>
              <w:spacing w:before="0" w:after="0" w:line="240" w:lineRule="auto"/>
              <w:jc w:val="center"/>
            </w:pPr>
            <w:r>
              <w:rPr>
                <w:rFonts w:ascii="宋体" w:hAnsi="宋体" w:eastAsia="宋体" w:cs="宋体"/>
                <w:b w:val="0"/>
                <w:i w:val="0"/>
                <w:sz w:val="18"/>
              </w:rPr>
              <w:t>培训管理费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BB14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334D6">
            <w:pPr>
              <w:spacing w:before="0" w:after="0" w:line="240" w:lineRule="auto"/>
              <w:jc w:val="center"/>
            </w:pPr>
            <w:r>
              <w:rPr>
                <w:rFonts w:ascii="宋体" w:hAnsi="宋体" w:eastAsia="宋体" w:cs="宋体"/>
                <w:b w:val="0"/>
                <w:i w:val="0"/>
                <w:sz w:val="18"/>
              </w:rPr>
              <w:t>=30元/人/天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9CE33">
            <w:pPr>
              <w:spacing w:before="0" w:after="0" w:line="240" w:lineRule="auto"/>
              <w:jc w:val="center"/>
            </w:pPr>
            <w:r>
              <w:rPr>
                <w:rFonts w:ascii="宋体" w:hAnsi="宋体" w:eastAsia="宋体" w:cs="宋体"/>
                <w:b w:val="0"/>
                <w:i w:val="0"/>
                <w:sz w:val="18"/>
              </w:rPr>
              <w:t>=30元/人/天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18B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F6D9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7B8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11989">
            <w:pPr>
              <w:spacing w:before="0" w:after="0" w:line="240" w:lineRule="auto"/>
              <w:jc w:val="center"/>
            </w:pPr>
            <w:r>
              <w:rPr>
                <w:rFonts w:ascii="宋体" w:hAnsi="宋体" w:eastAsia="宋体" w:cs="宋体"/>
                <w:b w:val="0"/>
                <w:i w:val="0"/>
                <w:sz w:val="18"/>
              </w:rPr>
              <w:t>30元/人/天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5CA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BEE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25F28">
            <w:pPr>
              <w:spacing w:before="0" w:after="0" w:line="240" w:lineRule="auto"/>
              <w:jc w:val="center"/>
            </w:pPr>
          </w:p>
        </w:tc>
      </w:tr>
      <w:tr w14:paraId="1FB1F7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EA0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C3AB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750D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DE586">
            <w:pPr>
              <w:spacing w:before="0" w:after="0" w:line="240" w:lineRule="auto"/>
              <w:jc w:val="center"/>
            </w:pPr>
            <w:r>
              <w:rPr>
                <w:rFonts w:ascii="宋体" w:hAnsi="宋体" w:eastAsia="宋体" w:cs="宋体"/>
                <w:b w:val="0"/>
                <w:i w:val="0"/>
                <w:sz w:val="18"/>
              </w:rPr>
              <w:t>提升应急救护培训业务能力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0D2E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C522">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C919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913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4D2D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848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35C90">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1A9A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AD8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08921">
            <w:pPr>
              <w:spacing w:before="0" w:after="0" w:line="240" w:lineRule="auto"/>
              <w:jc w:val="center"/>
            </w:pPr>
          </w:p>
        </w:tc>
      </w:tr>
      <w:tr w14:paraId="42192E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C9A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DA2F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C975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CB43E">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B339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7DE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6BE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D42C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5E29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DB1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C70DA">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C07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7F2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70A1A">
            <w:pPr>
              <w:spacing w:before="0" w:after="0" w:line="240" w:lineRule="auto"/>
              <w:jc w:val="center"/>
            </w:pPr>
          </w:p>
        </w:tc>
      </w:tr>
      <w:tr w14:paraId="66E9351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9C22EA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519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7C3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681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E5C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6B2C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032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867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64D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16A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285A2">
            <w:pPr>
              <w:spacing w:before="0" w:after="0" w:line="240" w:lineRule="auto"/>
              <w:jc w:val="center"/>
            </w:pPr>
          </w:p>
        </w:tc>
      </w:tr>
    </w:tbl>
    <w:p w14:paraId="35A16B22">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6"/>
        <w:gridCol w:w="576"/>
        <w:gridCol w:w="593"/>
        <w:gridCol w:w="585"/>
        <w:gridCol w:w="702"/>
        <w:gridCol w:w="612"/>
        <w:gridCol w:w="612"/>
        <w:gridCol w:w="556"/>
        <w:gridCol w:w="576"/>
        <w:gridCol w:w="563"/>
        <w:gridCol w:w="561"/>
        <w:gridCol w:w="702"/>
      </w:tblGrid>
      <w:tr w14:paraId="50F22E8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4E02D9">
            <w:pPr>
              <w:spacing w:before="0" w:after="0" w:line="240" w:lineRule="auto"/>
              <w:jc w:val="center"/>
            </w:pPr>
            <w:r>
              <w:rPr>
                <w:rFonts w:ascii="宋体" w:hAnsi="宋体" w:eastAsia="宋体" w:cs="宋体"/>
                <w:b/>
                <w:i w:val="0"/>
                <w:sz w:val="18"/>
              </w:rPr>
              <w:t>项目支出绩效自评表</w:t>
            </w:r>
          </w:p>
        </w:tc>
      </w:tr>
      <w:tr w14:paraId="7E6D183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E4DD8A">
            <w:pPr>
              <w:spacing w:before="0" w:after="0" w:line="240" w:lineRule="auto"/>
              <w:jc w:val="center"/>
            </w:pPr>
            <w:r>
              <w:rPr>
                <w:rFonts w:ascii="宋体" w:hAnsi="宋体" w:eastAsia="宋体" w:cs="宋体"/>
                <w:b w:val="0"/>
                <w:i w:val="0"/>
                <w:sz w:val="18"/>
              </w:rPr>
              <w:t>(2025年度)</w:t>
            </w:r>
          </w:p>
        </w:tc>
      </w:tr>
      <w:tr w14:paraId="073F31A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48AEF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826C423">
            <w:pPr>
              <w:spacing w:before="0" w:after="0" w:line="240" w:lineRule="auto"/>
              <w:jc w:val="center"/>
            </w:pPr>
            <w:r>
              <w:rPr>
                <w:rFonts w:ascii="宋体" w:hAnsi="宋体" w:eastAsia="宋体" w:cs="宋体"/>
                <w:b w:val="0"/>
                <w:i w:val="0"/>
                <w:sz w:val="18"/>
              </w:rPr>
              <w:t>机构运行补助经费</w:t>
            </w:r>
          </w:p>
        </w:tc>
      </w:tr>
      <w:tr w14:paraId="77391B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FE451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53E825">
            <w:pPr>
              <w:spacing w:before="0" w:after="0" w:line="240" w:lineRule="auto"/>
              <w:jc w:val="center"/>
            </w:pPr>
            <w:r>
              <w:rPr>
                <w:rFonts w:ascii="宋体" w:hAnsi="宋体" w:eastAsia="宋体" w:cs="宋体"/>
                <w:b w:val="0"/>
                <w:i w:val="0"/>
                <w:sz w:val="18"/>
              </w:rPr>
              <w:t>昌吉回族自治州红十字会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ABD0B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F0A33D">
            <w:pPr>
              <w:spacing w:before="0" w:after="0" w:line="240" w:lineRule="auto"/>
              <w:jc w:val="center"/>
            </w:pPr>
            <w:r>
              <w:rPr>
                <w:rFonts w:ascii="宋体" w:hAnsi="宋体" w:eastAsia="宋体" w:cs="宋体"/>
                <w:b w:val="0"/>
                <w:i w:val="0"/>
                <w:sz w:val="18"/>
              </w:rPr>
              <w:t>昌吉回族自治州红十字会</w:t>
            </w:r>
          </w:p>
        </w:tc>
      </w:tr>
      <w:tr w14:paraId="1172647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B04F2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2070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E48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4EA9E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95F85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AAE66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2CAE1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2C1C6">
            <w:pPr>
              <w:spacing w:before="0" w:after="0" w:line="240" w:lineRule="auto"/>
              <w:jc w:val="center"/>
            </w:pPr>
            <w:r>
              <w:rPr>
                <w:rFonts w:ascii="宋体" w:hAnsi="宋体" w:eastAsia="宋体" w:cs="宋体"/>
                <w:b/>
                <w:i w:val="0"/>
                <w:sz w:val="18"/>
              </w:rPr>
              <w:t>得分</w:t>
            </w:r>
          </w:p>
        </w:tc>
      </w:tr>
      <w:tr w14:paraId="43FEAC5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F16C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C55EB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AD824">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8FCE29">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A5B28C">
            <w:pPr>
              <w:spacing w:before="0" w:after="0" w:line="240" w:lineRule="auto"/>
              <w:jc w:val="center"/>
            </w:pPr>
            <w:r>
              <w:rPr>
                <w:rFonts w:ascii="宋体" w:hAnsi="宋体" w:eastAsia="宋体" w:cs="宋体"/>
                <w:b w:val="0"/>
                <w:i w:val="0"/>
                <w:sz w:val="18"/>
              </w:rPr>
              <w:t>36.59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450D6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AFBA4F">
            <w:pPr>
              <w:spacing w:before="0" w:after="0" w:line="240" w:lineRule="auto"/>
              <w:jc w:val="center"/>
            </w:pPr>
            <w:r>
              <w:rPr>
                <w:rFonts w:ascii="宋体" w:hAnsi="宋体" w:eastAsia="宋体" w:cs="宋体"/>
                <w:b w:val="0"/>
                <w:i w:val="0"/>
                <w:sz w:val="18"/>
              </w:rPr>
              <w:t>96.29%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DB98C">
            <w:pPr>
              <w:spacing w:before="0" w:after="0" w:line="240" w:lineRule="auto"/>
              <w:jc w:val="center"/>
            </w:pPr>
            <w:r>
              <w:rPr>
                <w:rFonts w:ascii="宋体" w:hAnsi="宋体" w:eastAsia="宋体" w:cs="宋体"/>
                <w:b w:val="0"/>
                <w:i w:val="0"/>
                <w:sz w:val="18"/>
              </w:rPr>
              <w:t>10</w:t>
            </w:r>
          </w:p>
        </w:tc>
      </w:tr>
      <w:tr w14:paraId="7DC9A2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F0CD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9F16D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3D7C6">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CF5496">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93492">
            <w:pPr>
              <w:spacing w:before="0" w:after="0" w:line="240" w:lineRule="auto"/>
              <w:jc w:val="center"/>
            </w:pPr>
            <w:r>
              <w:rPr>
                <w:rFonts w:ascii="宋体" w:hAnsi="宋体" w:eastAsia="宋体" w:cs="宋体"/>
                <w:b w:val="0"/>
                <w:i w:val="0"/>
                <w:sz w:val="18"/>
              </w:rPr>
              <w:t>36.59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F4C1C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0C98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98042">
            <w:pPr>
              <w:spacing w:before="0" w:after="0" w:line="240" w:lineRule="auto"/>
              <w:jc w:val="center"/>
            </w:pPr>
            <w:r>
              <w:rPr>
                <w:rFonts w:ascii="宋体" w:hAnsi="宋体" w:eastAsia="宋体" w:cs="宋体"/>
                <w:b w:val="0"/>
                <w:i w:val="0"/>
                <w:sz w:val="18"/>
              </w:rPr>
              <w:t>—</w:t>
            </w:r>
          </w:p>
        </w:tc>
      </w:tr>
      <w:tr w14:paraId="7310E7B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802B4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46333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3D7A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63BB5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4BD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A246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FAB0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62F3C">
            <w:pPr>
              <w:spacing w:before="0" w:after="0" w:line="240" w:lineRule="auto"/>
              <w:jc w:val="center"/>
            </w:pPr>
            <w:r>
              <w:rPr>
                <w:rFonts w:ascii="宋体" w:hAnsi="宋体" w:eastAsia="宋体" w:cs="宋体"/>
                <w:b w:val="0"/>
                <w:i w:val="0"/>
                <w:sz w:val="18"/>
              </w:rPr>
              <w:t>—</w:t>
            </w:r>
          </w:p>
        </w:tc>
      </w:tr>
      <w:tr w14:paraId="4DA5074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7586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7D8D40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86A0593">
            <w:pPr>
              <w:spacing w:before="0" w:after="0" w:line="240" w:lineRule="auto"/>
              <w:jc w:val="center"/>
            </w:pPr>
            <w:r>
              <w:rPr>
                <w:rFonts w:ascii="宋体" w:hAnsi="宋体" w:eastAsia="宋体" w:cs="宋体"/>
                <w:b/>
                <w:i w:val="0"/>
                <w:sz w:val="18"/>
              </w:rPr>
              <w:t>实际完成情况</w:t>
            </w:r>
          </w:p>
        </w:tc>
      </w:tr>
      <w:tr w14:paraId="0F6F4E1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A652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1F5A12">
            <w:pPr>
              <w:spacing w:before="0" w:after="0" w:line="240" w:lineRule="auto"/>
              <w:jc w:val="center"/>
            </w:pPr>
            <w:r>
              <w:rPr>
                <w:rFonts w:ascii="宋体" w:hAnsi="宋体" w:eastAsia="宋体" w:cs="宋体"/>
                <w:b w:val="0"/>
                <w:i w:val="0"/>
                <w:sz w:val="18"/>
              </w:rPr>
              <w:t>2025年项目总体目标：1、委托业务服务工作，安保服务、记账服务、物业服务；2、开展红十字事业宣传工作，造血干细胞捐献、人体和遗体器官捐献、无偿献血宣传动员活动、缅怀祭奠活动、微信公众号红十字事业宣传；3、祭奠园维修维护。项目的开展达到提升红十字事业高质量发展扥目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6EAB1D">
            <w:pPr>
              <w:spacing w:before="0" w:after="0" w:line="240" w:lineRule="auto"/>
              <w:jc w:val="center"/>
            </w:pPr>
            <w:r>
              <w:rPr>
                <w:rFonts w:ascii="宋体" w:hAnsi="宋体" w:eastAsia="宋体" w:cs="宋体"/>
                <w:b w:val="0"/>
                <w:i w:val="0"/>
                <w:sz w:val="18"/>
              </w:rPr>
              <w:t>截至2025年12月31日，本项目支出资金36.62万元，资金执行率100%。本项目实际完成委托业务服务三项，红十字事业宣传活动6次，救助活动3次。通过项目实施，进一步做好单位秩序维护、室内外保洁维修等工作，为单位提供必要的办公环境，确保红十字“三救三献”核心业务有序推进。开展宣传传播活动，公众进一步认识到红十字会在灾害救援、人道救助、生命教育等方面的重要作用，激发公众的爱心和社会责任，吸引、鼓励更多的公众参与红十字事业，形成全社会支持红十字事业的合力。</w:t>
            </w:r>
          </w:p>
        </w:tc>
      </w:tr>
      <w:tr w14:paraId="1C7A7BA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2D0FE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04E84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56AE8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FFD9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DE9CE2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37DCA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924F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9C58B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E5BEF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47386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B521E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7517F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9EAD2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2EC55C">
            <w:pPr>
              <w:keepNext/>
              <w:spacing w:before="0" w:after="0" w:line="240" w:lineRule="auto"/>
              <w:jc w:val="center"/>
            </w:pPr>
            <w:r>
              <w:rPr>
                <w:rFonts w:ascii="宋体" w:hAnsi="宋体" w:eastAsia="宋体" w:cs="宋体"/>
                <w:b/>
                <w:i w:val="0"/>
                <w:sz w:val="18"/>
              </w:rPr>
              <w:t>偏差原因分析及改进措施</w:t>
            </w:r>
          </w:p>
        </w:tc>
      </w:tr>
      <w:tr w14:paraId="2F4B65F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5D3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FC0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DF4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7A8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A64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8D87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CD0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8DDE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3995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E99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156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801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749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26D51F"/>
        </w:tc>
      </w:tr>
      <w:tr w14:paraId="4A69C2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B1861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7E60B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EEB6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D5363">
            <w:pPr>
              <w:spacing w:before="0" w:after="0" w:line="240" w:lineRule="auto"/>
              <w:jc w:val="center"/>
            </w:pPr>
            <w:r>
              <w:rPr>
                <w:rFonts w:ascii="宋体" w:hAnsi="宋体" w:eastAsia="宋体" w:cs="宋体"/>
                <w:b w:val="0"/>
                <w:i w:val="0"/>
                <w:sz w:val="18"/>
              </w:rPr>
              <w:t>救助活动次数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544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258EE">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19267">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B32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0BC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812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85C64">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5B6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B21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A2EE0">
            <w:pPr>
              <w:spacing w:before="0" w:after="0" w:line="240" w:lineRule="auto"/>
              <w:jc w:val="center"/>
            </w:pPr>
          </w:p>
        </w:tc>
      </w:tr>
      <w:tr w14:paraId="02E877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C12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C26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160D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7109D">
            <w:pPr>
              <w:spacing w:before="0" w:after="0" w:line="240" w:lineRule="auto"/>
              <w:jc w:val="center"/>
            </w:pPr>
            <w:r>
              <w:rPr>
                <w:rFonts w:ascii="宋体" w:hAnsi="宋体" w:eastAsia="宋体" w:cs="宋体"/>
                <w:b w:val="0"/>
                <w:i w:val="0"/>
                <w:sz w:val="18"/>
              </w:rPr>
              <w:t>开展红十字事业宣传活动次数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23E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3AB0E">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1927E">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475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855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CF3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86379">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8F0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805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DDF22">
            <w:pPr>
              <w:spacing w:before="0" w:after="0" w:line="240" w:lineRule="auto"/>
              <w:jc w:val="center"/>
            </w:pPr>
          </w:p>
        </w:tc>
      </w:tr>
      <w:tr w14:paraId="49E9CA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AF0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A83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7852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AADE8">
            <w:pPr>
              <w:spacing w:before="0" w:after="0" w:line="240" w:lineRule="auto"/>
              <w:jc w:val="center"/>
            </w:pPr>
            <w:r>
              <w:rPr>
                <w:rFonts w:ascii="宋体" w:hAnsi="宋体" w:eastAsia="宋体" w:cs="宋体"/>
                <w:b w:val="0"/>
                <w:i w:val="0"/>
                <w:sz w:val="18"/>
              </w:rPr>
              <w:t>委托服务次数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19A6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53A22">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B34AF">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2DE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EF27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3D5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FF3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D07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521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0ED5F">
            <w:pPr>
              <w:spacing w:before="0" w:after="0" w:line="240" w:lineRule="auto"/>
              <w:jc w:val="center"/>
            </w:pPr>
          </w:p>
        </w:tc>
      </w:tr>
      <w:tr w14:paraId="2E0D65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DE2A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A3F7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4724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F493D">
            <w:pPr>
              <w:spacing w:before="0" w:after="0" w:line="240" w:lineRule="auto"/>
              <w:jc w:val="center"/>
            </w:pPr>
            <w:r>
              <w:rPr>
                <w:rFonts w:ascii="宋体" w:hAnsi="宋体" w:eastAsia="宋体" w:cs="宋体"/>
                <w:b w:val="0"/>
                <w:i w:val="0"/>
                <w:sz w:val="18"/>
              </w:rPr>
              <w:t>宣传活动保障率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ED23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65D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0BE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A43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04D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9BF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A29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689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ED6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D835D">
            <w:pPr>
              <w:spacing w:before="0" w:after="0" w:line="240" w:lineRule="auto"/>
              <w:jc w:val="center"/>
            </w:pPr>
          </w:p>
        </w:tc>
      </w:tr>
      <w:tr w14:paraId="0C9259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65F1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FEF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FAF4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D74B1">
            <w:pPr>
              <w:spacing w:before="0" w:after="0" w:line="240" w:lineRule="auto"/>
              <w:jc w:val="center"/>
            </w:pPr>
            <w:r>
              <w:rPr>
                <w:rFonts w:ascii="宋体" w:hAnsi="宋体" w:eastAsia="宋体" w:cs="宋体"/>
                <w:b w:val="0"/>
                <w:i w:val="0"/>
                <w:sz w:val="18"/>
              </w:rPr>
              <w:t>委托服务验收合格率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2E4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8A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4C8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E68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4F8C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BF6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D31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27E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B8B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AFC0E">
            <w:pPr>
              <w:spacing w:before="0" w:after="0" w:line="240" w:lineRule="auto"/>
              <w:jc w:val="center"/>
            </w:pPr>
          </w:p>
        </w:tc>
      </w:tr>
      <w:tr w14:paraId="327495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669A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DD2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CF2F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0513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72FC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7031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067DC">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F26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6321C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784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EF116">
            <w:pPr>
              <w:spacing w:before="0" w:after="0" w:line="240" w:lineRule="auto"/>
              <w:jc w:val="center"/>
            </w:pPr>
            <w:r>
              <w:rPr>
                <w:rFonts w:ascii="宋体" w:hAnsi="宋体" w:eastAsia="宋体" w:cs="宋体"/>
                <w:b w:val="0"/>
                <w:i w:val="0"/>
                <w:sz w:val="18"/>
              </w:rPr>
              <w:t>2024年12月1日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626C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679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67FBC">
            <w:pPr>
              <w:spacing w:before="0" w:after="0" w:line="240" w:lineRule="auto"/>
              <w:jc w:val="center"/>
            </w:pPr>
          </w:p>
        </w:tc>
      </w:tr>
      <w:tr w14:paraId="2093C9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BA57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27D00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891E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A34FC">
            <w:pPr>
              <w:spacing w:before="0" w:after="0" w:line="240" w:lineRule="auto"/>
              <w:jc w:val="center"/>
            </w:pPr>
            <w:r>
              <w:rPr>
                <w:rFonts w:ascii="宋体" w:hAnsi="宋体" w:eastAsia="宋体" w:cs="宋体"/>
                <w:b w:val="0"/>
                <w:i w:val="0"/>
                <w:sz w:val="18"/>
              </w:rPr>
              <w:t>完成宣传活动、祭奠园维修经费保障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A47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1B8EB">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D5E5B">
            <w:pPr>
              <w:spacing w:before="0" w:after="0" w:line="240" w:lineRule="auto"/>
              <w:jc w:val="center"/>
            </w:pPr>
            <w:r>
              <w:rPr>
                <w:rFonts w:ascii="宋体" w:hAnsi="宋体" w:eastAsia="宋体" w:cs="宋体"/>
                <w:b w:val="0"/>
                <w:i w:val="0"/>
                <w:sz w:val="18"/>
              </w:rPr>
              <w:t>=19.29万元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A7B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DD2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44E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2F9C3">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70E7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DB60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549A3">
            <w:pPr>
              <w:spacing w:before="0" w:after="0" w:line="240" w:lineRule="auto"/>
              <w:jc w:val="center"/>
            </w:pPr>
            <w:r>
              <w:rPr>
                <w:rFonts w:ascii="宋体" w:hAnsi="宋体" w:eastAsia="宋体" w:cs="宋体"/>
                <w:b w:val="0"/>
                <w:i w:val="0"/>
                <w:sz w:val="18"/>
              </w:rPr>
              <w:t>预算做的不精确，实际支付节约了成本，导致偏差</w:t>
            </w:r>
          </w:p>
        </w:tc>
      </w:tr>
      <w:tr w14:paraId="0F92A2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BD4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9D3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7EF4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08220">
            <w:pPr>
              <w:spacing w:before="0" w:after="0" w:line="240" w:lineRule="auto"/>
              <w:jc w:val="center"/>
            </w:pPr>
            <w:r>
              <w:rPr>
                <w:rFonts w:ascii="宋体" w:hAnsi="宋体" w:eastAsia="宋体" w:cs="宋体"/>
                <w:b w:val="0"/>
                <w:i w:val="0"/>
                <w:sz w:val="18"/>
              </w:rPr>
              <w:t>委托服务经费保障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FF5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918A3">
            <w:pPr>
              <w:spacing w:before="0" w:after="0" w:line="240" w:lineRule="auto"/>
              <w:jc w:val="center"/>
            </w:pPr>
            <w:r>
              <w:rPr>
                <w:rFonts w:ascii="宋体" w:hAnsi="宋体" w:eastAsia="宋体" w:cs="宋体"/>
                <w:b w:val="0"/>
                <w:i w:val="0"/>
                <w:sz w:val="18"/>
              </w:rPr>
              <w:t>&lt;=18万元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FE85A">
            <w:pPr>
              <w:spacing w:before="0" w:after="0" w:line="240" w:lineRule="auto"/>
              <w:jc w:val="center"/>
            </w:pPr>
            <w:r>
              <w:rPr>
                <w:rFonts w:ascii="宋体" w:hAnsi="宋体" w:eastAsia="宋体" w:cs="宋体"/>
                <w:b w:val="0"/>
                <w:i w:val="0"/>
                <w:sz w:val="18"/>
              </w:rPr>
              <w:t>=17.3万元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FCF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E30D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3E8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C8AE9">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8EE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963E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5BCBB">
            <w:pPr>
              <w:spacing w:before="0" w:after="0" w:line="240" w:lineRule="auto"/>
              <w:jc w:val="center"/>
            </w:pPr>
            <w:r>
              <w:rPr>
                <w:rFonts w:ascii="宋体" w:hAnsi="宋体" w:eastAsia="宋体" w:cs="宋体"/>
                <w:b w:val="0"/>
                <w:i w:val="0"/>
                <w:sz w:val="18"/>
              </w:rPr>
              <w:t>预算做的不精确，实际支付节约了成本，导致偏差</w:t>
            </w:r>
          </w:p>
        </w:tc>
      </w:tr>
      <w:tr w14:paraId="097B27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7B2B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E554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6F5A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E0833">
            <w:pPr>
              <w:spacing w:before="0" w:after="0" w:line="240" w:lineRule="auto"/>
              <w:jc w:val="center"/>
            </w:pPr>
            <w:r>
              <w:rPr>
                <w:rFonts w:ascii="宋体" w:hAnsi="宋体" w:eastAsia="宋体" w:cs="宋体"/>
                <w:b w:val="0"/>
                <w:i w:val="0"/>
                <w:sz w:val="18"/>
              </w:rPr>
              <w:t>提升红十字事业高质量发展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50C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2F55A">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0D91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128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BDDE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42F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A985A">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92D2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3DF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3D5C9">
            <w:pPr>
              <w:spacing w:before="0" w:after="0" w:line="240" w:lineRule="auto"/>
              <w:jc w:val="center"/>
            </w:pPr>
          </w:p>
        </w:tc>
      </w:tr>
      <w:tr w14:paraId="20EE02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03BE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8EBA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DD0F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FE42F">
            <w:pPr>
              <w:spacing w:before="0" w:after="0" w:line="240" w:lineRule="auto"/>
              <w:jc w:val="center"/>
            </w:pPr>
            <w:r>
              <w:rPr>
                <w:rFonts w:ascii="宋体" w:hAnsi="宋体" w:eastAsia="宋体" w:cs="宋体"/>
                <w:b w:val="0"/>
                <w:i w:val="0"/>
                <w:sz w:val="18"/>
              </w:rPr>
              <w:t>参加活动人员满意度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751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44B3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F866E">
            <w:pPr>
              <w:spacing w:before="0" w:after="0" w:line="240" w:lineRule="auto"/>
              <w:jc w:val="center"/>
            </w:pPr>
            <w:r>
              <w:rPr>
                <w:rFonts w:ascii="宋体" w:hAnsi="宋体" w:eastAsia="宋体" w:cs="宋体"/>
                <w:b w:val="0"/>
                <w:i w:val="0"/>
                <w:sz w:val="18"/>
              </w:rPr>
              <w:t>=90.18%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1964F4">
            <w:pPr>
              <w:spacing w:before="0" w:after="0" w:line="240" w:lineRule="auto"/>
              <w:jc w:val="center"/>
            </w:pPr>
            <w:r>
              <w:rPr>
                <w:rFonts w:ascii="宋体" w:hAnsi="宋体" w:eastAsia="宋体" w:cs="宋体"/>
                <w:b w:val="0"/>
                <w:i w:val="0"/>
                <w:sz w:val="18"/>
              </w:rPr>
              <w:t>100.2%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5725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83B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391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F52C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159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0B144">
            <w:pPr>
              <w:spacing w:before="0" w:after="0" w:line="240" w:lineRule="auto"/>
              <w:jc w:val="center"/>
            </w:pPr>
            <w:r>
              <w:rPr>
                <w:rFonts w:ascii="宋体" w:hAnsi="宋体" w:eastAsia="宋体" w:cs="宋体"/>
                <w:b w:val="0"/>
                <w:i w:val="0"/>
                <w:sz w:val="18"/>
              </w:rPr>
              <w:t>此项指标已完成，存在偏差，偏差率为8.88%，偏差原因为：满意度目标值过于保守；下一年度改进措施：制定下一年度绩效目标满意度时，针对项目。</w:t>
            </w:r>
          </w:p>
        </w:tc>
      </w:tr>
      <w:tr w14:paraId="753933F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4C51D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09A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60A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06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287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E300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C37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2BE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914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E11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9A8AE">
            <w:pPr>
              <w:spacing w:before="0" w:after="0" w:line="240" w:lineRule="auto"/>
              <w:jc w:val="center"/>
            </w:pPr>
          </w:p>
        </w:tc>
      </w:tr>
    </w:tbl>
    <w:p w14:paraId="459B33E8">
      <w:r>
        <w:br w:type="page"/>
      </w:r>
    </w:p>
    <w:p w14:paraId="2A3464E2">
      <w:pPr>
        <w:sectPr>
          <w:type w:val="continuous"/>
          <w:pgSz w:w="11906" w:h="16838"/>
          <w:pgMar w:top="1440" w:right="1800" w:bottom="1440" w:left="1800" w:header="851" w:footer="992" w:gutter="0"/>
          <w:cols w:space="720" w:num="1"/>
          <w:docGrid w:type="lines" w:linePitch="312" w:charSpace="0"/>
        </w:sectPr>
      </w:pPr>
    </w:p>
    <w:p w14:paraId="31EF6936">
      <w:pPr>
        <w:spacing w:line="640" w:lineRule="exact"/>
        <w:ind w:firstLine="640"/>
        <w:jc w:val="both"/>
        <w:outlineLvl w:val="2"/>
      </w:pPr>
      <w:r>
        <w:rPr>
          <w:rFonts w:ascii="黑体" w:hAnsi="黑体" w:eastAsia="黑体"/>
          <w:sz w:val="32"/>
        </w:rPr>
        <w:t>十二、其他需说明的事项</w:t>
      </w:r>
    </w:p>
    <w:p w14:paraId="4138391E">
      <w:pPr>
        <w:spacing w:line="580" w:lineRule="exact"/>
        <w:ind w:firstLine="640"/>
        <w:jc w:val="both"/>
      </w:pPr>
      <w:r>
        <w:rPr>
          <w:rFonts w:ascii="仿宋_GB2312" w:hAnsi="仿宋_GB2312" w:eastAsia="仿宋_GB2312"/>
          <w:b w:val="0"/>
          <w:sz w:val="32"/>
        </w:rPr>
        <w:t>本年本单位其他项目1个，全年预算数3.57万元，全年执行数3.57万元。</w:t>
      </w:r>
    </w:p>
    <w:p w14:paraId="5056A80E">
      <w:r>
        <w:br w:type="page"/>
      </w:r>
    </w:p>
    <w:p w14:paraId="63B0FDD9">
      <w:pPr>
        <w:spacing w:line="600" w:lineRule="exact"/>
        <w:jc w:val="center"/>
        <w:outlineLvl w:val="0"/>
      </w:pPr>
      <w:r>
        <w:rPr>
          <w:rFonts w:ascii="黑体" w:hAnsi="黑体" w:eastAsia="黑体"/>
          <w:sz w:val="32"/>
        </w:rPr>
        <w:t>第三部分 专业名词解释</w:t>
      </w:r>
    </w:p>
    <w:p w14:paraId="114F476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62EE373">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E24A3BF">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3497022">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B74BAA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891F7C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8BD7B12">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4534450">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710099F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85CB38E">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C149C67">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E44A22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845B6EB">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7A47BF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994D09B">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B153F7C">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05D391D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9033D2C">
      <w:r>
        <w:br w:type="page"/>
      </w:r>
    </w:p>
    <w:p w14:paraId="09A676F1">
      <w:pPr>
        <w:spacing w:line="240" w:lineRule="auto"/>
        <w:jc w:val="center"/>
        <w:outlineLvl w:val="1"/>
      </w:pPr>
      <w:r>
        <w:rPr>
          <w:rFonts w:ascii="黑体" w:hAnsi="黑体" w:eastAsia="黑体"/>
          <w:sz w:val="32"/>
        </w:rPr>
        <w:t>第四部分 部门决算报表（见附表）</w:t>
      </w:r>
    </w:p>
    <w:p w14:paraId="5AA5065F">
      <w:pPr>
        <w:autoSpaceDE w:val="0"/>
        <w:autoSpaceDN w:val="0"/>
        <w:spacing w:line="600" w:lineRule="exact"/>
        <w:ind w:firstLine="640" w:firstLineChars="200"/>
      </w:pPr>
      <w:r>
        <w:rPr>
          <w:rFonts w:ascii="仿宋_GB2312" w:hAnsi="仿宋_GB2312" w:eastAsia="仿宋_GB2312"/>
          <w:b w:val="0"/>
          <w:sz w:val="32"/>
        </w:rPr>
        <w:t>一、《收入支出决算总表》</w:t>
      </w:r>
    </w:p>
    <w:p w14:paraId="5F6E53B6">
      <w:pPr>
        <w:autoSpaceDE w:val="0"/>
        <w:autoSpaceDN w:val="0"/>
        <w:spacing w:line="600" w:lineRule="exact"/>
        <w:ind w:firstLine="640" w:firstLineChars="200"/>
      </w:pPr>
      <w:r>
        <w:rPr>
          <w:rFonts w:ascii="仿宋_GB2312" w:hAnsi="仿宋_GB2312" w:eastAsia="仿宋_GB2312"/>
          <w:b w:val="0"/>
          <w:sz w:val="32"/>
        </w:rPr>
        <w:t>二、《收入决算表》</w:t>
      </w:r>
    </w:p>
    <w:p w14:paraId="3D3E2D7A">
      <w:pPr>
        <w:autoSpaceDE w:val="0"/>
        <w:autoSpaceDN w:val="0"/>
        <w:spacing w:line="600" w:lineRule="exact"/>
        <w:ind w:firstLine="640" w:firstLineChars="200"/>
      </w:pPr>
      <w:r>
        <w:rPr>
          <w:rFonts w:ascii="仿宋_GB2312" w:hAnsi="仿宋_GB2312" w:eastAsia="仿宋_GB2312"/>
          <w:b w:val="0"/>
          <w:sz w:val="32"/>
        </w:rPr>
        <w:t>三、《支出决算表》</w:t>
      </w:r>
    </w:p>
    <w:p w14:paraId="1E884AE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ACA7C62">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7CA437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C9F0D14">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AFF9F99">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E6E756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8FA2201">
      <w:pPr>
        <w:autoSpaceDE w:val="0"/>
        <w:autoSpaceDN w:val="0"/>
        <w:spacing w:line="600" w:lineRule="exact"/>
        <w:ind w:firstLine="640" w:firstLineChars="200"/>
      </w:pPr>
    </w:p>
    <w:p w14:paraId="6C783D9B">
      <w:pPr>
        <w:autoSpaceDE w:val="0"/>
        <w:autoSpaceDN w:val="0"/>
        <w:spacing w:line="600" w:lineRule="exact"/>
        <w:ind w:firstLine="640" w:firstLineChars="200"/>
      </w:pPr>
    </w:p>
    <w:p w14:paraId="589297BA">
      <w:pPr>
        <w:autoSpaceDE w:val="0"/>
        <w:autoSpaceDN w:val="0"/>
        <w:spacing w:line="600" w:lineRule="exact"/>
        <w:ind w:firstLine="640" w:firstLineChars="200"/>
      </w:pPr>
    </w:p>
    <w:p w14:paraId="288A3B85">
      <w:pPr>
        <w:autoSpaceDE w:val="0"/>
        <w:autoSpaceDN w:val="0"/>
        <w:spacing w:line="600" w:lineRule="exact"/>
        <w:ind w:firstLine="640" w:firstLineChars="200"/>
      </w:pPr>
    </w:p>
    <w:p w14:paraId="3D463007">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A5D2B4-A114-4D59-AE5C-A641569670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C829DB94-3460-4681-9814-087A0D223BB2}"/>
  </w:font>
  <w:font w:name="仿宋_GB2312">
    <w:panose1 w:val="02010609030101010101"/>
    <w:charset w:val="86"/>
    <w:family w:val="modern"/>
    <w:pitch w:val="default"/>
    <w:sig w:usb0="00000001" w:usb1="080E0000" w:usb2="00000000" w:usb3="00000000" w:csb0="00040000" w:csb1="00000000"/>
    <w:embedRegular r:id="rId3" w:fontKey="{78BE9579-FFD3-4F13-9581-E3BF3589C7AB}"/>
  </w:font>
  <w:font w:name="楷体_GB2312">
    <w:panose1 w:val="02010609030101010101"/>
    <w:charset w:val="86"/>
    <w:family w:val="auto"/>
    <w:pitch w:val="default"/>
    <w:sig w:usb0="00000001" w:usb1="080E0000" w:usb2="00000000" w:usb3="00000000" w:csb0="00040000" w:csb1="00000000"/>
    <w:embedRegular r:id="rId4" w:fontKey="{8F41ABFA-8306-496D-B9E9-B4EA9BB8DA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307848"/>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24</Words>
  <Characters>27</Characters>
  <Lines>10</Lines>
  <Paragraphs>2</Paragraphs>
  <TotalTime>7</TotalTime>
  <ScaleCrop>false</ScaleCrop>
  <LinksUpToDate>false</LinksUpToDate>
  <CharactersWithSpaces>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2026-10-15T05:27:32Z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