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昌吉回族自治州科学技术局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自治州科学技术局贯彻落实党中央关于科技创新工作的方针政策和决策部署以及自治区、自治州党委工作要求，在履行职责过程中坚持和加强党对科技创新工作的集中统一领导。主要职责是。</w:t>
      </w:r>
    </w:p>
    <w:p>
      <w:pPr>
        <w:spacing w:line="580" w:lineRule="exact"/>
        <w:ind w:firstLine="640"/>
        <w:jc w:val="both"/>
      </w:pPr>
      <w:r>
        <w:rPr>
          <w:rFonts w:ascii="仿宋_GB2312" w:hAnsi="仿宋_GB2312" w:eastAsia="仿宋_GB2312"/>
          <w:sz w:val="32"/>
        </w:rPr>
        <w:t>（一）贯彻落实国家、自治区创新驱动发展战略，拟订自治州科技发展、引进国外智力规划和政策措施并组织实施。</w:t>
      </w:r>
    </w:p>
    <w:p>
      <w:pPr>
        <w:spacing w:line="580" w:lineRule="exact"/>
        <w:ind w:firstLine="640"/>
        <w:jc w:val="both"/>
      </w:pPr>
      <w:r>
        <w:rPr>
          <w:rFonts w:ascii="仿宋_GB2312" w:hAnsi="仿宋_GB2312" w:eastAsia="仿宋_GB2312"/>
          <w:sz w:val="32"/>
        </w:rPr>
        <w:t>（二）统筹推进自治州创新体系建设和科技体制改革，会同有关单位健全技术创新激励机制。优化科研体系建设，指导科研机构改革发展，推动企业科技创新能力建设，承担推进科技军民融合发展相关工作，推进自治州科技决策咨询制度建设。</w:t>
      </w:r>
    </w:p>
    <w:p>
      <w:pPr>
        <w:spacing w:line="580" w:lineRule="exact"/>
        <w:ind w:firstLine="640"/>
        <w:jc w:val="both"/>
      </w:pPr>
      <w:r>
        <w:rPr>
          <w:rFonts w:ascii="仿宋_GB2312" w:hAnsi="仿宋_GB2312" w:eastAsia="仿宋_GB2312"/>
          <w:sz w:val="32"/>
        </w:rPr>
        <w:t>（三）牵头建立自治州科技管理和科研项目资金协调、评估、监管机制。会同有关单位提出优化配置科技资源的政策措施建议，推动多元化科技投入体系建设，负责编制自治州本级财政科技计划并监督实施。</w:t>
      </w:r>
    </w:p>
    <w:p>
      <w:pPr>
        <w:spacing w:line="580" w:lineRule="exact"/>
        <w:ind w:firstLine="640"/>
        <w:jc w:val="both"/>
      </w:pPr>
      <w:r>
        <w:rPr>
          <w:rFonts w:ascii="仿宋_GB2312" w:hAnsi="仿宋_GB2312" w:eastAsia="仿宋_GB2312"/>
          <w:sz w:val="32"/>
        </w:rPr>
        <w:t>（四）推动落实国家、自治区重大基础研究和应用基础研究工作任务；参与编制重大科技基础设施建设规划并监督实施；推进国家、自治区重点实验室建设，推动科研条件保障建设和科技资源开发共享。</w:t>
      </w:r>
    </w:p>
    <w:p>
      <w:pPr>
        <w:spacing w:line="580" w:lineRule="exact"/>
        <w:ind w:firstLine="640"/>
        <w:jc w:val="both"/>
      </w:pPr>
      <w:r>
        <w:rPr>
          <w:rFonts w:ascii="仿宋_GB2312" w:hAnsi="仿宋_GB2312" w:eastAsia="仿宋_GB2312"/>
          <w:sz w:val="32"/>
        </w:rPr>
        <w:t>（五）编制自治州重大科技项目规划并监督实施，统筹关键共性技术、前沿引领技术、现代工程技术、颠覆性技术研发和创新，组织实施重大技术攻关和成果应用示范。</w:t>
      </w:r>
    </w:p>
    <w:p>
      <w:pPr>
        <w:spacing w:line="580" w:lineRule="exact"/>
        <w:ind w:firstLine="640"/>
        <w:jc w:val="both"/>
      </w:pPr>
      <w:r>
        <w:rPr>
          <w:rFonts w:ascii="仿宋_GB2312" w:hAnsi="仿宋_GB2312" w:eastAsia="仿宋_GB2312"/>
          <w:sz w:val="32"/>
        </w:rPr>
        <w:t>（六）组织拟订高新技术发展及产业化、科技促进农业农村和社会发展的规划和政策措施。组织重点领域的技术发展需求分析，提出重大任务并监督实施。</w:t>
      </w:r>
    </w:p>
    <w:p>
      <w:pPr>
        <w:spacing w:line="580" w:lineRule="exact"/>
        <w:ind w:firstLine="640"/>
        <w:jc w:val="both"/>
      </w:pPr>
      <w:r>
        <w:rPr>
          <w:rFonts w:ascii="仿宋_GB2312" w:hAnsi="仿宋_GB2312" w:eastAsia="仿宋_GB2312"/>
          <w:sz w:val="32"/>
        </w:rPr>
        <w:t>（七）推动自治州技术转移体系建设，拟订科技成果转移转化和促进产学研结合的相关政策措施并监督实施。指导科技服务业、技术市场和科技中介组织发展。</w:t>
      </w:r>
    </w:p>
    <w:p>
      <w:pPr>
        <w:spacing w:line="580" w:lineRule="exact"/>
        <w:ind w:firstLine="640"/>
        <w:jc w:val="both"/>
      </w:pPr>
      <w:r>
        <w:rPr>
          <w:rFonts w:ascii="仿宋_GB2312" w:hAnsi="仿宋_GB2312" w:eastAsia="仿宋_GB2312"/>
          <w:sz w:val="32"/>
        </w:rPr>
        <w:t>（八）统筹区域科技创新体系建设，指导区域创新发展、科技资源合理布局和协同创新能力建设，推动科技园区建设。负责国家高新技术企业和自治区科技创新平台的组织申报工作，管理国家和自治区在昌吉州实施的重大科技项目。</w:t>
      </w:r>
    </w:p>
    <w:p>
      <w:pPr>
        <w:spacing w:line="580" w:lineRule="exact"/>
        <w:ind w:firstLine="640"/>
        <w:jc w:val="both"/>
      </w:pPr>
      <w:r>
        <w:rPr>
          <w:rFonts w:ascii="仿宋_GB2312" w:hAnsi="仿宋_GB2312" w:eastAsia="仿宋_GB2312"/>
          <w:sz w:val="32"/>
        </w:rPr>
        <w:t>（九）推动科研诚信建设，落实国家、自治区科技统计、创新调查、科技报告制度和科技保密工作。</w:t>
      </w:r>
    </w:p>
    <w:p>
      <w:pPr>
        <w:spacing w:line="580" w:lineRule="exact"/>
        <w:ind w:firstLine="640"/>
        <w:jc w:val="both"/>
      </w:pPr>
      <w:r>
        <w:rPr>
          <w:rFonts w:ascii="仿宋_GB2312" w:hAnsi="仿宋_GB2312" w:eastAsia="仿宋_GB2312"/>
          <w:sz w:val="32"/>
        </w:rPr>
        <w:t>（十）拟订科技对外交往与创新能力开放合作的规划和政策措施，指导相关单位和地方对外科技合作与科技人才交流活动。</w:t>
      </w:r>
    </w:p>
    <w:p>
      <w:pPr>
        <w:spacing w:line="580" w:lineRule="exact"/>
        <w:ind w:firstLine="640"/>
        <w:jc w:val="both"/>
      </w:pPr>
      <w:r>
        <w:rPr>
          <w:rFonts w:ascii="仿宋_GB2312" w:hAnsi="仿宋_GB2312" w:eastAsia="仿宋_GB2312"/>
          <w:sz w:val="32"/>
        </w:rPr>
        <w:t>（十一）落实引进国外智力工作。拟订引进外国专家规划、计划并组织实施，建立外国科学家、团队吸引集聚机制和重点外国专家联系服务机制。拟订出国（境）培训规划、政策措施并监督实施。</w:t>
      </w:r>
    </w:p>
    <w:p>
      <w:pPr>
        <w:spacing w:line="580" w:lineRule="exact"/>
        <w:ind w:firstLine="640"/>
        <w:jc w:val="both"/>
      </w:pPr>
      <w:r>
        <w:rPr>
          <w:rFonts w:ascii="仿宋_GB2312" w:hAnsi="仿宋_GB2312" w:eastAsia="仿宋_GB2312"/>
          <w:sz w:val="32"/>
        </w:rPr>
        <w:t>（十二）会同有关单位拟订科技人才队伍建设规划和政策措施，建立健全科技人才评价和激励机制，组织实施科技人才计划，推动高端科技创新人才队伍建设。参与自治州科学普及和科学传播规划、政策措施制定和协调落实工作。</w:t>
      </w:r>
    </w:p>
    <w:p>
      <w:pPr>
        <w:spacing w:line="580" w:lineRule="exact"/>
        <w:ind w:firstLine="640"/>
        <w:jc w:val="both"/>
      </w:pPr>
      <w:r>
        <w:rPr>
          <w:rFonts w:ascii="仿宋_GB2312" w:hAnsi="仿宋_GB2312" w:eastAsia="仿宋_GB2312"/>
          <w:sz w:val="32"/>
        </w:rPr>
        <w:t>（十三）负责自治区科学技术奖、自治区人民政府天山奖的推荐申报工作。</w:t>
      </w:r>
    </w:p>
    <w:p>
      <w:pPr>
        <w:spacing w:line="580" w:lineRule="exact"/>
        <w:ind w:firstLine="640"/>
        <w:jc w:val="both"/>
      </w:pPr>
      <w:r>
        <w:rPr>
          <w:rFonts w:ascii="仿宋_GB2312" w:hAnsi="仿宋_GB2312" w:eastAsia="仿宋_GB2312"/>
          <w:sz w:val="32"/>
        </w:rPr>
        <w:t>（十四）完成自治州党委、自治州人民政府交办的其他任务。</w:t>
      </w:r>
    </w:p>
    <w:p>
      <w:pPr>
        <w:spacing w:line="580" w:lineRule="exact"/>
        <w:ind w:firstLine="640"/>
        <w:jc w:val="both"/>
      </w:pPr>
      <w:r>
        <w:rPr>
          <w:rFonts w:ascii="仿宋_GB2312" w:hAnsi="仿宋_GB2312" w:eastAsia="仿宋_GB2312"/>
          <w:sz w:val="32"/>
        </w:rPr>
        <w:t>（十五）职能转变。围绕贯彻实施科教兴国战略、人才强国战略、创新驱动发展战略，加强、优化、转变政府科技管理和服务职能，完善科技创新制度和组织体系，加强宏观管理和统筹协调，减少微观管理和具体审批事项，加强事中事后监管和科研诚信建设。从研发管理向创新服务转变，深入推进科技计划管理改革，完善自治州科技管理平台，减少科技计划项目重复、分散、封闭、低效和资源配置“碎片化”现象。对科研机构组建和调整事项不再进行审核，重在加强规划布局和绩效评价。进一步改进科技人才评价机制，建立健全以创新能力、质量、贡献、绩效为导向的科技人才评价体系和激励政策措施，统筹全州科技人才队伍建设和引进智力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昌吉回族自治州科学技术局无下属预算单位。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2025年度收入总计11,090.03万元，</w:t>
      </w:r>
      <w:r>
        <w:rPr>
          <w:rFonts w:ascii="仿宋_GB2312" w:hAnsi="仿宋_GB2312" w:eastAsia="仿宋_GB2312"/>
          <w:b w:val="0"/>
          <w:sz w:val="32"/>
        </w:rPr>
        <w:t>其中：本年收入合计10,915.71万元，使用非财政拨款结余（含专用结余）0.00万元，年初结转和结余174.32万元。</w:t>
      </w:r>
    </w:p>
    <w:p>
      <w:pPr>
        <w:spacing w:line="580" w:lineRule="exact"/>
        <w:ind w:firstLine="640"/>
        <w:jc w:val="both"/>
      </w:pPr>
      <w:r>
        <w:rPr>
          <w:rFonts w:ascii="仿宋_GB2312" w:hAnsi="仿宋_GB2312" w:eastAsia="仿宋_GB2312"/>
          <w:b/>
          <w:sz w:val="32"/>
        </w:rPr>
        <w:t>2025年度支出总计11,090.03万元，</w:t>
      </w:r>
      <w:r>
        <w:rPr>
          <w:rFonts w:ascii="仿宋_GB2312" w:hAnsi="仿宋_GB2312" w:eastAsia="仿宋_GB2312"/>
          <w:b w:val="0"/>
          <w:sz w:val="32"/>
        </w:rPr>
        <w:t>其中：本年支出合计10,941.81万元，结余分配0.00万元，年末结转和结余148.22万元。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3,024.72万元，增长37.50%，主要原因是：本年新增在职人员，人员经费增加，导致经费较上年有所增加。本年增加厅地联动项目经费、昌吉回族自治州2025年科技支撑产业高质量发展项目计划经费、昌吉州科技专项资金、专家顾问服务中心工作经费、两院运行经费，导致经费支出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本年收入10,915.71万元，</w:t>
      </w:r>
      <w:r>
        <w:rPr>
          <w:rFonts w:ascii="仿宋_GB2312" w:hAnsi="仿宋_GB2312" w:eastAsia="仿宋_GB2312"/>
          <w:b w:val="0"/>
          <w:sz w:val="32"/>
        </w:rPr>
        <w:t>其中：财政拨款收入10,896.67万元，占99.83%；上级补助收入0.00万元，占0.00%；事业收入0.00万元，占0.00%；经营收入0.00万元，占0.00%；附属单位上缴收入0.00万元，占0.00%；其他收入19.03万元，占0.17%。</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本年支出10,941.81万元，</w:t>
      </w:r>
      <w:r>
        <w:rPr>
          <w:rFonts w:ascii="仿宋_GB2312" w:hAnsi="仿宋_GB2312" w:eastAsia="仿宋_GB2312"/>
          <w:b w:val="0"/>
          <w:sz w:val="32"/>
        </w:rPr>
        <w:t>其中：基本支出626.77万元，占5.73%；项目支出10,315.04万元，占94.27%；上缴上级支出0.00万元，占0.00%；经营支出0.00万元，占0.00%；对附属单位补助支出0.00万元，占0.00%。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2025年度财政拨款收入总计10,896.67万元，</w:t>
      </w:r>
      <w:r>
        <w:rPr>
          <w:rFonts w:ascii="仿宋_GB2312" w:hAnsi="仿宋_GB2312" w:eastAsia="仿宋_GB2312"/>
          <w:b w:val="0"/>
          <w:sz w:val="32"/>
        </w:rPr>
        <w:t>其中：年初财政拨款结转和结余0.00万元，本年财政拨款收入10,896.67万元。</w:t>
      </w:r>
      <w:r>
        <w:rPr>
          <w:rFonts w:ascii="仿宋_GB2312" w:hAnsi="仿宋_GB2312" w:eastAsia="仿宋_GB2312"/>
          <w:b/>
          <w:sz w:val="32"/>
        </w:rPr>
        <w:t>财政拨款支出总计10,896.67万元，</w:t>
      </w:r>
      <w:r>
        <w:rPr>
          <w:rFonts w:ascii="仿宋_GB2312" w:hAnsi="仿宋_GB2312" w:eastAsia="仿宋_GB2312"/>
          <w:b w:val="0"/>
          <w:sz w:val="32"/>
        </w:rPr>
        <w:t>其中：年末财政拨款结转和结余0.00万元，本年财政拨款支出10,896.67万元。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3,045.83万元，增长38.80%，主要原因是：本年新增在职人员，人员经费增加，导致经费较上年有所增加。本年增加厅地联动项目经费、昌吉回族自治州2025年科技支撑产业高质量发展项目计划经费、昌吉州科技专项资金、专家顾问服务中心工作经费、两院运行经费，导致经费支出较上年增加。</w:t>
      </w:r>
      <w:r>
        <w:rPr>
          <w:rFonts w:ascii="仿宋_GB2312" w:hAnsi="仿宋_GB2312" w:eastAsia="仿宋_GB2312"/>
          <w:b/>
          <w:sz w:val="32"/>
        </w:rPr>
        <w:t>与年初预算相比，</w:t>
      </w:r>
      <w:r>
        <w:rPr>
          <w:rFonts w:ascii="仿宋_GB2312" w:hAnsi="仿宋_GB2312" w:eastAsia="仿宋_GB2312"/>
          <w:b w:val="0"/>
          <w:sz w:val="32"/>
        </w:rPr>
        <w:t>年初预算数604.08万元，决算数10,896.67万元，预决算差异率1,703.85%，主要原因是：年中追加2025年昌吉州科技专项资金、“庭州英才”人才计划支持资金、第十一届新疆创新创业大赛优秀组织奖、州科技局厅地联动资金、技术合同认定登记机构补助费、为民办实事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科技创新等重点支出，体现在有关支出科目中。</w:t>
      </w:r>
    </w:p>
    <w:p>
      <w:pPr>
        <w:spacing w:line="580" w:lineRule="exact"/>
        <w:ind w:firstLine="640"/>
        <w:jc w:val="both"/>
      </w:pPr>
      <w:r>
        <w:rPr>
          <w:rFonts w:ascii="仿宋_GB2312" w:hAnsi="仿宋_GB2312" w:eastAsia="仿宋_GB2312"/>
          <w:b w:val="0"/>
          <w:sz w:val="32"/>
        </w:rPr>
        <w:t>按照支出功能分类，科学技术支出（类）技术研究与开发（款）科技成果转化与扩散（项）的支出占本年财政拨款支出总额的比重最高，2025年度决算数为7,662.48万元，占比70.32%，主要用于昌吉州企业研发费用的后补助奖励和企业科技创新引领。</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2025年度一般公共预算财政拨款支出10,896.67万元，</w:t>
      </w:r>
      <w:r>
        <w:rPr>
          <w:rFonts w:ascii="仿宋_GB2312" w:hAnsi="仿宋_GB2312" w:eastAsia="仿宋_GB2312"/>
          <w:b w:val="0"/>
          <w:sz w:val="32"/>
        </w:rPr>
        <w:t>占本年支出合计的99.59%。</w:t>
      </w:r>
      <w:r>
        <w:rPr>
          <w:rFonts w:ascii="仿宋_GB2312" w:hAnsi="仿宋_GB2312" w:eastAsia="仿宋_GB2312"/>
          <w:b/>
          <w:sz w:val="32"/>
        </w:rPr>
        <w:t>与上年相比，</w:t>
      </w:r>
      <w:r>
        <w:rPr>
          <w:rFonts w:ascii="仿宋_GB2312" w:hAnsi="仿宋_GB2312" w:eastAsia="仿宋_GB2312"/>
          <w:b w:val="0"/>
          <w:sz w:val="32"/>
        </w:rPr>
        <w:t>增加3,045.83万元，增长38.80%，主要原因是：本年新增在职人员，人员经费增加，导致经费较上年有所增加。本年增加厅地联动项目经费、昌吉回族自治州2025年科技支撑产业高质量发展项目计划经费、昌吉州科技专项资金、专家顾问服务中心工作经费、两院运行经费，导致经费支出较上年增加。</w:t>
      </w:r>
      <w:r>
        <w:rPr>
          <w:rFonts w:ascii="仿宋_GB2312" w:hAnsi="仿宋_GB2312" w:eastAsia="仿宋_GB2312"/>
          <w:b/>
          <w:sz w:val="32"/>
        </w:rPr>
        <w:t>与年初预算相比，</w:t>
      </w:r>
      <w:r>
        <w:rPr>
          <w:rFonts w:ascii="仿宋_GB2312" w:hAnsi="仿宋_GB2312" w:eastAsia="仿宋_GB2312"/>
          <w:b w:val="0"/>
          <w:sz w:val="32"/>
        </w:rPr>
        <w:t>年初预算数604.08万元，决算数10,896.67万元，预决算差异率1,703.85%，主要原因是：年中追加2025年昌吉州科技专项资金、“庭州英才”人才计划支持资金、第十一届新疆创新创业大赛优秀组织奖、州科技局厅地联动资金、技术合同认定登记机构补助费、为民办实事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1.科学技术支出（类）9,199.88万元，占84.43%。</w:t>
      </w:r>
    </w:p>
    <w:p>
      <w:pPr>
        <w:spacing w:line="580" w:lineRule="exact"/>
        <w:ind w:firstLine="640"/>
        <w:jc w:val="both"/>
      </w:pPr>
      <w:r>
        <w:rPr>
          <w:rFonts w:ascii="仿宋_GB2312" w:hAnsi="仿宋_GB2312" w:eastAsia="仿宋_GB2312"/>
          <w:b w:val="0"/>
          <w:sz w:val="32"/>
        </w:rPr>
        <w:t>2.城乡社区支出（类）1,681.00万元，占15.43%。</w:t>
      </w:r>
    </w:p>
    <w:p>
      <w:pPr>
        <w:spacing w:line="580" w:lineRule="exact"/>
        <w:ind w:firstLine="640"/>
        <w:jc w:val="both"/>
      </w:pPr>
      <w:r>
        <w:rPr>
          <w:rFonts w:ascii="仿宋_GB2312" w:hAnsi="仿宋_GB2312" w:eastAsia="仿宋_GB2312"/>
          <w:b w:val="0"/>
          <w:sz w:val="32"/>
        </w:rPr>
        <w:t>3.其他支出（类）15.79万元，占0.14%。</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1.科学技术支出（类）科学技术管理事务（款）行政运行（项）：支出决算数为578.34万元，比上年决算增加50.80万元，增长9.63%，主要原因是：本年新增在职人员，人员经费增加，导致经费较上年有所增加。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2.科学技术支出（类）科学技术管理事务（款）一般行政管理事务（项）：支出决算数为26.86万元，比上年决算增加8.58万元，增长46.94%，主要原因是：本年增加科技创新大学经费和2024年第二批州级预算内前期费。</w:t>
      </w:r>
    </w:p>
    <w:p>
      <w:pPr>
        <w:spacing w:line="580" w:lineRule="exact"/>
        <w:ind w:firstLine="640"/>
        <w:jc w:val="both"/>
      </w:pPr>
      <w:r>
        <w:rPr>
          <w:rFonts w:ascii="仿宋_GB2312" w:hAnsi="仿宋_GB2312" w:eastAsia="仿宋_GB2312"/>
          <w:b w:val="0"/>
          <w:sz w:val="32"/>
        </w:rPr>
        <w:t>3.科学技术支出（类）基础研究（款）科技人才队伍建设（项）：支出决算数为332.21万元，比上年决算减少45.79万元，下降12.11%，主要原因是：本年“庭州英才”人才计划资金较上年减少，导致经费支出减少。</w:t>
      </w:r>
    </w:p>
    <w:p>
      <w:pPr>
        <w:spacing w:line="580" w:lineRule="exact"/>
        <w:ind w:firstLine="640"/>
        <w:jc w:val="both"/>
      </w:pPr>
      <w:r>
        <w:rPr>
          <w:rFonts w:ascii="仿宋_GB2312" w:hAnsi="仿宋_GB2312" w:eastAsia="仿宋_GB2312"/>
          <w:b w:val="0"/>
          <w:sz w:val="32"/>
        </w:rPr>
        <w:t>4.科学技术支出（类）技术研究与开发（款）科技成果转化与扩散（项）：支出决算数为7,662.48万元，比上年决算增加807.77万元，增长11.78%，主要原因是：为进一步激发企业科技创新活力，引导企业加大研发投入，提升自主创新能力，本年增加昌吉回族自治州2025年科技支撑产业高质量发展项目计划经费。</w:t>
      </w:r>
    </w:p>
    <w:p>
      <w:pPr>
        <w:spacing w:line="580" w:lineRule="exact"/>
        <w:ind w:firstLine="640"/>
        <w:jc w:val="both"/>
      </w:pPr>
      <w:r>
        <w:rPr>
          <w:rFonts w:ascii="仿宋_GB2312" w:hAnsi="仿宋_GB2312" w:eastAsia="仿宋_GB2312"/>
          <w:b w:val="0"/>
          <w:sz w:val="32"/>
        </w:rPr>
        <w:t>5.科学技术支出（类）科技条件与服务（款）其他科技条件与服务支出（项）：支出决算数为600.00万元，比上年决算增加550.00万元，增长1,100.00%，主要原因是：本年增加昌吉州科技专项资金、专家顾问服务中心工作经费、两院运行经费。</w:t>
      </w:r>
    </w:p>
    <w:p>
      <w:pPr>
        <w:spacing w:line="580" w:lineRule="exact"/>
        <w:ind w:firstLine="640"/>
        <w:jc w:val="both"/>
      </w:pPr>
      <w:r>
        <w:rPr>
          <w:rFonts w:ascii="仿宋_GB2312" w:hAnsi="仿宋_GB2312" w:eastAsia="仿宋_GB2312"/>
          <w:b w:val="0"/>
          <w:sz w:val="32"/>
        </w:rPr>
        <w:t>6.城乡社区支出（类）其他城乡社区支出（款）其他城乡社区支出（项）：支出决算数为1,681.00万元，比上年决算增加1,681.00万元，增长100.00%，主要原因是：本年新增加厅地联动项目经费。</w:t>
      </w:r>
    </w:p>
    <w:p>
      <w:pPr>
        <w:spacing w:line="580" w:lineRule="exact"/>
        <w:ind w:firstLine="640"/>
        <w:jc w:val="both"/>
      </w:pPr>
      <w:r>
        <w:rPr>
          <w:rFonts w:ascii="仿宋_GB2312" w:hAnsi="仿宋_GB2312" w:eastAsia="仿宋_GB2312"/>
          <w:b w:val="0"/>
          <w:sz w:val="32"/>
        </w:rPr>
        <w:t>7.其他支出（类）其他支出（款）其他支出（项）：支出决算数为15.79万元，比上年决算减少6.53万元，下降29.26%，主要原因是：本年减少为民办实事工作补助经费。</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2025年度一般公共预算财政拨款基本支出581.63万元，其中：</w:t>
      </w:r>
      <w:r>
        <w:rPr>
          <w:rFonts w:ascii="仿宋_GB2312" w:hAnsi="仿宋_GB2312" w:eastAsia="仿宋_GB2312"/>
          <w:b/>
          <w:sz w:val="32"/>
        </w:rPr>
        <w:t>人员经费530.55万元，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公用经费51.08万元，</w:t>
      </w:r>
      <w:r>
        <w:rPr>
          <w:rFonts w:ascii="仿宋_GB2312" w:hAnsi="仿宋_GB2312" w:eastAsia="仿宋_GB2312"/>
          <w:b w:val="0"/>
          <w:sz w:val="32"/>
        </w:rPr>
        <w:t>包括：办公费、印刷费、邮电费、差旅费、维修（护）费、公务接待费、劳务费、工会经费、福利费、公务用车运行维护费、其他交通费用、其他商品和服务支出。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2025年度财政拨款“三公”经费支出4.78万元，</w:t>
      </w:r>
      <w:r>
        <w:rPr>
          <w:rFonts w:ascii="仿宋_GB2312" w:hAnsi="仿宋_GB2312" w:eastAsia="仿宋_GB2312"/>
          <w:b w:val="0"/>
          <w:sz w:val="32"/>
        </w:rPr>
        <w:t>比上年增加0.11万元，增长2.36%，主要原因是：本年因业务需求，增加公务接待工作，导致公务接待费较上年增加。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公务用车购置及运行维护费支出4.30万元，占89.96%，比上年增加0.00万元，增长0.00%，主要原因是：本单位公务用车购置及运行维护费与上年一致无变化。</w:t>
      </w:r>
      <w:r>
        <w:rPr>
          <w:rFonts w:ascii="仿宋_GB2312" w:hAnsi="仿宋_GB2312" w:eastAsia="仿宋_GB2312"/>
          <w:b w:val="0"/>
          <w:sz w:val="32"/>
        </w:rPr>
        <w:t>公务接待费支出0.48万元，占10.04%，比上年增加0.11万元，增长29.73%，主要原因是：本年因业务需求，增加公务接待工作，导致公务接待费较上年增加。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4.30万元，其中：公务用车购置费0.00万元，公务用车运行维护费4.30万元。公务用车运行维护费开支内容包括车辆加油费、维修费、保险费。公务用车购置数0辆，公务用车保有量2辆。国有资产占用情况中固定资产车辆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公务接待费0.48万元，开支内容包括项目验收专家工作餐和新疆战略研究院、福建科技厅调研餐费。单位全年安排的国内公务接待6批次，65人次。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4.78万元，决算数4.78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4.30万元，决算数4.30万元，预决算差异率0.00%，主要原因是：严格按照预算执行，预决算无差异。公务接待费全年预算数0.48万元，决算数0.48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科学技术局（行政单位和参照公务员法管理事业单位）机关运行经费支出51.08万元，比上年增加9.92万元，增长24.10%，主要原因是：本年业务开展增多，办公费、劳务费等经费增加，导致机关运行经费支出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2025年度政府采购支出总额5.37万元，其中：政府采购货物支出2.91万元、政府采购工程支出0.00万元、政府采购服务支出2.47万元。</w:t>
      </w:r>
    </w:p>
    <w:p>
      <w:pPr>
        <w:spacing w:line="580" w:lineRule="exact"/>
        <w:ind w:firstLine="640"/>
        <w:jc w:val="both"/>
      </w:pPr>
      <w:r>
        <w:rPr>
          <w:rFonts w:ascii="仿宋_GB2312" w:hAnsi="仿宋_GB2312" w:eastAsia="仿宋_GB2312"/>
          <w:b w:val="0"/>
          <w:sz w:val="32"/>
        </w:rPr>
        <w:t>授予中小企业合同金额0.24万元，占政府采购支出总额的4.47%，其中：授予小微企业合同金额0.24万元，占政府采购支出总额的4.47%。</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25.00平方米，价值0.25万元。车辆2辆，价值46.63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11,090.03万元，实际执行总额10,941.81万元；预算绩效评价项目13个，全年预算数10,332.74万元，全年执行数10,332.74万元。预算绩效管理取得的成效：一是健全完善科技创新政策，构建支持全面创新的良好生态。制定《昌吉州科技创新促进条例》，在全社会营造支持全面创新的法治环境。完善科技政策体系，以提升全社会研发投入强度为核心导向，印发《昌吉州财政科技专项资金管理办法》，在全疆率先实现科技资金统筹管理；二是布局高能级创新平台，建设新疆区域科技创新中心核心区策源高地。以“两区”建设为引领，以三个国家级园区为载体，精准链接国家战略科技力量，围绕3个千亿级、6个百亿级产业集群，前瞻布局建设重大科技创新平台；三是加速关键核心技术攻关，提供高质量科技成果供给。坚持“项目为王”理念，围绕煤化工、装备制造、现代农业等重点产业创新发展需求，靶向发力攻克“卡脖子”技术；四是强化企业创新主体地位，推动科技创新和产业创新深度融合。实施高企量质齐升行动，梯度培育特变电工、蓝山屯河、宜化工、九圣禾、慧尔智联等高企总数达380家，其中规上高企183家、位居全疆第一；五是推动高水平开放合作，构建跨区域协同创新格局。深化“四方合作”、科技援疆、厅州会商等机制，成功举办2025年中国科学院（新疆）科技创新成果对接交流会，成功签订共建新疆能源化工实验室合作协议，项目签约7项，对接成果137项；六是壮大科技人才队伍，强化科技创新智力支撑。发挥产业聚人才和企业引人才主体作用；七是树牢宗旨意识，扎实做好自治区民生实事。选派科技特派员1553名深入农村基层生产一线开展农民培训技术咨询服务等工作。发现的问题及原因：一是部分项目在年中绩效运行监控时完成值为零，如“实施科技攻关项目”和“转化科技成果”等指标，显示项目资金执行进度不均衡。项目执行受多种因素影响，包括项目申报、评审、立项等流程耗时较长，以及项目实施过程中的不确定性，导致部分项目资金在年中时未能及时支出；二是部分项目绩效目标设定存在偏差，如“新增创新团队”指标年中完成值高于目标值，而年终实际完成值略低于年中完成值，但仍高于目标值。绩效目标设定时可能未能充分考虑项目实施的实际情况和不确定性因素，导致目标设定与实际执行情况存在偏差。下一步改进措施：一是优化项目资金执行进度管理。建立项目资金执行进度定期监控机制，及时发现和解决项目执行过程中的问题。对于执行进度缓慢的项目，加强督促和指导，确保项目资金按计划支出。继续加强科技成果转移转化机制建设，完善科技成果登记、评估、交易等环节的管理和服务。加强与高校、科研院所的产学研合作，促进科技成果市场化应用和技术要素自由流通；二是科学合理设定项目绩效目标。在项目立项阶段，充分考虑项目实施的实际情况和不确定性因素，科学合理设定绩效目标。加强项目绩效目标的动态管理，根据项目执行情况及时调整和优化绩效目标。进一步完善科技人才评价和激励机制，建立健全以创新能力、质量、贡献、绩效为导向的科技人才评价体系。加大高端科技创新人才引进和培养力度，为部门履职和科技创新提供有力的人才保障。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55.71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55.71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563.15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10,840.96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10,840.96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193.36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45.14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664.08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11,090.03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10,941.81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9.87</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以深化科技体制改革为动力，塑造昌吉州高质量发展新动能；以建设面向中亚的区域科技创新中心为目标，提升区域科技创新高地示范引领；以完善科技创新体系为基石，打造新质生产力策源地；以推动科技创新与产业创新深度融合为主线，培育产业发展新优势；以建强科技创新人才队伍为支撑，打造人才集聚高地，为建设典范地州提供强有力的科技支撑。科技创新政策不断完善，建立科技成果转移转化机制，优化科技计划管理，实现财政科研经费归口管理。准东和“一市两区”科技创新高地作用进一步彰显，“昌吉厦大研究院”落户昌吉，“新疆CCUS技术创新中心”启动建设，争取自治区级以上科技项目100项，转化科技成果100项，建设5个科技成果转化中试基地，全社会研发投入增长10%以上，高新技术企业规模突破320家，新增创新平台5家，力争技术合同成交额增长15%以上，新增创新团队50支。</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11090.03万元，全年执行数为10941.81万元，总预算执行率为97.84%。2025年我单位完成以下工作内容：实施科技攻关项目128项，转化科技成果100项，建设科技成果转化中试基地5个，新认定高新技术企业95家，新增创新平台5家，新增创新团队53支，技术合同成交额增长了16.9%。通过以上工作的实施，提高企业对科技创新政策的知晓度和运用能力，促进科技成果转化与应用，切实提升了区域科技创新软实力，赋能昌吉州经济社会高质量发展的预期目标。</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实施科技攻关项目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昌吉州政府工作报告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转化科技成果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建设科技成果转化中试基地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昌吉州2025年科技工作计划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新认定高新技术企业</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新增创新平台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昌吉州2025年科技工作计划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新增创新团队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&gt;=50支</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昌吉州2025年科技工作计划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53支</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力争2025年技术合同成交额增长</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政府工作报告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2024年度技术合同认定登记机构补助费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面促进科技与经济紧密结合为主线，着眼充分发挥市场配置资源的决定性作用，构建高效、协同、开放的科技成果转化体系，打通科技成果从研发到产业化应用的全链条，实现科技与经济深度融合，全面提升区域科技创新能力和产业核心竞争力，将昌吉州打造为全疆领先的科技成果转化高地，为经济持续增长注入强劲动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截至2025年12月31日，本项目支出资金16.71万元，资金执行率100%，项目已全部实施完毕。本项目在实施过程中，累计开展技术合同登记、科技成果登记等专项培训，吸引 330 人参与培训，有效提升了区域内科技服务相关人员、企业管理及技术人员的业务能力与创新意识；结合企业实际需求组织线上 / 线下科技成果对接会 14 场，精准搭建起企业与高校院所的沟通桥梁，加速了技术供需的精准匹配；完成技术合同登记金额 9.65 亿元，登记合同 159 份，技术交易额达 3.52 亿元，有力激活了区域技术交易市场，为产业升级注入资金与技术双重动力；同时通过丝路联创数字平台及微信公众号，发布了同济大学、华东理工大学等高校院所的 100 项科技成果，成功构建起高效便捷的产学研合作平台。这些成果不仅促进了高校科研成果的市场化应用与技术要素的自由流通，实现了技术合同高倍率转化与交易的杠杆效应，更助力昌吉州破解了部分产业技术瓶颈，推动传统产业向高端化、绿色化、智能化转型，为区域科技创新生态建设与经济高质量发展提供了坚实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技术合同登记及其他培训人数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&gt;=330人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成果发布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成果对接会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技术合同登记完成率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培训场地费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有偏差，偏差原因为前期开展的各类科技培训多数采用线上模式，部分线下配套活动则全部使用本单位多媒体会议室，因此未产生较多的场地费用，导致场地费用实际支出低于计划，采取的措施为：一是持续盘活本单位现有场地资源，结合线上线下融合模式，进一步扩大项目服务群体覆盖面；二是强化活动后续跟踪服务，通过电话回访、深入企业实地走访等方式，精准对接企业及参训人员需求，确保项目服务成效落到实处。</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培训住宿费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有偏差，偏差原因为本项目开展的各类科技培训多数采用线上模式，导致住宿费用实际支出低于计划，采取的措施为：一是依托线上培训模式扩大受众覆盖面，提升活动参与度；二是通过电话回访、企业实地走访等方式，持续跟进开展技术服务工作。</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&lt;=15.81万元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=15.81万元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有偏差，偏差原因为开展的各类科技培训均优先采用线上模式，大幅节省了线下培训所需的物料、差旅等相关成本，导致培训费用实际支出低于计划。采取的措施为：针对此情况，在各类线上培训活动结束后，组建专项服务小组，通过电话回访精准收集参训人员反馈、深入企业实地走访对接技术需求的方式，常态化开展后续科技服务工作，切实保障项目服务的延续性与实效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促进产业升级、经济增长和社会进步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有效促进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有效促进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2024年第二批州级预算内前期费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2025年该项目计划修订完成1套项目前期报告编制。专家验收合格率达到100%，资金使用合规率达到100%。通过该项目的实施，推进重点项目建设，为经济社会发展提供决策参考。报告使用人员满意度不低于90%。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7.36万元，预算执行率为100%，本项目已完成“十五五”前期课题研究已完成1篇，起草科技创新“十五五”规划初稿。通过实施本项目，明确准东和“一市两区”要突出科技创新资源集聚，发挥各自优势，推进分工协作、资源共享、优势互补，实现差异化、规模化、集群化发展，聚力打造昌吉州科技创新发展高地。</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修订完成前期报告编制数量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调研差旅费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推进重点项目建设，为经济社会发展提供决策参考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显著推进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2025年厅地联动项目配套资金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项目实施，计划申请项目资金1681万元，用于支持州内1家事业单位和6家企业实施自治区厅地联动项目9项，争取自治区项目资金支持，引导企业增加研发投入费用，提升企业研发水平，激发创新活力，推动昌吉州工农业科技水平显著提升，助力经济社会高质量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1681万元，资金执行率100%，本项目实际完成拨付厅地联动项目配套资金1681万元，用于支持州内1家事业单位和6家企业实施自治区厅地联动项目9项，通过项目实施引导企业增加研发投入费用，提升企业研发水平，激发创新活力，推动昌吉州工农业科技水平显著提升，助力经济社会高质量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补助企业数量（家）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补助单位数量（家）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实施科研项目数量（个）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评审通过率（%）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2025年7月11日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单位补助金额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企业补助金额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激发创新创业活力，提升企业创新创业积极性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有效激发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有效激发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受惠企业、单位满意度(%)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此项指标已完成，存在偏差，偏差率为-5.26%，偏差原因为：本年度开展对申报项目单位一对一精准指导服务工作，切实保障项目申报质效，实际满意度超出预设指标，形成负向偏差。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2025年度两院运行经费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两院正式运行后，完成研究院办公场所及制度体系建设，重点开展科技研发、成果转化、人才服务等工作，全面促进两所大学科研、智力等创新资源与昌吉州经济社会转型升级需求深度融合。</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山东大学新疆研究院和准东厦大研究院实体化运行顺利平稳，本项目支出资金550万元，资金执行率100%，本项目实际完成550；完成研究院办公场所及制度体系建设，重点开展科技研发、成果转化、人才服务等工作，全面促进两所大学科研、智力等创新资源与昌吉州经济社会转型升级需求深度融合，有效推动科技创新事业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准东厦大研究院组织策划培训、成果对接等活动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准东厦大研究院服务地方政府、企事业单位调研次数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山东大学新疆研究院申报科技计划项目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准东厦大研究院申报科技计划项目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山东大学新疆研究院服务地方政府、企事业单位调研次数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山东大学新疆研究院组织策划培训、成果对接等活动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各项任务按计划完成率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两所大学服务时限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准东厦大研究院经费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山东大学新疆研究院经费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全面促进两所大学科研、智力等创新资源与昌吉州经济社会转型升级需求深度融合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全面促进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加强了两所研究院的服务质量。采取定期召开线上会议、征集研究院发展中遇到的问题、选派一名干部担任副院长负责各事项的协调解决。提高了工作效率，研究院满意度进一步提高；下一年度改进措施：合理设置指标，进一步提升服务效率，改进工作措施，使满意度达到100%。</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实施庭州青年科技人才和庭州优秀科技人才计划，支持一批能够发挥示范引领作用的创新型、应用型、复合型科技人才，支持一批科技创新平台建设，推动昌吉州科技创新人才能力水平提升，引导科技创新平台发挥作用。培养庭州青年科技人才40人，培养庭州优秀科技人才38人，支持3个自治区级工程技术研究中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10月31日，本项目已支出304万元，预算执行率为100%，本项目已完成培养庭州青年科技人才40人，培养庭州优秀科技人才38人，支持了3个自治区级工程技术研究中心。通过本项目的实施，昌吉州科技人才队伍能力水平得到显著提升，科技创新平台作用发挥更加明显，为经济社会高质量发展贡献了一定力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培养青年科技人才（人）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培养优秀科技人才（人）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行业标准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支持科技创新平台（个）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人才合同签订率（%）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人才项目完成时间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青年科技人才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优秀科技人才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科技创新平台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提升科技人才能力素质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本年度进一步规范了人才项目申报、审核、推进全流程管控，强化了项目申报前宣传和辅导工作，服务质量和响应效率提升，实际满意度超出预设指标，形成负向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2025年自治区科技计划项目专项资金预算的通知</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此项目主要是通过系统的创业培训与辅导、资源对接服务、投融资服务以及企业沙龙等系列活动，提升中小企业的创业能力和市场竞争力，推动昌吉州经济实现高质量、可持续发展。聚焦中小企业创新创业面临痛点、难点问题，通过开展系统的创业培训与辅导、企业沙龙等系列活动，活动经费预算14万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万元，资金执行率100%，本项目实际通过大赛整体活动的举办共8场，对参赛企业进行系统的创业培训与辅导、资源对接服务、投融资服务以及企业沙龙等系列活动，辅导企业10家，产学研合作项目数量1项，提升中小企业的创业能力和市场竞争力，推动昌吉州经济实现高质量、可持续发展。通过开展系统的创业培训与辅导、企业沙龙等系列活动，聚焦解决了中小企业创新创业面临痛点、难点问题。</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创新创业活动数量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辅导企业数量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产学研合作项目数量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2024年8月8日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专家辅导费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中小企业双创服务活动费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提升政策知晓度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=95.71%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106.34%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6.34%，偏差原因为：项目宣传大赛到位，企业积极报名参赛，参赛企业对整体赛事服务很满意，满意度超出预定指标；下一年度改进措施：精准摸排企业情况，根据调研情况精准设定指标，保障不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专家顾问服务中心工作经费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经费主要用于顾问服务中心的日常开支、聘请的核心智库专家、产业智库专家以及其他类智库专家申请拨付的咨询费、差旅费及工作中产生的费用，聚焦我州重点展业，延揽专家人才，力争2025年底各类智库专家总数达到950人。发挥智库专家资政辅政作用，组织专家编撰《决策参考》6期，有效保障单位正常运行，为昌吉州实现经济社会高质量发展提供强大智力支撑。</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50万元，资金执行率100%，本项目实际完成智库专家备案951人，编制《决策参考》6期，收集决策研究合格率100%，编制《决策参考》及时率100%，项目经费支出50万元，该项目有效保障了单位正常运行，聘用专家满意度100%。通过该项目的实施，切实发挥了智库专家资政辅政作用，决策咨询水平进一步提高，为我州科技创新发展提供人才和智力支持。</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智库专家备案人数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19.98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编制《决策参考》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日常工作保障率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咨询活动成本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办公室工作经费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有效保障单位正常运行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聘用专家满意度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采取了节日发送慰问祝福、重大决策征求专家意见等措施，加强了专家服务质量，提升了专家满意度；下一年度改进措施：持续做好专家服务工作，根据专家实际需求确定服务目标，制定切实可行、细致的措施并落实到位。</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干部教育培训经费-昌吉州推进科技成果转移转化专题研讨班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28.21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28.21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28.21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28.21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28.21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28.21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2025年计划投入资金28.21万元，举办昌吉州“推进科技成果转移转化”专题研讨班1期，组织学员40名，进一步提升参训学员履职能力和业务水平。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10日，支出28.21万元，执行率为100%。在2025年4月15日至25日，昌吉州“推进科技成果转移转化”专题研讨班在上海同济大学举办1期。州直部门、县市（园区）分管领导、科技管理部门及相关企业负责人等40名学员赴上海学习，通过理论学习、实地观摩、研讨交流，学员深入学习发达地区科技成果转化经验，进一步提升工作业务水平，为我州产业升级与高质量发展提供了强劲动能。</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培训班次（班次）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培训参与人数（人）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培训计划完成率（%）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2025年4月26日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=28.21万元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人均培训费（元/人·天）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&lt;=587.71元/人。天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=587.71元/人。天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通过培训提升干部履职能力和业务水平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本年度优化了培训班课程体系设置、强化了师资筛选与培育、完善了培训期间的服务保障与课后跟踪反馈机制，提升培训质效，切实满足参训人员学习需求，形成负向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引智工作经费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州内各企事业单位聘请国（境）外技术、管理人才，实施各类引进国外智力项目，通过发放宣传册、拍摄宣传片等方式鼓励项目单位积极通过聘请外国专家开展产品研发、品种引进、技术改造、示范推广等工作，推动昌吉州经济社会高质量发展。25年至少制作并发放宣传册100份，完成宣传片制作1个。</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8万元，预算执行率为100%，本项目已完成制作手册100册。通过实施本项目鼓励项目单位积极通过聘请外国专家加强了产品研发、品种引进、技术改造、示范推广等工作的力度，提升了昌吉州科技创新的水平，促进了昌吉州科技创新高质量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制作解答手册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&gt;=100册</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手册验收合格率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引智工作费用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支付外专相关宣传片费用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提升引智工作影响力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企业对象满意度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本年度进一步优化引智工作对接流程，强化一对一精准对接服务，完善了政策落地保障机制，服务质量与响应效率显著提升，实际满意度超出预设指标，形成负向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教科文-追加州科技局2025年科技专项资金（第二批）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7,426.77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7,426.77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7,426.77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7,426.77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7,426.77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7,426.77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本项目2025年计划投入资金3705万元，项目计划实施128项州本级科技计划项目，其中：科技支撑产业高质量发展专项8项，计划财政拨付2062.5万元；区域协同创新专项8项，计划财政拨付1237.5万元；社会发展领域专项65项，计划财政支持293万元；科技特派员专项47项，计划财政支持112万元。通过项目的实施将有效提升昌吉州企业科技创新能力和产业核心竞争力，推动产业结构向高端化、智能化、绿色化转型，为经济高质量发展注入强劲动力。
2.本项目2025年计划投入资金3721.77万元，项目计划完成规上高新技术企业96家奖补3080.62万元；规上普通企业9家奖补235.94万元；规下高新技术企业72家奖补396.5万元；规下普通企业4家奖补8.71万元，通过项目的实施将进一步激发企业科技创新活力，引导企业加大研发投入，提升自主创新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7426.77万元，资金执行率100%，该项目实际完成实施128项州本级科技计划项目，奖补研发后补助企业数181家。其中：科技支撑产业高质量发展专项8项，总投资14650万元，计划财政支持2750万元，今年财政拨付2062.5万元；区域协同创新专项8项，总投资9700万元，计划财政支持1650万元，今年财政拨付1237.5万元；社会发展领域专项65项，总投资368.5万元，计划财政支持293万元；科技特派员专项47项，总投资288万元，计划财政支持112万元；并完成对181家企业研发费用后补助进行奖励，奖励总金额为3721.77万元，按企业类型分档，规上高新技术企业96家，奖补3080.62万元；规上企业9家，奖补235.94万元；规下高新技术企业72家，奖补396.5万元；规下企业4家，奖补8.71万元。通过本项目的实施，提升企业的科技创新活力和市场竞争力，推动昌吉州经济实现高质量、可持续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实施科研项目数量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&gt;=128个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奖补研发后补助企业数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&gt;=181家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=181家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资金拨付及时率（%）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科研项目实施成本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&lt;=3705万元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研发后补助企业成本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&lt;=3721.77万元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=3721.77万元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提升企事业单位创新创业积极性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企事业单位满意度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提前谋划，靠前发力，确保各项任务按节点超额完成，受益企业满意度极高。下一年度改进措施：科学合理测算年度目标，进一步提高目标制定的精准性，前瞻性，减少目标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昌吉州科技创新大会经费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本项目计划召开昌吉州科技创新大会，邀请科学院院士3人，参会人员达到230人以上，并于2025年召开，以提升昌吉州科技创新能力，支撑引领经济社会高质量发展。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截至2025年12月31日，本项目支出资金11.55万元，预算执行率为100%，本项目实际完成230人准时参会，邀请3名院士发言。通过实施本项目，提升了昌吉州科技创新能力，支撑引领经济社会高质量发展。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邀请科学院院士</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参会人员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&gt;=230人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会议保障率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昌吉州科技创新大会完成时限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合理时限偏差，偏差率为100%。偏差原因：我单位设定该完成时限目标时，秉持审慎原则，结合【昌吉州科技创新大会经费】项目需求，重点保障大会经费精准投放、会议筹备工作有序推进，初步规划于2025年6月30日前完成大会举办，因筹备过程中需统筹协调各相关部门、邀请参会嘉宾（含区州相关领导、企业代表、科研工作者）、完善会议议程及材料、落实会场保障等，部分环节衔接需进一步优化，且受参会人员时间协调、会议内容打磨等客观因素影响，导致大会实际完成时间晚于预期业绩值，期间已合理管控经费使用，确保会议筹备各项工作有序推进。下一年度改进措施：总结本次科技创新大会筹备及经费使用经验，提前谋划会议筹备工作，优化工作统筹衔接流程，提前与各相关部门、参会嘉宾沟通对接，合理预留筹备缓冲时间，科学设定大会完成时限，合理调配大会经费，强化筹备各环节管控，提升工作效率，确保后续各类科技创新相关会议按时、高效完成，充分发挥经费保障作用，推动昌吉州科技创新工作有序开展。</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材料印刷及奖牌制作费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会场布置及设备使用费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&lt;=6.65万元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会议费及车辆租赁费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提升昌吉州科技创新能力，支撑引领经济社会高质量发展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参会人员满意度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此项指标已完成，存在偏差，偏差率为11.11%，偏差原因为：我单位加强大会服务水平，导致大会圆满成功召开，参会人员满意度极高；下一年度改进措施：根据大会召开情况慎重设置绩效指标。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昌州财教【2025】45号-2025年昌吉州科技专项资金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1.本项目2025年计划投入资金90万元，项目计划完成第十一届昌吉州创新创业大赛奖励工作，通过项目的实施进一步提升企业创新能力，营造创新创业氛围。
2.本项目2025年计划投入资金100万元，项目计划完成自治区科学技术奖配套奖励工作，通过项目的实施，将进一步激发科技工作者的创新热情与动力，营造“尊重知识、尊重人才、尊重创新”的良好社会氛围。</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190万元，资金执行率100%，本项目实际完成该项目实际完成第十一届昌吉州创新创业大赛奖励工作，发放创新创业大赛一、二、三等奖企业数分别为1、5、8个，发放科学技术奖一、二、三等奖项目数分别为3、4、6项，通过项目的实施进一步提升企业创新能力，营造创新创业氛围。同时完成自治区科学技术奖配套奖励工作，通过项目的实施，将进一步激发科技工作者的创新热情与动力，营造“尊重知识、尊重人才、尊重创新”的良好社会氛围。</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发放创新创业大赛一等奖企业数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发放创新创业大赛二等奖企业数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发放创新创业大赛三等奖企业数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发放科学技术奖二等奖项目数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发放科学技术奖三等奖项目数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发放科学技术奖一等奖项目数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发放奖励准确率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创新创业大赛一等奖发放标准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创新创业大赛二等奖发放标准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创新创业大赛三等奖发放标准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科学技术奖一等奖成本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科学技术奖二等奖成本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科学技术奖三等奖成本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提升昌吉州科技创新水平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受益企事业单位满意度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在指标推进过程中，为进一步提升工作质量和实施效果，对部分环节进行优化完善，客观上造成小幅度偏差，未对整体工作目标造成实质性影响；下一年度改进措施：优化工作衔接机制，强化协同配合，细化时间节点与责任分工，提升工作前瞻性，全力推动指标高标准、高质量完成。</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昌吉回族自治州科学技术局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45.14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45.14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45.14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45.14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保障我单位30人正常的工作秩序，采购打印机5台，及时合规采购办公用品，保障单位正常运转，调动职工工作积极性，提高业务开展效率，提升公共服务能力。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45.14万元，资金执行率100%，本项目实际完成保障工作人员30人正常工作，购置国产复印机1台；购买办公耗材合格率达到100%；；资金支付及时率达到100%；全年执行预算办公费用3.32万元；办公设备购置费用7.01万元；其他运行费用34.81万元；办公人员满意度达到100%；通过该项目的实施，有效保障局机关正常运转及援疆干部正常工作生活所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采购国产复印机数量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办公设备购置费用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&lt;=7.01万元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&lt;=34.81万元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=34.81万元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办公室加强后勤管理，满足各科室工作需要，导致全单位对机关运行工作非常满意；下一年度改进措施：提高绩效指标编制准确性，确保绩效目标与实际工作相符。</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本年本单位其他项目1个，全年预算数10万元，全年执行数10万元。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