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昌吉回族自治州第五中学</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回族自治州第五中学是一所义务教育学校，主要实施九年义务教育，学校坚持社会主义办学方向，以促进基础教育发展，全面贯彻党的教育方针、深化教育改革、转变教育观念为目的，主要职能是：实施九年一贯制义务教育，包含小学历教育和初中学历教育。</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昌吉回族自治州第五中学无下属预算单位。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2025年度收入总计2,272.44万元，</w:t>
      </w:r>
      <w:r>
        <w:rPr>
          <w:rFonts w:ascii="仿宋_GB2312" w:hAnsi="仿宋_GB2312" w:eastAsia="仿宋_GB2312"/>
          <w:b w:val="0"/>
          <w:sz w:val="32"/>
        </w:rPr>
        <w:t>其中：本年收入合计2,211.31万元，使用非财政拨款结余（含专用结余）0.00万元，年初结转和结余61.13万元。</w:t>
      </w:r>
    </w:p>
    <w:p>
      <w:pPr>
        <w:spacing w:line="580" w:lineRule="exact"/>
        <w:ind w:firstLine="640"/>
        <w:jc w:val="both"/>
      </w:pPr>
      <w:r>
        <w:rPr>
          <w:rFonts w:ascii="仿宋_GB2312" w:hAnsi="仿宋_GB2312" w:eastAsia="仿宋_GB2312"/>
          <w:b/>
          <w:sz w:val="32"/>
        </w:rPr>
        <w:t>2025年度支出总计2,272.44万元，</w:t>
      </w:r>
      <w:r>
        <w:rPr>
          <w:rFonts w:ascii="仿宋_GB2312" w:hAnsi="仿宋_GB2312" w:eastAsia="仿宋_GB2312"/>
          <w:b w:val="0"/>
          <w:sz w:val="32"/>
        </w:rPr>
        <w:t>其中：本年支出合计2,215.83万元，结余分配0.00万元，年末结转和结余56.61万元。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减少50.32万元，下降2.17%，主要原因是：本年在职人员减少，相关人员经费较上年减少。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本年收入2,211.31万元，</w:t>
      </w:r>
      <w:r>
        <w:rPr>
          <w:rFonts w:ascii="仿宋_GB2312" w:hAnsi="仿宋_GB2312" w:eastAsia="仿宋_GB2312"/>
          <w:b w:val="0"/>
          <w:sz w:val="32"/>
        </w:rPr>
        <w:t>其中：财政拨款收入2,124.52万元，占96.08%；上级补助收入0.00万元，占0.00%；事业收入0.00万元，占0.00%；经营收入0.00万元，占0.00%；附属单位上缴收入0.00万元，占0.00%；其他收入86.79万元，占3.92%。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本年支出2,215.83万元，</w:t>
      </w:r>
      <w:r>
        <w:rPr>
          <w:rFonts w:ascii="仿宋_GB2312" w:hAnsi="仿宋_GB2312" w:eastAsia="仿宋_GB2312"/>
          <w:b w:val="0"/>
          <w:sz w:val="32"/>
        </w:rPr>
        <w:t>其中：基本支出1,855.21万元，占83.73%；项目支出360.62万元，占16.27%；上缴上级支出0.00万元，占0.00%；经营支出0.00万元，占0.00%；对附属单位补助支出0.00万元，占0.00%。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2025年度财政拨款收入总计2,124.52万元，</w:t>
      </w:r>
      <w:r>
        <w:rPr>
          <w:rFonts w:ascii="仿宋_GB2312" w:hAnsi="仿宋_GB2312" w:eastAsia="仿宋_GB2312"/>
          <w:b w:val="0"/>
          <w:sz w:val="32"/>
        </w:rPr>
        <w:t>其中：年初财政拨款结转和结余0.00万元，本年财政拨款收入2,124.52万元。</w:t>
      </w:r>
      <w:r>
        <w:rPr>
          <w:rFonts w:ascii="仿宋_GB2312" w:hAnsi="仿宋_GB2312" w:eastAsia="仿宋_GB2312"/>
          <w:b/>
          <w:sz w:val="32"/>
        </w:rPr>
        <w:t>财政拨款支出总计2,124.52万元，</w:t>
      </w:r>
      <w:r>
        <w:rPr>
          <w:rFonts w:ascii="仿宋_GB2312" w:hAnsi="仿宋_GB2312" w:eastAsia="仿宋_GB2312"/>
          <w:b w:val="0"/>
          <w:sz w:val="32"/>
        </w:rPr>
        <w:t>其中：年末财政拨款结转和结余0.00万元，本年财政拨款支出2,124.52万元。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减少51.72万元，下降2.38%，主要原因是：本年在职人员减少，相关人员经费较上年减少。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年初预算数1,937.76万元，决算数2,124.52万元，预决算差异率9.64%，主要原因是：年中追加2025年度人才工作经费项目、2025年昌吉州教育项目州本级配套资金项目，导致预决算存在差异。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等重点支出，体现在有关支出科目中。</w:t>
      </w:r>
    </w:p>
    <w:p>
      <w:pPr>
        <w:spacing w:line="580" w:lineRule="exact"/>
        <w:ind w:firstLine="640"/>
        <w:jc w:val="both"/>
      </w:pPr>
      <w:r>
        <w:rPr>
          <w:rFonts w:ascii="仿宋_GB2312" w:hAnsi="仿宋_GB2312" w:eastAsia="仿宋_GB2312"/>
          <w:b w:val="0"/>
          <w:sz w:val="32"/>
        </w:rPr>
        <w:t>按照支出功能分类，教育支出（类）普通教育（款）初中教育（项）的支出占本年财政拨款支出总额的比重最高，2025年度决算数为1,202.62万元，占比56.61%，主要用于人员工资福利、日常公用经费、义务教育薄弱环节改善与能力提升项目。</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2025年度一般公共预算财政拨款支出2,124.52万元，</w:t>
      </w:r>
      <w:r>
        <w:rPr>
          <w:rFonts w:ascii="仿宋_GB2312" w:hAnsi="仿宋_GB2312" w:eastAsia="仿宋_GB2312"/>
          <w:b w:val="0"/>
          <w:sz w:val="32"/>
        </w:rPr>
        <w:t>占本年支出合计的95.88%。</w:t>
      </w:r>
      <w:r>
        <w:rPr>
          <w:rFonts w:ascii="仿宋_GB2312" w:hAnsi="仿宋_GB2312" w:eastAsia="仿宋_GB2312"/>
          <w:b/>
          <w:sz w:val="32"/>
        </w:rPr>
        <w:t>与上年相比，</w:t>
      </w:r>
      <w:r>
        <w:rPr>
          <w:rFonts w:ascii="仿宋_GB2312" w:hAnsi="仿宋_GB2312" w:eastAsia="仿宋_GB2312"/>
          <w:b w:val="0"/>
          <w:sz w:val="32"/>
        </w:rPr>
        <w:t>减少51.72万元，下降2.38%，主要原因是：本年在职人员减少，相关人员经费较上年减少。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年初预算数1,937.76万元，决算数2,124.52万元，预决算差异率9.64%，主要原因是：年中追加2025年度人才工作经费项目、2025年昌吉州教育项目州本级配套资金项目，导致预决算存在差异。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1.教育支出（类）2,093.72万元，占98.55%。</w:t>
      </w:r>
    </w:p>
    <w:p>
      <w:pPr>
        <w:spacing w:line="580" w:lineRule="exact"/>
        <w:ind w:firstLine="640"/>
        <w:jc w:val="both"/>
      </w:pPr>
      <w:r>
        <w:rPr>
          <w:rFonts w:ascii="仿宋_GB2312" w:hAnsi="仿宋_GB2312" w:eastAsia="仿宋_GB2312"/>
          <w:b w:val="0"/>
          <w:sz w:val="32"/>
        </w:rPr>
        <w:t>2.城乡社区支出（类）30.80万元，占1.45%。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1.教育支出（类）普通教育（款）小学教育（项）：支出决算数为891.11万元，比上年决算增加39.12万元，增长4.59%，主要原因是：本年在职人员工资调薪，相关人员经费增加。</w:t>
      </w:r>
    </w:p>
    <w:p>
      <w:pPr>
        <w:spacing w:line="580" w:lineRule="exact"/>
        <w:ind w:firstLine="640"/>
        <w:jc w:val="both"/>
      </w:pPr>
      <w:r>
        <w:rPr>
          <w:rFonts w:ascii="仿宋_GB2312" w:hAnsi="仿宋_GB2312" w:eastAsia="仿宋_GB2312"/>
          <w:b w:val="0"/>
          <w:sz w:val="32"/>
        </w:rPr>
        <w:t>2.教育支出（类）普通教育（款）初中教育（项）：支出决算数为1,202.62万元，比上年决算减少121.63万元，下降9.18%，主要原因是：本年在职人员减少，相关人员经费减少。</w:t>
      </w:r>
    </w:p>
    <w:p>
      <w:pPr>
        <w:spacing w:line="580" w:lineRule="exact"/>
        <w:ind w:firstLine="640"/>
        <w:jc w:val="both"/>
      </w:pPr>
      <w:r>
        <w:rPr>
          <w:rFonts w:ascii="仿宋_GB2312" w:hAnsi="仿宋_GB2312" w:eastAsia="仿宋_GB2312"/>
          <w:b w:val="0"/>
          <w:sz w:val="32"/>
        </w:rPr>
        <w:t>3.城乡社区支出（类）其他城乡社区支出（款）其他城乡社区支出（项）：支出决算数为30.80万元，比上年决算增加30.80万元，增长100.00%，主要原因是：本年增加昌吉州本级单位2025年度考核奖项目。</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2025年度一般公共预算财政拨款基本支出1,855.21万元，其中：</w:t>
      </w:r>
      <w:r>
        <w:rPr>
          <w:rFonts w:ascii="仿宋_GB2312" w:hAnsi="仿宋_GB2312" w:eastAsia="仿宋_GB2312"/>
          <w:b/>
          <w:sz w:val="32"/>
        </w:rPr>
        <w:t>人员经费1,786.09万元，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公用经费69.12万元，</w:t>
      </w:r>
      <w:r>
        <w:rPr>
          <w:rFonts w:ascii="仿宋_GB2312" w:hAnsi="仿宋_GB2312" w:eastAsia="仿宋_GB2312"/>
          <w:b w:val="0"/>
          <w:sz w:val="32"/>
        </w:rPr>
        <w:t>包括：取暖费、劳务费、工会经费、福利费、其他商品和服务支出。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2025年度昌吉回族自治州第五中学（事业单位）公用经费支出69.12万元，比上年减少3.13万元，下降4.33%，主要原因是：本年减少福利费、校园安保经费，导致公用经费较上年减少。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2025年度政府采购支出总额215.37万元，其中：政府采购货物支出105.03万元、政府采购工程支出0.00万元、政府采购服务支出110.34万元。</w:t>
      </w:r>
    </w:p>
    <w:p>
      <w:pPr>
        <w:spacing w:line="580" w:lineRule="exact"/>
        <w:ind w:firstLine="640"/>
        <w:jc w:val="both"/>
      </w:pPr>
      <w:r>
        <w:rPr>
          <w:rFonts w:ascii="仿宋_GB2312" w:hAnsi="仿宋_GB2312" w:eastAsia="仿宋_GB2312"/>
          <w:b w:val="0"/>
          <w:sz w:val="32"/>
        </w:rPr>
        <w:t>授予中小企业合同金额57.89万元，占政府采购支出总额的26.88%，其中：授予小微企业合同金额57.74万元，占政府采购支出总额的26.81%。</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11,584.14平方米，价值2,715.67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2,272.44万元，实际执行总额2,215.83万元；预算绩效评价项目12个，全年预算数355.72万元，全年执行数355.52万元。预算绩效管理取得的成效：一是改善学校办学条件，提升学校教育教学硬件水平；二是依据绩效目标，更加合理的安排支出节奏，确保绩效监控工作顺利推进，更好的完成绩效评价工作；三是进一步加强了单位内部机构各科室的预算管理意识、绩效监控意识，严格按照预算编制的相关可控性。发现的问题及原因：一是预算编制不够精细，年度指标值与实际完成值有差异；二是考虑到学校的教学时间安排和学生在校期间的安全，很多项目工程只能在暑假期间开展，导致5月监控节点项目完成情况不好。下一步改进措施：一是加大对参与绩效管理工作的人员培训力度，提高预算编制的精细度，尽量达到年度指标值与实际完成值相一致；二是督促相关科室，在下达预算资金时合理安排时间，提早做好前期准备工作，按计划推动项目实施。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202.84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1,734.92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1,917.23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1,917.23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2,027.76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2,272.44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2,215.83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9.75</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指导，深入贯彻党的二十大精神，贯彻落实中央、自治区党委决策部署的各项重大工作决定和安排，充分发挥教育经费保障教育发展、推动教育改革、推进教育公平、提高教育质量的政策引领作用，进一步优化结构、深化改革、强化监管，花好每一份钱，把教育经费用到最关键处，切实提高教育经费使用效益。提高公用经费保障水平；加强基础能力建设，完善城乡义务教育经费保障机制，保障学校正常运转，保证学校校舍安全。</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2272.44万元，全年执行数为2215.83万元，总预算执行率为97.51%。2025年我单位完成以下工作内容：1.支持庭州名师人数3人；2.认定家庭经济困难学生2批次；3.保障综合体育活动时间2小时每天；4.配备专职心理教师1人；5教师继续教育培训1批次；6.劳动实践活动完成率100%；7.学生心理健康测评覆盖率100%；8.校园安全合格率100%。通过以上工作的实施，全年教育教学工作正常开展，完成每节课的教学任务，增强学生身体素质，缓解学生学习压力，落实立德树人根本任务，培养具有家国情怀、良好品德、健全人格和社会责任感的新时代学生。</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支持庭州名师人数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昌州人才发（2024）2号 关于印发《昌吉州“庭州英才”人才计划实施细则（试行）》的通知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认定家庭经济困难学生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新教规（2019）2号 关于印发《新疆维吾尔自治区家庭经济困难学生认定办法（试行）》的通知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保障综合体育活动时间</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&gt;=2小时/天</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昌州教函发（2025）11号 关于转发自治区教育厅《关于调整自治区义务教育学校体育与健康课程设置与课间活动时间的通知》的通知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=2小时/天</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配备专职心理教师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教体艺（2023）1号 教育部等十七部门关于印发《全面加强和改进新时代学生心理健康工作专项行动计划（2023-2025年）》的通知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教师继续教育培训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昌州教办发（2025）1号 关于开展昌吉州第七个五年周期中小学老师继续教育第一期集中培训工作的通知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劳动实践活动完成率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昌吉州第五中学2025年工作计划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学生心理健康测评覆盖率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教体艺（2023）1号 教育部等十七部门关于印发《全面加强和改进新时代学生心理健康工作专项行动计划（2023-2025年）》的通知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校园安全合格率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昌吉州第五中学安全工作“党政同责、一岗双责”工作机制方案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州党委人才工作领导小组审议通过，我单位评选庭州名师3人，发放庭州名师补助3次。培养期三年，人才培养经费由财政资金支持，于年初一次性发放至本人。全面加强学校人才队伍建设，建立健全人才培养和激励机制，带动学校教育水平上升，成为家长学生满意的学校，引领昌吉州教育教学质量和水平逐年提升。项目预计完成时间于2025年12月10日之前。</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万元，资金执行率100%，本项目实际完成评选庭州名师3人，发放庭州名师补助3次，通过培养名师提升了学校教育水平；通过本项目的实施，加强了教师队伍的专业建设与协同发展，提升了骨干教师的教学能力与教研水平，促进了区域内优质教育资源的共建共享，为教育教学质量整体提升和教育事业高质量发展注入了强劲的动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评选庭州名师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发放庭州名师补助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庭州名师培养率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2023年庭州名师经费标准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2025年庭州名师经费标准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=3万元/人/年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提升学校教育教学水平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2025年昌吉州教育项目州本级配套资金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学校共27个教学班，享受班主任费27人，按照义务教育阶段班主任津贴每月不低于400元的标准，班主任费覆盖率达到100%，每年按10个月发放，逐步提高班主任工作积极性，引领昌吉州教育教学质量和水平逐年提高。昌吉州教职工健康体检经费自2024年起纳入州财政年度预算予以保障，按照500元/人的补助标准，对学校79位教职工开展健康体检，有效改善学校教师身体健康状况。</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32.25万元，资金执行率100%，本项目实际完成保障发放班主任费27人，班主任费标准400元每月，安排教师体检79人，体检补贴标准500元每人，完成厕所排气扇改造维修工程，项目已验收合格。通过本项目的实施，激发了了各班主任工作热情与责任心，提升班级管理质量，为学校教育教学工作有序开展提供有力保障。落实体检福利，提升教职工队伍健康水平，增强教职工归属感与幸福感。完成了厕所排气扇改造维修工程，提高了学校办学条件。</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享受班主任费人数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教师体检人数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2025年12月04日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班主任费标准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厕所改造维修费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班主任工作积极性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2025年校服补助资金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投入资金4.75万元，项目计划完成：1、订制小学校服295套，单价240元/套；2、订制中学校服160套，单价300元/套；3、校服全部验收使用合格；4、合计金额118800元，其中财政补助承担40%，47520元，家长承担60%。通过该项目的实施体现学生良好精神面貌，是对学生便于识别安全管理、杜绝学生攀比现象的统一要求，便于学校统一管理，学校申请订制学生校服。</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4.75万元，资金执行率100%，本项目实际完成了订制小学校服295套，单价240元；订制中学校服160套，单价300元。校服全部验收合格；通过本项目的实施，加强了教育民生保障力度和教育公平建设根基，提升了学生对学校的归属感和认同感，促进了校园整体风貌规范统一、教育公益属性的彰显，推动了义务教育优质均衡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购买小学校服套数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购买中学校服套数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校服验收合格率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小学校服单价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&lt;=240元/套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=240元/套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中学校服单价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&lt;=300元/套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=300元/套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305元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财政补助比例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展现学生良好风貌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有效展现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三区人才计划教师专项工作补助经费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中央“三区”人才教师专项工作补助经费预算的通知》（昌州财教[2024]68号）文件附带的区域目标，结合昌吉州实际情况，2025年该项目计划教师自愿报名支教，学校领导班子选择具备相关专业能力，责任心强，教育教学水平较强的骨干教师前往支教。春季学期和秋季学期各派遣1人，全年一共派遣2人。支教时间分为春季学期和秋季学期，为支教教师发放补助经费，补助经费标准为1万元每人每学期。通过发放补助的形式，调动支教教师工作积极性，减轻支教教师经济压力。也使得受援学校师资压力得以缓解，从而帮助受援学校提升教育教学质量，改善受援学校办学管理水平，进一步提高乡村教师队伍素质，切实推进新疆基础教育事业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万元，资金执行率100%，本项目实际完成派遣春季学期支教1人，秋季学期支教1人，完成全年派遣三区支教2人。通过本项目的实施，加强了学校之间的交流，使得受援学校师资压力得以缓解，提升了受援学校教育教学质量，改善受援学校办学管理水平，促进了南疆地区教育资源公平，推进新疆基础教育事业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春季支教人数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秋季支教人数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支教人数（“三区”人才）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支教教师资质合格率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支教补助发放标准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=1万元/学期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=1万元/学期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1万元/学期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引领带动受援学校教师教学能力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支教教师满意度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102.22%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此项指标超额完成，存在偏差，偏差率为-2.22%，偏差原因为：支教教师满意度较高，目标值设置偏低；下一年度改进措施：根据实际情况，合理设置目标。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义务教育薄弱环节改善与能力提升</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中央义务教育薄弱环节改善与能力提升补助资金预算的通知》（昌州财教[2024]72号）文件附带的区域目标，结合昌吉州实际情况，2025年我单位计划该项目用于购买学生电脑达到94台，维护2间计算机教室正常运转，每台电脑成本不超过0.53万元。采购的学生电脑优先选择配置较高、运行稳定、具备良好兼容性的产品，以保障能够流畅运行各类教学软件，助力学生更好的掌握信息技术知识，扩宽学习渠道。对计算机教室的网络设备，如路由器、交换机等进行优化升级，增强网络稳定性，保障学生上网学习、查阅资料等操作不受网络卡顿等问题影响。定期对计算机教室系统及常用教学软件的更新和维护，让学生能使用最新、最实用的软件资源开展学习活动。配备新电脑后，改善学校办学条件，稳步提升学校办学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49.80万元，资金执行率99.60%，本项目实际完成采购学生电脑100台，改造升级了2间计算机教室网络；通过本项目的实施，加强了校园信息化教学硬件保障与数字化教育基础建设，提升了学生数字化学习能力，教师信息化教学应用水平与课堂教学效率，促进了优质数字教育资源的高效利用，推动了学校教育信息化与教育现代化的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采购学生电脑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&gt;=94台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维护计算机教室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电脑采购成本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&lt;=0.53万元/台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=0.498万元/台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改善学校办学条件，稳步提升学校办学能力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名班主任工作室建设经费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立名班主任工作室1个，成立名师工作室1个，该项目经费全部用于支持工作室活动。上年结转2.61万元，本年年中追加1万元，共3.61万元。采购办公用品一批，办公用品不超过0.15万元，用于开展培训、教研活动3.46万元。通过支持工作室活动，提高教师教学能力和学校教学质量，增强教育研究能力以及提升学校品牌影响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3.61万元，资金执行率100%，本项目实际完成成立名班主任工作室1个，成立名师工作室1个，参加培训3次，产生培训及差旅费3.46万元，采购办公用品1批，采购成本0.15万元，办公用品验收合格率100%，通过本项目的实施，加强了教师队伍的专业建设与协同发展，提升了骨干教师的教学能力与教研水平，提升了学校教学能力与质量，促进了区域内优质教育资源的共建共享，为教育教学质量整体提升和教育事业高质量发展注入了强劲的动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成立名班主任工作室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成立名师工作室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采购办公用品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购买办公用品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培训及差旅费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教学能力与质量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名班主任满意度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城乡义务教育补助经费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145.43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145.43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145.43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145.43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中央城乡义务教育补助经费预算的通知》（昌州财教[2024]92号）、《财政厅关于提前下达2025年自治区城乡义务教育补助经费预算的通知》（昌州财教[2024]98号）文件附带的区域目标，结合昌吉州实际情况，2025年城乡义务教育补助经费145.43万元，其中公用经费113.32万元，家庭经济困难学生生活补助23.28万元，校舍安全维护8.83万元。2025年小学班额个数为18个，初中班额个数为9个。公用经费主要用于保障学校教育教学正常开展产生的各项费用。家庭经济困难学生生活补助主要用于发放助学金，能够减轻经济困难学生家庭负担。校舍安全维护主要用于小学楼屋顶防水维修，能够提升校园环境安全性。</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145.43万元，资金执行率100%，本项目实际完成保障小学18个班，初中9个班的教育教学工作正常运转产生的各项费用；发放助学金23.28万元，通过发放助学金，减轻了经济困难学生家庭负担，守护教育公平的底线，为困窘家庭的学生提供兜底保障；校舍安全维护，对小学教学楼楼内进行了粉刷，项目验收合格后，支付工程款及相关费用8.83万元，通过校舍安全维护，提升了校园环境安全性。</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小学班额个数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初中班额个数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&lt;=113.32万元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家庭经济困难学生生活补助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校舍安全维护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&lt;=8.83万元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经济困难学生家庭负担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校园环境安全性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天山英才培养计划</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据名师开展工作需要计划培养一名“天山英才”教育教学名师，采购笔记本电脑1个，0.6万元，采购投影仪1个，0.55万元，办公设备验收合格率达到100%，发放个人补助1次，3万元，工作室活动经费3.74万元，项目计划于2025年12月10日前完成。通过项目实施达到为改革创新提供支持保障，通过资金补助，学校将实施一系列具体的行动计划，如组织专业培训和研讨会、开发高质量的教学资源、支持教育研究项目、分享优秀的教学实践、提供额外的学生辅导服务、建立评估和反馈机制以及设立激励和奖励制度。确保所有学生都能接受到高质量的教育、提升学校的教育研究和创新能力的效益，使受益教师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7.88万元，资金执行率100%，本项目实际完成支持天山英才名师工作室活动，采购笔记本电脑1台，采购投影仪1台，办公设备验收合格率达到100%，发放个人补助1次；通过本项目的实施，加强了区域内教师队伍的教研联动与专业协作，夯实了师资队伍建设根基，提升了骨干教师的教学引领能力与专业素养，促进了优质教育教学资源的共建共享，以及教学成果的凝炼推广。</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采购笔记本电脑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采购投影仪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发放个人补助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笔记本电脑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投影仪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工作室活动经费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提升学校的教育研究和创新能力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小学教学楼屋面防水维修项目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小学楼屋面防水进行维修，防水涂层2层，屋面防水面积1168.8平方米。房屋修缮工程款9.2万元，工程造价鉴定服务0.5万元，审计服务0.2万元。项目于暑假期间开始动工，于秋季学期开学前竣工，验收使用合格后分批支付工程款，待工程造价鉴定和审计服务结束后，支付全部工程款。项目完成时间为2025年12月10日前。通过这个项目的实施，有效提升办学条件，消除安全隐患，保障教育教学工作正常开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8.29万元，资金执行率100%，本项目实际完成对小学楼屋面防水维修，防水层数2层，防水面积1168.8平方米，项目已验收合格；通过本项目的实施，加强了校园基础设施安全保障与校舍运维管理水平，保障了校园环境安全，提升了学校办学条件，夯实了办学硬件基础，保障教育教学工作正常开展，促进了教育优质均衡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防水层数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=2层</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屋面卷材防水面积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=1168.80平方米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=1168.8平方米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房屋修缮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工程造价鉴定服务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审计服务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有效提升办学条件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州直学校2025年免收困难学生课后服务费财政补助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投入资金6.12万元，项目计划完成：1、补助春季学期学生89人；2、补助秋季学期学生64人；3、家庭经济困难学生覆盖率100%。4、补助153人，补助标准400元/人，补助合计6.12元。通过项目的实施减轻义务教育阶段学生作业负担和校外培训负担，为了解决学生放学后无人看管的难题，学校提供课后服务活动。确保困难学生也能享受平等的教育资源，免收困难学生课后服务费有助于减轻困难学生家庭经济负担，同时降低教育成本，该项目也响应了社会需求和期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6.12万元，资金执行率100%，本项目实际完成春季学期补助学生89人，秋季学期补助学生64人，家庭经济困难学生覆盖率达到100%，共补助153人，补助标准400元每人；通过本项目的实施，减轻义务教育阶段学生作业负担和校外培训负担，减轻困难学生家庭经济负担，加强了学生综合素质的培养，提升了学生的学习兴趣和实践能力，促进了学生全面发展和健康成长。</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春季学期补助学生人数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秋季学期补助学生人数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家庭经济困难学生覆盖率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财政补助标准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减轻经济困难学生家庭负担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落实国家“双减”政策，学校开展课后服务活动，切实做到不上课，不增加学生课业负担，组织开展作业辅导和社团活动，鼓励学生养成自我管理习惯，促成长、补短板。托管时间为周一至周五，每天下午两小时，学生自愿参加。2025年预计全年收取课后服务费86.20万元，根据新教规（2013）1号《关于印发&lt;自治区义务教育阶段学校课后服务经费保障和管理办法&gt;的通知》，2025年预计发放课后服务课时费82.86万元，用于课后服务产生的公用经费3.34万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86.20万元，资金执行率100%，本项目实际完成春季学期和秋季学期的课后服务活动，开设社团24个，参与课后服务活动教师81人，参加社团学生覆盖率达到100%，发放课后服务课时费82.86万元，采购课后服务活动用品3.34万元；通过本项目的实施，落实了国家“双减”政策，加强了学生综合素质的培养，提升了学生学习兴趣和时间能力，促进了学生全面发展与健康成长。</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开设社团数量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参与课后服务教师人数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参加社团学生覆盖率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课后服务活动开展时间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课后服务活动公用经费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课后服务活动课时费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&lt;=82.86万元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落实国家“双减”政策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落实</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落实</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班主任津贴补助经费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昌吉回族自治州第五中学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财政厅关于提前下达2025年教育补助项目经费预算的通知》（昌州财教[2024]100号）、《关于新时代新疆教育高质量发展的意见》新党发（2022）25号的要求“完善教师收入分配激励机制，中小学绩效工资分配向班主任倾斜，班主任津贴原则上按每月不低于400元标准发放，在核定的绩效工资总量中统筹解决， 鼓励有条件的地区调高标准”州党委、政府将全州中小学班主任津贴提高至不低于400元每人每月，按月进行考核，发放10个月。我校义务教育阶段班级个数27个，班主任费标准为400元/人/月，按照10个月补助，全年发放10次。逐步提高班主任工作积极性，引领昌吉州教育教学质量和水平逐步提高。</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2.19万元，资金执行率100%，本项目实际完成对27个班主任考核，按国家规定标准400元计算班主任费，全年发放班主任费10次；通过本项目的实施，加强了学校对班主任工作的管理，班主任队伍建设的保障力度和职业认同感，夯实了班级管理工作根基，提升了班主任履职尽责的积极性、主动性，促进了班风学风整体优化，推动了德育工作和家校协同育人体系的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补助班级数量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发放补助次数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班主任补助发放覆盖率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班主任费补助标准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提高班主任工作积极性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