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B6843">
      <w:pPr>
        <w:rPr>
          <w:rFonts w:ascii="黑体" w:hAnsi="黑体" w:eastAsia="黑体"/>
          <w:sz w:val="32"/>
          <w:szCs w:val="32"/>
        </w:rPr>
      </w:pPr>
      <w:bookmarkStart w:id="0" w:name="_GoBack"/>
      <w:bookmarkEnd w:id="0"/>
      <w:r>
        <w:rPr>
          <w:rFonts w:hint="eastAsia" w:ascii="黑体" w:hAnsi="黑体" w:eastAsia="黑体"/>
          <w:sz w:val="32"/>
          <w:szCs w:val="32"/>
        </w:rPr>
        <w:t>附件：</w:t>
      </w:r>
    </w:p>
    <w:p w14:paraId="2F6F69BB"/>
    <w:p w14:paraId="2EC2ACB0"/>
    <w:p w14:paraId="1C1A6505">
      <w:pPr>
        <w:widowControl/>
        <w:spacing w:before="100" w:beforeAutospacing="1" w:after="100" w:afterAutospacing="1"/>
        <w:outlineLvl w:val="1"/>
        <w:rPr>
          <w:rFonts w:ascii="黑体" w:hAnsi="黑体" w:eastAsia="黑体" w:cs="宋体"/>
          <w:kern w:val="0"/>
          <w:sz w:val="32"/>
          <w:szCs w:val="32"/>
        </w:rPr>
      </w:pPr>
    </w:p>
    <w:p w14:paraId="27348788">
      <w:pPr>
        <w:widowControl/>
        <w:spacing w:before="100" w:beforeAutospacing="1" w:after="100" w:afterAutospacing="1"/>
        <w:outlineLvl w:val="1"/>
        <w:rPr>
          <w:rFonts w:ascii="黑体" w:hAnsi="黑体" w:eastAsia="黑体" w:cs="宋体"/>
          <w:kern w:val="0"/>
          <w:sz w:val="32"/>
          <w:szCs w:val="32"/>
        </w:rPr>
      </w:pPr>
    </w:p>
    <w:p w14:paraId="4C2BD553">
      <w:pPr>
        <w:widowControl/>
        <w:spacing w:before="100" w:beforeAutospacing="1" w:after="100" w:afterAutospacing="1"/>
        <w:outlineLvl w:val="1"/>
        <w:rPr>
          <w:rFonts w:ascii="宋体" w:hAnsi="宋体" w:cs="宋体"/>
          <w:b/>
          <w:bCs/>
          <w:kern w:val="0"/>
          <w:sz w:val="44"/>
          <w:szCs w:val="44"/>
        </w:rPr>
      </w:pPr>
    </w:p>
    <w:p w14:paraId="48BBE233">
      <w:pPr>
        <w:widowControl/>
        <w:spacing w:before="100" w:beforeAutospacing="1" w:after="100" w:afterAutospacing="1"/>
        <w:jc w:val="center"/>
        <w:outlineLvl w:val="1"/>
        <w:rPr>
          <w:rFonts w:ascii="方正小标宋_GBK" w:hAnsi="宋体" w:eastAsia="方正小标宋_GBK"/>
          <w:kern w:val="0"/>
          <w:sz w:val="44"/>
          <w:szCs w:val="44"/>
        </w:rPr>
      </w:pPr>
      <w:r>
        <w:rPr>
          <w:rFonts w:hint="eastAsia" w:ascii="方正小标宋_GBK" w:hAnsi="宋体" w:eastAsia="方正小标宋_GBK"/>
          <w:kern w:val="0"/>
          <w:sz w:val="44"/>
          <w:szCs w:val="44"/>
        </w:rPr>
        <w:t>昌吉州林业和草原局2020年部门预算公开</w:t>
      </w:r>
    </w:p>
    <w:p w14:paraId="18DE5A3E">
      <w:pPr>
        <w:widowControl/>
        <w:spacing w:before="100" w:beforeAutospacing="1" w:after="100" w:afterAutospacing="1"/>
        <w:jc w:val="center"/>
        <w:outlineLvl w:val="1"/>
        <w:rPr>
          <w:rFonts w:ascii="宋体" w:hAnsi="宋体"/>
          <w:b/>
          <w:kern w:val="0"/>
          <w:sz w:val="44"/>
          <w:szCs w:val="44"/>
        </w:rPr>
      </w:pPr>
    </w:p>
    <w:p w14:paraId="06EBAC93">
      <w:pPr>
        <w:widowControl/>
        <w:spacing w:before="100" w:beforeAutospacing="1" w:after="100" w:afterAutospacing="1"/>
        <w:jc w:val="center"/>
        <w:outlineLvl w:val="1"/>
        <w:rPr>
          <w:rFonts w:ascii="宋体" w:hAnsi="宋体"/>
          <w:b/>
          <w:kern w:val="0"/>
          <w:sz w:val="44"/>
          <w:szCs w:val="44"/>
        </w:rPr>
      </w:pPr>
    </w:p>
    <w:p w14:paraId="760D74B0">
      <w:pPr>
        <w:widowControl/>
        <w:spacing w:before="100" w:beforeAutospacing="1" w:after="100" w:afterAutospacing="1"/>
        <w:jc w:val="center"/>
        <w:outlineLvl w:val="1"/>
        <w:rPr>
          <w:rFonts w:ascii="宋体" w:hAnsi="宋体"/>
          <w:b/>
          <w:kern w:val="0"/>
          <w:sz w:val="44"/>
          <w:szCs w:val="44"/>
        </w:rPr>
      </w:pPr>
    </w:p>
    <w:p w14:paraId="7745FD9A">
      <w:pPr>
        <w:widowControl/>
        <w:spacing w:before="100" w:beforeAutospacing="1" w:after="100" w:afterAutospacing="1"/>
        <w:jc w:val="center"/>
        <w:outlineLvl w:val="1"/>
        <w:rPr>
          <w:rFonts w:ascii="宋体" w:hAnsi="宋体"/>
          <w:b/>
          <w:kern w:val="0"/>
          <w:sz w:val="44"/>
          <w:szCs w:val="44"/>
        </w:rPr>
      </w:pPr>
    </w:p>
    <w:p w14:paraId="0A1D6AD2">
      <w:pPr>
        <w:widowControl/>
        <w:spacing w:before="100" w:beforeAutospacing="1" w:after="100" w:afterAutospacing="1"/>
        <w:jc w:val="center"/>
        <w:outlineLvl w:val="1"/>
        <w:rPr>
          <w:rFonts w:ascii="宋体" w:hAnsi="宋体"/>
          <w:b/>
          <w:kern w:val="0"/>
          <w:sz w:val="44"/>
          <w:szCs w:val="44"/>
        </w:rPr>
      </w:pPr>
    </w:p>
    <w:p w14:paraId="0E14DD31">
      <w:pPr>
        <w:widowControl/>
        <w:spacing w:before="100" w:beforeAutospacing="1" w:after="100" w:afterAutospacing="1"/>
        <w:jc w:val="center"/>
        <w:outlineLvl w:val="1"/>
        <w:rPr>
          <w:rFonts w:ascii="宋体" w:hAnsi="宋体"/>
          <w:b/>
          <w:kern w:val="0"/>
          <w:sz w:val="44"/>
          <w:szCs w:val="44"/>
        </w:rPr>
      </w:pPr>
    </w:p>
    <w:p w14:paraId="5ADEFCFE">
      <w:pPr>
        <w:widowControl/>
        <w:spacing w:before="100" w:beforeAutospacing="1" w:after="100" w:afterAutospacing="1"/>
        <w:jc w:val="center"/>
        <w:outlineLvl w:val="1"/>
        <w:rPr>
          <w:rFonts w:ascii="宋体" w:hAnsi="宋体"/>
          <w:b/>
          <w:kern w:val="0"/>
          <w:sz w:val="44"/>
          <w:szCs w:val="44"/>
        </w:rPr>
      </w:pPr>
    </w:p>
    <w:p w14:paraId="2B9AD517">
      <w:pPr>
        <w:widowControl/>
        <w:spacing w:before="100" w:beforeAutospacing="1" w:after="100" w:afterAutospacing="1"/>
        <w:jc w:val="center"/>
        <w:outlineLvl w:val="1"/>
        <w:rPr>
          <w:rFonts w:ascii="宋体" w:hAnsi="宋体"/>
          <w:b/>
          <w:kern w:val="0"/>
          <w:sz w:val="44"/>
          <w:szCs w:val="44"/>
        </w:rPr>
      </w:pPr>
    </w:p>
    <w:p w14:paraId="3D5FFEB2">
      <w:pPr>
        <w:widowControl/>
        <w:spacing w:before="100" w:beforeAutospacing="1" w:after="100" w:afterAutospacing="1"/>
        <w:jc w:val="center"/>
        <w:outlineLvl w:val="1"/>
        <w:rPr>
          <w:rFonts w:ascii="宋体" w:hAnsi="宋体"/>
          <w:b/>
          <w:kern w:val="0"/>
          <w:sz w:val="44"/>
          <w:szCs w:val="44"/>
        </w:rPr>
      </w:pPr>
    </w:p>
    <w:p w14:paraId="08D17C2C">
      <w:pPr>
        <w:widowControl/>
        <w:spacing w:before="100" w:beforeAutospacing="1" w:after="100" w:afterAutospacing="1"/>
        <w:jc w:val="center"/>
        <w:outlineLvl w:val="1"/>
        <w:rPr>
          <w:rFonts w:ascii="宋体" w:hAnsi="宋体"/>
          <w:b/>
          <w:kern w:val="0"/>
          <w:sz w:val="44"/>
          <w:szCs w:val="44"/>
        </w:rPr>
      </w:pPr>
    </w:p>
    <w:p w14:paraId="713CB20B">
      <w:pPr>
        <w:widowControl/>
        <w:spacing w:line="500" w:lineRule="exact"/>
        <w:jc w:val="center"/>
        <w:outlineLvl w:val="1"/>
        <w:rPr>
          <w:rFonts w:ascii="黑体" w:hAnsi="黑体" w:eastAsia="黑体"/>
          <w:kern w:val="0"/>
          <w:sz w:val="36"/>
          <w:szCs w:val="32"/>
        </w:rPr>
      </w:pPr>
      <w:r>
        <w:rPr>
          <w:rFonts w:hint="eastAsia" w:ascii="黑体" w:hAnsi="黑体" w:eastAsia="黑体"/>
          <w:kern w:val="0"/>
          <w:sz w:val="36"/>
          <w:szCs w:val="32"/>
        </w:rPr>
        <w:t>目录</w:t>
      </w:r>
    </w:p>
    <w:p w14:paraId="7049A0F4">
      <w:pPr>
        <w:widowControl/>
        <w:spacing w:line="440" w:lineRule="exact"/>
        <w:ind w:firstLine="643" w:firstLineChars="200"/>
        <w:outlineLvl w:val="1"/>
        <w:rPr>
          <w:rFonts w:ascii="仿宋_GB2312" w:hAnsi="宋体" w:eastAsia="仿宋_GB2312"/>
          <w:b/>
          <w:kern w:val="0"/>
          <w:sz w:val="32"/>
          <w:szCs w:val="32"/>
        </w:rPr>
      </w:pPr>
      <w:r>
        <w:rPr>
          <w:rFonts w:hint="eastAsia" w:ascii="仿宋_GB2312" w:hAnsi="宋体" w:eastAsia="仿宋_GB2312"/>
          <w:b/>
          <w:kern w:val="0"/>
          <w:sz w:val="32"/>
          <w:szCs w:val="32"/>
        </w:rPr>
        <w:t>第一部分昌吉州林业和草原局单位概况</w:t>
      </w:r>
    </w:p>
    <w:p w14:paraId="693DD53D">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一、主要职能</w:t>
      </w:r>
    </w:p>
    <w:p w14:paraId="073F6D5D">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二、机构设置及人员情况</w:t>
      </w:r>
    </w:p>
    <w:p w14:paraId="37A92548">
      <w:pPr>
        <w:widowControl/>
        <w:spacing w:line="440" w:lineRule="exact"/>
        <w:ind w:firstLine="643" w:firstLineChars="200"/>
        <w:outlineLvl w:val="1"/>
        <w:rPr>
          <w:rFonts w:ascii="仿宋_GB2312" w:hAnsi="宋体" w:eastAsia="仿宋_GB2312"/>
          <w:b/>
          <w:kern w:val="0"/>
          <w:sz w:val="32"/>
          <w:szCs w:val="32"/>
        </w:rPr>
      </w:pPr>
      <w:r>
        <w:rPr>
          <w:rFonts w:hint="eastAsia" w:ascii="仿宋_GB2312" w:hAnsi="宋体" w:eastAsia="仿宋_GB2312"/>
          <w:b/>
          <w:kern w:val="0"/>
          <w:sz w:val="32"/>
          <w:szCs w:val="32"/>
        </w:rPr>
        <w:t>第二部分2020年部门预算公开表</w:t>
      </w:r>
    </w:p>
    <w:p w14:paraId="42BCD61D">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一、部门收支总体情况表</w:t>
      </w:r>
    </w:p>
    <w:p w14:paraId="40E31146">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二、部门收入总体情况表</w:t>
      </w:r>
    </w:p>
    <w:p w14:paraId="115E73F7">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三、部门支出总体情况表</w:t>
      </w:r>
    </w:p>
    <w:p w14:paraId="0B1B6149">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四、财政拨款收支总体情况表</w:t>
      </w:r>
    </w:p>
    <w:p w14:paraId="715C0871">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五、一般公共预算支出情况表</w:t>
      </w:r>
    </w:p>
    <w:p w14:paraId="27AD8924">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六、一般公共预算基本支出情况表</w:t>
      </w:r>
    </w:p>
    <w:p w14:paraId="16D5064F">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七、</w:t>
      </w:r>
      <w:r>
        <w:rPr>
          <w:rFonts w:hint="eastAsia" w:ascii="仿宋_GB2312" w:hAnsi="宋体" w:eastAsia="仿宋_GB2312"/>
          <w:bCs/>
          <w:kern w:val="0"/>
          <w:sz w:val="32"/>
          <w:szCs w:val="32"/>
        </w:rPr>
        <w:t>项目支出情况表</w:t>
      </w:r>
    </w:p>
    <w:p w14:paraId="193E90FD">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八、一般公共预算“三公”经费支出情况表</w:t>
      </w:r>
    </w:p>
    <w:p w14:paraId="417B087C">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九、政府性基金预算支出情况表</w:t>
      </w:r>
    </w:p>
    <w:p w14:paraId="5D337CE4">
      <w:pPr>
        <w:widowControl/>
        <w:spacing w:line="440" w:lineRule="exact"/>
        <w:ind w:firstLine="643" w:firstLineChars="200"/>
        <w:outlineLvl w:val="1"/>
        <w:rPr>
          <w:rFonts w:ascii="仿宋_GB2312" w:hAnsi="宋体" w:eastAsia="仿宋_GB2312"/>
          <w:b/>
          <w:kern w:val="0"/>
          <w:sz w:val="32"/>
          <w:szCs w:val="32"/>
        </w:rPr>
      </w:pPr>
      <w:r>
        <w:rPr>
          <w:rFonts w:hint="eastAsia" w:ascii="仿宋_GB2312" w:hAnsi="宋体" w:eastAsia="仿宋_GB2312"/>
          <w:b/>
          <w:kern w:val="0"/>
          <w:sz w:val="32"/>
          <w:szCs w:val="32"/>
        </w:rPr>
        <w:t>第三部分2020年部门预算情况说明</w:t>
      </w:r>
    </w:p>
    <w:p w14:paraId="3F2F6304">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一、关于州林草局2020年收支预算情况的总体说明</w:t>
      </w:r>
    </w:p>
    <w:p w14:paraId="3A61BF2A">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二、关于州林草局2020年收入预算情况说明</w:t>
      </w:r>
    </w:p>
    <w:p w14:paraId="6C34DAE6">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三、关于州林草局2020年支出预算情况说明</w:t>
      </w:r>
    </w:p>
    <w:p w14:paraId="34D98C97">
      <w:pPr>
        <w:widowControl/>
        <w:spacing w:line="440" w:lineRule="exact"/>
        <w:ind w:firstLine="640" w:firstLineChars="200"/>
        <w:outlineLvl w:val="1"/>
        <w:rPr>
          <w:rFonts w:ascii="仿宋_GB2312" w:hAnsi="宋体" w:eastAsia="仿宋_GB2312"/>
          <w:bCs/>
          <w:kern w:val="0"/>
          <w:sz w:val="32"/>
          <w:szCs w:val="32"/>
        </w:rPr>
      </w:pPr>
      <w:r>
        <w:rPr>
          <w:rFonts w:hint="eastAsia" w:ascii="仿宋_GB2312" w:hAnsi="宋体" w:eastAsia="仿宋_GB2312"/>
          <w:bCs/>
          <w:kern w:val="0"/>
          <w:sz w:val="32"/>
          <w:szCs w:val="32"/>
        </w:rPr>
        <w:t>四、关于州林草局</w:t>
      </w:r>
      <w:r>
        <w:rPr>
          <w:rFonts w:hint="eastAsia" w:ascii="仿宋_GB2312" w:hAnsi="宋体" w:eastAsia="仿宋_GB2312"/>
          <w:kern w:val="0"/>
          <w:sz w:val="32"/>
          <w:szCs w:val="32"/>
        </w:rPr>
        <w:t>2020</w:t>
      </w:r>
      <w:r>
        <w:rPr>
          <w:rFonts w:hint="eastAsia" w:ascii="仿宋_GB2312" w:hAnsi="宋体" w:eastAsia="仿宋_GB2312"/>
          <w:bCs/>
          <w:kern w:val="0"/>
          <w:sz w:val="32"/>
          <w:szCs w:val="32"/>
        </w:rPr>
        <w:t>年财政拨款收支预算情况的总体说明</w:t>
      </w:r>
    </w:p>
    <w:p w14:paraId="4854AA4E">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五、关于州林草局2020年一般公共预算当年拨款情况说明</w:t>
      </w:r>
    </w:p>
    <w:p w14:paraId="6602D62A">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六、关于州林草局2020年一般公共预算基本支出情况说明</w:t>
      </w:r>
    </w:p>
    <w:p w14:paraId="4D7CD8A1">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七、关于州林草局2020年项目支出情况说明</w:t>
      </w:r>
    </w:p>
    <w:p w14:paraId="6316EC80">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八、关于州林草局2020年一般公共预算“三公”经费预算情况说明</w:t>
      </w:r>
    </w:p>
    <w:p w14:paraId="5A4F0C5E">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九、关于州林草局2020年政府性基金预算拨款情况说明</w:t>
      </w:r>
    </w:p>
    <w:p w14:paraId="1F3612A5">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十、其他重要事项的情况说明</w:t>
      </w:r>
    </w:p>
    <w:p w14:paraId="49A1769C">
      <w:pPr>
        <w:widowControl/>
        <w:spacing w:line="440" w:lineRule="exact"/>
        <w:ind w:firstLine="643" w:firstLineChars="200"/>
        <w:outlineLvl w:val="1"/>
        <w:rPr>
          <w:rFonts w:ascii="仿宋_GB2312" w:hAnsi="宋体" w:eastAsia="仿宋_GB2312"/>
          <w:b/>
          <w:kern w:val="0"/>
          <w:sz w:val="32"/>
          <w:szCs w:val="32"/>
        </w:rPr>
      </w:pPr>
      <w:r>
        <w:rPr>
          <w:rFonts w:hint="eastAsia" w:ascii="仿宋_GB2312" w:hAnsi="宋体" w:eastAsia="仿宋_GB2312"/>
          <w:b/>
          <w:kern w:val="0"/>
          <w:sz w:val="32"/>
          <w:szCs w:val="32"/>
        </w:rPr>
        <w:t>第四部分名词解释</w:t>
      </w:r>
    </w:p>
    <w:p w14:paraId="12967FAA">
      <w:pPr>
        <w:widowControl/>
        <w:jc w:val="center"/>
        <w:outlineLvl w:val="1"/>
        <w:rPr>
          <w:rFonts w:ascii="黑体" w:hAnsi="黑体" w:eastAsia="黑体"/>
          <w:kern w:val="0"/>
          <w:sz w:val="32"/>
          <w:szCs w:val="32"/>
        </w:rPr>
      </w:pPr>
    </w:p>
    <w:p w14:paraId="757B413A">
      <w:pPr>
        <w:widowControl/>
        <w:jc w:val="center"/>
        <w:outlineLvl w:val="1"/>
        <w:rPr>
          <w:rFonts w:ascii="黑体" w:hAnsi="黑体" w:eastAsia="黑体"/>
          <w:kern w:val="0"/>
          <w:sz w:val="32"/>
          <w:szCs w:val="32"/>
        </w:rPr>
      </w:pPr>
      <w:r>
        <w:rPr>
          <w:rFonts w:hint="eastAsia" w:ascii="黑体" w:hAnsi="黑体" w:eastAsia="黑体"/>
          <w:kern w:val="0"/>
          <w:sz w:val="32"/>
          <w:szCs w:val="32"/>
        </w:rPr>
        <w:t>第一部分昌吉州林业和草原局单位概况</w:t>
      </w:r>
    </w:p>
    <w:p w14:paraId="6C07B754">
      <w:pPr>
        <w:widowControl/>
        <w:jc w:val="center"/>
        <w:outlineLvl w:val="1"/>
        <w:rPr>
          <w:rFonts w:ascii="宋体" w:hAnsi="宋体"/>
          <w:b/>
          <w:kern w:val="0"/>
          <w:sz w:val="32"/>
          <w:szCs w:val="32"/>
        </w:rPr>
      </w:pPr>
    </w:p>
    <w:p w14:paraId="1A27B906">
      <w:pPr>
        <w:widowControl/>
        <w:spacing w:line="560" w:lineRule="exact"/>
        <w:jc w:val="left"/>
        <w:rPr>
          <w:rFonts w:ascii="黑体" w:hAnsi="黑体" w:eastAsia="黑体" w:cs="宋体"/>
          <w:bCs/>
          <w:kern w:val="0"/>
          <w:sz w:val="32"/>
          <w:szCs w:val="32"/>
        </w:rPr>
      </w:pPr>
      <w:r>
        <w:rPr>
          <w:rFonts w:hint="eastAsia" w:ascii="仿宋_GB2312" w:hAnsi="宋体" w:eastAsia="仿宋_GB2312" w:cs="宋体"/>
          <w:kern w:val="0"/>
          <w:sz w:val="32"/>
          <w:szCs w:val="32"/>
        </w:rPr>
        <w:t>　</w:t>
      </w:r>
      <w:r>
        <w:rPr>
          <w:rFonts w:hint="eastAsia" w:ascii="黑体" w:hAnsi="黑体" w:eastAsia="黑体" w:cs="宋体"/>
          <w:bCs/>
          <w:kern w:val="0"/>
          <w:sz w:val="32"/>
          <w:szCs w:val="32"/>
        </w:rPr>
        <w:t>一、主要职能</w:t>
      </w:r>
    </w:p>
    <w:p w14:paraId="4761F6EA">
      <w:pPr>
        <w:spacing w:line="520" w:lineRule="exact"/>
        <w:ind w:firstLine="640" w:firstLineChars="200"/>
        <w:rPr>
          <w:rFonts w:ascii="仿宋_GB2312" w:eastAsia="仿宋_GB2312"/>
          <w:sz w:val="32"/>
          <w:szCs w:val="32"/>
        </w:rPr>
      </w:pPr>
      <w:r>
        <w:rPr>
          <w:rFonts w:hint="eastAsia" w:ascii="仿宋_GB2312" w:eastAsia="仿宋_GB2312"/>
          <w:sz w:val="32"/>
          <w:szCs w:val="32"/>
        </w:rPr>
        <w:t>（一）负责林业和草原及其生态保护修复的监督管理；拟订林业和草原及其生态保护修复的政策、规划、标准并组织实施，起草相关地方性法规和政府规章草案，组织开展森林、草原、湿地、荒漠和陆生野生动植物资源动态监测与评价。</w:t>
      </w:r>
    </w:p>
    <w:p w14:paraId="2EE3892F">
      <w:pPr>
        <w:spacing w:line="520" w:lineRule="exact"/>
        <w:ind w:firstLine="640" w:firstLineChars="200"/>
        <w:rPr>
          <w:rFonts w:ascii="仿宋_GB2312" w:eastAsia="仿宋_GB2312"/>
          <w:sz w:val="32"/>
          <w:szCs w:val="32"/>
        </w:rPr>
      </w:pPr>
      <w:r>
        <w:rPr>
          <w:rFonts w:hint="eastAsia" w:ascii="仿宋_GB2312" w:eastAsia="仿宋_GB2312"/>
          <w:sz w:val="32"/>
          <w:szCs w:val="32"/>
        </w:rPr>
        <w:t>（二）组织林业和草原生态保护修复及造林绿化工作；组织实施林业和草原重点生态保护修复工程，指导公益林和商品林的培育，指导、监督全民义务植树、城乡绿化工作；指导林业和草原有害生物防治、检疫工作；承担林业和草原应对气候变化相关工作。</w:t>
      </w:r>
    </w:p>
    <w:p w14:paraId="0EA19866">
      <w:pPr>
        <w:spacing w:line="520" w:lineRule="exact"/>
        <w:ind w:firstLine="640" w:firstLineChars="200"/>
        <w:rPr>
          <w:rFonts w:ascii="仿宋_GB2312" w:eastAsia="仿宋_GB2312"/>
          <w:sz w:val="32"/>
          <w:szCs w:val="32"/>
        </w:rPr>
      </w:pPr>
      <w:r>
        <w:rPr>
          <w:rFonts w:hint="eastAsia" w:ascii="仿宋_GB2312" w:eastAsia="仿宋_GB2312"/>
          <w:sz w:val="32"/>
          <w:szCs w:val="32"/>
        </w:rPr>
        <w:t>（三）负责森林、草原、湿地资源的监督管理；组织编制并监督执行森林采伐限额；负责林地管理，拟订林地保护利用规划并组织实施，指导国家级公益林划定和管理工作，管理国有林区的国有森林资源；负责草原禁牧、草畜平衡和草原生态修复治理工作，监督管理草原的开发利用；负责湿地生态保护修复工作，拟订湿地保护规划和相关地方标准，监督管理湿地的开发利用。</w:t>
      </w:r>
    </w:p>
    <w:p w14:paraId="31CB9FB2">
      <w:pPr>
        <w:spacing w:line="520" w:lineRule="exact"/>
        <w:ind w:firstLine="640" w:firstLineChars="200"/>
        <w:rPr>
          <w:rFonts w:ascii="仿宋_GB2312" w:eastAsia="仿宋_GB2312"/>
          <w:sz w:val="32"/>
          <w:szCs w:val="32"/>
        </w:rPr>
      </w:pPr>
      <w:r>
        <w:rPr>
          <w:rFonts w:hint="eastAsia" w:ascii="仿宋_GB2312" w:eastAsia="仿宋_GB2312"/>
          <w:sz w:val="32"/>
          <w:szCs w:val="32"/>
        </w:rPr>
        <w:t>（四）负责监督管理荒漠化防治工作；组织开展荒漠调查，拟订防沙治沙及沙化土地封禁保护区建设规划、相关地方标准和技术规程并监督实施，监督管理沙化土地的开发利用，组织沙尘暴灾害预防预报和应急处置。</w:t>
      </w:r>
    </w:p>
    <w:p w14:paraId="3DC45E39">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五）负责陆生野生动植物资源监督管理；组织开展陆生野生动植物资源调查，研究提出自治州重点保护的野生动物、植物名录调整意见，监督管理陆生野生动植物救护繁育、栖息地恢复发展及野生动物疫源疫病监测、防控、应急处置。监督管理陆生野生动植物猎捕或采集、驯养繁殖或培植、经营利用。</w:t>
      </w:r>
    </w:p>
    <w:p w14:paraId="42684C95">
      <w:pPr>
        <w:spacing w:line="520" w:lineRule="exact"/>
        <w:ind w:firstLine="640" w:firstLineChars="200"/>
        <w:rPr>
          <w:rFonts w:ascii="仿宋_GB2312" w:eastAsia="仿宋_GB2312"/>
          <w:sz w:val="32"/>
          <w:szCs w:val="32"/>
        </w:rPr>
      </w:pPr>
      <w:r>
        <w:rPr>
          <w:rFonts w:hint="eastAsia" w:ascii="仿宋_GB2312" w:eastAsia="仿宋_GB2312"/>
          <w:sz w:val="32"/>
          <w:szCs w:val="32"/>
        </w:rPr>
        <w:t>（六）负责监督管理各类自然保护地。拟订各类自然保护地规划和相关地方标准；负责国家公园、自然保护区、风景名胜区、地质公园、森林公园等设立、规划、建设和特许经营等工作；负责自治州直接行使所有权的自然保护地的自然资源资产管理和国土空间用途管制；提出新建、调整各类自治区级自然保护地的审核建议并按程序报批，组织审核世界自然遗产的申报，会同有关部门审核世界自然与文化双重遗产的申报；负责生物多样性保护相关工作。</w:t>
      </w:r>
    </w:p>
    <w:p w14:paraId="391964E2">
      <w:pPr>
        <w:spacing w:line="520" w:lineRule="exact"/>
        <w:ind w:firstLine="640" w:firstLineChars="200"/>
        <w:rPr>
          <w:rFonts w:ascii="仿宋_GB2312" w:eastAsia="仿宋_GB2312"/>
          <w:sz w:val="32"/>
          <w:szCs w:val="32"/>
        </w:rPr>
      </w:pPr>
      <w:r>
        <w:rPr>
          <w:rFonts w:hint="eastAsia" w:ascii="仿宋_GB2312" w:eastAsia="仿宋_GB2312"/>
          <w:sz w:val="32"/>
          <w:szCs w:val="32"/>
        </w:rPr>
        <w:t>（七）负责推进林业和草原改革相关工作;拟订集体林权制度、国有林场、草原等重大改革意见并监督实施;拟订农村林业发展、维护林业经营者合法权益的政策措施,指导农村林地承包经营工作：开展退耕（牧）还林还草，负责天然林保护工作。</w:t>
      </w:r>
    </w:p>
    <w:p w14:paraId="28F1DAA9">
      <w:pPr>
        <w:spacing w:line="520" w:lineRule="exact"/>
        <w:ind w:firstLine="640" w:firstLineChars="200"/>
        <w:rPr>
          <w:rFonts w:ascii="仿宋_GB2312" w:eastAsia="仿宋_GB2312"/>
          <w:sz w:val="32"/>
          <w:szCs w:val="32"/>
        </w:rPr>
      </w:pPr>
      <w:r>
        <w:rPr>
          <w:rFonts w:hint="eastAsia" w:ascii="仿宋_GB2312" w:eastAsia="仿宋_GB2312"/>
          <w:color w:val="000000"/>
          <w:sz w:val="32"/>
          <w:szCs w:val="32"/>
        </w:rPr>
        <w:t>（八）</w:t>
      </w:r>
      <w:r>
        <w:rPr>
          <w:rFonts w:hint="eastAsia" w:ascii="仿宋_GB2312" w:eastAsia="仿宋_GB2312"/>
          <w:sz w:val="32"/>
          <w:szCs w:val="32"/>
        </w:rPr>
        <w:t>拟订林业和草原资源优化配置及木材利用规划，拟订相关林业产业地方规划发展体系建设并监督实施，组织、指导林产品质量监督，指导生态扶贫相关工作。</w:t>
      </w:r>
    </w:p>
    <w:p w14:paraId="33ED73C4">
      <w:pPr>
        <w:spacing w:line="520" w:lineRule="exact"/>
        <w:ind w:firstLine="640" w:firstLineChars="200"/>
        <w:rPr>
          <w:rFonts w:ascii="仿宋_GB2312" w:eastAsia="仿宋_GB2312"/>
          <w:sz w:val="32"/>
          <w:szCs w:val="32"/>
        </w:rPr>
      </w:pPr>
      <w:r>
        <w:rPr>
          <w:rFonts w:hint="eastAsia" w:ascii="仿宋_GB2312" w:eastAsia="仿宋_GB2312"/>
          <w:sz w:val="32"/>
          <w:szCs w:val="32"/>
        </w:rPr>
        <w:t>（九）指导国有林场基本建设和发展，组织林木种子、草种种质资源普查，组织建立种质资源库,负责良种选育推广，管理林木种苗、草种生产经营行为，监管林木种苗、草种质量；监督管理林业和草原生物种质资源、转基因生物安全、植物新品种保护。</w:t>
      </w:r>
    </w:p>
    <w:p w14:paraId="6187BC84">
      <w:pPr>
        <w:spacing w:line="520" w:lineRule="exact"/>
        <w:ind w:firstLine="640" w:firstLineChars="200"/>
        <w:rPr>
          <w:rFonts w:ascii="仿宋_GB2312" w:eastAsia="仿宋_GB2312"/>
          <w:sz w:val="32"/>
          <w:szCs w:val="32"/>
        </w:rPr>
      </w:pPr>
      <w:r>
        <w:rPr>
          <w:rFonts w:hint="eastAsia" w:ascii="仿宋_GB2312" w:eastAsia="仿宋_GB2312"/>
          <w:color w:val="000000"/>
          <w:sz w:val="32"/>
          <w:szCs w:val="32"/>
        </w:rPr>
        <w:t>（十）负责落实综合防灾减灾规划相关要求，负责行业安全生产相关工作，组织编制森林和草原火灾防治规划并监督实施，组织开展林业和草原防火巡护、火源管理、防火设施建设等工作；组织国有林场林区和草原开展宣传教育、监测预警、督促检查等防火工作；</w:t>
      </w:r>
      <w:r>
        <w:rPr>
          <w:rFonts w:hint="eastAsia" w:ascii="仿宋_GB2312" w:eastAsia="仿宋_GB2312"/>
          <w:sz w:val="32"/>
          <w:szCs w:val="32"/>
        </w:rPr>
        <w:t>必要时，可以提请自治州应急管理局，以自治州应急指挥机构名义，部署相关防治工作。</w:t>
      </w:r>
    </w:p>
    <w:p w14:paraId="20D6F873">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（十一）监督管理林业和草原自治州级资金和国有资产，提出林业草原预算内投资、自治州财政专项资金安排建议，按规定权限，审定自治州规划内和年度计划内投资项目；组织实施林业和草原生态补偿工作。</w:t>
      </w:r>
    </w:p>
    <w:p w14:paraId="6FA4D307">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（十二）负责林业和草原科技管理、教育培训、人才队伍建设，承担湿地、防治荒漠化等国际公约履约工作。</w:t>
      </w:r>
    </w:p>
    <w:p w14:paraId="1868ED0D">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（十三）完成自治州党委、自治州人民政府交办的其他任务。</w:t>
      </w:r>
    </w:p>
    <w:p w14:paraId="47C77748">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（十四）职能转变。自治州林业和草原局要切实加大生态系统保护力度，实施重要生态系统保护和修复工程，加强森林、草原、湿地监督管理的统筹协调，大力推进国土绿化，保障国家生态安全。</w:t>
      </w:r>
    </w:p>
    <w:p w14:paraId="1791FE87">
      <w:pPr>
        <w:widowControl/>
        <w:spacing w:line="560" w:lineRule="exact"/>
        <w:jc w:val="left"/>
        <w:rPr>
          <w:rFonts w:ascii="黑体" w:hAnsi="黑体" w:eastAsia="黑体" w:cs="宋体"/>
          <w:bCs/>
          <w:kern w:val="0"/>
          <w:sz w:val="32"/>
          <w:szCs w:val="32"/>
        </w:rPr>
      </w:pPr>
      <w:r>
        <w:rPr>
          <w:rFonts w:hint="eastAsia" w:ascii="仿宋_GB2312" w:hAnsi="宋体" w:eastAsia="仿宋_GB2312" w:cs="宋体"/>
          <w:kern w:val="0"/>
          <w:sz w:val="32"/>
          <w:szCs w:val="32"/>
        </w:rPr>
        <w:t>　</w:t>
      </w:r>
      <w:r>
        <w:rPr>
          <w:rFonts w:hint="eastAsia" w:ascii="黑体" w:hAnsi="黑体" w:eastAsia="黑体" w:cs="宋体"/>
          <w:bCs/>
          <w:kern w:val="0"/>
          <w:sz w:val="32"/>
          <w:szCs w:val="32"/>
        </w:rPr>
        <w:t>二、机构设置及人员情况</w:t>
      </w:r>
    </w:p>
    <w:p w14:paraId="54D8A180">
      <w:pPr>
        <w:widowControl/>
        <w:spacing w:line="560" w:lineRule="exact"/>
        <w:ind w:firstLine="640"/>
        <w:jc w:val="left"/>
        <w:rPr>
          <w:rFonts w:ascii="仿宋_GB2312" w:hAnsi="宋体" w:eastAsia="仿宋_GB2312" w:cs="宋体"/>
          <w:kern w:val="0"/>
          <w:sz w:val="32"/>
          <w:szCs w:val="32"/>
        </w:rPr>
      </w:pPr>
      <w:r>
        <w:rPr>
          <w:rFonts w:hint="eastAsia" w:ascii="仿宋_GB2312" w:hAnsi="黑体" w:eastAsia="仿宋_GB2312" w:cs="宋体"/>
          <w:bCs/>
          <w:kern w:val="0"/>
          <w:sz w:val="32"/>
          <w:szCs w:val="32"/>
        </w:rPr>
        <w:t>州林业和草原局无下属预算单位，下设6个科室，分别是：办公室（组织人事科）、生态修复科、资源管理科（行政审批科）、草原管理科、野生动植物保护管理科、自然保护地管理科</w:t>
      </w:r>
      <w:r>
        <w:rPr>
          <w:rFonts w:hint="eastAsia" w:ascii="仿宋_GB2312" w:hAnsi="宋体" w:eastAsia="仿宋_GB2312" w:cs="宋体"/>
          <w:kern w:val="0"/>
          <w:sz w:val="32"/>
          <w:szCs w:val="32"/>
        </w:rPr>
        <w:t>。</w:t>
      </w:r>
    </w:p>
    <w:p w14:paraId="4C2BAFDB">
      <w:pPr>
        <w:widowControl/>
        <w:spacing w:line="560" w:lineRule="exact"/>
        <w:ind w:firstLine="640"/>
        <w:jc w:val="left"/>
        <w:rPr>
          <w:rFonts w:ascii="仿宋_GB2312" w:hAnsi="宋体" w:eastAsia="仿宋_GB2312" w:cs="宋体"/>
          <w:kern w:val="0"/>
          <w:sz w:val="32"/>
          <w:szCs w:val="32"/>
        </w:rPr>
      </w:pPr>
      <w:r>
        <w:rPr>
          <w:rFonts w:hint="eastAsia" w:ascii="仿宋_GB2312" w:hAnsi="宋体" w:eastAsia="仿宋_GB2312" w:cs="宋体"/>
          <w:kern w:val="0"/>
          <w:sz w:val="32"/>
          <w:szCs w:val="32"/>
          <w:highlight w:val="yellow"/>
        </w:rPr>
        <w:t>昌吉州林业和草原局</w:t>
      </w:r>
      <w:r>
        <w:rPr>
          <w:rFonts w:hint="eastAsia" w:ascii="仿宋_GB2312" w:hAnsi="宋体" w:eastAsia="仿宋_GB2312" w:cs="宋体"/>
          <w:kern w:val="0"/>
          <w:sz w:val="32"/>
          <w:szCs w:val="32"/>
          <w:highlight w:val="yellow"/>
          <w:lang w:eastAsia="zh-CN"/>
        </w:rPr>
        <w:t>单位</w:t>
      </w:r>
      <w:r>
        <w:rPr>
          <w:rFonts w:hint="eastAsia" w:ascii="仿宋_GB2312" w:hAnsi="宋体" w:eastAsia="仿宋_GB2312" w:cs="宋体"/>
          <w:kern w:val="0"/>
          <w:sz w:val="32"/>
          <w:szCs w:val="32"/>
          <w:highlight w:val="yellow"/>
        </w:rPr>
        <w:t>编制数24名，实有人数44人，其中：在职18人，增加4人，减少9人；退休26人，增加5人；退休职工遗属1人；援疆干部1人。</w:t>
      </w:r>
    </w:p>
    <w:p w14:paraId="2F5198D9">
      <w:pPr>
        <w:widowControl/>
        <w:spacing w:before="120" w:beforeLines="50"/>
        <w:jc w:val="center"/>
        <w:outlineLvl w:val="1"/>
        <w:rPr>
          <w:rFonts w:ascii="黑体" w:hAnsi="黑体" w:eastAsia="黑体"/>
          <w:kern w:val="0"/>
          <w:sz w:val="32"/>
          <w:szCs w:val="32"/>
        </w:rPr>
      </w:pPr>
      <w:r>
        <w:rPr>
          <w:rFonts w:hint="eastAsia" w:ascii="黑体" w:hAnsi="黑体" w:eastAsia="黑体"/>
          <w:kern w:val="0"/>
          <w:sz w:val="32"/>
          <w:szCs w:val="32"/>
        </w:rPr>
        <w:t>第二部分2020年部门预算公开表</w:t>
      </w:r>
    </w:p>
    <w:p w14:paraId="196649E0">
      <w:pPr>
        <w:widowControl/>
        <w:spacing w:before="120" w:beforeLines="50"/>
        <w:outlineLvl w:val="1"/>
        <w:rPr>
          <w:rFonts w:ascii="仿宋_GB2312" w:hAnsi="宋体" w:eastAsia="仿宋_GB2312"/>
          <w:b/>
          <w:kern w:val="0"/>
          <w:sz w:val="32"/>
          <w:szCs w:val="32"/>
        </w:rPr>
      </w:pPr>
      <w:r>
        <w:rPr>
          <w:rFonts w:hint="eastAsia" w:ascii="仿宋_GB2312" w:hAnsi="宋体" w:eastAsia="仿宋_GB2312"/>
          <w:b/>
          <w:kern w:val="0"/>
          <w:sz w:val="32"/>
          <w:szCs w:val="32"/>
        </w:rPr>
        <w:t>表一：</w:t>
      </w:r>
    </w:p>
    <w:p w14:paraId="4FCDA604">
      <w:pPr>
        <w:widowControl/>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部门收支总体情况表</w:t>
      </w:r>
    </w:p>
    <w:p w14:paraId="367BD887">
      <w:pPr>
        <w:widowControl/>
        <w:outlineLvl w:val="1"/>
        <w:rPr>
          <w:rFonts w:ascii="仿宋_GB2312" w:hAnsi="宋体" w:eastAsia="仿宋_GB2312"/>
          <w:kern w:val="0"/>
          <w:sz w:val="24"/>
        </w:rPr>
      </w:pPr>
      <w:r>
        <w:rPr>
          <w:rFonts w:hint="eastAsia" w:ascii="仿宋_GB2312" w:hAnsi="宋体" w:eastAsia="仿宋_GB2312"/>
          <w:kern w:val="0"/>
          <w:sz w:val="24"/>
        </w:rPr>
        <w:t>编制部门：昌吉州林业和草原局单位：万元</w:t>
      </w:r>
    </w:p>
    <w:tbl>
      <w:tblPr>
        <w:tblStyle w:val="7"/>
        <w:tblW w:w="8662" w:type="dxa"/>
        <w:tblInd w:w="93" w:type="dxa"/>
        <w:tblLayout w:type="fixed"/>
        <w:tblCellMar>
          <w:top w:w="0" w:type="dxa"/>
          <w:left w:w="108" w:type="dxa"/>
          <w:bottom w:w="0" w:type="dxa"/>
          <w:right w:w="108" w:type="dxa"/>
        </w:tblCellMar>
      </w:tblPr>
      <w:tblGrid>
        <w:gridCol w:w="2280"/>
        <w:gridCol w:w="1988"/>
        <w:gridCol w:w="2693"/>
        <w:gridCol w:w="1701"/>
      </w:tblGrid>
      <w:tr w14:paraId="127B0688">
        <w:tblPrEx>
          <w:tblCellMar>
            <w:top w:w="0" w:type="dxa"/>
            <w:left w:w="108" w:type="dxa"/>
            <w:bottom w:w="0" w:type="dxa"/>
            <w:right w:w="108" w:type="dxa"/>
          </w:tblCellMar>
        </w:tblPrEx>
        <w:trPr>
          <w:trHeight w:val="360" w:hRule="atLeast"/>
        </w:trPr>
        <w:tc>
          <w:tcPr>
            <w:tcW w:w="4268" w:type="dxa"/>
            <w:gridSpan w:val="2"/>
            <w:tcBorders>
              <w:top w:val="single" w:color="auto" w:sz="4" w:space="0"/>
              <w:left w:val="single" w:color="auto" w:sz="4" w:space="0"/>
              <w:bottom w:val="single" w:color="auto" w:sz="4" w:space="0"/>
              <w:right w:val="single" w:color="000000" w:sz="4" w:space="0"/>
            </w:tcBorders>
            <w:shd w:val="clear" w:color="auto" w:fill="auto"/>
            <w:noWrap/>
            <w:vAlign w:val="bottom"/>
          </w:tcPr>
          <w:p w14:paraId="23E142A7">
            <w:pPr>
              <w:widowControl/>
              <w:jc w:val="center"/>
              <w:rPr>
                <w:rFonts w:ascii="仿宋_GB2312" w:hAnsi="宋体" w:eastAsia="仿宋_GB2312" w:cs="宋体"/>
                <w:b/>
                <w:bCs/>
                <w:kern w:val="0"/>
                <w:sz w:val="24"/>
              </w:rPr>
            </w:pPr>
            <w:r>
              <w:rPr>
                <w:rFonts w:hint="eastAsia" w:ascii="仿宋_GB2312" w:hAnsi="宋体" w:eastAsia="仿宋_GB2312" w:cs="宋体"/>
                <w:b/>
                <w:bCs/>
                <w:kern w:val="0"/>
                <w:sz w:val="24"/>
              </w:rPr>
              <w:t>收入</w:t>
            </w:r>
          </w:p>
        </w:tc>
        <w:tc>
          <w:tcPr>
            <w:tcW w:w="4394" w:type="dxa"/>
            <w:gridSpan w:val="2"/>
            <w:tcBorders>
              <w:top w:val="single" w:color="auto" w:sz="4" w:space="0"/>
              <w:left w:val="nil"/>
              <w:bottom w:val="single" w:color="auto" w:sz="4" w:space="0"/>
              <w:right w:val="single" w:color="auto" w:sz="4" w:space="0"/>
            </w:tcBorders>
            <w:shd w:val="clear" w:color="auto" w:fill="auto"/>
            <w:noWrap/>
            <w:vAlign w:val="bottom"/>
          </w:tcPr>
          <w:p w14:paraId="28E8E267">
            <w:pPr>
              <w:widowControl/>
              <w:jc w:val="center"/>
              <w:rPr>
                <w:rFonts w:ascii="仿宋_GB2312" w:hAnsi="宋体" w:eastAsia="仿宋_GB2312" w:cs="宋体"/>
                <w:b/>
                <w:bCs/>
                <w:kern w:val="0"/>
                <w:sz w:val="24"/>
              </w:rPr>
            </w:pPr>
            <w:r>
              <w:rPr>
                <w:rFonts w:hint="eastAsia" w:ascii="仿宋_GB2312" w:hAnsi="宋体" w:eastAsia="仿宋_GB2312" w:cs="宋体"/>
                <w:b/>
                <w:bCs/>
                <w:kern w:val="0"/>
                <w:sz w:val="24"/>
              </w:rPr>
              <w:t>支出</w:t>
            </w:r>
          </w:p>
        </w:tc>
      </w:tr>
      <w:tr w14:paraId="2A1FE1A2">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center"/>
          </w:tcPr>
          <w:p w14:paraId="0047C22C">
            <w:pPr>
              <w:widowControl/>
              <w:spacing w:line="3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项目</w:t>
            </w:r>
          </w:p>
        </w:tc>
        <w:tc>
          <w:tcPr>
            <w:tcW w:w="1988" w:type="dxa"/>
            <w:tcBorders>
              <w:top w:val="nil"/>
              <w:left w:val="nil"/>
              <w:bottom w:val="single" w:color="auto" w:sz="4" w:space="0"/>
              <w:right w:val="single" w:color="auto" w:sz="4" w:space="0"/>
            </w:tcBorders>
            <w:shd w:val="clear" w:color="auto" w:fill="auto"/>
            <w:noWrap/>
            <w:vAlign w:val="center"/>
          </w:tcPr>
          <w:p w14:paraId="203AA1CD">
            <w:pPr>
              <w:widowControl/>
              <w:spacing w:line="3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预算数</w:t>
            </w:r>
          </w:p>
        </w:tc>
        <w:tc>
          <w:tcPr>
            <w:tcW w:w="2693" w:type="dxa"/>
            <w:tcBorders>
              <w:top w:val="nil"/>
              <w:left w:val="nil"/>
              <w:bottom w:val="single" w:color="auto" w:sz="4" w:space="0"/>
              <w:right w:val="single" w:color="auto" w:sz="4" w:space="0"/>
            </w:tcBorders>
            <w:shd w:val="clear" w:color="auto" w:fill="auto"/>
            <w:noWrap/>
            <w:vAlign w:val="center"/>
          </w:tcPr>
          <w:p w14:paraId="61AFFA61">
            <w:pPr>
              <w:widowControl/>
              <w:spacing w:line="3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功能分类</w:t>
            </w:r>
          </w:p>
        </w:tc>
        <w:tc>
          <w:tcPr>
            <w:tcW w:w="1701" w:type="dxa"/>
            <w:tcBorders>
              <w:top w:val="nil"/>
              <w:left w:val="nil"/>
              <w:bottom w:val="single" w:color="auto" w:sz="4" w:space="0"/>
              <w:right w:val="single" w:color="auto" w:sz="4" w:space="0"/>
            </w:tcBorders>
            <w:shd w:val="clear" w:color="auto" w:fill="auto"/>
            <w:noWrap/>
            <w:vAlign w:val="center"/>
          </w:tcPr>
          <w:p w14:paraId="08B4EBEB">
            <w:pPr>
              <w:widowControl/>
              <w:spacing w:line="30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预算数</w:t>
            </w:r>
          </w:p>
        </w:tc>
      </w:tr>
      <w:tr w14:paraId="5190B883">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center"/>
          </w:tcPr>
          <w:p w14:paraId="576292B4">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财政拨款（补助）</w:t>
            </w:r>
          </w:p>
        </w:tc>
        <w:tc>
          <w:tcPr>
            <w:tcW w:w="1988" w:type="dxa"/>
            <w:tcBorders>
              <w:top w:val="nil"/>
              <w:left w:val="nil"/>
              <w:bottom w:val="single" w:color="auto" w:sz="4" w:space="0"/>
              <w:right w:val="single" w:color="auto" w:sz="4" w:space="0"/>
            </w:tcBorders>
            <w:shd w:val="clear" w:color="auto" w:fill="auto"/>
            <w:vAlign w:val="center"/>
          </w:tcPr>
          <w:p w14:paraId="5B6F6960">
            <w:pPr>
              <w:widowControl/>
              <w:spacing w:line="30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344.5</w:t>
            </w:r>
          </w:p>
        </w:tc>
        <w:tc>
          <w:tcPr>
            <w:tcW w:w="2693" w:type="dxa"/>
            <w:tcBorders>
              <w:top w:val="nil"/>
              <w:left w:val="nil"/>
              <w:bottom w:val="single" w:color="auto" w:sz="4" w:space="0"/>
              <w:right w:val="nil"/>
            </w:tcBorders>
            <w:shd w:val="clear" w:color="auto" w:fill="auto"/>
            <w:noWrap/>
            <w:vAlign w:val="center"/>
          </w:tcPr>
          <w:p w14:paraId="3F658D5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201一般公共服务支出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5B771A6E">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2E5B9D68">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center"/>
          </w:tcPr>
          <w:p w14:paraId="28A34348">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一般公共预算</w:t>
            </w:r>
          </w:p>
        </w:tc>
        <w:tc>
          <w:tcPr>
            <w:tcW w:w="1988" w:type="dxa"/>
            <w:tcBorders>
              <w:top w:val="nil"/>
              <w:left w:val="nil"/>
              <w:bottom w:val="single" w:color="auto" w:sz="4" w:space="0"/>
              <w:right w:val="single" w:color="auto" w:sz="4" w:space="0"/>
            </w:tcBorders>
            <w:shd w:val="clear" w:color="auto" w:fill="auto"/>
            <w:vAlign w:val="center"/>
          </w:tcPr>
          <w:p w14:paraId="54B8DF57">
            <w:pPr>
              <w:widowControl/>
              <w:spacing w:line="30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344.5</w:t>
            </w:r>
          </w:p>
        </w:tc>
        <w:tc>
          <w:tcPr>
            <w:tcW w:w="2693" w:type="dxa"/>
            <w:tcBorders>
              <w:top w:val="nil"/>
              <w:left w:val="nil"/>
              <w:bottom w:val="single" w:color="auto" w:sz="4" w:space="0"/>
              <w:right w:val="nil"/>
            </w:tcBorders>
            <w:shd w:val="clear" w:color="auto" w:fill="auto"/>
            <w:noWrap/>
            <w:vAlign w:val="center"/>
          </w:tcPr>
          <w:p w14:paraId="15F270DE">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202外交支出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6BF05EB8">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69BDD0C6">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center"/>
          </w:tcPr>
          <w:p w14:paraId="12C6A22F">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政府性基金预算</w:t>
            </w:r>
          </w:p>
        </w:tc>
        <w:tc>
          <w:tcPr>
            <w:tcW w:w="1988" w:type="dxa"/>
            <w:tcBorders>
              <w:top w:val="nil"/>
              <w:left w:val="nil"/>
              <w:bottom w:val="single" w:color="auto" w:sz="4" w:space="0"/>
              <w:right w:val="single" w:color="auto" w:sz="4" w:space="0"/>
            </w:tcBorders>
            <w:shd w:val="clear" w:color="auto" w:fill="auto"/>
            <w:vAlign w:val="center"/>
          </w:tcPr>
          <w:p w14:paraId="4EB1D35D">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0C49E182">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203国防支出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7A60DB9A">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1E54AB88">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center"/>
          </w:tcPr>
          <w:p w14:paraId="75E60D5A">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教育收费（财政专户）</w:t>
            </w:r>
          </w:p>
        </w:tc>
        <w:tc>
          <w:tcPr>
            <w:tcW w:w="1988" w:type="dxa"/>
            <w:tcBorders>
              <w:top w:val="nil"/>
              <w:left w:val="nil"/>
              <w:bottom w:val="single" w:color="auto" w:sz="4" w:space="0"/>
              <w:right w:val="single" w:color="auto" w:sz="4" w:space="0"/>
            </w:tcBorders>
            <w:shd w:val="clear" w:color="auto" w:fill="auto"/>
            <w:vAlign w:val="center"/>
          </w:tcPr>
          <w:p w14:paraId="58BC2D2D">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4F512DE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204公共安全支出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07B6F45F">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46B35148">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center"/>
          </w:tcPr>
          <w:p w14:paraId="3D6EF9C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事业收入</w:t>
            </w:r>
          </w:p>
        </w:tc>
        <w:tc>
          <w:tcPr>
            <w:tcW w:w="1988" w:type="dxa"/>
            <w:tcBorders>
              <w:top w:val="nil"/>
              <w:left w:val="nil"/>
              <w:bottom w:val="single" w:color="auto" w:sz="4" w:space="0"/>
              <w:right w:val="single" w:color="auto" w:sz="4" w:space="0"/>
            </w:tcBorders>
            <w:shd w:val="clear" w:color="auto" w:fill="auto"/>
            <w:vAlign w:val="center"/>
          </w:tcPr>
          <w:p w14:paraId="36C1832D">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6E816A1D">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205教育支出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3180A557">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65EF1CC2">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center"/>
          </w:tcPr>
          <w:p w14:paraId="509F39EE">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事业单位经营收入</w:t>
            </w:r>
          </w:p>
        </w:tc>
        <w:tc>
          <w:tcPr>
            <w:tcW w:w="1988" w:type="dxa"/>
            <w:tcBorders>
              <w:top w:val="nil"/>
              <w:left w:val="nil"/>
              <w:bottom w:val="single" w:color="auto" w:sz="4" w:space="0"/>
              <w:right w:val="single" w:color="auto" w:sz="4" w:space="0"/>
            </w:tcBorders>
            <w:shd w:val="clear" w:color="auto" w:fill="auto"/>
            <w:vAlign w:val="center"/>
          </w:tcPr>
          <w:p w14:paraId="261AFEF8">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0DEC4030">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206科学技术支出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3B5D4F84">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0B2CEF62">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center"/>
          </w:tcPr>
          <w:p w14:paraId="1CBB4EAA">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其他收入</w:t>
            </w:r>
          </w:p>
        </w:tc>
        <w:tc>
          <w:tcPr>
            <w:tcW w:w="1988" w:type="dxa"/>
            <w:tcBorders>
              <w:top w:val="nil"/>
              <w:left w:val="nil"/>
              <w:bottom w:val="single" w:color="auto" w:sz="4" w:space="0"/>
              <w:right w:val="single" w:color="auto" w:sz="4" w:space="0"/>
            </w:tcBorders>
            <w:shd w:val="clear" w:color="auto" w:fill="auto"/>
            <w:vAlign w:val="center"/>
          </w:tcPr>
          <w:p w14:paraId="286B5A9D">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7A29060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207文化旅游体育与传媒支出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562A1DA3">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3E7CC396">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5951652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用事业基金弥补收支差额</w:t>
            </w:r>
          </w:p>
        </w:tc>
        <w:tc>
          <w:tcPr>
            <w:tcW w:w="1988" w:type="dxa"/>
            <w:tcBorders>
              <w:top w:val="nil"/>
              <w:left w:val="nil"/>
              <w:bottom w:val="single" w:color="auto" w:sz="4" w:space="0"/>
              <w:right w:val="single" w:color="auto" w:sz="4" w:space="0"/>
            </w:tcBorders>
            <w:shd w:val="clear" w:color="auto" w:fill="auto"/>
            <w:vAlign w:val="center"/>
          </w:tcPr>
          <w:p w14:paraId="046EBC74">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3839F7AC">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208社会保障和就业支出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5476E102">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0B4C446B">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26F41682">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528E3B2B">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787F93DE">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210卫生健康支出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728337E3">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0D64DC5C">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53E03B7D">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4EFE5280">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753704D5">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211节能环保支出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0A65499E">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2E11D817">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74C995E9">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3A8565B7">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12D70609">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212城乡社区支出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1A6223B6">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187F2023">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7571981D">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0FF878A5">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0766CAA3">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213农林水支出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280BBE77">
            <w:pPr>
              <w:widowControl/>
              <w:spacing w:line="30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344.5</w:t>
            </w:r>
          </w:p>
        </w:tc>
      </w:tr>
      <w:tr w14:paraId="5A22E3BC">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601401B9">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367F7BE5">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2789EF3D">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214交通运输支出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0E750943">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5599923C">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16474F0E">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0F7538E8">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4AF9BCE0">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215资源勘探工业信息等支出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5376EBFD">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646E88A9">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536F9D15">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0A19CD97">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0468CB93">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216商业服务业等支出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3FDD9680">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7C04E9F3">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15EC3E04">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590A5328">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64248935">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217金融支出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161A6E39">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2094E3CC">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44BB3419">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629CDD18">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2E088604">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219援助其他地区支出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74E3EBBC">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560CF4E0">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51DDA6D7">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00705BD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01C7F99F">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220自然资源海洋气象等支出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190863C9">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3C181EE3">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5FB9DF54">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2F2E3AEC">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6C0C9E62">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221住房保障支出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1662D76C">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603B1942">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387CB0A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7B08FDDA">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23FD1555">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222粮油物资储备支出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41406777">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60BF7E96">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213DB94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518E4899">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71EC18C4">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224灾害防治及应急管理支出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59C767BB">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4B1544B3">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29A83BA9">
            <w:pPr>
              <w:widowControl/>
              <w:spacing w:line="300" w:lineRule="exact"/>
              <w:jc w:val="left"/>
              <w:rPr>
                <w:rFonts w:ascii="仿宋_GB2312" w:hAnsi="宋体" w:eastAsia="仿宋_GB2312" w:cs="宋体"/>
                <w:kern w:val="0"/>
                <w:sz w:val="18"/>
                <w:szCs w:val="18"/>
              </w:rPr>
            </w:pPr>
          </w:p>
        </w:tc>
        <w:tc>
          <w:tcPr>
            <w:tcW w:w="1988" w:type="dxa"/>
            <w:tcBorders>
              <w:top w:val="nil"/>
              <w:left w:val="nil"/>
              <w:bottom w:val="single" w:color="auto" w:sz="4" w:space="0"/>
              <w:right w:val="single" w:color="auto" w:sz="4" w:space="0"/>
            </w:tcBorders>
            <w:shd w:val="clear" w:color="auto" w:fill="auto"/>
            <w:noWrap/>
            <w:vAlign w:val="bottom"/>
          </w:tcPr>
          <w:p w14:paraId="6E85904B">
            <w:pPr>
              <w:widowControl/>
              <w:spacing w:line="300" w:lineRule="exact"/>
              <w:jc w:val="left"/>
              <w:rPr>
                <w:rFonts w:ascii="仿宋_GB2312" w:hAnsi="宋体" w:eastAsia="仿宋_GB2312" w:cs="宋体"/>
                <w:kern w:val="0"/>
                <w:sz w:val="18"/>
                <w:szCs w:val="18"/>
              </w:rPr>
            </w:pPr>
          </w:p>
        </w:tc>
        <w:tc>
          <w:tcPr>
            <w:tcW w:w="2693" w:type="dxa"/>
            <w:tcBorders>
              <w:top w:val="nil"/>
              <w:left w:val="nil"/>
              <w:bottom w:val="single" w:color="auto" w:sz="4" w:space="0"/>
              <w:right w:val="nil"/>
            </w:tcBorders>
            <w:shd w:val="clear" w:color="auto" w:fill="auto"/>
            <w:noWrap/>
            <w:vAlign w:val="center"/>
          </w:tcPr>
          <w:p w14:paraId="63AB6498">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227预备费</w:t>
            </w:r>
          </w:p>
        </w:tc>
        <w:tc>
          <w:tcPr>
            <w:tcW w:w="1701" w:type="dxa"/>
            <w:tcBorders>
              <w:top w:val="nil"/>
              <w:left w:val="single" w:color="auto" w:sz="4" w:space="0"/>
              <w:bottom w:val="single" w:color="auto" w:sz="4" w:space="0"/>
              <w:right w:val="single" w:color="auto" w:sz="4" w:space="0"/>
            </w:tcBorders>
            <w:shd w:val="clear" w:color="auto" w:fill="auto"/>
            <w:vAlign w:val="center"/>
          </w:tcPr>
          <w:p w14:paraId="39012A18">
            <w:pPr>
              <w:widowControl/>
              <w:spacing w:line="300" w:lineRule="exact"/>
              <w:jc w:val="right"/>
              <w:rPr>
                <w:rFonts w:ascii="仿宋_GB2312" w:hAnsi="宋体" w:eastAsia="仿宋_GB2312" w:cs="宋体"/>
                <w:kern w:val="0"/>
                <w:sz w:val="18"/>
                <w:szCs w:val="18"/>
              </w:rPr>
            </w:pPr>
          </w:p>
        </w:tc>
      </w:tr>
      <w:tr w14:paraId="12ECFB29">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7EC70393">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319A7B1A">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6BAFE5EF">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229其他支出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398589AA">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756E45FD">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3AFB1918">
            <w:pPr>
              <w:widowControl/>
              <w:spacing w:line="300" w:lineRule="exact"/>
              <w:jc w:val="left"/>
              <w:rPr>
                <w:rFonts w:ascii="仿宋_GB2312" w:hAnsi="宋体" w:eastAsia="仿宋_GB2312" w:cs="宋体"/>
                <w:kern w:val="0"/>
                <w:sz w:val="18"/>
                <w:szCs w:val="18"/>
              </w:rPr>
            </w:pPr>
          </w:p>
        </w:tc>
        <w:tc>
          <w:tcPr>
            <w:tcW w:w="1988" w:type="dxa"/>
            <w:tcBorders>
              <w:top w:val="nil"/>
              <w:left w:val="nil"/>
              <w:bottom w:val="single" w:color="auto" w:sz="4" w:space="0"/>
              <w:right w:val="single" w:color="auto" w:sz="4" w:space="0"/>
            </w:tcBorders>
            <w:shd w:val="clear" w:color="auto" w:fill="auto"/>
            <w:noWrap/>
            <w:vAlign w:val="bottom"/>
          </w:tcPr>
          <w:p w14:paraId="29C27053">
            <w:pPr>
              <w:widowControl/>
              <w:spacing w:line="300" w:lineRule="exact"/>
              <w:jc w:val="left"/>
              <w:rPr>
                <w:rFonts w:ascii="仿宋_GB2312" w:hAnsi="宋体" w:eastAsia="仿宋_GB2312" w:cs="宋体"/>
                <w:kern w:val="0"/>
                <w:sz w:val="18"/>
                <w:szCs w:val="18"/>
              </w:rPr>
            </w:pPr>
          </w:p>
        </w:tc>
        <w:tc>
          <w:tcPr>
            <w:tcW w:w="2693" w:type="dxa"/>
            <w:tcBorders>
              <w:top w:val="nil"/>
              <w:left w:val="nil"/>
              <w:bottom w:val="single" w:color="auto" w:sz="4" w:space="0"/>
              <w:right w:val="nil"/>
            </w:tcBorders>
            <w:shd w:val="clear" w:color="auto" w:fill="auto"/>
            <w:noWrap/>
            <w:vAlign w:val="center"/>
          </w:tcPr>
          <w:p w14:paraId="18B35C49">
            <w:pPr>
              <w:widowControl/>
              <w:spacing w:line="300" w:lineRule="exact"/>
              <w:jc w:val="left"/>
              <w:rPr>
                <w:rFonts w:ascii="仿宋_GB2312" w:hAnsi="宋体" w:eastAsia="仿宋_GB2312" w:cs="宋体"/>
                <w:kern w:val="0"/>
                <w:sz w:val="15"/>
                <w:szCs w:val="15"/>
              </w:rPr>
            </w:pPr>
            <w:r>
              <w:rPr>
                <w:rFonts w:hint="eastAsia" w:ascii="仿宋_GB2312" w:hAnsi="宋体" w:eastAsia="仿宋_GB2312" w:cs="宋体"/>
                <w:kern w:val="0"/>
                <w:sz w:val="18"/>
                <w:szCs w:val="18"/>
              </w:rPr>
              <w:t>230转移性支出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3E905B62">
            <w:pPr>
              <w:widowControl/>
              <w:spacing w:line="300" w:lineRule="exact"/>
              <w:jc w:val="right"/>
              <w:rPr>
                <w:rFonts w:ascii="仿宋_GB2312" w:hAnsi="宋体" w:eastAsia="仿宋_GB2312" w:cs="宋体"/>
                <w:kern w:val="0"/>
                <w:sz w:val="18"/>
                <w:szCs w:val="18"/>
              </w:rPr>
            </w:pPr>
          </w:p>
        </w:tc>
      </w:tr>
      <w:tr w14:paraId="4278B300">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5F878676">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10EAC615">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593172BD">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231债务还本支出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302DD0A9">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0B59669A">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47C20CD1">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7DBEACAD">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6A9C688A">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232债务付息支出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00409FB8">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54A8BFCA">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6EC9630D">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shd w:val="clear" w:color="auto" w:fill="auto"/>
            <w:noWrap/>
            <w:vAlign w:val="bottom"/>
          </w:tcPr>
          <w:p w14:paraId="0EA9D9AD">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shd w:val="clear" w:color="auto" w:fill="auto"/>
            <w:noWrap/>
            <w:vAlign w:val="center"/>
          </w:tcPr>
          <w:p w14:paraId="3DB8136E">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233债务发行费用支出</w:t>
            </w:r>
          </w:p>
        </w:tc>
        <w:tc>
          <w:tcPr>
            <w:tcW w:w="1701" w:type="dxa"/>
            <w:tcBorders>
              <w:top w:val="nil"/>
              <w:left w:val="single" w:color="auto" w:sz="4" w:space="0"/>
              <w:bottom w:val="single" w:color="auto" w:sz="4" w:space="0"/>
              <w:right w:val="single" w:color="auto" w:sz="4" w:space="0"/>
            </w:tcBorders>
            <w:shd w:val="clear" w:color="auto" w:fill="auto"/>
            <w:vAlign w:val="center"/>
          </w:tcPr>
          <w:p w14:paraId="736280F4">
            <w:pPr>
              <w:widowControl/>
              <w:spacing w:line="30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14:paraId="08890CDF">
        <w:tblPrEx>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nil"/>
            </w:tcBorders>
            <w:shd w:val="clear" w:color="auto" w:fill="auto"/>
            <w:noWrap/>
            <w:vAlign w:val="center"/>
          </w:tcPr>
          <w:p w14:paraId="061A4C8F">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20"/>
                <w:szCs w:val="20"/>
              </w:rPr>
              <w:t>小计</w:t>
            </w:r>
          </w:p>
        </w:tc>
        <w:tc>
          <w:tcPr>
            <w:tcW w:w="1988" w:type="dxa"/>
            <w:tcBorders>
              <w:top w:val="nil"/>
              <w:left w:val="single" w:color="auto" w:sz="4" w:space="0"/>
              <w:bottom w:val="single" w:color="auto" w:sz="4" w:space="0"/>
              <w:right w:val="single" w:color="auto" w:sz="4" w:space="0"/>
            </w:tcBorders>
            <w:shd w:val="clear" w:color="auto" w:fill="auto"/>
            <w:noWrap/>
            <w:vAlign w:val="center"/>
          </w:tcPr>
          <w:p w14:paraId="54E1F0C5">
            <w:pPr>
              <w:widowControl/>
              <w:spacing w:line="30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344.5</w:t>
            </w:r>
          </w:p>
        </w:tc>
        <w:tc>
          <w:tcPr>
            <w:tcW w:w="2693" w:type="dxa"/>
            <w:tcBorders>
              <w:top w:val="nil"/>
              <w:left w:val="nil"/>
              <w:bottom w:val="single" w:color="auto" w:sz="4" w:space="0"/>
              <w:right w:val="single" w:color="auto" w:sz="4" w:space="0"/>
            </w:tcBorders>
            <w:shd w:val="clear" w:color="auto" w:fill="auto"/>
            <w:noWrap/>
            <w:vAlign w:val="center"/>
          </w:tcPr>
          <w:p w14:paraId="66549DB9">
            <w:pPr>
              <w:widowControl/>
              <w:spacing w:line="300" w:lineRule="exact"/>
              <w:jc w:val="left"/>
              <w:rPr>
                <w:rFonts w:ascii="仿宋_GB2312" w:hAnsi="宋体" w:eastAsia="仿宋_GB2312" w:cs="宋体"/>
                <w:kern w:val="0"/>
                <w:sz w:val="18"/>
                <w:szCs w:val="18"/>
              </w:rPr>
            </w:pPr>
          </w:p>
        </w:tc>
        <w:tc>
          <w:tcPr>
            <w:tcW w:w="1701" w:type="dxa"/>
            <w:tcBorders>
              <w:top w:val="nil"/>
              <w:left w:val="nil"/>
              <w:bottom w:val="single" w:color="auto" w:sz="4" w:space="0"/>
              <w:right w:val="single" w:color="auto" w:sz="4" w:space="0"/>
            </w:tcBorders>
            <w:shd w:val="clear" w:color="auto" w:fill="auto"/>
            <w:noWrap/>
            <w:vAlign w:val="center"/>
          </w:tcPr>
          <w:p w14:paraId="7885965D">
            <w:pPr>
              <w:widowControl/>
              <w:spacing w:line="30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344.5</w:t>
            </w:r>
          </w:p>
        </w:tc>
      </w:tr>
      <w:tr w14:paraId="78112D71">
        <w:tblPrEx>
          <w:tblCellMar>
            <w:top w:w="0" w:type="dxa"/>
            <w:left w:w="108" w:type="dxa"/>
            <w:bottom w:w="0" w:type="dxa"/>
            <w:right w:w="108" w:type="dxa"/>
          </w:tblCellMar>
        </w:tblPrEx>
        <w:trPr>
          <w:trHeight w:val="360" w:hRule="atLeast"/>
        </w:trPr>
        <w:tc>
          <w:tcPr>
            <w:tcW w:w="2280" w:type="dxa"/>
            <w:tcBorders>
              <w:top w:val="nil"/>
              <w:left w:val="single" w:color="auto" w:sz="4" w:space="0"/>
              <w:bottom w:val="single" w:color="auto" w:sz="4" w:space="0"/>
              <w:right w:val="nil"/>
            </w:tcBorders>
            <w:shd w:val="clear" w:color="auto" w:fill="auto"/>
            <w:noWrap/>
            <w:vAlign w:val="center"/>
          </w:tcPr>
          <w:p w14:paraId="630B34A0">
            <w:pPr>
              <w:widowControl/>
              <w:spacing w:line="300" w:lineRule="exact"/>
              <w:jc w:val="center"/>
              <w:rPr>
                <w:rFonts w:ascii="仿宋_GB2312" w:hAnsi="宋体" w:eastAsia="仿宋_GB2312" w:cs="宋体"/>
                <w:kern w:val="0"/>
                <w:sz w:val="20"/>
                <w:szCs w:val="20"/>
              </w:rPr>
            </w:pPr>
            <w:r>
              <w:rPr>
                <w:rFonts w:hint="eastAsia" w:ascii="仿宋_GB2312" w:hAnsi="宋体" w:eastAsia="仿宋_GB2312" w:cs="宋体"/>
                <w:kern w:val="0"/>
                <w:sz w:val="18"/>
                <w:szCs w:val="18"/>
              </w:rPr>
              <w:t>单位上年结余（不包括国库集中支付额度结余）</w:t>
            </w:r>
          </w:p>
        </w:tc>
        <w:tc>
          <w:tcPr>
            <w:tcW w:w="1988" w:type="dxa"/>
            <w:tcBorders>
              <w:top w:val="nil"/>
              <w:left w:val="single" w:color="auto" w:sz="4" w:space="0"/>
              <w:bottom w:val="single" w:color="auto" w:sz="4" w:space="0"/>
              <w:right w:val="single" w:color="auto" w:sz="4" w:space="0"/>
            </w:tcBorders>
            <w:shd w:val="clear" w:color="auto" w:fill="auto"/>
            <w:noWrap/>
            <w:vAlign w:val="center"/>
          </w:tcPr>
          <w:p w14:paraId="186CF396">
            <w:pPr>
              <w:widowControl/>
              <w:spacing w:line="300" w:lineRule="exact"/>
              <w:jc w:val="center"/>
              <w:rPr>
                <w:rFonts w:ascii="仿宋_GB2312" w:hAnsi="宋体" w:eastAsia="仿宋_GB2312" w:cs="宋体"/>
                <w:kern w:val="0"/>
                <w:sz w:val="18"/>
                <w:szCs w:val="18"/>
              </w:rPr>
            </w:pPr>
          </w:p>
        </w:tc>
        <w:tc>
          <w:tcPr>
            <w:tcW w:w="2693" w:type="dxa"/>
            <w:tcBorders>
              <w:top w:val="nil"/>
              <w:left w:val="nil"/>
              <w:bottom w:val="single" w:color="auto" w:sz="4" w:space="0"/>
              <w:right w:val="nil"/>
            </w:tcBorders>
            <w:shd w:val="clear" w:color="auto" w:fill="auto"/>
            <w:noWrap/>
            <w:vAlign w:val="center"/>
          </w:tcPr>
          <w:p w14:paraId="1DC58278">
            <w:pPr>
              <w:widowControl/>
              <w:spacing w:line="300" w:lineRule="exact"/>
              <w:jc w:val="center"/>
              <w:rPr>
                <w:rFonts w:ascii="仿宋_GB2312" w:hAnsi="宋体" w:eastAsia="仿宋_GB2312" w:cs="宋体"/>
                <w:kern w:val="0"/>
                <w:sz w:val="20"/>
                <w:szCs w:val="20"/>
              </w:rPr>
            </w:pPr>
          </w:p>
        </w:tc>
        <w:tc>
          <w:tcPr>
            <w:tcW w:w="1701" w:type="dxa"/>
            <w:tcBorders>
              <w:top w:val="nil"/>
              <w:left w:val="single" w:color="auto" w:sz="4" w:space="0"/>
              <w:bottom w:val="single" w:color="auto" w:sz="4" w:space="0"/>
              <w:right w:val="single" w:color="auto" w:sz="4" w:space="0"/>
            </w:tcBorders>
            <w:shd w:val="clear" w:color="auto" w:fill="auto"/>
            <w:noWrap/>
            <w:vAlign w:val="center"/>
          </w:tcPr>
          <w:p w14:paraId="154C197C">
            <w:pPr>
              <w:widowControl/>
              <w:spacing w:line="300" w:lineRule="exact"/>
              <w:jc w:val="center"/>
              <w:rPr>
                <w:rFonts w:ascii="仿宋_GB2312" w:hAnsi="宋体" w:eastAsia="仿宋_GB2312" w:cs="宋体"/>
                <w:kern w:val="0"/>
                <w:sz w:val="18"/>
                <w:szCs w:val="18"/>
              </w:rPr>
            </w:pPr>
          </w:p>
        </w:tc>
      </w:tr>
      <w:tr w14:paraId="128241C3">
        <w:tblPrEx>
          <w:tblCellMar>
            <w:top w:w="0" w:type="dxa"/>
            <w:left w:w="108" w:type="dxa"/>
            <w:bottom w:w="0" w:type="dxa"/>
            <w:right w:w="108" w:type="dxa"/>
          </w:tblCellMar>
        </w:tblPrEx>
        <w:trPr>
          <w:trHeight w:val="365" w:hRule="atLeast"/>
        </w:trPr>
        <w:tc>
          <w:tcPr>
            <w:tcW w:w="2280" w:type="dxa"/>
            <w:tcBorders>
              <w:top w:val="nil"/>
              <w:left w:val="single" w:color="auto" w:sz="4" w:space="0"/>
              <w:bottom w:val="single" w:color="auto" w:sz="4" w:space="0"/>
              <w:right w:val="nil"/>
            </w:tcBorders>
            <w:shd w:val="clear" w:color="auto" w:fill="auto"/>
            <w:vAlign w:val="center"/>
          </w:tcPr>
          <w:p w14:paraId="48446BA9">
            <w:pPr>
              <w:widowControl/>
              <w:spacing w:line="300" w:lineRule="exact"/>
              <w:jc w:val="left"/>
              <w:rPr>
                <w:rFonts w:ascii="仿宋_GB2312" w:hAnsi="宋体" w:eastAsia="仿宋_GB2312" w:cs="宋体"/>
                <w:kern w:val="0"/>
                <w:sz w:val="18"/>
                <w:szCs w:val="18"/>
              </w:rPr>
            </w:pPr>
            <w:r>
              <w:rPr>
                <w:rFonts w:hint="eastAsia" w:ascii="仿宋_GB2312" w:hAnsi="宋体" w:eastAsia="仿宋_GB2312" w:cs="宋体"/>
                <w:kern w:val="0"/>
                <w:sz w:val="20"/>
                <w:szCs w:val="20"/>
              </w:rPr>
              <w:t>收入总计</w:t>
            </w:r>
          </w:p>
        </w:tc>
        <w:tc>
          <w:tcPr>
            <w:tcW w:w="1988" w:type="dxa"/>
            <w:tcBorders>
              <w:top w:val="nil"/>
              <w:left w:val="single" w:color="auto" w:sz="4" w:space="0"/>
              <w:bottom w:val="single" w:color="auto" w:sz="4" w:space="0"/>
              <w:right w:val="single" w:color="auto" w:sz="4" w:space="0"/>
            </w:tcBorders>
            <w:shd w:val="clear" w:color="auto" w:fill="auto"/>
            <w:vAlign w:val="center"/>
          </w:tcPr>
          <w:p w14:paraId="712947CF">
            <w:pPr>
              <w:widowControl/>
              <w:spacing w:line="30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344.5</w:t>
            </w:r>
          </w:p>
        </w:tc>
        <w:tc>
          <w:tcPr>
            <w:tcW w:w="2693" w:type="dxa"/>
            <w:tcBorders>
              <w:top w:val="nil"/>
              <w:left w:val="nil"/>
              <w:bottom w:val="single" w:color="auto" w:sz="4" w:space="0"/>
              <w:right w:val="nil"/>
            </w:tcBorders>
            <w:shd w:val="clear" w:color="auto" w:fill="auto"/>
            <w:noWrap/>
            <w:vAlign w:val="center"/>
          </w:tcPr>
          <w:p w14:paraId="55D881AC">
            <w:pPr>
              <w:widowControl/>
              <w:spacing w:line="300" w:lineRule="exact"/>
              <w:jc w:val="left"/>
              <w:rPr>
                <w:rFonts w:ascii="仿宋_GB2312" w:hAnsi="宋体" w:eastAsia="仿宋_GB2312" w:cs="宋体"/>
                <w:kern w:val="0"/>
                <w:sz w:val="20"/>
                <w:szCs w:val="20"/>
              </w:rPr>
            </w:pPr>
            <w:r>
              <w:rPr>
                <w:rFonts w:hint="eastAsia" w:ascii="仿宋_GB2312" w:hAnsi="宋体" w:eastAsia="仿宋_GB2312" w:cs="宋体"/>
                <w:kern w:val="0"/>
                <w:sz w:val="20"/>
                <w:szCs w:val="20"/>
              </w:rPr>
              <w:t>支出合计</w:t>
            </w:r>
          </w:p>
        </w:tc>
        <w:tc>
          <w:tcPr>
            <w:tcW w:w="1701" w:type="dxa"/>
            <w:tcBorders>
              <w:top w:val="nil"/>
              <w:left w:val="single" w:color="auto" w:sz="4" w:space="0"/>
              <w:bottom w:val="single" w:color="auto" w:sz="4" w:space="0"/>
              <w:right w:val="single" w:color="auto" w:sz="4" w:space="0"/>
            </w:tcBorders>
            <w:shd w:val="clear" w:color="auto" w:fill="auto"/>
            <w:noWrap/>
            <w:vAlign w:val="center"/>
          </w:tcPr>
          <w:p w14:paraId="5A98C304">
            <w:pPr>
              <w:widowControl/>
              <w:spacing w:line="30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344.5</w:t>
            </w:r>
          </w:p>
        </w:tc>
      </w:tr>
    </w:tbl>
    <w:p w14:paraId="12E08A7C">
      <w:pPr>
        <w:widowControl/>
        <w:outlineLvl w:val="1"/>
        <w:rPr>
          <w:rFonts w:ascii="仿宋_GB2312" w:hAnsi="宋体" w:eastAsia="仿宋_GB2312"/>
          <w:b/>
          <w:kern w:val="0"/>
          <w:sz w:val="28"/>
          <w:szCs w:val="32"/>
        </w:rPr>
      </w:pPr>
      <w:r>
        <w:rPr>
          <w:rFonts w:hint="eastAsia" w:ascii="仿宋_GB2312" w:hAnsi="宋体" w:eastAsia="仿宋_GB2312"/>
          <w:b/>
          <w:kern w:val="0"/>
          <w:sz w:val="28"/>
          <w:szCs w:val="32"/>
        </w:rPr>
        <w:t>备注：无内容应公开空表并说明情况。</w:t>
      </w:r>
    </w:p>
    <w:p w14:paraId="2BE85DB0">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表二：</w:t>
      </w:r>
    </w:p>
    <w:p w14:paraId="5C8AFEA6">
      <w:pPr>
        <w:widowControl/>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部门收入总体情况表</w:t>
      </w:r>
    </w:p>
    <w:p w14:paraId="2DA96329">
      <w:pPr>
        <w:widowControl/>
        <w:jc w:val="left"/>
        <w:outlineLvl w:val="1"/>
        <w:rPr>
          <w:rFonts w:ascii="仿宋_GB2312" w:hAnsi="宋体" w:eastAsia="仿宋_GB2312"/>
          <w:kern w:val="0"/>
          <w:sz w:val="24"/>
        </w:rPr>
      </w:pPr>
      <w:r>
        <w:rPr>
          <w:rFonts w:hint="eastAsia" w:ascii="仿宋_GB2312" w:hAnsi="宋体" w:eastAsia="仿宋_GB2312"/>
          <w:kern w:val="0"/>
          <w:sz w:val="24"/>
        </w:rPr>
        <w:t>填报部门：昌吉州林业和草原局单位：万元</w:t>
      </w:r>
    </w:p>
    <w:tbl>
      <w:tblPr>
        <w:tblStyle w:val="7"/>
        <w:tblW w:w="9654" w:type="dxa"/>
        <w:tblInd w:w="-450" w:type="dxa"/>
        <w:tblLayout w:type="fixed"/>
        <w:tblCellMar>
          <w:top w:w="0" w:type="dxa"/>
          <w:left w:w="108" w:type="dxa"/>
          <w:bottom w:w="0" w:type="dxa"/>
          <w:right w:w="108" w:type="dxa"/>
        </w:tblCellMar>
      </w:tblPr>
      <w:tblGrid>
        <w:gridCol w:w="548"/>
        <w:gridCol w:w="460"/>
        <w:gridCol w:w="430"/>
        <w:gridCol w:w="1958"/>
        <w:gridCol w:w="820"/>
        <w:gridCol w:w="680"/>
        <w:gridCol w:w="680"/>
        <w:gridCol w:w="680"/>
        <w:gridCol w:w="680"/>
        <w:gridCol w:w="680"/>
        <w:gridCol w:w="680"/>
        <w:gridCol w:w="680"/>
        <w:gridCol w:w="678"/>
      </w:tblGrid>
      <w:tr w14:paraId="45D5B44A">
        <w:tblPrEx>
          <w:tblCellMar>
            <w:top w:w="0" w:type="dxa"/>
            <w:left w:w="108" w:type="dxa"/>
            <w:bottom w:w="0" w:type="dxa"/>
            <w:right w:w="108" w:type="dxa"/>
          </w:tblCellMar>
        </w:tblPrEx>
        <w:trPr>
          <w:trHeight w:val="510" w:hRule="atLeast"/>
        </w:trPr>
        <w:tc>
          <w:tcPr>
            <w:tcW w:w="143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B35067">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功能分类科目编码</w:t>
            </w:r>
          </w:p>
        </w:tc>
        <w:tc>
          <w:tcPr>
            <w:tcW w:w="1958"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3BE66184">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功能分类科目名称</w:t>
            </w:r>
          </w:p>
        </w:tc>
        <w:tc>
          <w:tcPr>
            <w:tcW w:w="82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5605618">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总计</w:t>
            </w:r>
          </w:p>
        </w:tc>
        <w:tc>
          <w:tcPr>
            <w:tcW w:w="6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36D80D6C">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一般公共预算拨款</w:t>
            </w:r>
          </w:p>
        </w:tc>
        <w:tc>
          <w:tcPr>
            <w:tcW w:w="6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68A854C0">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政府性基金预算拨款</w:t>
            </w:r>
          </w:p>
        </w:tc>
        <w:tc>
          <w:tcPr>
            <w:tcW w:w="6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0BC5B892">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财政专户管理资金</w:t>
            </w:r>
          </w:p>
        </w:tc>
        <w:tc>
          <w:tcPr>
            <w:tcW w:w="6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4D9E5723">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事业收入</w:t>
            </w:r>
          </w:p>
        </w:tc>
        <w:tc>
          <w:tcPr>
            <w:tcW w:w="6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87FA74B">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事业单位经营收入</w:t>
            </w:r>
          </w:p>
        </w:tc>
        <w:tc>
          <w:tcPr>
            <w:tcW w:w="6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C0F0D89">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其他收入</w:t>
            </w:r>
          </w:p>
        </w:tc>
        <w:tc>
          <w:tcPr>
            <w:tcW w:w="68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37C09A29">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用事业基金弥补收支差额</w:t>
            </w:r>
          </w:p>
        </w:tc>
        <w:tc>
          <w:tcPr>
            <w:tcW w:w="678"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DB84FD9">
            <w:pPr>
              <w:jc w:val="center"/>
              <w:rPr>
                <w:rFonts w:ascii="仿宋_GB2312" w:hAnsi="宋体" w:eastAsia="仿宋_GB2312" w:cs="宋体"/>
                <w:b/>
                <w:color w:val="000000"/>
                <w:sz w:val="18"/>
                <w:szCs w:val="18"/>
              </w:rPr>
            </w:pPr>
            <w:r>
              <w:rPr>
                <w:rFonts w:hint="eastAsia" w:ascii="仿宋_GB2312" w:eastAsia="仿宋_GB2312"/>
                <w:b/>
                <w:color w:val="000000"/>
                <w:sz w:val="18"/>
                <w:szCs w:val="18"/>
              </w:rPr>
              <w:t>单位上年结余（不包括国库集中支付额度结余）</w:t>
            </w:r>
          </w:p>
        </w:tc>
      </w:tr>
      <w:tr w14:paraId="6DB7C2ED">
        <w:tblPrEx>
          <w:tblCellMar>
            <w:top w:w="0" w:type="dxa"/>
            <w:left w:w="108" w:type="dxa"/>
            <w:bottom w:w="0" w:type="dxa"/>
            <w:right w:w="108" w:type="dxa"/>
          </w:tblCellMar>
        </w:tblPrEx>
        <w:trPr>
          <w:trHeight w:val="1870"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5832AD32">
            <w:pPr>
              <w:jc w:val="right"/>
              <w:rPr>
                <w:rFonts w:ascii="仿宋_GB2312" w:hAnsi="宋体" w:eastAsia="仿宋_GB2312" w:cs="宋体"/>
                <w:b/>
                <w:color w:val="000000"/>
                <w:sz w:val="20"/>
                <w:szCs w:val="20"/>
              </w:rPr>
            </w:pPr>
            <w:r>
              <w:rPr>
                <w:rFonts w:hint="eastAsia" w:ascii="仿宋_GB2312" w:eastAsia="仿宋_GB2312"/>
                <w:b/>
                <w:color w:val="000000"/>
                <w:sz w:val="20"/>
                <w:szCs w:val="20"/>
              </w:rPr>
              <w:t>类</w:t>
            </w:r>
          </w:p>
        </w:tc>
        <w:tc>
          <w:tcPr>
            <w:tcW w:w="460" w:type="dxa"/>
            <w:tcBorders>
              <w:top w:val="nil"/>
              <w:left w:val="nil"/>
              <w:bottom w:val="single" w:color="auto" w:sz="4" w:space="0"/>
              <w:right w:val="single" w:color="auto" w:sz="4" w:space="0"/>
            </w:tcBorders>
            <w:shd w:val="clear" w:color="auto" w:fill="auto"/>
            <w:vAlign w:val="center"/>
          </w:tcPr>
          <w:p w14:paraId="2257DB77">
            <w:pPr>
              <w:jc w:val="right"/>
              <w:rPr>
                <w:rFonts w:ascii="仿宋_GB2312" w:hAnsi="宋体" w:eastAsia="仿宋_GB2312" w:cs="宋体"/>
                <w:b/>
                <w:color w:val="000000"/>
                <w:sz w:val="20"/>
                <w:szCs w:val="20"/>
              </w:rPr>
            </w:pPr>
            <w:r>
              <w:rPr>
                <w:rFonts w:hint="eastAsia" w:ascii="仿宋_GB2312" w:eastAsia="仿宋_GB2312"/>
                <w:b/>
                <w:color w:val="000000"/>
                <w:sz w:val="20"/>
                <w:szCs w:val="20"/>
              </w:rPr>
              <w:t>款</w:t>
            </w:r>
          </w:p>
        </w:tc>
        <w:tc>
          <w:tcPr>
            <w:tcW w:w="430" w:type="dxa"/>
            <w:tcBorders>
              <w:top w:val="nil"/>
              <w:left w:val="nil"/>
              <w:bottom w:val="single" w:color="auto" w:sz="4" w:space="0"/>
              <w:right w:val="single" w:color="auto" w:sz="4" w:space="0"/>
            </w:tcBorders>
            <w:shd w:val="clear" w:color="auto" w:fill="auto"/>
            <w:vAlign w:val="center"/>
          </w:tcPr>
          <w:p w14:paraId="2AB569E8">
            <w:pPr>
              <w:jc w:val="right"/>
              <w:rPr>
                <w:rFonts w:ascii="仿宋_GB2312" w:hAnsi="宋体" w:eastAsia="仿宋_GB2312" w:cs="宋体"/>
                <w:b/>
                <w:color w:val="000000"/>
                <w:sz w:val="20"/>
                <w:szCs w:val="20"/>
              </w:rPr>
            </w:pPr>
            <w:r>
              <w:rPr>
                <w:rFonts w:hint="eastAsia" w:ascii="仿宋_GB2312" w:eastAsia="仿宋_GB2312"/>
                <w:b/>
                <w:color w:val="000000"/>
                <w:sz w:val="20"/>
                <w:szCs w:val="20"/>
              </w:rPr>
              <w:t>项</w:t>
            </w:r>
          </w:p>
        </w:tc>
        <w:tc>
          <w:tcPr>
            <w:tcW w:w="1958" w:type="dxa"/>
            <w:vMerge w:val="continue"/>
            <w:tcBorders>
              <w:top w:val="single" w:color="auto" w:sz="4" w:space="0"/>
              <w:left w:val="single" w:color="auto" w:sz="4" w:space="0"/>
              <w:bottom w:val="single" w:color="000000" w:sz="4" w:space="0"/>
              <w:right w:val="single" w:color="auto" w:sz="4" w:space="0"/>
            </w:tcBorders>
            <w:vAlign w:val="center"/>
          </w:tcPr>
          <w:p w14:paraId="68F505A9">
            <w:pPr>
              <w:rPr>
                <w:rFonts w:ascii="仿宋_GB2312" w:hAnsi="宋体" w:eastAsia="仿宋_GB2312" w:cs="宋体"/>
                <w:color w:val="000000"/>
                <w:sz w:val="20"/>
                <w:szCs w:val="20"/>
              </w:rPr>
            </w:pPr>
          </w:p>
        </w:tc>
        <w:tc>
          <w:tcPr>
            <w:tcW w:w="820" w:type="dxa"/>
            <w:vMerge w:val="continue"/>
            <w:tcBorders>
              <w:top w:val="single" w:color="auto" w:sz="4" w:space="0"/>
              <w:left w:val="single" w:color="auto" w:sz="4" w:space="0"/>
              <w:bottom w:val="single" w:color="000000" w:sz="4" w:space="0"/>
              <w:right w:val="single" w:color="auto" w:sz="4" w:space="0"/>
            </w:tcBorders>
            <w:vAlign w:val="center"/>
          </w:tcPr>
          <w:p w14:paraId="66351CE6">
            <w:pPr>
              <w:rPr>
                <w:rFonts w:ascii="仿宋_GB2312" w:hAnsi="宋体" w:eastAsia="仿宋_GB2312" w:cs="宋体"/>
                <w:color w:val="000000"/>
                <w:sz w:val="20"/>
                <w:szCs w:val="20"/>
              </w:rPr>
            </w:pPr>
          </w:p>
        </w:tc>
        <w:tc>
          <w:tcPr>
            <w:tcW w:w="680" w:type="dxa"/>
            <w:vMerge w:val="continue"/>
            <w:tcBorders>
              <w:top w:val="single" w:color="auto" w:sz="4" w:space="0"/>
              <w:left w:val="single" w:color="auto" w:sz="4" w:space="0"/>
              <w:bottom w:val="single" w:color="000000" w:sz="4" w:space="0"/>
              <w:right w:val="single" w:color="auto" w:sz="4" w:space="0"/>
            </w:tcBorders>
            <w:vAlign w:val="center"/>
          </w:tcPr>
          <w:p w14:paraId="1057B2A6">
            <w:pPr>
              <w:rPr>
                <w:rFonts w:ascii="仿宋_GB2312" w:hAnsi="宋体" w:eastAsia="仿宋_GB2312" w:cs="宋体"/>
                <w:color w:val="000000"/>
                <w:sz w:val="20"/>
                <w:szCs w:val="20"/>
              </w:rPr>
            </w:pPr>
          </w:p>
        </w:tc>
        <w:tc>
          <w:tcPr>
            <w:tcW w:w="680" w:type="dxa"/>
            <w:vMerge w:val="continue"/>
            <w:tcBorders>
              <w:top w:val="single" w:color="auto" w:sz="4" w:space="0"/>
              <w:left w:val="single" w:color="auto" w:sz="4" w:space="0"/>
              <w:bottom w:val="single" w:color="000000" w:sz="4" w:space="0"/>
              <w:right w:val="single" w:color="auto" w:sz="4" w:space="0"/>
            </w:tcBorders>
            <w:vAlign w:val="center"/>
          </w:tcPr>
          <w:p w14:paraId="0CFC8731">
            <w:pPr>
              <w:rPr>
                <w:rFonts w:ascii="仿宋_GB2312" w:hAnsi="宋体" w:eastAsia="仿宋_GB2312" w:cs="宋体"/>
                <w:color w:val="000000"/>
                <w:sz w:val="20"/>
                <w:szCs w:val="20"/>
              </w:rPr>
            </w:pPr>
          </w:p>
        </w:tc>
        <w:tc>
          <w:tcPr>
            <w:tcW w:w="680" w:type="dxa"/>
            <w:vMerge w:val="continue"/>
            <w:tcBorders>
              <w:top w:val="single" w:color="auto" w:sz="4" w:space="0"/>
              <w:left w:val="single" w:color="auto" w:sz="4" w:space="0"/>
              <w:bottom w:val="single" w:color="000000" w:sz="4" w:space="0"/>
              <w:right w:val="single" w:color="auto" w:sz="4" w:space="0"/>
            </w:tcBorders>
            <w:vAlign w:val="center"/>
          </w:tcPr>
          <w:p w14:paraId="41C8B3BB">
            <w:pPr>
              <w:rPr>
                <w:rFonts w:ascii="仿宋_GB2312" w:hAnsi="宋体" w:eastAsia="仿宋_GB2312" w:cs="宋体"/>
                <w:color w:val="000000"/>
                <w:sz w:val="20"/>
                <w:szCs w:val="20"/>
              </w:rPr>
            </w:pPr>
          </w:p>
        </w:tc>
        <w:tc>
          <w:tcPr>
            <w:tcW w:w="680" w:type="dxa"/>
            <w:vMerge w:val="continue"/>
            <w:tcBorders>
              <w:top w:val="single" w:color="auto" w:sz="4" w:space="0"/>
              <w:left w:val="single" w:color="auto" w:sz="4" w:space="0"/>
              <w:bottom w:val="single" w:color="000000" w:sz="4" w:space="0"/>
              <w:right w:val="single" w:color="auto" w:sz="4" w:space="0"/>
            </w:tcBorders>
            <w:vAlign w:val="center"/>
          </w:tcPr>
          <w:p w14:paraId="67EFECF1">
            <w:pPr>
              <w:rPr>
                <w:rFonts w:ascii="仿宋_GB2312" w:hAnsi="宋体" w:eastAsia="仿宋_GB2312" w:cs="宋体"/>
                <w:color w:val="000000"/>
                <w:sz w:val="20"/>
                <w:szCs w:val="20"/>
              </w:rPr>
            </w:pPr>
          </w:p>
        </w:tc>
        <w:tc>
          <w:tcPr>
            <w:tcW w:w="680" w:type="dxa"/>
            <w:vMerge w:val="continue"/>
            <w:tcBorders>
              <w:top w:val="single" w:color="auto" w:sz="4" w:space="0"/>
              <w:left w:val="single" w:color="auto" w:sz="4" w:space="0"/>
              <w:bottom w:val="single" w:color="000000" w:sz="4" w:space="0"/>
              <w:right w:val="single" w:color="auto" w:sz="4" w:space="0"/>
            </w:tcBorders>
            <w:vAlign w:val="center"/>
          </w:tcPr>
          <w:p w14:paraId="41518512">
            <w:pPr>
              <w:rPr>
                <w:rFonts w:ascii="仿宋_GB2312" w:hAnsi="宋体" w:eastAsia="仿宋_GB2312" w:cs="宋体"/>
                <w:color w:val="000000"/>
                <w:sz w:val="20"/>
                <w:szCs w:val="20"/>
              </w:rPr>
            </w:pPr>
          </w:p>
        </w:tc>
        <w:tc>
          <w:tcPr>
            <w:tcW w:w="680" w:type="dxa"/>
            <w:vMerge w:val="continue"/>
            <w:tcBorders>
              <w:top w:val="single" w:color="auto" w:sz="4" w:space="0"/>
              <w:left w:val="single" w:color="auto" w:sz="4" w:space="0"/>
              <w:bottom w:val="single" w:color="000000" w:sz="4" w:space="0"/>
              <w:right w:val="single" w:color="auto" w:sz="4" w:space="0"/>
            </w:tcBorders>
            <w:vAlign w:val="center"/>
          </w:tcPr>
          <w:p w14:paraId="25354A09">
            <w:pPr>
              <w:rPr>
                <w:rFonts w:ascii="仿宋_GB2312" w:hAnsi="宋体" w:eastAsia="仿宋_GB2312" w:cs="宋体"/>
                <w:color w:val="000000"/>
                <w:sz w:val="20"/>
                <w:szCs w:val="20"/>
              </w:rPr>
            </w:pPr>
          </w:p>
        </w:tc>
        <w:tc>
          <w:tcPr>
            <w:tcW w:w="680" w:type="dxa"/>
            <w:vMerge w:val="continue"/>
            <w:tcBorders>
              <w:top w:val="single" w:color="auto" w:sz="4" w:space="0"/>
              <w:left w:val="single" w:color="auto" w:sz="4" w:space="0"/>
              <w:bottom w:val="single" w:color="000000" w:sz="4" w:space="0"/>
              <w:right w:val="single" w:color="auto" w:sz="4" w:space="0"/>
            </w:tcBorders>
            <w:vAlign w:val="center"/>
          </w:tcPr>
          <w:p w14:paraId="354561E6">
            <w:pPr>
              <w:rPr>
                <w:rFonts w:ascii="仿宋_GB2312" w:hAnsi="宋体" w:eastAsia="仿宋_GB2312" w:cs="宋体"/>
                <w:color w:val="000000"/>
                <w:sz w:val="20"/>
                <w:szCs w:val="20"/>
              </w:rPr>
            </w:pPr>
          </w:p>
        </w:tc>
        <w:tc>
          <w:tcPr>
            <w:tcW w:w="678" w:type="dxa"/>
            <w:vMerge w:val="continue"/>
            <w:tcBorders>
              <w:top w:val="single" w:color="auto" w:sz="4" w:space="0"/>
              <w:left w:val="single" w:color="auto" w:sz="4" w:space="0"/>
              <w:bottom w:val="single" w:color="000000" w:sz="4" w:space="0"/>
              <w:right w:val="single" w:color="auto" w:sz="4" w:space="0"/>
            </w:tcBorders>
            <w:vAlign w:val="center"/>
          </w:tcPr>
          <w:p w14:paraId="25765B55">
            <w:pPr>
              <w:rPr>
                <w:rFonts w:ascii="仿宋_GB2312" w:hAnsi="宋体" w:eastAsia="仿宋_GB2312" w:cs="宋体"/>
                <w:color w:val="000000"/>
                <w:sz w:val="20"/>
                <w:szCs w:val="20"/>
              </w:rPr>
            </w:pPr>
          </w:p>
        </w:tc>
      </w:tr>
      <w:tr w14:paraId="323DC272">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4233A7BA">
            <w:pPr>
              <w:rPr>
                <w:rFonts w:ascii="仿宋_GB2312" w:hAnsi="宋体" w:eastAsia="仿宋_GB2312" w:cs="宋体"/>
                <w:color w:val="000000"/>
                <w:sz w:val="20"/>
                <w:szCs w:val="20"/>
              </w:rPr>
            </w:pPr>
            <w:r>
              <w:rPr>
                <w:rFonts w:hint="eastAsia" w:ascii="仿宋_GB2312" w:hAnsi="宋体" w:eastAsia="仿宋_GB2312" w:cs="宋体"/>
                <w:color w:val="000000"/>
                <w:sz w:val="20"/>
                <w:szCs w:val="20"/>
              </w:rPr>
              <w:t>213</w:t>
            </w:r>
          </w:p>
        </w:tc>
        <w:tc>
          <w:tcPr>
            <w:tcW w:w="460" w:type="dxa"/>
            <w:tcBorders>
              <w:top w:val="nil"/>
              <w:left w:val="nil"/>
              <w:bottom w:val="single" w:color="auto" w:sz="4" w:space="0"/>
              <w:right w:val="single" w:color="auto" w:sz="4" w:space="0"/>
            </w:tcBorders>
            <w:shd w:val="clear" w:color="auto" w:fill="auto"/>
            <w:vAlign w:val="center"/>
          </w:tcPr>
          <w:p w14:paraId="46A0ADFA">
            <w:pPr>
              <w:rPr>
                <w:rFonts w:ascii="仿宋_GB2312" w:hAnsi="宋体" w:eastAsia="仿宋_GB2312" w:cs="宋体"/>
                <w:color w:val="000000"/>
                <w:sz w:val="20"/>
                <w:szCs w:val="20"/>
              </w:rPr>
            </w:pPr>
            <w:r>
              <w:rPr>
                <w:rFonts w:hint="eastAsia" w:ascii="仿宋_GB2312" w:hAnsi="宋体" w:eastAsia="仿宋_GB2312" w:cs="宋体"/>
                <w:color w:val="000000"/>
                <w:sz w:val="20"/>
                <w:szCs w:val="20"/>
              </w:rPr>
              <w:t>02</w:t>
            </w:r>
          </w:p>
        </w:tc>
        <w:tc>
          <w:tcPr>
            <w:tcW w:w="430" w:type="dxa"/>
            <w:tcBorders>
              <w:top w:val="nil"/>
              <w:left w:val="nil"/>
              <w:bottom w:val="single" w:color="auto" w:sz="4" w:space="0"/>
              <w:right w:val="single" w:color="auto" w:sz="4" w:space="0"/>
            </w:tcBorders>
            <w:shd w:val="clear" w:color="auto" w:fill="auto"/>
            <w:vAlign w:val="center"/>
          </w:tcPr>
          <w:p w14:paraId="247159CA">
            <w:pPr>
              <w:rPr>
                <w:rFonts w:ascii="仿宋_GB2312" w:hAnsi="宋体" w:eastAsia="仿宋_GB2312" w:cs="宋体"/>
                <w:color w:val="000000"/>
                <w:sz w:val="20"/>
                <w:szCs w:val="20"/>
              </w:rPr>
            </w:pPr>
            <w:r>
              <w:rPr>
                <w:rFonts w:hint="eastAsia" w:ascii="仿宋_GB2312" w:hAnsi="宋体" w:eastAsia="仿宋_GB2312" w:cs="宋体"/>
                <w:color w:val="000000"/>
                <w:sz w:val="20"/>
                <w:szCs w:val="20"/>
              </w:rPr>
              <w:t>01</w:t>
            </w:r>
          </w:p>
        </w:tc>
        <w:tc>
          <w:tcPr>
            <w:tcW w:w="1958" w:type="dxa"/>
            <w:tcBorders>
              <w:top w:val="nil"/>
              <w:left w:val="nil"/>
              <w:bottom w:val="single" w:color="auto" w:sz="4" w:space="0"/>
              <w:right w:val="single" w:color="auto" w:sz="4" w:space="0"/>
            </w:tcBorders>
            <w:shd w:val="clear" w:color="auto" w:fill="auto"/>
            <w:vAlign w:val="center"/>
          </w:tcPr>
          <w:p w14:paraId="296FAC40">
            <w:pPr>
              <w:jc w:val="center"/>
              <w:rPr>
                <w:rFonts w:ascii="仿宋_GB2312" w:hAnsi="宋体" w:eastAsia="仿宋_GB2312" w:cs="宋体"/>
                <w:color w:val="000000"/>
                <w:sz w:val="18"/>
                <w:szCs w:val="18"/>
              </w:rPr>
            </w:pPr>
            <w:r>
              <w:rPr>
                <w:rFonts w:hint="eastAsia" w:ascii="仿宋_GB2312" w:hAnsi="宋体" w:eastAsia="仿宋_GB2312" w:cs="宋体"/>
                <w:color w:val="000000"/>
                <w:sz w:val="18"/>
                <w:szCs w:val="18"/>
              </w:rPr>
              <w:t>行政运行</w:t>
            </w:r>
          </w:p>
        </w:tc>
        <w:tc>
          <w:tcPr>
            <w:tcW w:w="820" w:type="dxa"/>
            <w:tcBorders>
              <w:top w:val="nil"/>
              <w:left w:val="nil"/>
              <w:bottom w:val="single" w:color="auto" w:sz="4" w:space="0"/>
              <w:right w:val="single" w:color="auto" w:sz="4" w:space="0"/>
            </w:tcBorders>
            <w:shd w:val="clear" w:color="000000" w:fill="FFFFFF"/>
            <w:noWrap/>
            <w:vAlign w:val="center"/>
          </w:tcPr>
          <w:p w14:paraId="2E5AEA26">
            <w:pPr>
              <w:jc w:val="center"/>
              <w:rPr>
                <w:rFonts w:ascii="仿宋_GB2312" w:hAnsi="宋体" w:eastAsia="仿宋_GB2312" w:cs="宋体"/>
                <w:color w:val="000000"/>
                <w:sz w:val="18"/>
                <w:szCs w:val="18"/>
              </w:rPr>
            </w:pPr>
            <w:r>
              <w:rPr>
                <w:rFonts w:hint="eastAsia" w:ascii="仿宋_GB2312" w:hAnsi="宋体" w:eastAsia="仿宋_GB2312" w:cs="宋体"/>
                <w:color w:val="000000"/>
                <w:sz w:val="18"/>
                <w:szCs w:val="18"/>
              </w:rPr>
              <w:t>336.5</w:t>
            </w:r>
          </w:p>
        </w:tc>
        <w:tc>
          <w:tcPr>
            <w:tcW w:w="680" w:type="dxa"/>
            <w:tcBorders>
              <w:top w:val="nil"/>
              <w:left w:val="nil"/>
              <w:bottom w:val="single" w:color="auto" w:sz="4" w:space="0"/>
              <w:right w:val="single" w:color="auto" w:sz="4" w:space="0"/>
            </w:tcBorders>
            <w:shd w:val="clear" w:color="000000" w:fill="FFFFFF"/>
            <w:noWrap/>
            <w:vAlign w:val="center"/>
          </w:tcPr>
          <w:p w14:paraId="34E717BE">
            <w:pPr>
              <w:jc w:val="center"/>
              <w:rPr>
                <w:rFonts w:ascii="仿宋_GB2312" w:hAnsi="宋体" w:eastAsia="仿宋_GB2312" w:cs="宋体"/>
                <w:color w:val="000000"/>
                <w:sz w:val="18"/>
                <w:szCs w:val="18"/>
              </w:rPr>
            </w:pPr>
            <w:r>
              <w:rPr>
                <w:rFonts w:hint="eastAsia" w:ascii="仿宋_GB2312" w:hAnsi="宋体" w:eastAsia="仿宋_GB2312" w:cs="宋体"/>
                <w:color w:val="000000"/>
                <w:sz w:val="18"/>
                <w:szCs w:val="18"/>
              </w:rPr>
              <w:t>336.5</w:t>
            </w:r>
          </w:p>
        </w:tc>
        <w:tc>
          <w:tcPr>
            <w:tcW w:w="680" w:type="dxa"/>
            <w:tcBorders>
              <w:top w:val="nil"/>
              <w:left w:val="nil"/>
              <w:bottom w:val="single" w:color="auto" w:sz="4" w:space="0"/>
              <w:right w:val="single" w:color="auto" w:sz="4" w:space="0"/>
            </w:tcBorders>
            <w:shd w:val="clear" w:color="000000" w:fill="FFFFFF"/>
            <w:noWrap/>
            <w:vAlign w:val="center"/>
          </w:tcPr>
          <w:p w14:paraId="3148ECA6">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000000" w:fill="FFFFFF"/>
            <w:noWrap/>
            <w:vAlign w:val="center"/>
          </w:tcPr>
          <w:p w14:paraId="31343F0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000000" w:fill="FFFFFF"/>
            <w:noWrap/>
            <w:vAlign w:val="center"/>
          </w:tcPr>
          <w:p w14:paraId="19CB20BC">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000000" w:fill="FFFFFF"/>
            <w:noWrap/>
            <w:vAlign w:val="center"/>
          </w:tcPr>
          <w:p w14:paraId="7E14974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000000" w:fill="FFFFFF"/>
            <w:noWrap/>
            <w:vAlign w:val="center"/>
          </w:tcPr>
          <w:p w14:paraId="19E149D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000000" w:fill="FFFFFF"/>
            <w:noWrap/>
            <w:vAlign w:val="center"/>
          </w:tcPr>
          <w:p w14:paraId="5DB622AC">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000000" w:fill="FFFFFF"/>
            <w:noWrap/>
            <w:vAlign w:val="center"/>
          </w:tcPr>
          <w:p w14:paraId="636137E1">
            <w:pPr>
              <w:jc w:val="center"/>
              <w:rPr>
                <w:rFonts w:ascii="仿宋_GB2312" w:hAnsi="宋体" w:eastAsia="仿宋_GB2312" w:cs="宋体"/>
                <w:color w:val="000000"/>
                <w:sz w:val="18"/>
                <w:szCs w:val="18"/>
              </w:rPr>
            </w:pPr>
          </w:p>
        </w:tc>
      </w:tr>
      <w:tr w14:paraId="1AB17D16">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1263DC6C">
            <w:pPr>
              <w:rPr>
                <w:rFonts w:ascii="仿宋_GB2312" w:hAnsi="宋体" w:eastAsia="仿宋_GB2312" w:cs="宋体"/>
                <w:color w:val="000000"/>
                <w:sz w:val="20"/>
                <w:szCs w:val="20"/>
              </w:rPr>
            </w:pPr>
            <w:r>
              <w:rPr>
                <w:rFonts w:hint="eastAsia" w:ascii="仿宋_GB2312" w:hAnsi="宋体" w:eastAsia="仿宋_GB2312" w:cs="宋体"/>
                <w:color w:val="000000"/>
                <w:sz w:val="20"/>
                <w:szCs w:val="20"/>
              </w:rPr>
              <w:t>213</w:t>
            </w:r>
          </w:p>
        </w:tc>
        <w:tc>
          <w:tcPr>
            <w:tcW w:w="460" w:type="dxa"/>
            <w:tcBorders>
              <w:top w:val="nil"/>
              <w:left w:val="nil"/>
              <w:bottom w:val="single" w:color="auto" w:sz="4" w:space="0"/>
              <w:right w:val="single" w:color="auto" w:sz="4" w:space="0"/>
            </w:tcBorders>
            <w:shd w:val="clear" w:color="auto" w:fill="auto"/>
            <w:vAlign w:val="center"/>
          </w:tcPr>
          <w:p w14:paraId="5245973D">
            <w:pPr>
              <w:rPr>
                <w:rFonts w:ascii="仿宋_GB2312" w:hAnsi="宋体" w:eastAsia="仿宋_GB2312" w:cs="宋体"/>
                <w:color w:val="000000"/>
                <w:sz w:val="20"/>
                <w:szCs w:val="20"/>
              </w:rPr>
            </w:pPr>
            <w:r>
              <w:rPr>
                <w:rFonts w:hint="eastAsia" w:ascii="仿宋_GB2312" w:hAnsi="宋体" w:eastAsia="仿宋_GB2312" w:cs="宋体"/>
                <w:color w:val="000000"/>
                <w:sz w:val="20"/>
                <w:szCs w:val="20"/>
              </w:rPr>
              <w:t>02</w:t>
            </w:r>
          </w:p>
        </w:tc>
        <w:tc>
          <w:tcPr>
            <w:tcW w:w="430" w:type="dxa"/>
            <w:tcBorders>
              <w:top w:val="nil"/>
              <w:left w:val="nil"/>
              <w:bottom w:val="single" w:color="auto" w:sz="4" w:space="0"/>
              <w:right w:val="single" w:color="auto" w:sz="4" w:space="0"/>
            </w:tcBorders>
            <w:shd w:val="clear" w:color="auto" w:fill="auto"/>
            <w:vAlign w:val="center"/>
          </w:tcPr>
          <w:p w14:paraId="36BB8C46">
            <w:pPr>
              <w:rPr>
                <w:rFonts w:ascii="仿宋_GB2312" w:hAnsi="宋体" w:eastAsia="仿宋_GB2312" w:cs="宋体"/>
                <w:color w:val="000000"/>
                <w:sz w:val="20"/>
                <w:szCs w:val="20"/>
              </w:rPr>
            </w:pPr>
            <w:r>
              <w:rPr>
                <w:rFonts w:hint="eastAsia" w:ascii="仿宋_GB2312" w:hAnsi="宋体" w:eastAsia="仿宋_GB2312" w:cs="宋体"/>
                <w:color w:val="000000"/>
                <w:sz w:val="20"/>
                <w:szCs w:val="20"/>
              </w:rPr>
              <w:t>02</w:t>
            </w:r>
          </w:p>
        </w:tc>
        <w:tc>
          <w:tcPr>
            <w:tcW w:w="1958" w:type="dxa"/>
            <w:tcBorders>
              <w:top w:val="nil"/>
              <w:left w:val="nil"/>
              <w:bottom w:val="single" w:color="auto" w:sz="4" w:space="0"/>
              <w:right w:val="single" w:color="auto" w:sz="4" w:space="0"/>
            </w:tcBorders>
            <w:shd w:val="clear" w:color="auto" w:fill="auto"/>
            <w:vAlign w:val="center"/>
          </w:tcPr>
          <w:p w14:paraId="4C2573BB">
            <w:pPr>
              <w:jc w:val="center"/>
              <w:rPr>
                <w:rFonts w:ascii="仿宋_GB2312" w:hAnsi="宋体" w:eastAsia="仿宋_GB2312" w:cs="宋体"/>
                <w:color w:val="000000"/>
                <w:sz w:val="18"/>
                <w:szCs w:val="18"/>
              </w:rPr>
            </w:pPr>
            <w:r>
              <w:rPr>
                <w:rFonts w:hint="eastAsia" w:ascii="仿宋_GB2312" w:hAnsi="宋体" w:eastAsia="仿宋_GB2312" w:cs="宋体"/>
                <w:color w:val="000000"/>
                <w:sz w:val="18"/>
                <w:szCs w:val="18"/>
              </w:rPr>
              <w:t>一般行政管理事务</w:t>
            </w:r>
          </w:p>
        </w:tc>
        <w:tc>
          <w:tcPr>
            <w:tcW w:w="820" w:type="dxa"/>
            <w:tcBorders>
              <w:top w:val="nil"/>
              <w:left w:val="nil"/>
              <w:bottom w:val="single" w:color="auto" w:sz="4" w:space="0"/>
              <w:right w:val="single" w:color="auto" w:sz="4" w:space="0"/>
            </w:tcBorders>
            <w:shd w:val="clear" w:color="auto" w:fill="auto"/>
            <w:vAlign w:val="center"/>
          </w:tcPr>
          <w:p w14:paraId="79F57946">
            <w:pPr>
              <w:jc w:val="center"/>
              <w:rPr>
                <w:rFonts w:ascii="仿宋_GB2312" w:hAnsi="宋体" w:eastAsia="仿宋_GB2312" w:cs="宋体"/>
                <w:color w:val="000000"/>
                <w:sz w:val="18"/>
                <w:szCs w:val="18"/>
              </w:rPr>
            </w:pPr>
            <w:r>
              <w:rPr>
                <w:rFonts w:hint="eastAsia" w:ascii="仿宋_GB2312" w:hAnsi="宋体" w:eastAsia="仿宋_GB2312" w:cs="宋体"/>
                <w:color w:val="000000"/>
                <w:sz w:val="18"/>
                <w:szCs w:val="18"/>
              </w:rPr>
              <w:t>8</w:t>
            </w:r>
          </w:p>
        </w:tc>
        <w:tc>
          <w:tcPr>
            <w:tcW w:w="680" w:type="dxa"/>
            <w:tcBorders>
              <w:top w:val="nil"/>
              <w:left w:val="nil"/>
              <w:bottom w:val="single" w:color="auto" w:sz="4" w:space="0"/>
              <w:right w:val="single" w:color="auto" w:sz="4" w:space="0"/>
            </w:tcBorders>
            <w:shd w:val="clear" w:color="auto" w:fill="auto"/>
            <w:vAlign w:val="center"/>
          </w:tcPr>
          <w:p w14:paraId="3A65DEED">
            <w:pPr>
              <w:jc w:val="center"/>
              <w:rPr>
                <w:rFonts w:ascii="仿宋_GB2312" w:hAnsi="宋体" w:eastAsia="仿宋_GB2312" w:cs="宋体"/>
                <w:color w:val="000000"/>
                <w:sz w:val="18"/>
                <w:szCs w:val="18"/>
              </w:rPr>
            </w:pPr>
            <w:r>
              <w:rPr>
                <w:rFonts w:hint="eastAsia" w:ascii="仿宋_GB2312" w:hAnsi="宋体" w:eastAsia="仿宋_GB2312" w:cs="宋体"/>
                <w:color w:val="000000"/>
                <w:sz w:val="18"/>
                <w:szCs w:val="18"/>
              </w:rPr>
              <w:t>8</w:t>
            </w:r>
          </w:p>
        </w:tc>
        <w:tc>
          <w:tcPr>
            <w:tcW w:w="680" w:type="dxa"/>
            <w:tcBorders>
              <w:top w:val="nil"/>
              <w:left w:val="nil"/>
              <w:bottom w:val="single" w:color="auto" w:sz="4" w:space="0"/>
              <w:right w:val="single" w:color="auto" w:sz="4" w:space="0"/>
            </w:tcBorders>
            <w:shd w:val="clear" w:color="auto" w:fill="auto"/>
            <w:vAlign w:val="center"/>
          </w:tcPr>
          <w:p w14:paraId="04114E21">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1553B0F">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FB8B15C">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849344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1C7B3B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AC7BFF6">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753A87F4">
            <w:pPr>
              <w:jc w:val="center"/>
              <w:rPr>
                <w:rFonts w:ascii="仿宋_GB2312" w:hAnsi="宋体" w:eastAsia="仿宋_GB2312" w:cs="宋体"/>
                <w:color w:val="000000"/>
                <w:sz w:val="18"/>
                <w:szCs w:val="18"/>
              </w:rPr>
            </w:pPr>
          </w:p>
        </w:tc>
      </w:tr>
      <w:tr w14:paraId="0F24CDDB">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22C8955E">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26991FBC">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4D87848E">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3B09035D">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7C163CFC">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83CBB45">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D5CD1E0">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3387AB7">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C172B60">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3625D9F">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0C9FA25">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31E6269">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57E8B424">
            <w:pPr>
              <w:jc w:val="center"/>
              <w:rPr>
                <w:rFonts w:ascii="仿宋_GB2312" w:hAnsi="宋体" w:eastAsia="仿宋_GB2312" w:cs="宋体"/>
                <w:color w:val="000000"/>
                <w:sz w:val="18"/>
                <w:szCs w:val="18"/>
              </w:rPr>
            </w:pPr>
          </w:p>
        </w:tc>
      </w:tr>
      <w:tr w14:paraId="1F110334">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6908F0EE">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425DF0BE">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2429FD6A">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010D7C7C">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7A7DB971">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BD26F89">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DEBC57F">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F5C8739">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6A52280">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2C4332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36405F3">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49F2647">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22E4B7A2">
            <w:pPr>
              <w:jc w:val="center"/>
              <w:rPr>
                <w:rFonts w:ascii="仿宋_GB2312" w:hAnsi="宋体" w:eastAsia="仿宋_GB2312" w:cs="宋体"/>
                <w:color w:val="000000"/>
                <w:sz w:val="18"/>
                <w:szCs w:val="18"/>
              </w:rPr>
            </w:pPr>
          </w:p>
        </w:tc>
      </w:tr>
      <w:tr w14:paraId="31295398">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71B48DE3">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6A736CB5">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33CF5D47">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58C527E5">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632D62DF">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0E20106">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3A7F0F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BD0E7E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1F71CA3">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C5B40D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4295E30">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AA17F51">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580B7093">
            <w:pPr>
              <w:jc w:val="center"/>
              <w:rPr>
                <w:rFonts w:ascii="仿宋_GB2312" w:hAnsi="宋体" w:eastAsia="仿宋_GB2312" w:cs="宋体"/>
                <w:color w:val="000000"/>
                <w:sz w:val="18"/>
                <w:szCs w:val="18"/>
              </w:rPr>
            </w:pPr>
          </w:p>
        </w:tc>
      </w:tr>
      <w:tr w14:paraId="6A26059E">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1E124690">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30098281">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29B14706">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245AD861">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42395D8F">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6CFC189">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288DAD3">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1B80AC1">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02760E1">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349020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61438D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02F1159">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49876AF3">
            <w:pPr>
              <w:jc w:val="center"/>
              <w:rPr>
                <w:rFonts w:ascii="仿宋_GB2312" w:hAnsi="宋体" w:eastAsia="仿宋_GB2312" w:cs="宋体"/>
                <w:color w:val="000000"/>
                <w:sz w:val="18"/>
                <w:szCs w:val="18"/>
              </w:rPr>
            </w:pPr>
          </w:p>
        </w:tc>
      </w:tr>
      <w:tr w14:paraId="02C60C03">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1D963AC2">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309AF8CA">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2BF6915C">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25C9E3EC">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77BDAD2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2E8300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7F4C5E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CDE46C9">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E537E8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6843F11">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7CCC0F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3E0BDE5">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4034DBB6">
            <w:pPr>
              <w:jc w:val="center"/>
              <w:rPr>
                <w:rFonts w:ascii="仿宋_GB2312" w:hAnsi="宋体" w:eastAsia="仿宋_GB2312" w:cs="宋体"/>
                <w:color w:val="000000"/>
                <w:sz w:val="18"/>
                <w:szCs w:val="18"/>
              </w:rPr>
            </w:pPr>
          </w:p>
        </w:tc>
      </w:tr>
      <w:tr w14:paraId="2D80F2DB">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63C3A282">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2B9C3328">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44995C16">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6B3E4CA8">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0052869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627C897">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6C7E64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D8680E5">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6AB54BD">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6FB022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00A0DC6">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3167ED8">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641B73EE">
            <w:pPr>
              <w:jc w:val="center"/>
              <w:rPr>
                <w:rFonts w:ascii="仿宋_GB2312" w:hAnsi="宋体" w:eastAsia="仿宋_GB2312" w:cs="宋体"/>
                <w:color w:val="000000"/>
                <w:sz w:val="18"/>
                <w:szCs w:val="18"/>
              </w:rPr>
            </w:pPr>
          </w:p>
        </w:tc>
      </w:tr>
      <w:tr w14:paraId="27D32302">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29254C12">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332F9DC0">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05913123">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62A872F0">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2364843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A11C14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8CDC6B3">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C65225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2E0B8F5">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F2EB598">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3317AAC">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E30CE9D">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2C64F68E">
            <w:pPr>
              <w:jc w:val="center"/>
              <w:rPr>
                <w:rFonts w:ascii="仿宋_GB2312" w:hAnsi="宋体" w:eastAsia="仿宋_GB2312" w:cs="宋体"/>
                <w:color w:val="000000"/>
                <w:sz w:val="18"/>
                <w:szCs w:val="18"/>
              </w:rPr>
            </w:pPr>
          </w:p>
        </w:tc>
      </w:tr>
      <w:tr w14:paraId="59BBEF63">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1793C75E">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69C54BA5">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1225B84B">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56F13743">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0FEDACC6">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9321691">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9D7674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8C388EF">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FFC6D4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CFBA06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6D2F9A8">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002170F">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4A55D874">
            <w:pPr>
              <w:jc w:val="center"/>
              <w:rPr>
                <w:rFonts w:ascii="仿宋_GB2312" w:hAnsi="宋体" w:eastAsia="仿宋_GB2312" w:cs="宋体"/>
                <w:color w:val="000000"/>
                <w:sz w:val="18"/>
                <w:szCs w:val="18"/>
              </w:rPr>
            </w:pPr>
          </w:p>
        </w:tc>
      </w:tr>
      <w:tr w14:paraId="229EEEC3">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31234CEB">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033F6329">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25DB4EBC">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02A607AF">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41E7266C">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69A53EC">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649FA95">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077990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87761A9">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F4775E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F82C91C">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BB222DE">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5F98A250">
            <w:pPr>
              <w:jc w:val="center"/>
              <w:rPr>
                <w:rFonts w:ascii="仿宋_GB2312" w:hAnsi="宋体" w:eastAsia="仿宋_GB2312" w:cs="宋体"/>
                <w:color w:val="000000"/>
                <w:sz w:val="18"/>
                <w:szCs w:val="18"/>
              </w:rPr>
            </w:pPr>
          </w:p>
        </w:tc>
      </w:tr>
      <w:tr w14:paraId="508B5993">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5B3F0A4B">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14E1E754">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5E434389">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06298FA9">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577D0DA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CBADDA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F9DFA8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4AE194C">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DAAD3F3">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FEB7393">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073D0E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BE2A883">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0169BAEE">
            <w:pPr>
              <w:jc w:val="center"/>
              <w:rPr>
                <w:rFonts w:ascii="仿宋_GB2312" w:hAnsi="宋体" w:eastAsia="仿宋_GB2312" w:cs="宋体"/>
                <w:color w:val="000000"/>
                <w:sz w:val="18"/>
                <w:szCs w:val="18"/>
              </w:rPr>
            </w:pPr>
          </w:p>
        </w:tc>
      </w:tr>
      <w:tr w14:paraId="06572DA7">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4D3656FD">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2E8A707B">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53EE91FC">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1B28FC05">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1C7D13A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AA048AD">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741886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3BB8AB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E470301">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DBEAC3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B7EF31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F371F41">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2F6D723F">
            <w:pPr>
              <w:jc w:val="center"/>
              <w:rPr>
                <w:rFonts w:ascii="仿宋_GB2312" w:hAnsi="宋体" w:eastAsia="仿宋_GB2312" w:cs="宋体"/>
                <w:color w:val="000000"/>
                <w:sz w:val="18"/>
                <w:szCs w:val="18"/>
              </w:rPr>
            </w:pPr>
          </w:p>
        </w:tc>
      </w:tr>
      <w:tr w14:paraId="60D46118">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49D878F0">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4BB444A2">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12026CB4">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7B575C60">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13755B6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ECF49F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64F1EBD">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968E386">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163D2A6">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B483B83">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82458A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7E65E03">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2D4420C5">
            <w:pPr>
              <w:jc w:val="center"/>
              <w:rPr>
                <w:rFonts w:ascii="仿宋_GB2312" w:hAnsi="宋体" w:eastAsia="仿宋_GB2312" w:cs="宋体"/>
                <w:color w:val="000000"/>
                <w:sz w:val="18"/>
                <w:szCs w:val="18"/>
              </w:rPr>
            </w:pPr>
          </w:p>
        </w:tc>
      </w:tr>
      <w:tr w14:paraId="172538AD">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75D6D6B0">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721352A6">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0BDB69E3">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2905CE4F">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4366BB7E">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8A746D7">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96408C0">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985EDCD">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E01BA47">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C052BB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D89E9A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4867E07">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47EB81E1">
            <w:pPr>
              <w:jc w:val="center"/>
              <w:rPr>
                <w:rFonts w:ascii="仿宋_GB2312" w:hAnsi="宋体" w:eastAsia="仿宋_GB2312" w:cs="宋体"/>
                <w:color w:val="000000"/>
                <w:sz w:val="18"/>
                <w:szCs w:val="18"/>
              </w:rPr>
            </w:pPr>
          </w:p>
        </w:tc>
      </w:tr>
      <w:tr w14:paraId="25997919">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26921451">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46690A98">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0BDC4265">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645BFD9A">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0F3C42B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8D86B39">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EA7C00D">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D504AB7">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C2466F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B95A83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8412618">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E8FFBBC">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6E0A6806">
            <w:pPr>
              <w:jc w:val="center"/>
              <w:rPr>
                <w:rFonts w:ascii="仿宋_GB2312" w:hAnsi="宋体" w:eastAsia="仿宋_GB2312" w:cs="宋体"/>
                <w:color w:val="000000"/>
                <w:sz w:val="18"/>
                <w:szCs w:val="18"/>
              </w:rPr>
            </w:pPr>
          </w:p>
        </w:tc>
      </w:tr>
      <w:tr w14:paraId="3F055921">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4D8D409A">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185FE97D">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7CF0D0FD">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74141970">
            <w:pPr>
              <w:jc w:val="center"/>
              <w:rPr>
                <w:rFonts w:ascii="仿宋_GB2312" w:hAnsi="宋体" w:eastAsia="仿宋_GB2312" w:cs="宋体"/>
                <w:color w:val="000000"/>
                <w:sz w:val="18"/>
                <w:szCs w:val="18"/>
              </w:rPr>
            </w:pPr>
          </w:p>
        </w:tc>
        <w:tc>
          <w:tcPr>
            <w:tcW w:w="820" w:type="dxa"/>
            <w:tcBorders>
              <w:top w:val="nil"/>
              <w:left w:val="nil"/>
              <w:bottom w:val="single" w:color="auto" w:sz="4" w:space="0"/>
              <w:right w:val="single" w:color="auto" w:sz="4" w:space="0"/>
            </w:tcBorders>
            <w:shd w:val="clear" w:color="auto" w:fill="auto"/>
            <w:vAlign w:val="center"/>
          </w:tcPr>
          <w:p w14:paraId="670E3128">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837F42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774A3074">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2AACB09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2078B65">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3D4B01A">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E7FF332">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475FDF2A">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4F3F80ED">
            <w:pPr>
              <w:jc w:val="center"/>
              <w:rPr>
                <w:rFonts w:ascii="仿宋_GB2312" w:hAnsi="宋体" w:eastAsia="仿宋_GB2312" w:cs="宋体"/>
                <w:color w:val="000000"/>
                <w:sz w:val="18"/>
                <w:szCs w:val="18"/>
              </w:rPr>
            </w:pPr>
          </w:p>
        </w:tc>
      </w:tr>
      <w:tr w14:paraId="0843FF62">
        <w:tblPrEx>
          <w:tblCellMar>
            <w:top w:w="0" w:type="dxa"/>
            <w:left w:w="108" w:type="dxa"/>
            <w:bottom w:w="0" w:type="dxa"/>
            <w:right w:w="108" w:type="dxa"/>
          </w:tblCellMar>
        </w:tblPrEx>
        <w:trPr>
          <w:trHeight w:val="465" w:hRule="atLeast"/>
        </w:trPr>
        <w:tc>
          <w:tcPr>
            <w:tcW w:w="548" w:type="dxa"/>
            <w:tcBorders>
              <w:top w:val="nil"/>
              <w:left w:val="single" w:color="auto" w:sz="4" w:space="0"/>
              <w:bottom w:val="single" w:color="auto" w:sz="4" w:space="0"/>
              <w:right w:val="single" w:color="auto" w:sz="4" w:space="0"/>
            </w:tcBorders>
            <w:shd w:val="clear" w:color="auto" w:fill="auto"/>
            <w:vAlign w:val="center"/>
          </w:tcPr>
          <w:p w14:paraId="42086549">
            <w:pPr>
              <w:jc w:val="center"/>
              <w:rPr>
                <w:rFonts w:ascii="仿宋_GB2312" w:hAnsi="宋体" w:eastAsia="仿宋_GB2312" w:cs="宋体"/>
                <w:color w:val="000000"/>
                <w:sz w:val="18"/>
                <w:szCs w:val="18"/>
              </w:rPr>
            </w:pPr>
          </w:p>
        </w:tc>
        <w:tc>
          <w:tcPr>
            <w:tcW w:w="460" w:type="dxa"/>
            <w:tcBorders>
              <w:top w:val="nil"/>
              <w:left w:val="nil"/>
              <w:bottom w:val="single" w:color="auto" w:sz="4" w:space="0"/>
              <w:right w:val="single" w:color="auto" w:sz="4" w:space="0"/>
            </w:tcBorders>
            <w:shd w:val="clear" w:color="auto" w:fill="auto"/>
            <w:vAlign w:val="center"/>
          </w:tcPr>
          <w:p w14:paraId="78B4FA66">
            <w:pPr>
              <w:jc w:val="center"/>
              <w:rPr>
                <w:rFonts w:ascii="仿宋_GB2312" w:hAnsi="宋体" w:eastAsia="仿宋_GB2312" w:cs="宋体"/>
                <w:color w:val="00000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5E428E81">
            <w:pPr>
              <w:jc w:val="center"/>
              <w:rPr>
                <w:rFonts w:ascii="仿宋_GB2312" w:hAnsi="宋体" w:eastAsia="仿宋_GB2312" w:cs="宋体"/>
                <w:color w:val="000000"/>
                <w:sz w:val="18"/>
                <w:szCs w:val="18"/>
              </w:rPr>
            </w:pPr>
          </w:p>
        </w:tc>
        <w:tc>
          <w:tcPr>
            <w:tcW w:w="1958" w:type="dxa"/>
            <w:tcBorders>
              <w:top w:val="nil"/>
              <w:left w:val="nil"/>
              <w:bottom w:val="single" w:color="auto" w:sz="4" w:space="0"/>
              <w:right w:val="single" w:color="auto" w:sz="4" w:space="0"/>
            </w:tcBorders>
            <w:shd w:val="clear" w:color="auto" w:fill="auto"/>
            <w:vAlign w:val="center"/>
          </w:tcPr>
          <w:p w14:paraId="7F2D6096">
            <w:pPr>
              <w:jc w:val="center"/>
              <w:rPr>
                <w:rFonts w:ascii="仿宋_GB2312" w:hAnsi="宋体" w:eastAsia="仿宋_GB2312" w:cs="宋体"/>
                <w:color w:val="000000"/>
                <w:sz w:val="18"/>
                <w:szCs w:val="18"/>
              </w:rPr>
            </w:pPr>
            <w:r>
              <w:rPr>
                <w:rFonts w:hint="eastAsia" w:ascii="仿宋_GB2312" w:eastAsia="仿宋_GB2312"/>
                <w:color w:val="000000"/>
                <w:sz w:val="18"/>
                <w:szCs w:val="18"/>
              </w:rPr>
              <w:t>合计</w:t>
            </w:r>
          </w:p>
        </w:tc>
        <w:tc>
          <w:tcPr>
            <w:tcW w:w="820" w:type="dxa"/>
            <w:tcBorders>
              <w:top w:val="nil"/>
              <w:left w:val="nil"/>
              <w:bottom w:val="single" w:color="auto" w:sz="4" w:space="0"/>
              <w:right w:val="single" w:color="auto" w:sz="4" w:space="0"/>
            </w:tcBorders>
            <w:shd w:val="clear" w:color="auto" w:fill="auto"/>
            <w:vAlign w:val="center"/>
          </w:tcPr>
          <w:p w14:paraId="665375FA">
            <w:pPr>
              <w:jc w:val="center"/>
              <w:rPr>
                <w:rFonts w:ascii="仿宋_GB2312" w:hAnsi="宋体" w:eastAsia="仿宋_GB2312" w:cs="宋体"/>
                <w:color w:val="000000"/>
                <w:sz w:val="18"/>
                <w:szCs w:val="18"/>
              </w:rPr>
            </w:pPr>
            <w:r>
              <w:rPr>
                <w:rFonts w:hint="eastAsia" w:ascii="仿宋_GB2312" w:hAnsi="宋体" w:eastAsia="仿宋_GB2312" w:cs="宋体"/>
                <w:color w:val="000000"/>
                <w:sz w:val="18"/>
                <w:szCs w:val="18"/>
              </w:rPr>
              <w:t>344.5</w:t>
            </w:r>
          </w:p>
        </w:tc>
        <w:tc>
          <w:tcPr>
            <w:tcW w:w="680" w:type="dxa"/>
            <w:tcBorders>
              <w:top w:val="nil"/>
              <w:left w:val="nil"/>
              <w:bottom w:val="single" w:color="auto" w:sz="4" w:space="0"/>
              <w:right w:val="single" w:color="auto" w:sz="4" w:space="0"/>
            </w:tcBorders>
            <w:shd w:val="clear" w:color="auto" w:fill="auto"/>
            <w:vAlign w:val="center"/>
          </w:tcPr>
          <w:p w14:paraId="3A974F93">
            <w:pPr>
              <w:jc w:val="center"/>
              <w:rPr>
                <w:rFonts w:ascii="仿宋_GB2312" w:hAnsi="宋体" w:eastAsia="仿宋_GB2312" w:cs="宋体"/>
                <w:color w:val="000000"/>
                <w:sz w:val="18"/>
                <w:szCs w:val="18"/>
              </w:rPr>
            </w:pPr>
            <w:r>
              <w:rPr>
                <w:rFonts w:hint="eastAsia" w:ascii="仿宋_GB2312" w:hAnsi="宋体" w:eastAsia="仿宋_GB2312" w:cs="宋体"/>
                <w:color w:val="000000"/>
                <w:sz w:val="18"/>
                <w:szCs w:val="18"/>
              </w:rPr>
              <w:t>344.5</w:t>
            </w:r>
          </w:p>
        </w:tc>
        <w:tc>
          <w:tcPr>
            <w:tcW w:w="680" w:type="dxa"/>
            <w:tcBorders>
              <w:top w:val="nil"/>
              <w:left w:val="nil"/>
              <w:bottom w:val="single" w:color="auto" w:sz="4" w:space="0"/>
              <w:right w:val="single" w:color="auto" w:sz="4" w:space="0"/>
            </w:tcBorders>
            <w:shd w:val="clear" w:color="auto" w:fill="auto"/>
            <w:vAlign w:val="center"/>
          </w:tcPr>
          <w:p w14:paraId="273B43D3">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1F7EC1C1">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3AFE673B">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02B97770">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694A5D17">
            <w:pPr>
              <w:jc w:val="center"/>
              <w:rPr>
                <w:rFonts w:ascii="仿宋_GB2312" w:hAnsi="宋体" w:eastAsia="仿宋_GB2312" w:cs="宋体"/>
                <w:color w:val="000000"/>
                <w:sz w:val="18"/>
                <w:szCs w:val="18"/>
              </w:rPr>
            </w:pPr>
          </w:p>
        </w:tc>
        <w:tc>
          <w:tcPr>
            <w:tcW w:w="680" w:type="dxa"/>
            <w:tcBorders>
              <w:top w:val="nil"/>
              <w:left w:val="nil"/>
              <w:bottom w:val="single" w:color="auto" w:sz="4" w:space="0"/>
              <w:right w:val="single" w:color="auto" w:sz="4" w:space="0"/>
            </w:tcBorders>
            <w:shd w:val="clear" w:color="auto" w:fill="auto"/>
            <w:vAlign w:val="center"/>
          </w:tcPr>
          <w:p w14:paraId="5B73A599">
            <w:pPr>
              <w:jc w:val="center"/>
              <w:rPr>
                <w:rFonts w:ascii="仿宋_GB2312" w:hAnsi="宋体" w:eastAsia="仿宋_GB2312" w:cs="宋体"/>
                <w:color w:val="000000"/>
                <w:sz w:val="18"/>
                <w:szCs w:val="18"/>
              </w:rPr>
            </w:pPr>
          </w:p>
        </w:tc>
        <w:tc>
          <w:tcPr>
            <w:tcW w:w="678" w:type="dxa"/>
            <w:tcBorders>
              <w:top w:val="nil"/>
              <w:left w:val="nil"/>
              <w:bottom w:val="single" w:color="auto" w:sz="4" w:space="0"/>
              <w:right w:val="single" w:color="auto" w:sz="4" w:space="0"/>
            </w:tcBorders>
            <w:shd w:val="clear" w:color="auto" w:fill="auto"/>
            <w:vAlign w:val="center"/>
          </w:tcPr>
          <w:p w14:paraId="7B4C0F8A">
            <w:pPr>
              <w:jc w:val="center"/>
              <w:rPr>
                <w:rFonts w:ascii="仿宋_GB2312" w:hAnsi="宋体" w:eastAsia="仿宋_GB2312" w:cs="宋体"/>
                <w:color w:val="000000"/>
                <w:sz w:val="18"/>
                <w:szCs w:val="18"/>
              </w:rPr>
            </w:pPr>
          </w:p>
        </w:tc>
      </w:tr>
    </w:tbl>
    <w:p w14:paraId="64A05A90">
      <w:pPr>
        <w:widowControl/>
        <w:outlineLvl w:val="1"/>
        <w:rPr>
          <w:rFonts w:ascii="仿宋_GB2312" w:hAnsi="宋体" w:eastAsia="仿宋_GB2312"/>
          <w:b/>
          <w:kern w:val="0"/>
          <w:sz w:val="28"/>
          <w:szCs w:val="32"/>
        </w:rPr>
      </w:pPr>
      <w:r>
        <w:rPr>
          <w:rFonts w:hint="eastAsia" w:ascii="仿宋_GB2312" w:hAnsi="宋体" w:eastAsia="仿宋_GB2312"/>
          <w:b/>
          <w:kern w:val="0"/>
          <w:sz w:val="28"/>
          <w:szCs w:val="32"/>
        </w:rPr>
        <w:t>备注：无内容应公开空表并说明情况。</w:t>
      </w:r>
    </w:p>
    <w:p w14:paraId="4B158AE2">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表三：</w:t>
      </w:r>
    </w:p>
    <w:p w14:paraId="2ED1535E">
      <w:pPr>
        <w:widowControl/>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部门支出总体情况表</w:t>
      </w:r>
    </w:p>
    <w:p w14:paraId="5642B4B3">
      <w:pPr>
        <w:widowControl/>
        <w:jc w:val="left"/>
        <w:outlineLvl w:val="1"/>
        <w:rPr>
          <w:rFonts w:ascii="仿宋_GB2312" w:hAnsi="宋体" w:eastAsia="仿宋_GB2312"/>
          <w:kern w:val="0"/>
          <w:sz w:val="24"/>
        </w:rPr>
      </w:pPr>
      <w:r>
        <w:rPr>
          <w:rFonts w:hint="eastAsia" w:ascii="仿宋_GB2312" w:hAnsi="宋体" w:eastAsia="仿宋_GB2312"/>
          <w:kern w:val="0"/>
          <w:sz w:val="24"/>
        </w:rPr>
        <w:t>编制部门：昌吉州林业和草原局单位：万元</w:t>
      </w:r>
    </w:p>
    <w:tbl>
      <w:tblPr>
        <w:tblStyle w:val="7"/>
        <w:tblW w:w="9420" w:type="dxa"/>
        <w:tblInd w:w="-240" w:type="dxa"/>
        <w:tblLayout w:type="fixed"/>
        <w:tblCellMar>
          <w:top w:w="0" w:type="dxa"/>
          <w:left w:w="108" w:type="dxa"/>
          <w:bottom w:w="0" w:type="dxa"/>
          <w:right w:w="108" w:type="dxa"/>
        </w:tblCellMar>
      </w:tblPr>
      <w:tblGrid>
        <w:gridCol w:w="498"/>
        <w:gridCol w:w="470"/>
        <w:gridCol w:w="430"/>
        <w:gridCol w:w="2407"/>
        <w:gridCol w:w="1855"/>
        <w:gridCol w:w="1856"/>
        <w:gridCol w:w="1904"/>
      </w:tblGrid>
      <w:tr w14:paraId="59E666A9">
        <w:tblPrEx>
          <w:tblCellMar>
            <w:top w:w="0" w:type="dxa"/>
            <w:left w:w="108" w:type="dxa"/>
            <w:bottom w:w="0" w:type="dxa"/>
            <w:right w:w="108" w:type="dxa"/>
          </w:tblCellMar>
        </w:tblPrEx>
        <w:trPr>
          <w:trHeight w:val="345" w:hRule="atLeast"/>
        </w:trPr>
        <w:tc>
          <w:tcPr>
            <w:tcW w:w="380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D7E15ED">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项目</w:t>
            </w:r>
          </w:p>
        </w:tc>
        <w:tc>
          <w:tcPr>
            <w:tcW w:w="5615" w:type="dxa"/>
            <w:gridSpan w:val="3"/>
            <w:tcBorders>
              <w:top w:val="single" w:color="auto" w:sz="4" w:space="0"/>
              <w:left w:val="nil"/>
              <w:bottom w:val="single" w:color="auto" w:sz="4" w:space="0"/>
              <w:right w:val="single" w:color="000000" w:sz="4" w:space="0"/>
            </w:tcBorders>
            <w:shd w:val="clear" w:color="auto" w:fill="auto"/>
            <w:vAlign w:val="center"/>
          </w:tcPr>
          <w:p w14:paraId="5990283F">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支出预算</w:t>
            </w:r>
          </w:p>
        </w:tc>
      </w:tr>
      <w:tr w14:paraId="1702D108">
        <w:tblPrEx>
          <w:tblCellMar>
            <w:top w:w="0" w:type="dxa"/>
            <w:left w:w="108" w:type="dxa"/>
            <w:bottom w:w="0" w:type="dxa"/>
            <w:right w:w="108" w:type="dxa"/>
          </w:tblCellMar>
        </w:tblPrEx>
        <w:trPr>
          <w:trHeight w:val="480" w:hRule="atLeast"/>
        </w:trPr>
        <w:tc>
          <w:tcPr>
            <w:tcW w:w="139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994C52">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功能分类科目编码</w:t>
            </w:r>
          </w:p>
        </w:tc>
        <w:tc>
          <w:tcPr>
            <w:tcW w:w="2407" w:type="dxa"/>
            <w:vMerge w:val="restart"/>
            <w:tcBorders>
              <w:top w:val="nil"/>
              <w:left w:val="single" w:color="auto" w:sz="4" w:space="0"/>
              <w:bottom w:val="single" w:color="000000" w:sz="4" w:space="0"/>
              <w:right w:val="single" w:color="auto" w:sz="4" w:space="0"/>
            </w:tcBorders>
            <w:shd w:val="clear" w:color="auto" w:fill="auto"/>
            <w:vAlign w:val="center"/>
          </w:tcPr>
          <w:p w14:paraId="21762A3B">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功能分类科目名称</w:t>
            </w:r>
          </w:p>
        </w:tc>
        <w:tc>
          <w:tcPr>
            <w:tcW w:w="1855" w:type="dxa"/>
            <w:vMerge w:val="restart"/>
            <w:tcBorders>
              <w:top w:val="nil"/>
              <w:left w:val="single" w:color="auto" w:sz="4" w:space="0"/>
              <w:bottom w:val="single" w:color="000000" w:sz="4" w:space="0"/>
              <w:right w:val="single" w:color="auto" w:sz="4" w:space="0"/>
            </w:tcBorders>
            <w:shd w:val="clear" w:color="auto" w:fill="auto"/>
            <w:vAlign w:val="center"/>
          </w:tcPr>
          <w:p w14:paraId="3E886653">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合计</w:t>
            </w:r>
          </w:p>
        </w:tc>
        <w:tc>
          <w:tcPr>
            <w:tcW w:w="1856" w:type="dxa"/>
            <w:vMerge w:val="restart"/>
            <w:tcBorders>
              <w:top w:val="nil"/>
              <w:left w:val="single" w:color="auto" w:sz="4" w:space="0"/>
              <w:bottom w:val="single" w:color="000000" w:sz="4" w:space="0"/>
              <w:right w:val="single" w:color="auto" w:sz="4" w:space="0"/>
            </w:tcBorders>
            <w:shd w:val="clear" w:color="auto" w:fill="auto"/>
            <w:vAlign w:val="center"/>
          </w:tcPr>
          <w:p w14:paraId="36FB2D15">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基本支出</w:t>
            </w:r>
          </w:p>
        </w:tc>
        <w:tc>
          <w:tcPr>
            <w:tcW w:w="1904" w:type="dxa"/>
            <w:vMerge w:val="restart"/>
            <w:tcBorders>
              <w:top w:val="nil"/>
              <w:left w:val="single" w:color="auto" w:sz="4" w:space="0"/>
              <w:bottom w:val="single" w:color="000000" w:sz="4" w:space="0"/>
              <w:right w:val="single" w:color="auto" w:sz="4" w:space="0"/>
            </w:tcBorders>
            <w:shd w:val="clear" w:color="auto" w:fill="auto"/>
            <w:vAlign w:val="center"/>
          </w:tcPr>
          <w:p w14:paraId="454B75B8">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项目支出</w:t>
            </w:r>
          </w:p>
        </w:tc>
      </w:tr>
      <w:tr w14:paraId="3CB111F3">
        <w:tblPrEx>
          <w:tblCellMar>
            <w:top w:w="0" w:type="dxa"/>
            <w:left w:w="108" w:type="dxa"/>
            <w:bottom w:w="0" w:type="dxa"/>
            <w:right w:w="108" w:type="dxa"/>
          </w:tblCellMar>
        </w:tblPrEx>
        <w:trPr>
          <w:trHeight w:val="270"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0C2A4BB8">
            <w:pPr>
              <w:widowControl/>
              <w:jc w:val="center"/>
              <w:rPr>
                <w:rFonts w:ascii="宋体" w:hAnsi="宋体" w:cs="宋体"/>
                <w:b/>
                <w:bCs/>
                <w:color w:val="000000"/>
                <w:kern w:val="0"/>
                <w:sz w:val="16"/>
                <w:szCs w:val="16"/>
              </w:rPr>
            </w:pPr>
            <w:r>
              <w:rPr>
                <w:rFonts w:hint="eastAsia" w:ascii="宋体" w:hAnsi="宋体" w:cs="宋体"/>
                <w:b/>
                <w:bCs/>
                <w:color w:val="000000"/>
                <w:kern w:val="0"/>
                <w:sz w:val="16"/>
                <w:szCs w:val="16"/>
              </w:rPr>
              <w:t>类</w:t>
            </w:r>
          </w:p>
        </w:tc>
        <w:tc>
          <w:tcPr>
            <w:tcW w:w="470" w:type="dxa"/>
            <w:tcBorders>
              <w:top w:val="nil"/>
              <w:left w:val="nil"/>
              <w:bottom w:val="single" w:color="auto" w:sz="4" w:space="0"/>
              <w:right w:val="single" w:color="auto" w:sz="4" w:space="0"/>
            </w:tcBorders>
            <w:shd w:val="clear" w:color="auto" w:fill="auto"/>
            <w:vAlign w:val="center"/>
          </w:tcPr>
          <w:p w14:paraId="1EC05707">
            <w:pPr>
              <w:widowControl/>
              <w:jc w:val="center"/>
              <w:rPr>
                <w:rFonts w:ascii="宋体" w:hAnsi="宋体" w:cs="宋体"/>
                <w:b/>
                <w:bCs/>
                <w:color w:val="000000"/>
                <w:kern w:val="0"/>
                <w:sz w:val="16"/>
                <w:szCs w:val="16"/>
              </w:rPr>
            </w:pPr>
            <w:r>
              <w:rPr>
                <w:rFonts w:hint="eastAsia" w:ascii="宋体" w:hAnsi="宋体" w:cs="宋体"/>
                <w:b/>
                <w:bCs/>
                <w:color w:val="000000"/>
                <w:kern w:val="0"/>
                <w:sz w:val="16"/>
                <w:szCs w:val="16"/>
              </w:rPr>
              <w:t>款</w:t>
            </w:r>
          </w:p>
        </w:tc>
        <w:tc>
          <w:tcPr>
            <w:tcW w:w="430" w:type="dxa"/>
            <w:tcBorders>
              <w:top w:val="nil"/>
              <w:left w:val="nil"/>
              <w:bottom w:val="single" w:color="auto" w:sz="4" w:space="0"/>
              <w:right w:val="single" w:color="auto" w:sz="4" w:space="0"/>
            </w:tcBorders>
            <w:shd w:val="clear" w:color="auto" w:fill="auto"/>
            <w:vAlign w:val="center"/>
          </w:tcPr>
          <w:p w14:paraId="1F81D030">
            <w:pPr>
              <w:widowControl/>
              <w:jc w:val="center"/>
              <w:rPr>
                <w:rFonts w:ascii="宋体" w:hAnsi="宋体" w:cs="宋体"/>
                <w:b/>
                <w:bCs/>
                <w:color w:val="000000"/>
                <w:kern w:val="0"/>
                <w:sz w:val="16"/>
                <w:szCs w:val="16"/>
              </w:rPr>
            </w:pPr>
            <w:r>
              <w:rPr>
                <w:rFonts w:hint="eastAsia" w:ascii="宋体" w:hAnsi="宋体" w:cs="宋体"/>
                <w:b/>
                <w:bCs/>
                <w:color w:val="000000"/>
                <w:kern w:val="0"/>
                <w:sz w:val="16"/>
                <w:szCs w:val="16"/>
              </w:rPr>
              <w:t>项</w:t>
            </w:r>
          </w:p>
        </w:tc>
        <w:tc>
          <w:tcPr>
            <w:tcW w:w="2407" w:type="dxa"/>
            <w:vMerge w:val="continue"/>
            <w:tcBorders>
              <w:top w:val="nil"/>
              <w:left w:val="single" w:color="auto" w:sz="4" w:space="0"/>
              <w:bottom w:val="single" w:color="000000" w:sz="4" w:space="0"/>
              <w:right w:val="single" w:color="auto" w:sz="4" w:space="0"/>
            </w:tcBorders>
            <w:vAlign w:val="center"/>
          </w:tcPr>
          <w:p w14:paraId="7B92FB9C">
            <w:pPr>
              <w:widowControl/>
              <w:jc w:val="left"/>
              <w:rPr>
                <w:rFonts w:ascii="宋体" w:hAnsi="宋体" w:cs="宋体"/>
                <w:b/>
                <w:bCs/>
                <w:color w:val="000000"/>
                <w:kern w:val="0"/>
                <w:sz w:val="20"/>
                <w:szCs w:val="20"/>
              </w:rPr>
            </w:pPr>
          </w:p>
        </w:tc>
        <w:tc>
          <w:tcPr>
            <w:tcW w:w="1855" w:type="dxa"/>
            <w:vMerge w:val="continue"/>
            <w:tcBorders>
              <w:top w:val="nil"/>
              <w:left w:val="single" w:color="auto" w:sz="4" w:space="0"/>
              <w:bottom w:val="single" w:color="000000" w:sz="4" w:space="0"/>
              <w:right w:val="single" w:color="auto" w:sz="4" w:space="0"/>
            </w:tcBorders>
            <w:vAlign w:val="center"/>
          </w:tcPr>
          <w:p w14:paraId="3D98B614">
            <w:pPr>
              <w:widowControl/>
              <w:jc w:val="left"/>
              <w:rPr>
                <w:rFonts w:ascii="宋体" w:hAnsi="宋体" w:cs="宋体"/>
                <w:b/>
                <w:bCs/>
                <w:color w:val="000000"/>
                <w:kern w:val="0"/>
                <w:sz w:val="20"/>
                <w:szCs w:val="20"/>
              </w:rPr>
            </w:pPr>
          </w:p>
        </w:tc>
        <w:tc>
          <w:tcPr>
            <w:tcW w:w="1856" w:type="dxa"/>
            <w:vMerge w:val="continue"/>
            <w:tcBorders>
              <w:top w:val="nil"/>
              <w:left w:val="single" w:color="auto" w:sz="4" w:space="0"/>
              <w:bottom w:val="single" w:color="000000" w:sz="4" w:space="0"/>
              <w:right w:val="single" w:color="auto" w:sz="4" w:space="0"/>
            </w:tcBorders>
            <w:vAlign w:val="center"/>
          </w:tcPr>
          <w:p w14:paraId="1A236D1D">
            <w:pPr>
              <w:widowControl/>
              <w:jc w:val="left"/>
              <w:rPr>
                <w:rFonts w:ascii="宋体" w:hAnsi="宋体" w:cs="宋体"/>
                <w:b/>
                <w:bCs/>
                <w:color w:val="000000"/>
                <w:kern w:val="0"/>
                <w:sz w:val="20"/>
                <w:szCs w:val="20"/>
              </w:rPr>
            </w:pPr>
          </w:p>
        </w:tc>
        <w:tc>
          <w:tcPr>
            <w:tcW w:w="1904" w:type="dxa"/>
            <w:vMerge w:val="continue"/>
            <w:tcBorders>
              <w:top w:val="nil"/>
              <w:left w:val="single" w:color="auto" w:sz="4" w:space="0"/>
              <w:bottom w:val="single" w:color="000000" w:sz="4" w:space="0"/>
              <w:right w:val="single" w:color="auto" w:sz="4" w:space="0"/>
            </w:tcBorders>
            <w:vAlign w:val="center"/>
          </w:tcPr>
          <w:p w14:paraId="5465D86D">
            <w:pPr>
              <w:widowControl/>
              <w:jc w:val="left"/>
              <w:rPr>
                <w:rFonts w:ascii="宋体" w:hAnsi="宋体" w:cs="宋体"/>
                <w:b/>
                <w:bCs/>
                <w:color w:val="000000"/>
                <w:kern w:val="0"/>
                <w:sz w:val="20"/>
                <w:szCs w:val="20"/>
              </w:rPr>
            </w:pPr>
          </w:p>
        </w:tc>
      </w:tr>
      <w:tr w14:paraId="5DAC8328">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5570730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213</w:t>
            </w:r>
          </w:p>
        </w:tc>
        <w:tc>
          <w:tcPr>
            <w:tcW w:w="470" w:type="dxa"/>
            <w:tcBorders>
              <w:top w:val="nil"/>
              <w:left w:val="nil"/>
              <w:bottom w:val="single" w:color="auto" w:sz="4" w:space="0"/>
              <w:right w:val="single" w:color="auto" w:sz="4" w:space="0"/>
            </w:tcBorders>
            <w:shd w:val="clear" w:color="auto" w:fill="auto"/>
            <w:vAlign w:val="center"/>
          </w:tcPr>
          <w:p w14:paraId="7CA3AD9C">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02</w:t>
            </w:r>
          </w:p>
        </w:tc>
        <w:tc>
          <w:tcPr>
            <w:tcW w:w="430" w:type="dxa"/>
            <w:tcBorders>
              <w:top w:val="nil"/>
              <w:left w:val="nil"/>
              <w:bottom w:val="single" w:color="auto" w:sz="4" w:space="0"/>
              <w:right w:val="single" w:color="auto" w:sz="4" w:space="0"/>
            </w:tcBorders>
            <w:shd w:val="clear" w:color="auto" w:fill="auto"/>
            <w:vAlign w:val="center"/>
          </w:tcPr>
          <w:p w14:paraId="2183CB74">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01</w:t>
            </w:r>
          </w:p>
        </w:tc>
        <w:tc>
          <w:tcPr>
            <w:tcW w:w="2407" w:type="dxa"/>
            <w:tcBorders>
              <w:top w:val="nil"/>
              <w:left w:val="nil"/>
              <w:bottom w:val="single" w:color="auto" w:sz="4" w:space="0"/>
              <w:right w:val="single" w:color="auto" w:sz="4" w:space="0"/>
            </w:tcBorders>
            <w:shd w:val="clear" w:color="auto" w:fill="auto"/>
            <w:vAlign w:val="center"/>
          </w:tcPr>
          <w:p w14:paraId="155FC4AF">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行政运行</w:t>
            </w:r>
          </w:p>
        </w:tc>
        <w:tc>
          <w:tcPr>
            <w:tcW w:w="1855" w:type="dxa"/>
            <w:tcBorders>
              <w:top w:val="nil"/>
              <w:left w:val="nil"/>
              <w:bottom w:val="single" w:color="auto" w:sz="4" w:space="0"/>
              <w:right w:val="single" w:color="auto" w:sz="4" w:space="0"/>
            </w:tcBorders>
            <w:shd w:val="clear" w:color="auto" w:fill="auto"/>
            <w:vAlign w:val="center"/>
          </w:tcPr>
          <w:p w14:paraId="4262D57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336.5</w:t>
            </w:r>
          </w:p>
        </w:tc>
        <w:tc>
          <w:tcPr>
            <w:tcW w:w="1856" w:type="dxa"/>
            <w:tcBorders>
              <w:top w:val="nil"/>
              <w:left w:val="nil"/>
              <w:bottom w:val="single" w:color="auto" w:sz="4" w:space="0"/>
              <w:right w:val="single" w:color="auto" w:sz="4" w:space="0"/>
            </w:tcBorders>
            <w:shd w:val="clear" w:color="auto" w:fill="auto"/>
            <w:vAlign w:val="center"/>
          </w:tcPr>
          <w:p w14:paraId="2C4D8A68">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336.5</w:t>
            </w:r>
          </w:p>
        </w:tc>
        <w:tc>
          <w:tcPr>
            <w:tcW w:w="1904" w:type="dxa"/>
            <w:tcBorders>
              <w:top w:val="nil"/>
              <w:left w:val="nil"/>
              <w:bottom w:val="single" w:color="auto" w:sz="4" w:space="0"/>
              <w:right w:val="single" w:color="auto" w:sz="4" w:space="0"/>
            </w:tcBorders>
            <w:shd w:val="clear" w:color="auto" w:fill="auto"/>
            <w:vAlign w:val="center"/>
          </w:tcPr>
          <w:p w14:paraId="5B0E3F1E">
            <w:pPr>
              <w:widowControl/>
              <w:jc w:val="center"/>
              <w:rPr>
                <w:rFonts w:ascii="仿宋_GB2312" w:hAnsi="宋体" w:eastAsia="仿宋_GB2312" w:cs="宋体"/>
                <w:color w:val="000000"/>
                <w:kern w:val="0"/>
                <w:sz w:val="18"/>
                <w:szCs w:val="18"/>
              </w:rPr>
            </w:pPr>
          </w:p>
        </w:tc>
      </w:tr>
      <w:tr w14:paraId="10BB9147">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2D0152F8">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213</w:t>
            </w:r>
          </w:p>
        </w:tc>
        <w:tc>
          <w:tcPr>
            <w:tcW w:w="470" w:type="dxa"/>
            <w:tcBorders>
              <w:top w:val="nil"/>
              <w:left w:val="nil"/>
              <w:bottom w:val="single" w:color="auto" w:sz="4" w:space="0"/>
              <w:right w:val="single" w:color="auto" w:sz="4" w:space="0"/>
            </w:tcBorders>
            <w:shd w:val="clear" w:color="auto" w:fill="auto"/>
            <w:vAlign w:val="center"/>
          </w:tcPr>
          <w:p w14:paraId="5990A489">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02</w:t>
            </w:r>
          </w:p>
        </w:tc>
        <w:tc>
          <w:tcPr>
            <w:tcW w:w="430" w:type="dxa"/>
            <w:tcBorders>
              <w:top w:val="nil"/>
              <w:left w:val="nil"/>
              <w:bottom w:val="single" w:color="auto" w:sz="4" w:space="0"/>
              <w:right w:val="single" w:color="auto" w:sz="4" w:space="0"/>
            </w:tcBorders>
            <w:shd w:val="clear" w:color="auto" w:fill="auto"/>
            <w:vAlign w:val="center"/>
          </w:tcPr>
          <w:p w14:paraId="239B3C3F">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02</w:t>
            </w:r>
          </w:p>
        </w:tc>
        <w:tc>
          <w:tcPr>
            <w:tcW w:w="2407" w:type="dxa"/>
            <w:tcBorders>
              <w:top w:val="nil"/>
              <w:left w:val="nil"/>
              <w:bottom w:val="single" w:color="auto" w:sz="4" w:space="0"/>
              <w:right w:val="single" w:color="auto" w:sz="4" w:space="0"/>
            </w:tcBorders>
            <w:shd w:val="clear" w:color="auto" w:fill="auto"/>
            <w:vAlign w:val="center"/>
          </w:tcPr>
          <w:p w14:paraId="411C2238">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一般行政管理事务</w:t>
            </w:r>
          </w:p>
        </w:tc>
        <w:tc>
          <w:tcPr>
            <w:tcW w:w="1855" w:type="dxa"/>
            <w:tcBorders>
              <w:top w:val="nil"/>
              <w:left w:val="nil"/>
              <w:bottom w:val="single" w:color="auto" w:sz="4" w:space="0"/>
              <w:right w:val="single" w:color="auto" w:sz="4" w:space="0"/>
            </w:tcBorders>
            <w:shd w:val="clear" w:color="auto" w:fill="auto"/>
            <w:vAlign w:val="center"/>
          </w:tcPr>
          <w:p w14:paraId="7B5B6B8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8</w:t>
            </w:r>
          </w:p>
        </w:tc>
        <w:tc>
          <w:tcPr>
            <w:tcW w:w="1856" w:type="dxa"/>
            <w:tcBorders>
              <w:top w:val="nil"/>
              <w:left w:val="nil"/>
              <w:bottom w:val="single" w:color="auto" w:sz="4" w:space="0"/>
              <w:right w:val="single" w:color="auto" w:sz="4" w:space="0"/>
            </w:tcBorders>
            <w:shd w:val="clear" w:color="auto" w:fill="auto"/>
            <w:vAlign w:val="center"/>
          </w:tcPr>
          <w:p w14:paraId="0A23ACA1">
            <w:pPr>
              <w:widowControl/>
              <w:jc w:val="center"/>
              <w:rPr>
                <w:rFonts w:ascii="仿宋_GB2312" w:hAnsi="宋体" w:eastAsia="仿宋_GB2312" w:cs="宋体"/>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43CE2BCA">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8</w:t>
            </w:r>
          </w:p>
        </w:tc>
      </w:tr>
      <w:tr w14:paraId="5A2668F8">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1705D98F">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50D58F99">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444F53C0">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5AD5D797">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1A4DF4CB">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5C368983">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7BA806C9">
            <w:pPr>
              <w:widowControl/>
              <w:jc w:val="center"/>
              <w:rPr>
                <w:rFonts w:ascii="仿宋_GB2312" w:hAnsi="宋体" w:eastAsia="仿宋_GB2312" w:cs="宋体"/>
                <w:b/>
                <w:bCs/>
                <w:color w:val="000000"/>
                <w:kern w:val="0"/>
                <w:sz w:val="18"/>
                <w:szCs w:val="18"/>
              </w:rPr>
            </w:pPr>
          </w:p>
        </w:tc>
      </w:tr>
      <w:tr w14:paraId="07B6C36E">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2692DC0E">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0BE3E7C4">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43E96D17">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04AD8212">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06140C82">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6F7902AA">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630FDD78">
            <w:pPr>
              <w:widowControl/>
              <w:jc w:val="center"/>
              <w:rPr>
                <w:rFonts w:ascii="仿宋_GB2312" w:hAnsi="宋体" w:eastAsia="仿宋_GB2312" w:cs="宋体"/>
                <w:b/>
                <w:bCs/>
                <w:color w:val="000000"/>
                <w:kern w:val="0"/>
                <w:sz w:val="18"/>
                <w:szCs w:val="18"/>
              </w:rPr>
            </w:pPr>
          </w:p>
        </w:tc>
      </w:tr>
      <w:tr w14:paraId="15CAC17E">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1693A1E0">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3D250F3D">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1EE75AD1">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112D86DA">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025E9217">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566BF1D6">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35256E11">
            <w:pPr>
              <w:widowControl/>
              <w:jc w:val="center"/>
              <w:rPr>
                <w:rFonts w:ascii="仿宋_GB2312" w:hAnsi="宋体" w:eastAsia="仿宋_GB2312" w:cs="宋体"/>
                <w:b/>
                <w:bCs/>
                <w:color w:val="000000"/>
                <w:kern w:val="0"/>
                <w:sz w:val="18"/>
                <w:szCs w:val="18"/>
              </w:rPr>
            </w:pPr>
          </w:p>
        </w:tc>
      </w:tr>
      <w:tr w14:paraId="6884F4D8">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3C64ECB8">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1CF0ED23">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75F5B033">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25F058E1">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13D338EF">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29D8AF6E">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710FE9F9">
            <w:pPr>
              <w:widowControl/>
              <w:jc w:val="center"/>
              <w:rPr>
                <w:rFonts w:ascii="仿宋_GB2312" w:hAnsi="宋体" w:eastAsia="仿宋_GB2312" w:cs="宋体"/>
                <w:b/>
                <w:bCs/>
                <w:color w:val="000000"/>
                <w:kern w:val="0"/>
                <w:sz w:val="18"/>
                <w:szCs w:val="18"/>
              </w:rPr>
            </w:pPr>
          </w:p>
        </w:tc>
      </w:tr>
      <w:tr w14:paraId="586CEF5F">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41E15DC5">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7BE2FDC0">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3CF29319">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3E742AAA">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251D8A7D">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40278472">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4D49A610">
            <w:pPr>
              <w:widowControl/>
              <w:jc w:val="center"/>
              <w:rPr>
                <w:rFonts w:ascii="仿宋_GB2312" w:hAnsi="宋体" w:eastAsia="仿宋_GB2312" w:cs="宋体"/>
                <w:b/>
                <w:bCs/>
                <w:color w:val="000000"/>
                <w:kern w:val="0"/>
                <w:sz w:val="18"/>
                <w:szCs w:val="18"/>
              </w:rPr>
            </w:pPr>
          </w:p>
        </w:tc>
      </w:tr>
      <w:tr w14:paraId="33F2569D">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4E700081">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4FEDA982">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127B1025">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5EB0EF0E">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791E9E31">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53D25EEC">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3D82431C">
            <w:pPr>
              <w:widowControl/>
              <w:jc w:val="center"/>
              <w:rPr>
                <w:rFonts w:ascii="仿宋_GB2312" w:hAnsi="宋体" w:eastAsia="仿宋_GB2312" w:cs="宋体"/>
                <w:b/>
                <w:bCs/>
                <w:color w:val="000000"/>
                <w:kern w:val="0"/>
                <w:sz w:val="18"/>
                <w:szCs w:val="18"/>
              </w:rPr>
            </w:pPr>
          </w:p>
        </w:tc>
      </w:tr>
      <w:tr w14:paraId="0281E93C">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33E90A4E">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33678F52">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08B6599C">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4C91E562">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0671A54E">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0C3CFE2F">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51537B63">
            <w:pPr>
              <w:widowControl/>
              <w:jc w:val="center"/>
              <w:rPr>
                <w:rFonts w:ascii="仿宋_GB2312" w:hAnsi="宋体" w:eastAsia="仿宋_GB2312" w:cs="宋体"/>
                <w:b/>
                <w:bCs/>
                <w:color w:val="000000"/>
                <w:kern w:val="0"/>
                <w:sz w:val="18"/>
                <w:szCs w:val="18"/>
              </w:rPr>
            </w:pPr>
          </w:p>
        </w:tc>
      </w:tr>
      <w:tr w14:paraId="3E8DB291">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5CCB671A">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09F1E106">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71443730">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58688C23">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7A0013BE">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057CA5D2">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73B26782">
            <w:pPr>
              <w:widowControl/>
              <w:jc w:val="center"/>
              <w:rPr>
                <w:rFonts w:ascii="仿宋_GB2312" w:hAnsi="宋体" w:eastAsia="仿宋_GB2312" w:cs="宋体"/>
                <w:b/>
                <w:bCs/>
                <w:color w:val="000000"/>
                <w:kern w:val="0"/>
                <w:sz w:val="18"/>
                <w:szCs w:val="18"/>
              </w:rPr>
            </w:pPr>
          </w:p>
        </w:tc>
      </w:tr>
      <w:tr w14:paraId="53FD6BC7">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4B135D4A">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7B85047F">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05CEE9AA">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2CB471D9">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01E24D6D">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768B56F0">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1EE13CD9">
            <w:pPr>
              <w:widowControl/>
              <w:jc w:val="center"/>
              <w:rPr>
                <w:rFonts w:ascii="仿宋_GB2312" w:hAnsi="宋体" w:eastAsia="仿宋_GB2312" w:cs="宋体"/>
                <w:b/>
                <w:bCs/>
                <w:color w:val="000000"/>
                <w:kern w:val="0"/>
                <w:sz w:val="18"/>
                <w:szCs w:val="18"/>
              </w:rPr>
            </w:pPr>
          </w:p>
        </w:tc>
      </w:tr>
      <w:tr w14:paraId="1AAB4958">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08AF0914">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14A5B15D">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71EEB175">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0E90782F">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229384E5">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4D7105A3">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4DADF837">
            <w:pPr>
              <w:widowControl/>
              <w:jc w:val="center"/>
              <w:rPr>
                <w:rFonts w:ascii="仿宋_GB2312" w:hAnsi="宋体" w:eastAsia="仿宋_GB2312" w:cs="宋体"/>
                <w:b/>
                <w:bCs/>
                <w:color w:val="000000"/>
                <w:kern w:val="0"/>
                <w:sz w:val="18"/>
                <w:szCs w:val="18"/>
              </w:rPr>
            </w:pPr>
          </w:p>
        </w:tc>
      </w:tr>
      <w:tr w14:paraId="563BA160">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07D5CEA3">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16C197BC">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7109C7BD">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4B2732E1">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50A8A6A4">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4B0158C3">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4DB10F51">
            <w:pPr>
              <w:widowControl/>
              <w:jc w:val="center"/>
              <w:rPr>
                <w:rFonts w:ascii="仿宋_GB2312" w:hAnsi="宋体" w:eastAsia="仿宋_GB2312" w:cs="宋体"/>
                <w:b/>
                <w:bCs/>
                <w:color w:val="000000"/>
                <w:kern w:val="0"/>
                <w:sz w:val="18"/>
                <w:szCs w:val="18"/>
              </w:rPr>
            </w:pPr>
          </w:p>
        </w:tc>
      </w:tr>
      <w:tr w14:paraId="3AD14C41">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2C6053DE">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25302086">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4F7E4908">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3764BBB8">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262F54E7">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4A82493D">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1AA89110">
            <w:pPr>
              <w:widowControl/>
              <w:jc w:val="center"/>
              <w:rPr>
                <w:rFonts w:ascii="仿宋_GB2312" w:hAnsi="宋体" w:eastAsia="仿宋_GB2312" w:cs="宋体"/>
                <w:b/>
                <w:bCs/>
                <w:color w:val="000000"/>
                <w:kern w:val="0"/>
                <w:sz w:val="18"/>
                <w:szCs w:val="18"/>
              </w:rPr>
            </w:pPr>
          </w:p>
        </w:tc>
      </w:tr>
      <w:tr w14:paraId="59DB03D9">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5E49A508">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2BA4FD49">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3F57263A">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4E49BE3D">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4A21D57A">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6983DA2F">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476D421D">
            <w:pPr>
              <w:widowControl/>
              <w:jc w:val="center"/>
              <w:rPr>
                <w:rFonts w:ascii="仿宋_GB2312" w:hAnsi="宋体" w:eastAsia="仿宋_GB2312" w:cs="宋体"/>
                <w:b/>
                <w:bCs/>
                <w:color w:val="000000"/>
                <w:kern w:val="0"/>
                <w:sz w:val="18"/>
                <w:szCs w:val="18"/>
              </w:rPr>
            </w:pPr>
          </w:p>
        </w:tc>
      </w:tr>
      <w:tr w14:paraId="3C6FA371">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37D7C952">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243BC4F1">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5CB56787">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53BD09D0">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780514AE">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1C874664">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4AB56A56">
            <w:pPr>
              <w:widowControl/>
              <w:jc w:val="center"/>
              <w:rPr>
                <w:rFonts w:ascii="仿宋_GB2312" w:hAnsi="宋体" w:eastAsia="仿宋_GB2312" w:cs="宋体"/>
                <w:b/>
                <w:bCs/>
                <w:color w:val="000000"/>
                <w:kern w:val="0"/>
                <w:sz w:val="18"/>
                <w:szCs w:val="18"/>
              </w:rPr>
            </w:pPr>
          </w:p>
        </w:tc>
      </w:tr>
      <w:tr w14:paraId="11E0F401">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2FAA9521">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5BF1F904">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1053DEDC">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13CF05CF">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389204FA">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42C6DA74">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014BAEEF">
            <w:pPr>
              <w:widowControl/>
              <w:jc w:val="center"/>
              <w:rPr>
                <w:rFonts w:ascii="仿宋_GB2312" w:hAnsi="宋体" w:eastAsia="仿宋_GB2312" w:cs="宋体"/>
                <w:b/>
                <w:bCs/>
                <w:color w:val="000000"/>
                <w:kern w:val="0"/>
                <w:sz w:val="18"/>
                <w:szCs w:val="18"/>
              </w:rPr>
            </w:pPr>
          </w:p>
        </w:tc>
      </w:tr>
      <w:tr w14:paraId="2C1AE54C">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4A046EC8">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2470EE1C">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03E478AE">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04C5486B">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311B91E5">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48E4E682">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179A3CEA">
            <w:pPr>
              <w:widowControl/>
              <w:jc w:val="center"/>
              <w:rPr>
                <w:rFonts w:ascii="仿宋_GB2312" w:hAnsi="宋体" w:eastAsia="仿宋_GB2312" w:cs="宋体"/>
                <w:b/>
                <w:bCs/>
                <w:color w:val="000000"/>
                <w:kern w:val="0"/>
                <w:sz w:val="18"/>
                <w:szCs w:val="18"/>
              </w:rPr>
            </w:pPr>
          </w:p>
        </w:tc>
      </w:tr>
      <w:tr w14:paraId="4EB62BF4">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0C29FB55">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487E1397">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14F2A277">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2D5F7E36">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24091FF8">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29368ACE">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5C0BF015">
            <w:pPr>
              <w:widowControl/>
              <w:jc w:val="center"/>
              <w:rPr>
                <w:rFonts w:ascii="仿宋_GB2312" w:hAnsi="宋体" w:eastAsia="仿宋_GB2312" w:cs="宋体"/>
                <w:b/>
                <w:bCs/>
                <w:color w:val="000000"/>
                <w:kern w:val="0"/>
                <w:sz w:val="18"/>
                <w:szCs w:val="18"/>
              </w:rPr>
            </w:pPr>
          </w:p>
        </w:tc>
      </w:tr>
      <w:tr w14:paraId="1A6EF68C">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54594EB5">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716BA239">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3179071F">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56161AA4">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22CB9A70">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57E90D99">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37C8A92B">
            <w:pPr>
              <w:widowControl/>
              <w:jc w:val="center"/>
              <w:rPr>
                <w:rFonts w:ascii="仿宋_GB2312" w:hAnsi="宋体" w:eastAsia="仿宋_GB2312" w:cs="宋体"/>
                <w:b/>
                <w:bCs/>
                <w:color w:val="000000"/>
                <w:kern w:val="0"/>
                <w:sz w:val="18"/>
                <w:szCs w:val="18"/>
              </w:rPr>
            </w:pPr>
          </w:p>
        </w:tc>
      </w:tr>
      <w:tr w14:paraId="3C14AC2E">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41165530">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5FD3F295">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6E4823A5">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26CC2532">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3E2DCE97">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039E869C">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6A6BE050">
            <w:pPr>
              <w:widowControl/>
              <w:jc w:val="center"/>
              <w:rPr>
                <w:rFonts w:ascii="仿宋_GB2312" w:hAnsi="宋体" w:eastAsia="仿宋_GB2312" w:cs="宋体"/>
                <w:b/>
                <w:bCs/>
                <w:color w:val="000000"/>
                <w:kern w:val="0"/>
                <w:sz w:val="18"/>
                <w:szCs w:val="18"/>
              </w:rPr>
            </w:pPr>
          </w:p>
        </w:tc>
      </w:tr>
      <w:tr w14:paraId="68078876">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76A0933C">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06F5184E">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7A6546E5">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2E95E17C">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12D44D84">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3619CC80">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135D8971">
            <w:pPr>
              <w:widowControl/>
              <w:jc w:val="center"/>
              <w:rPr>
                <w:rFonts w:ascii="仿宋_GB2312" w:hAnsi="宋体" w:eastAsia="仿宋_GB2312" w:cs="宋体"/>
                <w:b/>
                <w:bCs/>
                <w:color w:val="000000"/>
                <w:kern w:val="0"/>
                <w:sz w:val="18"/>
                <w:szCs w:val="18"/>
              </w:rPr>
            </w:pPr>
          </w:p>
        </w:tc>
      </w:tr>
      <w:tr w14:paraId="22228137">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vAlign w:val="center"/>
          </w:tcPr>
          <w:p w14:paraId="5D45EFD0">
            <w:pPr>
              <w:widowControl/>
              <w:jc w:val="center"/>
              <w:rPr>
                <w:rFonts w:ascii="仿宋_GB2312" w:hAnsi="宋体" w:eastAsia="仿宋_GB2312" w:cs="宋体"/>
                <w:b/>
                <w:bCs/>
                <w:color w:val="000000"/>
                <w:kern w:val="0"/>
                <w:sz w:val="18"/>
                <w:szCs w:val="18"/>
              </w:rPr>
            </w:pPr>
          </w:p>
        </w:tc>
        <w:tc>
          <w:tcPr>
            <w:tcW w:w="470" w:type="dxa"/>
            <w:tcBorders>
              <w:top w:val="nil"/>
              <w:left w:val="nil"/>
              <w:bottom w:val="single" w:color="auto" w:sz="4" w:space="0"/>
              <w:right w:val="single" w:color="auto" w:sz="4" w:space="0"/>
            </w:tcBorders>
            <w:shd w:val="clear" w:color="auto" w:fill="auto"/>
            <w:vAlign w:val="center"/>
          </w:tcPr>
          <w:p w14:paraId="6691330F">
            <w:pPr>
              <w:widowControl/>
              <w:jc w:val="center"/>
              <w:rPr>
                <w:rFonts w:ascii="仿宋_GB2312" w:hAnsi="宋体" w:eastAsia="仿宋_GB2312" w:cs="宋体"/>
                <w:b/>
                <w:bCs/>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46306A29">
            <w:pPr>
              <w:widowControl/>
              <w:jc w:val="center"/>
              <w:rPr>
                <w:rFonts w:ascii="仿宋_GB2312" w:hAnsi="宋体" w:eastAsia="仿宋_GB2312" w:cs="宋体"/>
                <w:b/>
                <w:bCs/>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581D5067">
            <w:pPr>
              <w:widowControl/>
              <w:jc w:val="center"/>
              <w:rPr>
                <w:rFonts w:ascii="仿宋_GB2312" w:hAnsi="宋体" w:eastAsia="仿宋_GB2312" w:cs="宋体"/>
                <w:b/>
                <w:bCs/>
                <w:color w:val="000000"/>
                <w:kern w:val="0"/>
                <w:sz w:val="18"/>
                <w:szCs w:val="18"/>
              </w:rPr>
            </w:pPr>
          </w:p>
        </w:tc>
        <w:tc>
          <w:tcPr>
            <w:tcW w:w="1855" w:type="dxa"/>
            <w:tcBorders>
              <w:top w:val="nil"/>
              <w:left w:val="nil"/>
              <w:bottom w:val="single" w:color="auto" w:sz="4" w:space="0"/>
              <w:right w:val="single" w:color="auto" w:sz="4" w:space="0"/>
            </w:tcBorders>
            <w:shd w:val="clear" w:color="auto" w:fill="auto"/>
            <w:vAlign w:val="center"/>
          </w:tcPr>
          <w:p w14:paraId="1E10FEA1">
            <w:pPr>
              <w:widowControl/>
              <w:jc w:val="center"/>
              <w:rPr>
                <w:rFonts w:ascii="仿宋_GB2312" w:hAnsi="宋体" w:eastAsia="仿宋_GB2312" w:cs="宋体"/>
                <w:b/>
                <w:bCs/>
                <w:color w:val="000000"/>
                <w:kern w:val="0"/>
                <w:sz w:val="18"/>
                <w:szCs w:val="18"/>
              </w:rPr>
            </w:pPr>
          </w:p>
        </w:tc>
        <w:tc>
          <w:tcPr>
            <w:tcW w:w="1856" w:type="dxa"/>
            <w:tcBorders>
              <w:top w:val="nil"/>
              <w:left w:val="nil"/>
              <w:bottom w:val="single" w:color="auto" w:sz="4" w:space="0"/>
              <w:right w:val="single" w:color="auto" w:sz="4" w:space="0"/>
            </w:tcBorders>
            <w:shd w:val="clear" w:color="auto" w:fill="auto"/>
            <w:vAlign w:val="center"/>
          </w:tcPr>
          <w:p w14:paraId="105D7A6A">
            <w:pPr>
              <w:widowControl/>
              <w:jc w:val="center"/>
              <w:rPr>
                <w:rFonts w:ascii="仿宋_GB2312" w:hAnsi="宋体" w:eastAsia="仿宋_GB2312" w:cs="宋体"/>
                <w:b/>
                <w:bCs/>
                <w:color w:val="000000"/>
                <w:kern w:val="0"/>
                <w:sz w:val="18"/>
                <w:szCs w:val="18"/>
              </w:rPr>
            </w:pPr>
          </w:p>
        </w:tc>
        <w:tc>
          <w:tcPr>
            <w:tcW w:w="1904" w:type="dxa"/>
            <w:tcBorders>
              <w:top w:val="nil"/>
              <w:left w:val="nil"/>
              <w:bottom w:val="single" w:color="auto" w:sz="4" w:space="0"/>
              <w:right w:val="single" w:color="auto" w:sz="4" w:space="0"/>
            </w:tcBorders>
            <w:shd w:val="clear" w:color="auto" w:fill="auto"/>
            <w:vAlign w:val="center"/>
          </w:tcPr>
          <w:p w14:paraId="6DEB8018">
            <w:pPr>
              <w:widowControl/>
              <w:jc w:val="center"/>
              <w:rPr>
                <w:rFonts w:ascii="仿宋_GB2312" w:hAnsi="宋体" w:eastAsia="仿宋_GB2312" w:cs="宋体"/>
                <w:b/>
                <w:bCs/>
                <w:color w:val="000000"/>
                <w:kern w:val="0"/>
                <w:sz w:val="18"/>
                <w:szCs w:val="18"/>
              </w:rPr>
            </w:pPr>
          </w:p>
        </w:tc>
      </w:tr>
      <w:tr w14:paraId="2B151475">
        <w:tblPrEx>
          <w:tblCellMar>
            <w:top w:w="0" w:type="dxa"/>
            <w:left w:w="108" w:type="dxa"/>
            <w:bottom w:w="0" w:type="dxa"/>
            <w:right w:w="108" w:type="dxa"/>
          </w:tblCellMar>
        </w:tblPrEx>
        <w:trPr>
          <w:trHeight w:val="405" w:hRule="atLeast"/>
        </w:trPr>
        <w:tc>
          <w:tcPr>
            <w:tcW w:w="498" w:type="dxa"/>
            <w:tcBorders>
              <w:top w:val="nil"/>
              <w:left w:val="single" w:color="auto" w:sz="4" w:space="0"/>
              <w:bottom w:val="single" w:color="auto" w:sz="4" w:space="0"/>
              <w:right w:val="single" w:color="auto" w:sz="4" w:space="0"/>
            </w:tcBorders>
            <w:shd w:val="clear" w:color="auto" w:fill="auto"/>
            <w:noWrap/>
            <w:vAlign w:val="center"/>
          </w:tcPr>
          <w:p w14:paraId="72DCBC65">
            <w:pPr>
              <w:widowControl/>
              <w:jc w:val="center"/>
              <w:rPr>
                <w:rFonts w:ascii="仿宋_GB2312" w:hAnsi="宋体" w:eastAsia="仿宋_GB2312" w:cs="宋体"/>
                <w:color w:val="000000"/>
                <w:kern w:val="0"/>
                <w:sz w:val="18"/>
                <w:szCs w:val="18"/>
              </w:rPr>
            </w:pPr>
          </w:p>
        </w:tc>
        <w:tc>
          <w:tcPr>
            <w:tcW w:w="470" w:type="dxa"/>
            <w:tcBorders>
              <w:top w:val="nil"/>
              <w:left w:val="nil"/>
              <w:bottom w:val="single" w:color="auto" w:sz="4" w:space="0"/>
              <w:right w:val="single" w:color="auto" w:sz="4" w:space="0"/>
            </w:tcBorders>
            <w:shd w:val="clear" w:color="auto" w:fill="auto"/>
            <w:noWrap/>
            <w:vAlign w:val="center"/>
          </w:tcPr>
          <w:p w14:paraId="07970C2F">
            <w:pPr>
              <w:widowControl/>
              <w:jc w:val="center"/>
              <w:rPr>
                <w:rFonts w:ascii="仿宋_GB2312" w:hAnsi="宋体" w:eastAsia="仿宋_GB2312" w:cs="宋体"/>
                <w:color w:val="000000"/>
                <w:kern w:val="0"/>
                <w:sz w:val="18"/>
                <w:szCs w:val="18"/>
              </w:rPr>
            </w:pPr>
          </w:p>
        </w:tc>
        <w:tc>
          <w:tcPr>
            <w:tcW w:w="430" w:type="dxa"/>
            <w:tcBorders>
              <w:top w:val="nil"/>
              <w:left w:val="nil"/>
              <w:bottom w:val="single" w:color="auto" w:sz="4" w:space="0"/>
              <w:right w:val="single" w:color="auto" w:sz="4" w:space="0"/>
            </w:tcBorders>
            <w:shd w:val="clear" w:color="auto" w:fill="auto"/>
            <w:vAlign w:val="center"/>
          </w:tcPr>
          <w:p w14:paraId="1C07EBD0">
            <w:pPr>
              <w:widowControl/>
              <w:jc w:val="center"/>
              <w:rPr>
                <w:rFonts w:ascii="仿宋_GB2312" w:hAnsi="宋体" w:eastAsia="仿宋_GB2312" w:cs="宋体"/>
                <w:color w:val="000000"/>
                <w:kern w:val="0"/>
                <w:sz w:val="18"/>
                <w:szCs w:val="18"/>
              </w:rPr>
            </w:pPr>
          </w:p>
        </w:tc>
        <w:tc>
          <w:tcPr>
            <w:tcW w:w="2407" w:type="dxa"/>
            <w:tcBorders>
              <w:top w:val="nil"/>
              <w:left w:val="nil"/>
              <w:bottom w:val="single" w:color="auto" w:sz="4" w:space="0"/>
              <w:right w:val="single" w:color="auto" w:sz="4" w:space="0"/>
            </w:tcBorders>
            <w:shd w:val="clear" w:color="auto" w:fill="auto"/>
            <w:vAlign w:val="center"/>
          </w:tcPr>
          <w:p w14:paraId="61967F35">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合计</w:t>
            </w:r>
          </w:p>
        </w:tc>
        <w:tc>
          <w:tcPr>
            <w:tcW w:w="1855" w:type="dxa"/>
            <w:tcBorders>
              <w:top w:val="nil"/>
              <w:left w:val="nil"/>
              <w:bottom w:val="single" w:color="auto" w:sz="4" w:space="0"/>
              <w:right w:val="single" w:color="auto" w:sz="4" w:space="0"/>
            </w:tcBorders>
            <w:shd w:val="clear" w:color="auto" w:fill="auto"/>
            <w:vAlign w:val="center"/>
          </w:tcPr>
          <w:p w14:paraId="7B44A41F">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1856" w:type="dxa"/>
            <w:tcBorders>
              <w:top w:val="nil"/>
              <w:left w:val="nil"/>
              <w:bottom w:val="single" w:color="auto" w:sz="4" w:space="0"/>
              <w:right w:val="single" w:color="auto" w:sz="4" w:space="0"/>
            </w:tcBorders>
            <w:shd w:val="clear" w:color="auto" w:fill="auto"/>
            <w:vAlign w:val="center"/>
          </w:tcPr>
          <w:p w14:paraId="7D09B9B6">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336.5</w:t>
            </w:r>
          </w:p>
        </w:tc>
        <w:tc>
          <w:tcPr>
            <w:tcW w:w="1904" w:type="dxa"/>
            <w:tcBorders>
              <w:top w:val="nil"/>
              <w:left w:val="nil"/>
              <w:bottom w:val="single" w:color="auto" w:sz="4" w:space="0"/>
              <w:right w:val="single" w:color="auto" w:sz="4" w:space="0"/>
            </w:tcBorders>
            <w:shd w:val="clear" w:color="auto" w:fill="auto"/>
            <w:vAlign w:val="center"/>
          </w:tcPr>
          <w:p w14:paraId="321CE30F">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8</w:t>
            </w:r>
          </w:p>
        </w:tc>
      </w:tr>
    </w:tbl>
    <w:p w14:paraId="6EBF7657">
      <w:pPr>
        <w:widowControl/>
        <w:outlineLvl w:val="1"/>
        <w:rPr>
          <w:rFonts w:ascii="仿宋_GB2312" w:hAnsi="宋体" w:eastAsia="仿宋_GB2312"/>
          <w:b/>
          <w:kern w:val="0"/>
          <w:sz w:val="28"/>
          <w:szCs w:val="32"/>
        </w:rPr>
      </w:pPr>
      <w:r>
        <w:rPr>
          <w:rFonts w:hint="eastAsia" w:ascii="仿宋_GB2312" w:hAnsi="宋体" w:eastAsia="仿宋_GB2312"/>
          <w:b/>
          <w:kern w:val="0"/>
          <w:sz w:val="28"/>
          <w:szCs w:val="32"/>
        </w:rPr>
        <w:t>备注：无内容应公开空表并说明情况。</w:t>
      </w:r>
    </w:p>
    <w:p w14:paraId="285C5104">
      <w:pPr>
        <w:widowControl/>
        <w:spacing w:before="120" w:beforeLines="50"/>
        <w:outlineLvl w:val="1"/>
        <w:rPr>
          <w:rFonts w:ascii="仿宋_GB2312" w:hAnsi="宋体" w:eastAsia="仿宋_GB2312"/>
          <w:b/>
          <w:kern w:val="0"/>
          <w:sz w:val="32"/>
          <w:szCs w:val="32"/>
        </w:rPr>
      </w:pPr>
      <w:r>
        <w:rPr>
          <w:rFonts w:hint="eastAsia" w:ascii="仿宋_GB2312" w:hAnsi="宋体" w:eastAsia="仿宋_GB2312"/>
          <w:b/>
          <w:kern w:val="0"/>
          <w:sz w:val="32"/>
          <w:szCs w:val="32"/>
        </w:rPr>
        <w:t>表四：</w:t>
      </w:r>
    </w:p>
    <w:p w14:paraId="55DAA335">
      <w:pPr>
        <w:widowControl/>
        <w:spacing w:before="120" w:beforeLines="50"/>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财政拨款收支预算总体情况表</w:t>
      </w:r>
    </w:p>
    <w:p w14:paraId="771CE19C">
      <w:pPr>
        <w:widowControl/>
        <w:spacing w:before="120" w:beforeLines="50"/>
        <w:outlineLvl w:val="1"/>
        <w:rPr>
          <w:rFonts w:ascii="仿宋_GB2312" w:hAnsi="宋体" w:eastAsia="仿宋_GB2312"/>
          <w:kern w:val="0"/>
          <w:sz w:val="28"/>
          <w:szCs w:val="28"/>
        </w:rPr>
      </w:pPr>
      <w:r>
        <w:rPr>
          <w:rFonts w:hint="eastAsia" w:ascii="仿宋_GB2312" w:hAnsi="宋体" w:eastAsia="仿宋_GB2312"/>
          <w:kern w:val="0"/>
          <w:sz w:val="28"/>
          <w:szCs w:val="28"/>
        </w:rPr>
        <w:t>编制部门：昌吉州林业和草原局单位：万元</w:t>
      </w:r>
    </w:p>
    <w:tbl>
      <w:tblPr>
        <w:tblStyle w:val="7"/>
        <w:tblW w:w="9449" w:type="dxa"/>
        <w:tblInd w:w="-240" w:type="dxa"/>
        <w:tblLayout w:type="fixed"/>
        <w:tblCellMar>
          <w:top w:w="0" w:type="dxa"/>
          <w:left w:w="108" w:type="dxa"/>
          <w:bottom w:w="0" w:type="dxa"/>
          <w:right w:w="108" w:type="dxa"/>
        </w:tblCellMar>
      </w:tblPr>
      <w:tblGrid>
        <w:gridCol w:w="1620"/>
        <w:gridCol w:w="1230"/>
        <w:gridCol w:w="2580"/>
        <w:gridCol w:w="1418"/>
        <w:gridCol w:w="1275"/>
        <w:gridCol w:w="1326"/>
      </w:tblGrid>
      <w:tr w14:paraId="668A1088">
        <w:tblPrEx>
          <w:tblCellMar>
            <w:top w:w="0" w:type="dxa"/>
            <w:left w:w="108" w:type="dxa"/>
            <w:bottom w:w="0" w:type="dxa"/>
            <w:right w:w="108" w:type="dxa"/>
          </w:tblCellMar>
        </w:tblPrEx>
        <w:trPr>
          <w:trHeight w:val="285" w:hRule="atLeast"/>
        </w:trPr>
        <w:tc>
          <w:tcPr>
            <w:tcW w:w="2850" w:type="dxa"/>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14:paraId="3EECA565">
            <w:pPr>
              <w:widowControl/>
              <w:jc w:val="center"/>
              <w:rPr>
                <w:rFonts w:ascii="仿宋_GB2312" w:hAnsi="宋体" w:eastAsia="仿宋_GB2312" w:cs="宋体"/>
                <w:b/>
                <w:bCs/>
                <w:kern w:val="0"/>
                <w:sz w:val="24"/>
              </w:rPr>
            </w:pPr>
            <w:r>
              <w:rPr>
                <w:rFonts w:hint="eastAsia" w:ascii="仿宋_GB2312" w:hAnsi="宋体" w:eastAsia="仿宋_GB2312" w:cs="宋体"/>
                <w:b/>
                <w:bCs/>
                <w:kern w:val="0"/>
                <w:sz w:val="24"/>
              </w:rPr>
              <w:t>财政拨款收入</w:t>
            </w:r>
          </w:p>
        </w:tc>
        <w:tc>
          <w:tcPr>
            <w:tcW w:w="6599" w:type="dxa"/>
            <w:gridSpan w:val="4"/>
            <w:tcBorders>
              <w:top w:val="single" w:color="auto" w:sz="4" w:space="0"/>
              <w:left w:val="nil"/>
              <w:bottom w:val="single" w:color="auto" w:sz="4" w:space="0"/>
              <w:right w:val="single" w:color="000000" w:sz="4" w:space="0"/>
            </w:tcBorders>
            <w:shd w:val="clear" w:color="auto" w:fill="auto"/>
            <w:noWrap/>
            <w:vAlign w:val="center"/>
          </w:tcPr>
          <w:p w14:paraId="0ADA8CD8">
            <w:pPr>
              <w:widowControl/>
              <w:jc w:val="center"/>
              <w:rPr>
                <w:rFonts w:ascii="仿宋_GB2312" w:hAnsi="宋体" w:eastAsia="仿宋_GB2312" w:cs="宋体"/>
                <w:b/>
                <w:bCs/>
                <w:kern w:val="0"/>
                <w:sz w:val="24"/>
              </w:rPr>
            </w:pPr>
            <w:r>
              <w:rPr>
                <w:rFonts w:hint="eastAsia" w:ascii="仿宋_GB2312" w:hAnsi="宋体" w:eastAsia="仿宋_GB2312" w:cs="宋体"/>
                <w:b/>
                <w:bCs/>
                <w:kern w:val="0"/>
                <w:sz w:val="24"/>
              </w:rPr>
              <w:t>财政拨款支出</w:t>
            </w:r>
          </w:p>
        </w:tc>
      </w:tr>
      <w:tr w14:paraId="50E4F628">
        <w:tblPrEx>
          <w:tblCellMar>
            <w:top w:w="0" w:type="dxa"/>
            <w:left w:w="108" w:type="dxa"/>
            <w:bottom w:w="0" w:type="dxa"/>
            <w:right w:w="108" w:type="dxa"/>
          </w:tblCellMar>
        </w:tblPrEx>
        <w:trPr>
          <w:trHeight w:val="465" w:hRule="atLeast"/>
        </w:trPr>
        <w:tc>
          <w:tcPr>
            <w:tcW w:w="1620" w:type="dxa"/>
            <w:tcBorders>
              <w:top w:val="nil"/>
              <w:left w:val="single" w:color="auto" w:sz="4" w:space="0"/>
              <w:bottom w:val="single" w:color="auto" w:sz="4" w:space="0"/>
              <w:right w:val="single" w:color="auto" w:sz="4" w:space="0"/>
            </w:tcBorders>
            <w:shd w:val="clear" w:color="auto" w:fill="auto"/>
            <w:vAlign w:val="center"/>
          </w:tcPr>
          <w:p w14:paraId="64D60E2F">
            <w:pPr>
              <w:widowControl/>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项目</w:t>
            </w:r>
          </w:p>
        </w:tc>
        <w:tc>
          <w:tcPr>
            <w:tcW w:w="1230" w:type="dxa"/>
            <w:tcBorders>
              <w:top w:val="nil"/>
              <w:left w:val="nil"/>
              <w:bottom w:val="single" w:color="auto" w:sz="4" w:space="0"/>
              <w:right w:val="single" w:color="auto" w:sz="4" w:space="0"/>
            </w:tcBorders>
            <w:shd w:val="clear" w:color="auto" w:fill="auto"/>
            <w:vAlign w:val="center"/>
          </w:tcPr>
          <w:p w14:paraId="129F3C14">
            <w:pPr>
              <w:widowControl/>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合计</w:t>
            </w:r>
          </w:p>
        </w:tc>
        <w:tc>
          <w:tcPr>
            <w:tcW w:w="2580" w:type="dxa"/>
            <w:tcBorders>
              <w:top w:val="nil"/>
              <w:left w:val="nil"/>
              <w:bottom w:val="single" w:color="auto" w:sz="4" w:space="0"/>
              <w:right w:val="single" w:color="auto" w:sz="4" w:space="0"/>
            </w:tcBorders>
            <w:shd w:val="clear" w:color="auto" w:fill="auto"/>
            <w:vAlign w:val="center"/>
          </w:tcPr>
          <w:p w14:paraId="0CFA18D9">
            <w:pPr>
              <w:widowControl/>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功能分类</w:t>
            </w:r>
          </w:p>
        </w:tc>
        <w:tc>
          <w:tcPr>
            <w:tcW w:w="1418" w:type="dxa"/>
            <w:tcBorders>
              <w:top w:val="nil"/>
              <w:left w:val="nil"/>
              <w:bottom w:val="single" w:color="auto" w:sz="4" w:space="0"/>
              <w:right w:val="single" w:color="auto" w:sz="4" w:space="0"/>
            </w:tcBorders>
            <w:shd w:val="clear" w:color="auto" w:fill="auto"/>
            <w:vAlign w:val="center"/>
          </w:tcPr>
          <w:p w14:paraId="6224FBA5">
            <w:pPr>
              <w:widowControl/>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合计</w:t>
            </w:r>
          </w:p>
        </w:tc>
        <w:tc>
          <w:tcPr>
            <w:tcW w:w="1275" w:type="dxa"/>
            <w:tcBorders>
              <w:top w:val="nil"/>
              <w:left w:val="nil"/>
              <w:bottom w:val="single" w:color="auto" w:sz="4" w:space="0"/>
              <w:right w:val="single" w:color="auto" w:sz="4" w:space="0"/>
            </w:tcBorders>
            <w:shd w:val="clear" w:color="auto" w:fill="auto"/>
            <w:vAlign w:val="center"/>
          </w:tcPr>
          <w:p w14:paraId="003F5912">
            <w:pPr>
              <w:widowControl/>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一般公共预算</w:t>
            </w:r>
          </w:p>
        </w:tc>
        <w:tc>
          <w:tcPr>
            <w:tcW w:w="1326" w:type="dxa"/>
            <w:tcBorders>
              <w:top w:val="nil"/>
              <w:left w:val="nil"/>
              <w:bottom w:val="single" w:color="auto" w:sz="4" w:space="0"/>
              <w:right w:val="single" w:color="auto" w:sz="4" w:space="0"/>
            </w:tcBorders>
            <w:shd w:val="clear" w:color="auto" w:fill="auto"/>
            <w:vAlign w:val="center"/>
          </w:tcPr>
          <w:p w14:paraId="24A01D70">
            <w:pPr>
              <w:widowControl/>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政府性基金预算</w:t>
            </w:r>
          </w:p>
        </w:tc>
      </w:tr>
      <w:tr w14:paraId="699A6F20">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62A37881">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财政拨款（补助）</w:t>
            </w:r>
          </w:p>
        </w:tc>
        <w:tc>
          <w:tcPr>
            <w:tcW w:w="1230" w:type="dxa"/>
            <w:tcBorders>
              <w:top w:val="nil"/>
              <w:left w:val="nil"/>
              <w:bottom w:val="single" w:color="auto" w:sz="4" w:space="0"/>
              <w:right w:val="single" w:color="auto" w:sz="4" w:space="0"/>
            </w:tcBorders>
            <w:shd w:val="clear" w:color="auto" w:fill="auto"/>
            <w:vAlign w:val="center"/>
          </w:tcPr>
          <w:p w14:paraId="763EDAAB">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2580" w:type="dxa"/>
            <w:tcBorders>
              <w:top w:val="nil"/>
              <w:left w:val="nil"/>
              <w:bottom w:val="single" w:color="auto" w:sz="4" w:space="0"/>
              <w:right w:val="single" w:color="auto" w:sz="4" w:space="0"/>
            </w:tcBorders>
            <w:shd w:val="clear" w:color="auto" w:fill="auto"/>
            <w:noWrap/>
            <w:vAlign w:val="center"/>
          </w:tcPr>
          <w:p w14:paraId="7C00D304">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201一般公共服务支出</w:t>
            </w:r>
          </w:p>
        </w:tc>
        <w:tc>
          <w:tcPr>
            <w:tcW w:w="1418" w:type="dxa"/>
            <w:tcBorders>
              <w:top w:val="nil"/>
              <w:left w:val="nil"/>
              <w:bottom w:val="single" w:color="auto" w:sz="4" w:space="0"/>
              <w:right w:val="single" w:color="auto" w:sz="4" w:space="0"/>
            </w:tcBorders>
            <w:shd w:val="clear" w:color="auto" w:fill="auto"/>
            <w:vAlign w:val="center"/>
          </w:tcPr>
          <w:p w14:paraId="6C68E6F9">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30255237">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4F9C3777">
            <w:pPr>
              <w:widowControl/>
              <w:jc w:val="center"/>
              <w:rPr>
                <w:rFonts w:ascii="宋体" w:hAnsi="宋体" w:cs="宋体"/>
                <w:kern w:val="0"/>
                <w:sz w:val="22"/>
                <w:szCs w:val="22"/>
              </w:rPr>
            </w:pPr>
          </w:p>
        </w:tc>
      </w:tr>
      <w:tr w14:paraId="3CA27E29">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27472070">
            <w:pPr>
              <w:widowControl/>
              <w:jc w:val="left"/>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一般公共预算</w:t>
            </w:r>
          </w:p>
        </w:tc>
        <w:tc>
          <w:tcPr>
            <w:tcW w:w="1230" w:type="dxa"/>
            <w:tcBorders>
              <w:top w:val="nil"/>
              <w:left w:val="nil"/>
              <w:bottom w:val="single" w:color="auto" w:sz="4" w:space="0"/>
              <w:right w:val="single" w:color="auto" w:sz="4" w:space="0"/>
            </w:tcBorders>
            <w:shd w:val="clear" w:color="auto" w:fill="auto"/>
            <w:vAlign w:val="center"/>
          </w:tcPr>
          <w:p w14:paraId="0FBB9436">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2580" w:type="dxa"/>
            <w:tcBorders>
              <w:top w:val="nil"/>
              <w:left w:val="nil"/>
              <w:bottom w:val="single" w:color="auto" w:sz="4" w:space="0"/>
              <w:right w:val="single" w:color="auto" w:sz="4" w:space="0"/>
            </w:tcBorders>
            <w:shd w:val="clear" w:color="auto" w:fill="auto"/>
            <w:noWrap/>
            <w:vAlign w:val="center"/>
          </w:tcPr>
          <w:p w14:paraId="69437D47">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202外交支出</w:t>
            </w:r>
          </w:p>
        </w:tc>
        <w:tc>
          <w:tcPr>
            <w:tcW w:w="1418" w:type="dxa"/>
            <w:tcBorders>
              <w:top w:val="nil"/>
              <w:left w:val="nil"/>
              <w:bottom w:val="single" w:color="auto" w:sz="4" w:space="0"/>
              <w:right w:val="single" w:color="auto" w:sz="4" w:space="0"/>
            </w:tcBorders>
            <w:shd w:val="clear" w:color="auto" w:fill="auto"/>
            <w:vAlign w:val="center"/>
          </w:tcPr>
          <w:p w14:paraId="76862A87">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45F5842F">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1EC4435C">
            <w:pPr>
              <w:widowControl/>
              <w:jc w:val="center"/>
              <w:rPr>
                <w:rFonts w:ascii="宋体" w:hAnsi="宋体" w:cs="宋体"/>
                <w:kern w:val="0"/>
                <w:sz w:val="22"/>
                <w:szCs w:val="22"/>
              </w:rPr>
            </w:pPr>
          </w:p>
        </w:tc>
      </w:tr>
      <w:tr w14:paraId="04DC0DDF">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168D70FD">
            <w:pPr>
              <w:widowControl/>
              <w:jc w:val="left"/>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政府性基金预算</w:t>
            </w:r>
          </w:p>
        </w:tc>
        <w:tc>
          <w:tcPr>
            <w:tcW w:w="1230" w:type="dxa"/>
            <w:tcBorders>
              <w:top w:val="nil"/>
              <w:left w:val="nil"/>
              <w:bottom w:val="single" w:color="auto" w:sz="4" w:space="0"/>
              <w:right w:val="single" w:color="auto" w:sz="4" w:space="0"/>
            </w:tcBorders>
            <w:shd w:val="clear" w:color="auto" w:fill="auto"/>
            <w:vAlign w:val="center"/>
          </w:tcPr>
          <w:p w14:paraId="71AF9820">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4A7F3E25">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203国防支出</w:t>
            </w:r>
          </w:p>
        </w:tc>
        <w:tc>
          <w:tcPr>
            <w:tcW w:w="1418" w:type="dxa"/>
            <w:tcBorders>
              <w:top w:val="nil"/>
              <w:left w:val="nil"/>
              <w:bottom w:val="single" w:color="auto" w:sz="4" w:space="0"/>
              <w:right w:val="single" w:color="auto" w:sz="4" w:space="0"/>
            </w:tcBorders>
            <w:shd w:val="clear" w:color="auto" w:fill="auto"/>
            <w:vAlign w:val="center"/>
          </w:tcPr>
          <w:p w14:paraId="53802222">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4FA891DE">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6F0C3BEF">
            <w:pPr>
              <w:widowControl/>
              <w:jc w:val="center"/>
              <w:rPr>
                <w:rFonts w:ascii="宋体" w:hAnsi="宋体" w:cs="宋体"/>
                <w:kern w:val="0"/>
                <w:sz w:val="22"/>
                <w:szCs w:val="22"/>
              </w:rPr>
            </w:pPr>
          </w:p>
        </w:tc>
      </w:tr>
      <w:tr w14:paraId="396B765D">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3B0B11F6">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38D15024">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17204408">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204公共安全支出</w:t>
            </w:r>
          </w:p>
        </w:tc>
        <w:tc>
          <w:tcPr>
            <w:tcW w:w="1418" w:type="dxa"/>
            <w:tcBorders>
              <w:top w:val="nil"/>
              <w:left w:val="nil"/>
              <w:bottom w:val="single" w:color="auto" w:sz="4" w:space="0"/>
              <w:right w:val="single" w:color="auto" w:sz="4" w:space="0"/>
            </w:tcBorders>
            <w:shd w:val="clear" w:color="auto" w:fill="auto"/>
            <w:vAlign w:val="center"/>
          </w:tcPr>
          <w:p w14:paraId="33C601CB">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4C3B244E">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58C4E4B9">
            <w:pPr>
              <w:widowControl/>
              <w:jc w:val="center"/>
              <w:rPr>
                <w:rFonts w:ascii="宋体" w:hAnsi="宋体" w:cs="宋体"/>
                <w:kern w:val="0"/>
                <w:sz w:val="22"/>
                <w:szCs w:val="22"/>
              </w:rPr>
            </w:pPr>
          </w:p>
        </w:tc>
      </w:tr>
      <w:tr w14:paraId="000E7C41">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7F4D758F">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039B22F1">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64CBD2DB">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205教育支出</w:t>
            </w:r>
          </w:p>
        </w:tc>
        <w:tc>
          <w:tcPr>
            <w:tcW w:w="1418" w:type="dxa"/>
            <w:tcBorders>
              <w:top w:val="nil"/>
              <w:left w:val="nil"/>
              <w:bottom w:val="single" w:color="auto" w:sz="4" w:space="0"/>
              <w:right w:val="single" w:color="auto" w:sz="4" w:space="0"/>
            </w:tcBorders>
            <w:shd w:val="clear" w:color="auto" w:fill="auto"/>
            <w:vAlign w:val="center"/>
          </w:tcPr>
          <w:p w14:paraId="65D1D08B">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22E33A85">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6E3C94C6">
            <w:pPr>
              <w:widowControl/>
              <w:jc w:val="center"/>
              <w:rPr>
                <w:rFonts w:ascii="宋体" w:hAnsi="宋体" w:cs="宋体"/>
                <w:kern w:val="0"/>
                <w:sz w:val="22"/>
                <w:szCs w:val="22"/>
              </w:rPr>
            </w:pPr>
          </w:p>
        </w:tc>
      </w:tr>
      <w:tr w14:paraId="3AA97F24">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246FD592">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0A991908">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63F91D13">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206科学技术支出</w:t>
            </w:r>
          </w:p>
        </w:tc>
        <w:tc>
          <w:tcPr>
            <w:tcW w:w="1418" w:type="dxa"/>
            <w:tcBorders>
              <w:top w:val="nil"/>
              <w:left w:val="nil"/>
              <w:bottom w:val="single" w:color="auto" w:sz="4" w:space="0"/>
              <w:right w:val="single" w:color="auto" w:sz="4" w:space="0"/>
            </w:tcBorders>
            <w:shd w:val="clear" w:color="auto" w:fill="auto"/>
            <w:vAlign w:val="center"/>
          </w:tcPr>
          <w:p w14:paraId="59122C82">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2DD98E07">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4A9F959F">
            <w:pPr>
              <w:widowControl/>
              <w:jc w:val="center"/>
              <w:rPr>
                <w:rFonts w:ascii="宋体" w:hAnsi="宋体" w:cs="宋体"/>
                <w:kern w:val="0"/>
                <w:sz w:val="22"/>
                <w:szCs w:val="22"/>
              </w:rPr>
            </w:pPr>
          </w:p>
        </w:tc>
      </w:tr>
      <w:tr w14:paraId="616D53D1">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20CCB152">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195A135B">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5846350D">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207文化旅游体育与传媒支出</w:t>
            </w:r>
          </w:p>
        </w:tc>
        <w:tc>
          <w:tcPr>
            <w:tcW w:w="1418" w:type="dxa"/>
            <w:tcBorders>
              <w:top w:val="nil"/>
              <w:left w:val="nil"/>
              <w:bottom w:val="single" w:color="auto" w:sz="4" w:space="0"/>
              <w:right w:val="single" w:color="auto" w:sz="4" w:space="0"/>
            </w:tcBorders>
            <w:shd w:val="clear" w:color="auto" w:fill="auto"/>
            <w:vAlign w:val="center"/>
          </w:tcPr>
          <w:p w14:paraId="6CB6A417">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4BDBA01B">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2478126D">
            <w:pPr>
              <w:widowControl/>
              <w:jc w:val="center"/>
              <w:rPr>
                <w:rFonts w:ascii="宋体" w:hAnsi="宋体" w:cs="宋体"/>
                <w:kern w:val="0"/>
                <w:sz w:val="22"/>
                <w:szCs w:val="22"/>
              </w:rPr>
            </w:pPr>
          </w:p>
        </w:tc>
      </w:tr>
      <w:tr w14:paraId="285CB72F">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3BE51D9D">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10455072">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62F11315">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208社会保障和就业支出</w:t>
            </w:r>
          </w:p>
        </w:tc>
        <w:tc>
          <w:tcPr>
            <w:tcW w:w="1418" w:type="dxa"/>
            <w:tcBorders>
              <w:top w:val="nil"/>
              <w:left w:val="nil"/>
              <w:bottom w:val="single" w:color="auto" w:sz="4" w:space="0"/>
              <w:right w:val="single" w:color="auto" w:sz="4" w:space="0"/>
            </w:tcBorders>
            <w:shd w:val="clear" w:color="auto" w:fill="auto"/>
            <w:vAlign w:val="center"/>
          </w:tcPr>
          <w:p w14:paraId="3A0ABE5D">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03E85590">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6728F2EA">
            <w:pPr>
              <w:widowControl/>
              <w:jc w:val="center"/>
              <w:rPr>
                <w:rFonts w:ascii="宋体" w:hAnsi="宋体" w:cs="宋体"/>
                <w:kern w:val="0"/>
                <w:sz w:val="22"/>
                <w:szCs w:val="22"/>
              </w:rPr>
            </w:pPr>
          </w:p>
        </w:tc>
      </w:tr>
      <w:tr w14:paraId="54F6B15D">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28787D1A">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7DBFD700">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11B5AEC5">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210卫生健康支出</w:t>
            </w:r>
          </w:p>
        </w:tc>
        <w:tc>
          <w:tcPr>
            <w:tcW w:w="1418" w:type="dxa"/>
            <w:tcBorders>
              <w:top w:val="nil"/>
              <w:left w:val="nil"/>
              <w:bottom w:val="single" w:color="auto" w:sz="4" w:space="0"/>
              <w:right w:val="single" w:color="auto" w:sz="4" w:space="0"/>
            </w:tcBorders>
            <w:shd w:val="clear" w:color="auto" w:fill="auto"/>
            <w:vAlign w:val="center"/>
          </w:tcPr>
          <w:p w14:paraId="58CC211D">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1DD27773">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2E6135DC">
            <w:pPr>
              <w:widowControl/>
              <w:jc w:val="center"/>
              <w:rPr>
                <w:rFonts w:ascii="宋体" w:hAnsi="宋体" w:cs="宋体"/>
                <w:kern w:val="0"/>
                <w:sz w:val="22"/>
                <w:szCs w:val="22"/>
              </w:rPr>
            </w:pPr>
          </w:p>
        </w:tc>
      </w:tr>
      <w:tr w14:paraId="5F285D9D">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2DEE9D4D">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34510330">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604CE96C">
            <w:pPr>
              <w:widowControl/>
              <w:jc w:val="left"/>
              <w:rPr>
                <w:rFonts w:ascii="仿宋_GB2312" w:hAnsi="宋体" w:eastAsia="仿宋_GB2312" w:cs="宋体"/>
                <w:kern w:val="0"/>
                <w:sz w:val="15"/>
                <w:szCs w:val="15"/>
              </w:rPr>
            </w:pPr>
            <w:r>
              <w:rPr>
                <w:rFonts w:hint="eastAsia" w:ascii="仿宋_GB2312" w:hAnsi="宋体" w:eastAsia="仿宋_GB2312" w:cs="宋体"/>
                <w:kern w:val="0"/>
                <w:sz w:val="18"/>
                <w:szCs w:val="18"/>
              </w:rPr>
              <w:t>211节能环保支出</w:t>
            </w:r>
          </w:p>
        </w:tc>
        <w:tc>
          <w:tcPr>
            <w:tcW w:w="1418" w:type="dxa"/>
            <w:tcBorders>
              <w:top w:val="nil"/>
              <w:left w:val="nil"/>
              <w:bottom w:val="single" w:color="auto" w:sz="4" w:space="0"/>
              <w:right w:val="single" w:color="auto" w:sz="4" w:space="0"/>
            </w:tcBorders>
            <w:shd w:val="clear" w:color="auto" w:fill="auto"/>
            <w:vAlign w:val="center"/>
          </w:tcPr>
          <w:p w14:paraId="5EA59FEE">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79D44349">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57AB1C8E">
            <w:pPr>
              <w:widowControl/>
              <w:jc w:val="center"/>
              <w:rPr>
                <w:rFonts w:ascii="宋体" w:hAnsi="宋体" w:cs="宋体"/>
                <w:kern w:val="0"/>
                <w:sz w:val="22"/>
                <w:szCs w:val="22"/>
              </w:rPr>
            </w:pPr>
          </w:p>
        </w:tc>
      </w:tr>
      <w:tr w14:paraId="1F668593">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75BC33F6">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7F52F9DA">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6A72D30B">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212城乡社区支出</w:t>
            </w:r>
          </w:p>
        </w:tc>
        <w:tc>
          <w:tcPr>
            <w:tcW w:w="1418" w:type="dxa"/>
            <w:tcBorders>
              <w:top w:val="nil"/>
              <w:left w:val="nil"/>
              <w:bottom w:val="single" w:color="auto" w:sz="4" w:space="0"/>
              <w:right w:val="single" w:color="auto" w:sz="4" w:space="0"/>
            </w:tcBorders>
            <w:shd w:val="clear" w:color="auto" w:fill="auto"/>
            <w:vAlign w:val="center"/>
          </w:tcPr>
          <w:p w14:paraId="7403ADE4">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46B3834E">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6107EFF7">
            <w:pPr>
              <w:widowControl/>
              <w:jc w:val="center"/>
              <w:rPr>
                <w:rFonts w:ascii="宋体" w:hAnsi="宋体" w:cs="宋体"/>
                <w:kern w:val="0"/>
                <w:sz w:val="22"/>
                <w:szCs w:val="22"/>
              </w:rPr>
            </w:pPr>
          </w:p>
        </w:tc>
      </w:tr>
      <w:tr w14:paraId="4EAC610B">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1CCE163B">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351F60A4">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2123B05F">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213农林水支出</w:t>
            </w:r>
          </w:p>
        </w:tc>
        <w:tc>
          <w:tcPr>
            <w:tcW w:w="1418" w:type="dxa"/>
            <w:tcBorders>
              <w:top w:val="nil"/>
              <w:left w:val="nil"/>
              <w:bottom w:val="single" w:color="auto" w:sz="4" w:space="0"/>
              <w:right w:val="single" w:color="auto" w:sz="4" w:space="0"/>
            </w:tcBorders>
            <w:shd w:val="clear" w:color="auto" w:fill="auto"/>
            <w:vAlign w:val="center"/>
          </w:tcPr>
          <w:p w14:paraId="19AEF19E">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1275" w:type="dxa"/>
            <w:tcBorders>
              <w:top w:val="nil"/>
              <w:left w:val="nil"/>
              <w:bottom w:val="single" w:color="auto" w:sz="4" w:space="0"/>
              <w:right w:val="single" w:color="auto" w:sz="4" w:space="0"/>
            </w:tcBorders>
            <w:shd w:val="clear" w:color="auto" w:fill="auto"/>
            <w:vAlign w:val="center"/>
          </w:tcPr>
          <w:p w14:paraId="3EC459B2">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1326" w:type="dxa"/>
            <w:tcBorders>
              <w:top w:val="nil"/>
              <w:left w:val="nil"/>
              <w:bottom w:val="single" w:color="auto" w:sz="4" w:space="0"/>
              <w:right w:val="single" w:color="auto" w:sz="4" w:space="0"/>
            </w:tcBorders>
            <w:shd w:val="clear" w:color="auto" w:fill="auto"/>
            <w:vAlign w:val="center"/>
          </w:tcPr>
          <w:p w14:paraId="7E1D3810">
            <w:pPr>
              <w:widowControl/>
              <w:jc w:val="center"/>
              <w:rPr>
                <w:rFonts w:ascii="宋体" w:hAnsi="宋体" w:cs="宋体"/>
                <w:kern w:val="0"/>
                <w:sz w:val="22"/>
                <w:szCs w:val="22"/>
              </w:rPr>
            </w:pPr>
          </w:p>
        </w:tc>
      </w:tr>
      <w:tr w14:paraId="4E7B2587">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14749C9A">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7A0F70E4">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76300360">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214交通运输支出</w:t>
            </w:r>
          </w:p>
        </w:tc>
        <w:tc>
          <w:tcPr>
            <w:tcW w:w="1418" w:type="dxa"/>
            <w:tcBorders>
              <w:top w:val="nil"/>
              <w:left w:val="nil"/>
              <w:bottom w:val="single" w:color="auto" w:sz="4" w:space="0"/>
              <w:right w:val="single" w:color="auto" w:sz="4" w:space="0"/>
            </w:tcBorders>
            <w:shd w:val="clear" w:color="auto" w:fill="auto"/>
            <w:vAlign w:val="center"/>
          </w:tcPr>
          <w:p w14:paraId="69DA697F">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41AD6D8A">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22A57D8F">
            <w:pPr>
              <w:widowControl/>
              <w:jc w:val="center"/>
              <w:rPr>
                <w:rFonts w:ascii="宋体" w:hAnsi="宋体" w:cs="宋体"/>
                <w:kern w:val="0"/>
                <w:sz w:val="22"/>
                <w:szCs w:val="22"/>
              </w:rPr>
            </w:pPr>
          </w:p>
        </w:tc>
      </w:tr>
      <w:tr w14:paraId="64618FAD">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7EE768BF">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1E2B0DDD">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6B5A7E37">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215资源勘探工业信息等支出</w:t>
            </w:r>
          </w:p>
        </w:tc>
        <w:tc>
          <w:tcPr>
            <w:tcW w:w="1418" w:type="dxa"/>
            <w:tcBorders>
              <w:top w:val="nil"/>
              <w:left w:val="nil"/>
              <w:bottom w:val="single" w:color="auto" w:sz="4" w:space="0"/>
              <w:right w:val="single" w:color="auto" w:sz="4" w:space="0"/>
            </w:tcBorders>
            <w:shd w:val="clear" w:color="auto" w:fill="auto"/>
            <w:vAlign w:val="center"/>
          </w:tcPr>
          <w:p w14:paraId="78A6927E">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7391A4EA">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132F4A52">
            <w:pPr>
              <w:widowControl/>
              <w:jc w:val="center"/>
              <w:rPr>
                <w:rFonts w:ascii="宋体" w:hAnsi="宋体" w:cs="宋体"/>
                <w:kern w:val="0"/>
                <w:sz w:val="22"/>
                <w:szCs w:val="22"/>
              </w:rPr>
            </w:pPr>
          </w:p>
        </w:tc>
      </w:tr>
      <w:tr w14:paraId="22811E47">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76F50345">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46455E68">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36145512">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216商业服务业等支出</w:t>
            </w:r>
          </w:p>
        </w:tc>
        <w:tc>
          <w:tcPr>
            <w:tcW w:w="1418" w:type="dxa"/>
            <w:tcBorders>
              <w:top w:val="nil"/>
              <w:left w:val="nil"/>
              <w:bottom w:val="single" w:color="auto" w:sz="4" w:space="0"/>
              <w:right w:val="single" w:color="auto" w:sz="4" w:space="0"/>
            </w:tcBorders>
            <w:shd w:val="clear" w:color="auto" w:fill="auto"/>
            <w:vAlign w:val="center"/>
          </w:tcPr>
          <w:p w14:paraId="131A404E">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3D167A81">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037DED0B">
            <w:pPr>
              <w:widowControl/>
              <w:jc w:val="center"/>
              <w:rPr>
                <w:rFonts w:ascii="宋体" w:hAnsi="宋体" w:cs="宋体"/>
                <w:kern w:val="0"/>
                <w:sz w:val="22"/>
                <w:szCs w:val="22"/>
              </w:rPr>
            </w:pPr>
          </w:p>
        </w:tc>
      </w:tr>
      <w:tr w14:paraId="2141A94B">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7E008947">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63BCFE69">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2DB0C054">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217金融支出</w:t>
            </w:r>
          </w:p>
        </w:tc>
        <w:tc>
          <w:tcPr>
            <w:tcW w:w="1418" w:type="dxa"/>
            <w:tcBorders>
              <w:top w:val="nil"/>
              <w:left w:val="nil"/>
              <w:bottom w:val="single" w:color="auto" w:sz="4" w:space="0"/>
              <w:right w:val="single" w:color="auto" w:sz="4" w:space="0"/>
            </w:tcBorders>
            <w:shd w:val="clear" w:color="auto" w:fill="auto"/>
            <w:vAlign w:val="center"/>
          </w:tcPr>
          <w:p w14:paraId="245CAD5B">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7B9CEA90">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737B1DFF">
            <w:pPr>
              <w:widowControl/>
              <w:jc w:val="center"/>
              <w:rPr>
                <w:rFonts w:ascii="宋体" w:hAnsi="宋体" w:cs="宋体"/>
                <w:kern w:val="0"/>
                <w:sz w:val="22"/>
                <w:szCs w:val="22"/>
              </w:rPr>
            </w:pPr>
          </w:p>
        </w:tc>
      </w:tr>
      <w:tr w14:paraId="343737B3">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6F294EA4">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5F99FC78">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34AA92D8">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219援助其他地区支出</w:t>
            </w:r>
          </w:p>
        </w:tc>
        <w:tc>
          <w:tcPr>
            <w:tcW w:w="1418" w:type="dxa"/>
            <w:tcBorders>
              <w:top w:val="nil"/>
              <w:left w:val="nil"/>
              <w:bottom w:val="single" w:color="auto" w:sz="4" w:space="0"/>
              <w:right w:val="single" w:color="auto" w:sz="4" w:space="0"/>
            </w:tcBorders>
            <w:shd w:val="clear" w:color="auto" w:fill="auto"/>
            <w:vAlign w:val="center"/>
          </w:tcPr>
          <w:p w14:paraId="77A4AC02">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704D17D4">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0727B265">
            <w:pPr>
              <w:widowControl/>
              <w:jc w:val="center"/>
              <w:rPr>
                <w:rFonts w:ascii="宋体" w:hAnsi="宋体" w:cs="宋体"/>
                <w:kern w:val="0"/>
                <w:sz w:val="22"/>
                <w:szCs w:val="22"/>
              </w:rPr>
            </w:pPr>
          </w:p>
        </w:tc>
      </w:tr>
      <w:tr w14:paraId="1664B3FA">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70B4BE6E">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5C62D9DC">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595C4CF4">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220自然资源海洋气象等支出</w:t>
            </w:r>
          </w:p>
        </w:tc>
        <w:tc>
          <w:tcPr>
            <w:tcW w:w="1418" w:type="dxa"/>
            <w:tcBorders>
              <w:top w:val="nil"/>
              <w:left w:val="nil"/>
              <w:bottom w:val="single" w:color="auto" w:sz="4" w:space="0"/>
              <w:right w:val="single" w:color="auto" w:sz="4" w:space="0"/>
            </w:tcBorders>
            <w:shd w:val="clear" w:color="auto" w:fill="auto"/>
            <w:vAlign w:val="center"/>
          </w:tcPr>
          <w:p w14:paraId="076D87F0">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4AAE11F8">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447F3DB5">
            <w:pPr>
              <w:widowControl/>
              <w:jc w:val="center"/>
              <w:rPr>
                <w:rFonts w:ascii="宋体" w:hAnsi="宋体" w:cs="宋体"/>
                <w:kern w:val="0"/>
                <w:sz w:val="22"/>
                <w:szCs w:val="22"/>
              </w:rPr>
            </w:pPr>
          </w:p>
        </w:tc>
      </w:tr>
      <w:tr w14:paraId="32A6E460">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00F3B891">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4F9506EB">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3B022EFD">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221住房保障支出</w:t>
            </w:r>
          </w:p>
        </w:tc>
        <w:tc>
          <w:tcPr>
            <w:tcW w:w="1418" w:type="dxa"/>
            <w:tcBorders>
              <w:top w:val="nil"/>
              <w:left w:val="nil"/>
              <w:bottom w:val="single" w:color="auto" w:sz="4" w:space="0"/>
              <w:right w:val="single" w:color="auto" w:sz="4" w:space="0"/>
            </w:tcBorders>
            <w:shd w:val="clear" w:color="auto" w:fill="auto"/>
            <w:vAlign w:val="center"/>
          </w:tcPr>
          <w:p w14:paraId="0215A6A7">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2BB4AD48">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1A784F61">
            <w:pPr>
              <w:widowControl/>
              <w:jc w:val="center"/>
              <w:rPr>
                <w:rFonts w:ascii="宋体" w:hAnsi="宋体" w:cs="宋体"/>
                <w:kern w:val="0"/>
                <w:sz w:val="22"/>
                <w:szCs w:val="22"/>
              </w:rPr>
            </w:pPr>
          </w:p>
        </w:tc>
      </w:tr>
      <w:tr w14:paraId="6BF62814">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31B66393">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19FCB368">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03D5947E">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222粮油物资储备支出</w:t>
            </w:r>
          </w:p>
        </w:tc>
        <w:tc>
          <w:tcPr>
            <w:tcW w:w="1418" w:type="dxa"/>
            <w:tcBorders>
              <w:top w:val="nil"/>
              <w:left w:val="nil"/>
              <w:bottom w:val="single" w:color="auto" w:sz="4" w:space="0"/>
              <w:right w:val="single" w:color="auto" w:sz="4" w:space="0"/>
            </w:tcBorders>
            <w:shd w:val="clear" w:color="auto" w:fill="auto"/>
            <w:vAlign w:val="center"/>
          </w:tcPr>
          <w:p w14:paraId="779230C9">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3A0DC491">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36490CEE">
            <w:pPr>
              <w:widowControl/>
              <w:jc w:val="center"/>
              <w:rPr>
                <w:rFonts w:ascii="宋体" w:hAnsi="宋体" w:cs="宋体"/>
                <w:kern w:val="0"/>
                <w:sz w:val="22"/>
                <w:szCs w:val="22"/>
              </w:rPr>
            </w:pPr>
          </w:p>
        </w:tc>
      </w:tr>
      <w:tr w14:paraId="38A4E0E9">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4F87FE47">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0300C5C0">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7CA8C9BD">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224灾害防治及应急管理支出</w:t>
            </w:r>
          </w:p>
        </w:tc>
        <w:tc>
          <w:tcPr>
            <w:tcW w:w="1418" w:type="dxa"/>
            <w:tcBorders>
              <w:top w:val="nil"/>
              <w:left w:val="nil"/>
              <w:bottom w:val="single" w:color="auto" w:sz="4" w:space="0"/>
              <w:right w:val="single" w:color="auto" w:sz="4" w:space="0"/>
            </w:tcBorders>
            <w:shd w:val="clear" w:color="auto" w:fill="auto"/>
            <w:vAlign w:val="center"/>
          </w:tcPr>
          <w:p w14:paraId="314DFF55">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54C78FA1">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00DE19D5">
            <w:pPr>
              <w:widowControl/>
              <w:jc w:val="center"/>
              <w:rPr>
                <w:rFonts w:ascii="宋体" w:hAnsi="宋体" w:cs="宋体"/>
                <w:kern w:val="0"/>
                <w:sz w:val="22"/>
                <w:szCs w:val="22"/>
              </w:rPr>
            </w:pPr>
          </w:p>
        </w:tc>
      </w:tr>
      <w:tr w14:paraId="042D993C">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12BA0DCE">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10D6DC94">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2C335026">
            <w:pPr>
              <w:widowControl/>
              <w:jc w:val="left"/>
              <w:rPr>
                <w:rFonts w:ascii="仿宋_GB2312" w:hAnsi="宋体" w:eastAsia="仿宋_GB2312" w:cs="宋体"/>
                <w:kern w:val="0"/>
                <w:sz w:val="15"/>
                <w:szCs w:val="15"/>
              </w:rPr>
            </w:pPr>
            <w:r>
              <w:rPr>
                <w:rFonts w:hint="eastAsia" w:ascii="仿宋_GB2312" w:hAnsi="宋体" w:eastAsia="仿宋_GB2312" w:cs="宋体"/>
                <w:kern w:val="0"/>
                <w:sz w:val="18"/>
                <w:szCs w:val="18"/>
              </w:rPr>
              <w:t>227预备费</w:t>
            </w:r>
          </w:p>
        </w:tc>
        <w:tc>
          <w:tcPr>
            <w:tcW w:w="1418" w:type="dxa"/>
            <w:tcBorders>
              <w:top w:val="nil"/>
              <w:left w:val="nil"/>
              <w:bottom w:val="single" w:color="auto" w:sz="4" w:space="0"/>
              <w:right w:val="single" w:color="auto" w:sz="4" w:space="0"/>
            </w:tcBorders>
            <w:shd w:val="clear" w:color="auto" w:fill="auto"/>
            <w:vAlign w:val="center"/>
          </w:tcPr>
          <w:p w14:paraId="062258E4">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26709C7F">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57688C45">
            <w:pPr>
              <w:widowControl/>
              <w:jc w:val="center"/>
              <w:rPr>
                <w:rFonts w:ascii="宋体" w:hAnsi="宋体" w:cs="宋体"/>
                <w:kern w:val="0"/>
                <w:sz w:val="22"/>
                <w:szCs w:val="22"/>
              </w:rPr>
            </w:pPr>
          </w:p>
        </w:tc>
      </w:tr>
      <w:tr w14:paraId="5E13690E">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5915B4CB">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703BAB63">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01BBE8A7">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229其他支出</w:t>
            </w:r>
          </w:p>
        </w:tc>
        <w:tc>
          <w:tcPr>
            <w:tcW w:w="1418" w:type="dxa"/>
            <w:tcBorders>
              <w:top w:val="nil"/>
              <w:left w:val="nil"/>
              <w:bottom w:val="single" w:color="auto" w:sz="4" w:space="0"/>
              <w:right w:val="single" w:color="auto" w:sz="4" w:space="0"/>
            </w:tcBorders>
            <w:shd w:val="clear" w:color="auto" w:fill="auto"/>
            <w:vAlign w:val="center"/>
          </w:tcPr>
          <w:p w14:paraId="5414A50D">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1941CF19">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3E9C87F8">
            <w:pPr>
              <w:widowControl/>
              <w:jc w:val="center"/>
              <w:rPr>
                <w:rFonts w:ascii="宋体" w:hAnsi="宋体" w:cs="宋体"/>
                <w:kern w:val="0"/>
                <w:sz w:val="22"/>
                <w:szCs w:val="22"/>
              </w:rPr>
            </w:pPr>
          </w:p>
        </w:tc>
      </w:tr>
      <w:tr w14:paraId="744396DF">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4D4745B6">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2A545E71">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761AA6D3">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230转移性支出</w:t>
            </w:r>
          </w:p>
        </w:tc>
        <w:tc>
          <w:tcPr>
            <w:tcW w:w="1418" w:type="dxa"/>
            <w:tcBorders>
              <w:top w:val="nil"/>
              <w:left w:val="nil"/>
              <w:bottom w:val="single" w:color="auto" w:sz="4" w:space="0"/>
              <w:right w:val="single" w:color="auto" w:sz="4" w:space="0"/>
            </w:tcBorders>
            <w:shd w:val="clear" w:color="auto" w:fill="auto"/>
            <w:vAlign w:val="center"/>
          </w:tcPr>
          <w:p w14:paraId="675ED6F5">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114F6933">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0E2E8F89">
            <w:pPr>
              <w:widowControl/>
              <w:jc w:val="center"/>
              <w:rPr>
                <w:rFonts w:ascii="宋体" w:hAnsi="宋体" w:cs="宋体"/>
                <w:kern w:val="0"/>
                <w:sz w:val="22"/>
                <w:szCs w:val="22"/>
              </w:rPr>
            </w:pPr>
          </w:p>
        </w:tc>
      </w:tr>
      <w:tr w14:paraId="3CEE6203">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4FE6AEB1">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5A5742B5">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208FC75F">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231债务还本支出</w:t>
            </w:r>
          </w:p>
        </w:tc>
        <w:tc>
          <w:tcPr>
            <w:tcW w:w="1418" w:type="dxa"/>
            <w:tcBorders>
              <w:top w:val="nil"/>
              <w:left w:val="nil"/>
              <w:bottom w:val="single" w:color="auto" w:sz="4" w:space="0"/>
              <w:right w:val="single" w:color="auto" w:sz="4" w:space="0"/>
            </w:tcBorders>
            <w:shd w:val="clear" w:color="auto" w:fill="auto"/>
            <w:vAlign w:val="center"/>
          </w:tcPr>
          <w:p w14:paraId="127D1742">
            <w:pPr>
              <w:widowControl/>
              <w:jc w:val="center"/>
              <w:rPr>
                <w:rFonts w:ascii="宋体" w:hAnsi="宋体" w:cs="宋体"/>
                <w:color w:val="000000"/>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7054484A">
            <w:pPr>
              <w:widowControl/>
              <w:jc w:val="center"/>
              <w:rPr>
                <w:rFonts w:ascii="宋体" w:hAnsi="宋体" w:cs="宋体"/>
                <w:color w:val="000000"/>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6866E032">
            <w:pPr>
              <w:widowControl/>
              <w:jc w:val="center"/>
              <w:rPr>
                <w:rFonts w:ascii="宋体" w:hAnsi="宋体" w:cs="宋体"/>
                <w:color w:val="000000"/>
                <w:kern w:val="0"/>
                <w:sz w:val="22"/>
                <w:szCs w:val="22"/>
              </w:rPr>
            </w:pPr>
          </w:p>
        </w:tc>
      </w:tr>
      <w:tr w14:paraId="3A641166">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2820BF0D">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2033A922">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44E480F6">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232债务付息支出</w:t>
            </w:r>
          </w:p>
        </w:tc>
        <w:tc>
          <w:tcPr>
            <w:tcW w:w="1418" w:type="dxa"/>
            <w:tcBorders>
              <w:top w:val="nil"/>
              <w:left w:val="nil"/>
              <w:bottom w:val="single" w:color="auto" w:sz="4" w:space="0"/>
              <w:right w:val="single" w:color="auto" w:sz="4" w:space="0"/>
            </w:tcBorders>
            <w:shd w:val="clear" w:color="auto" w:fill="auto"/>
            <w:vAlign w:val="center"/>
          </w:tcPr>
          <w:p w14:paraId="41B71696">
            <w:pPr>
              <w:widowControl/>
              <w:jc w:val="center"/>
              <w:rPr>
                <w:rFonts w:ascii="宋体" w:hAnsi="宋体" w:cs="宋体"/>
                <w:color w:val="000000"/>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36A594A5">
            <w:pPr>
              <w:widowControl/>
              <w:jc w:val="center"/>
              <w:rPr>
                <w:rFonts w:ascii="宋体" w:hAnsi="宋体" w:cs="宋体"/>
                <w:color w:val="000000"/>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67DE12C5">
            <w:pPr>
              <w:widowControl/>
              <w:jc w:val="center"/>
              <w:rPr>
                <w:rFonts w:ascii="宋体" w:hAnsi="宋体" w:cs="宋体"/>
                <w:color w:val="000000"/>
                <w:kern w:val="0"/>
                <w:sz w:val="22"/>
                <w:szCs w:val="22"/>
              </w:rPr>
            </w:pPr>
          </w:p>
        </w:tc>
      </w:tr>
      <w:tr w14:paraId="56EF0F8C">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77EC4964">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230" w:type="dxa"/>
            <w:tcBorders>
              <w:top w:val="nil"/>
              <w:left w:val="nil"/>
              <w:bottom w:val="single" w:color="auto" w:sz="4" w:space="0"/>
              <w:right w:val="single" w:color="auto" w:sz="4" w:space="0"/>
            </w:tcBorders>
            <w:shd w:val="clear" w:color="auto" w:fill="auto"/>
            <w:noWrap/>
            <w:vAlign w:val="bottom"/>
          </w:tcPr>
          <w:p w14:paraId="27E7E322">
            <w:pPr>
              <w:widowControl/>
              <w:jc w:val="center"/>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shd w:val="clear" w:color="auto" w:fill="auto"/>
            <w:noWrap/>
            <w:vAlign w:val="center"/>
          </w:tcPr>
          <w:p w14:paraId="3277658B">
            <w:pPr>
              <w:widowControl/>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233债务发行费用支出</w:t>
            </w:r>
          </w:p>
        </w:tc>
        <w:tc>
          <w:tcPr>
            <w:tcW w:w="1418" w:type="dxa"/>
            <w:tcBorders>
              <w:top w:val="nil"/>
              <w:left w:val="nil"/>
              <w:bottom w:val="single" w:color="auto" w:sz="4" w:space="0"/>
              <w:right w:val="single" w:color="auto" w:sz="4" w:space="0"/>
            </w:tcBorders>
            <w:shd w:val="clear" w:color="auto" w:fill="auto"/>
            <w:vAlign w:val="center"/>
          </w:tcPr>
          <w:p w14:paraId="1B749837">
            <w:pPr>
              <w:widowControl/>
              <w:jc w:val="center"/>
              <w:rPr>
                <w:rFonts w:ascii="宋体" w:hAnsi="宋体" w:cs="宋体"/>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14:paraId="159D5BE2">
            <w:pPr>
              <w:widowControl/>
              <w:jc w:val="center"/>
              <w:rPr>
                <w:rFonts w:ascii="宋体" w:hAnsi="宋体" w:cs="宋体"/>
                <w:kern w:val="0"/>
                <w:sz w:val="22"/>
                <w:szCs w:val="22"/>
              </w:rPr>
            </w:pPr>
          </w:p>
        </w:tc>
        <w:tc>
          <w:tcPr>
            <w:tcW w:w="1326" w:type="dxa"/>
            <w:tcBorders>
              <w:top w:val="nil"/>
              <w:left w:val="nil"/>
              <w:bottom w:val="single" w:color="auto" w:sz="4" w:space="0"/>
              <w:right w:val="single" w:color="auto" w:sz="4" w:space="0"/>
            </w:tcBorders>
            <w:shd w:val="clear" w:color="auto" w:fill="auto"/>
            <w:vAlign w:val="center"/>
          </w:tcPr>
          <w:p w14:paraId="263C7B9D">
            <w:pPr>
              <w:widowControl/>
              <w:jc w:val="center"/>
              <w:rPr>
                <w:rFonts w:ascii="宋体" w:hAnsi="宋体" w:cs="宋体"/>
                <w:kern w:val="0"/>
                <w:sz w:val="22"/>
                <w:szCs w:val="22"/>
              </w:rPr>
            </w:pPr>
          </w:p>
        </w:tc>
      </w:tr>
      <w:tr w14:paraId="0B6405D4">
        <w:tblPrEx>
          <w:tblCellMar>
            <w:top w:w="0" w:type="dxa"/>
            <w:left w:w="108" w:type="dxa"/>
            <w:bottom w:w="0" w:type="dxa"/>
            <w:right w:w="108" w:type="dxa"/>
          </w:tblCellMar>
        </w:tblPrEx>
        <w:trPr>
          <w:trHeight w:val="312" w:hRule="exact"/>
        </w:trPr>
        <w:tc>
          <w:tcPr>
            <w:tcW w:w="1620" w:type="dxa"/>
            <w:tcBorders>
              <w:top w:val="nil"/>
              <w:left w:val="single" w:color="auto" w:sz="4" w:space="0"/>
              <w:bottom w:val="single" w:color="auto" w:sz="4" w:space="0"/>
              <w:right w:val="single" w:color="auto" w:sz="4" w:space="0"/>
            </w:tcBorders>
            <w:shd w:val="clear" w:color="auto" w:fill="auto"/>
            <w:noWrap/>
            <w:vAlign w:val="center"/>
          </w:tcPr>
          <w:p w14:paraId="635858A0">
            <w:pPr>
              <w:widowControl/>
              <w:jc w:val="left"/>
              <w:rPr>
                <w:rFonts w:ascii="仿宋_GB2312" w:hAnsi="宋体" w:eastAsia="仿宋_GB2312" w:cs="宋体"/>
                <w:kern w:val="0"/>
                <w:sz w:val="20"/>
                <w:szCs w:val="20"/>
              </w:rPr>
            </w:pPr>
            <w:r>
              <w:rPr>
                <w:rFonts w:hint="eastAsia" w:ascii="仿宋_GB2312" w:hAnsi="宋体" w:eastAsia="仿宋_GB2312" w:cs="宋体"/>
                <w:kern w:val="0"/>
                <w:sz w:val="20"/>
                <w:szCs w:val="20"/>
              </w:rPr>
              <w:t>收入总计</w:t>
            </w:r>
          </w:p>
        </w:tc>
        <w:tc>
          <w:tcPr>
            <w:tcW w:w="1230" w:type="dxa"/>
            <w:tcBorders>
              <w:top w:val="nil"/>
              <w:left w:val="nil"/>
              <w:bottom w:val="single" w:color="auto" w:sz="4" w:space="0"/>
              <w:right w:val="single" w:color="auto" w:sz="4" w:space="0"/>
            </w:tcBorders>
            <w:shd w:val="clear" w:color="auto" w:fill="auto"/>
            <w:vAlign w:val="center"/>
          </w:tcPr>
          <w:p w14:paraId="2976DBA5">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2580" w:type="dxa"/>
            <w:tcBorders>
              <w:top w:val="nil"/>
              <w:left w:val="nil"/>
              <w:bottom w:val="single" w:color="auto" w:sz="4" w:space="0"/>
              <w:right w:val="single" w:color="auto" w:sz="4" w:space="0"/>
            </w:tcBorders>
            <w:shd w:val="clear" w:color="auto" w:fill="auto"/>
            <w:noWrap/>
            <w:vAlign w:val="center"/>
          </w:tcPr>
          <w:p w14:paraId="3620E975">
            <w:pPr>
              <w:widowControl/>
              <w:jc w:val="left"/>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支出总计</w:t>
            </w:r>
          </w:p>
        </w:tc>
        <w:tc>
          <w:tcPr>
            <w:tcW w:w="1418" w:type="dxa"/>
            <w:tcBorders>
              <w:top w:val="nil"/>
              <w:left w:val="nil"/>
              <w:bottom w:val="single" w:color="auto" w:sz="4" w:space="0"/>
              <w:right w:val="single" w:color="auto" w:sz="4" w:space="0"/>
            </w:tcBorders>
            <w:shd w:val="clear" w:color="auto" w:fill="auto"/>
            <w:vAlign w:val="center"/>
          </w:tcPr>
          <w:p w14:paraId="3FDAD988">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1275" w:type="dxa"/>
            <w:tcBorders>
              <w:top w:val="nil"/>
              <w:left w:val="nil"/>
              <w:bottom w:val="single" w:color="auto" w:sz="4" w:space="0"/>
              <w:right w:val="single" w:color="auto" w:sz="4" w:space="0"/>
            </w:tcBorders>
            <w:shd w:val="clear" w:color="auto" w:fill="auto"/>
            <w:vAlign w:val="center"/>
          </w:tcPr>
          <w:p w14:paraId="254B2B62">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1326" w:type="dxa"/>
            <w:tcBorders>
              <w:top w:val="nil"/>
              <w:left w:val="nil"/>
              <w:bottom w:val="single" w:color="auto" w:sz="4" w:space="0"/>
              <w:right w:val="single" w:color="auto" w:sz="4" w:space="0"/>
            </w:tcBorders>
            <w:shd w:val="clear" w:color="auto" w:fill="auto"/>
            <w:vAlign w:val="center"/>
          </w:tcPr>
          <w:p w14:paraId="2FEE8E06">
            <w:pPr>
              <w:widowControl/>
              <w:jc w:val="center"/>
              <w:rPr>
                <w:rFonts w:ascii="宋体" w:hAnsi="宋体" w:cs="宋体"/>
                <w:kern w:val="0"/>
                <w:sz w:val="22"/>
                <w:szCs w:val="22"/>
              </w:rPr>
            </w:pPr>
          </w:p>
        </w:tc>
      </w:tr>
    </w:tbl>
    <w:p w14:paraId="14D12BD8">
      <w:pPr>
        <w:widowControl/>
        <w:outlineLvl w:val="1"/>
        <w:rPr>
          <w:rFonts w:ascii="仿宋_GB2312" w:hAnsi="宋体" w:eastAsia="仿宋_GB2312"/>
          <w:b/>
          <w:kern w:val="0"/>
          <w:sz w:val="28"/>
          <w:szCs w:val="32"/>
        </w:rPr>
      </w:pPr>
      <w:r>
        <w:rPr>
          <w:rFonts w:hint="eastAsia" w:ascii="仿宋_GB2312" w:hAnsi="宋体" w:eastAsia="仿宋_GB2312"/>
          <w:b/>
          <w:kern w:val="0"/>
          <w:sz w:val="28"/>
          <w:szCs w:val="32"/>
        </w:rPr>
        <w:t>备注：无内容应公开空表并说明情况。</w:t>
      </w:r>
    </w:p>
    <w:p w14:paraId="2470FB93">
      <w:pPr>
        <w:widowControl/>
        <w:jc w:val="left"/>
        <w:outlineLvl w:val="1"/>
        <w:rPr>
          <w:rFonts w:ascii="仿宋_GB2312" w:hAnsi="宋体" w:eastAsia="仿宋_GB2312"/>
          <w:b/>
          <w:kern w:val="0"/>
          <w:sz w:val="32"/>
          <w:szCs w:val="32"/>
        </w:rPr>
      </w:pPr>
    </w:p>
    <w:p w14:paraId="36BFE089">
      <w:pPr>
        <w:widowControl/>
        <w:jc w:val="left"/>
        <w:outlineLvl w:val="1"/>
        <w:rPr>
          <w:rFonts w:ascii="仿宋_GB2312" w:hAnsi="宋体" w:eastAsia="仿宋_GB2312"/>
          <w:b/>
          <w:kern w:val="0"/>
          <w:sz w:val="32"/>
          <w:szCs w:val="32"/>
        </w:rPr>
      </w:pPr>
    </w:p>
    <w:p w14:paraId="19D1FEE8">
      <w:pPr>
        <w:widowControl/>
        <w:jc w:val="left"/>
        <w:outlineLvl w:val="1"/>
        <w:rPr>
          <w:rFonts w:ascii="仿宋_GB2312" w:hAnsi="宋体" w:eastAsia="仿宋_GB2312"/>
          <w:b/>
          <w:kern w:val="0"/>
          <w:sz w:val="32"/>
          <w:szCs w:val="32"/>
        </w:rPr>
      </w:pPr>
    </w:p>
    <w:p w14:paraId="733139BB">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表五：</w:t>
      </w:r>
    </w:p>
    <w:tbl>
      <w:tblPr>
        <w:tblStyle w:val="7"/>
        <w:tblW w:w="9214" w:type="dxa"/>
        <w:tblInd w:w="-34" w:type="dxa"/>
        <w:tblLayout w:type="fixed"/>
        <w:tblCellMar>
          <w:top w:w="0" w:type="dxa"/>
          <w:left w:w="108" w:type="dxa"/>
          <w:bottom w:w="0" w:type="dxa"/>
          <w:right w:w="108" w:type="dxa"/>
        </w:tblCellMar>
      </w:tblPr>
      <w:tblGrid>
        <w:gridCol w:w="568"/>
        <w:gridCol w:w="492"/>
        <w:gridCol w:w="417"/>
        <w:gridCol w:w="2510"/>
        <w:gridCol w:w="660"/>
        <w:gridCol w:w="1024"/>
        <w:gridCol w:w="216"/>
        <w:gridCol w:w="1626"/>
        <w:gridCol w:w="1701"/>
      </w:tblGrid>
      <w:tr w14:paraId="65A08D3F">
        <w:tblPrEx>
          <w:tblCellMar>
            <w:top w:w="0" w:type="dxa"/>
            <w:left w:w="108" w:type="dxa"/>
            <w:bottom w:w="0" w:type="dxa"/>
            <w:right w:w="108" w:type="dxa"/>
          </w:tblCellMar>
        </w:tblPrEx>
        <w:trPr>
          <w:trHeight w:val="450" w:hRule="atLeast"/>
        </w:trPr>
        <w:tc>
          <w:tcPr>
            <w:tcW w:w="9214" w:type="dxa"/>
            <w:gridSpan w:val="9"/>
            <w:tcBorders>
              <w:top w:val="nil"/>
              <w:left w:val="nil"/>
              <w:bottom w:val="nil"/>
              <w:right w:val="nil"/>
            </w:tcBorders>
            <w:shd w:val="clear" w:color="auto" w:fill="auto"/>
            <w:noWrap/>
            <w:vAlign w:val="center"/>
          </w:tcPr>
          <w:p w14:paraId="588C0BCE">
            <w:pPr>
              <w:widowControl/>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一般公共预算支出情况表</w:t>
            </w:r>
          </w:p>
        </w:tc>
      </w:tr>
      <w:tr w14:paraId="3FB69578">
        <w:tblPrEx>
          <w:tblCellMar>
            <w:top w:w="0" w:type="dxa"/>
            <w:left w:w="108" w:type="dxa"/>
            <w:bottom w:w="0" w:type="dxa"/>
            <w:right w:w="108" w:type="dxa"/>
          </w:tblCellMar>
        </w:tblPrEx>
        <w:trPr>
          <w:trHeight w:val="285" w:hRule="atLeast"/>
        </w:trPr>
        <w:tc>
          <w:tcPr>
            <w:tcW w:w="3987" w:type="dxa"/>
            <w:gridSpan w:val="4"/>
            <w:tcBorders>
              <w:top w:val="nil"/>
              <w:left w:val="nil"/>
              <w:bottom w:val="nil"/>
              <w:right w:val="nil"/>
            </w:tcBorders>
            <w:shd w:val="clear" w:color="auto" w:fill="auto"/>
            <w:noWrap/>
            <w:vAlign w:val="center"/>
          </w:tcPr>
          <w:p w14:paraId="63C034A5">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编制部门：昌吉州林业和草原局</w:t>
            </w:r>
          </w:p>
        </w:tc>
        <w:tc>
          <w:tcPr>
            <w:tcW w:w="660" w:type="dxa"/>
            <w:tcBorders>
              <w:top w:val="nil"/>
              <w:left w:val="nil"/>
              <w:bottom w:val="nil"/>
              <w:right w:val="nil"/>
            </w:tcBorders>
            <w:shd w:val="clear" w:color="auto" w:fill="auto"/>
            <w:noWrap/>
            <w:vAlign w:val="center"/>
          </w:tcPr>
          <w:p w14:paraId="7ADAE4C5">
            <w:pPr>
              <w:widowControl/>
              <w:jc w:val="left"/>
              <w:rPr>
                <w:rFonts w:ascii="仿宋_GB2312" w:hAnsi="宋体" w:eastAsia="仿宋_GB2312" w:cs="宋体"/>
                <w:color w:val="000000"/>
                <w:kern w:val="0"/>
                <w:sz w:val="24"/>
              </w:rPr>
            </w:pPr>
          </w:p>
        </w:tc>
        <w:tc>
          <w:tcPr>
            <w:tcW w:w="1240" w:type="dxa"/>
            <w:gridSpan w:val="2"/>
            <w:tcBorders>
              <w:top w:val="nil"/>
              <w:left w:val="nil"/>
              <w:bottom w:val="nil"/>
              <w:right w:val="nil"/>
            </w:tcBorders>
            <w:shd w:val="clear" w:color="auto" w:fill="auto"/>
            <w:noWrap/>
            <w:vAlign w:val="center"/>
          </w:tcPr>
          <w:p w14:paraId="065DD922">
            <w:pPr>
              <w:widowControl/>
              <w:jc w:val="left"/>
              <w:rPr>
                <w:rFonts w:ascii="仿宋_GB2312" w:hAnsi="宋体" w:eastAsia="仿宋_GB2312" w:cs="宋体"/>
                <w:color w:val="000000"/>
                <w:kern w:val="0"/>
                <w:sz w:val="24"/>
              </w:rPr>
            </w:pPr>
          </w:p>
        </w:tc>
        <w:tc>
          <w:tcPr>
            <w:tcW w:w="3327" w:type="dxa"/>
            <w:gridSpan w:val="2"/>
            <w:tcBorders>
              <w:top w:val="nil"/>
              <w:left w:val="nil"/>
              <w:bottom w:val="nil"/>
              <w:right w:val="nil"/>
            </w:tcBorders>
            <w:shd w:val="clear" w:color="auto" w:fill="auto"/>
            <w:noWrap/>
            <w:vAlign w:val="center"/>
          </w:tcPr>
          <w:p w14:paraId="092A7C06">
            <w:pPr>
              <w:widowControl/>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单位：万元</w:t>
            </w:r>
          </w:p>
        </w:tc>
      </w:tr>
      <w:tr w14:paraId="0A2615FB">
        <w:tblPrEx>
          <w:tblCellMar>
            <w:top w:w="0" w:type="dxa"/>
            <w:left w:w="108" w:type="dxa"/>
            <w:bottom w:w="0" w:type="dxa"/>
            <w:right w:w="108" w:type="dxa"/>
          </w:tblCellMar>
        </w:tblPrEx>
        <w:trPr>
          <w:trHeight w:val="405" w:hRule="atLeast"/>
        </w:trPr>
        <w:tc>
          <w:tcPr>
            <w:tcW w:w="3987" w:type="dxa"/>
            <w:gridSpan w:val="4"/>
            <w:tcBorders>
              <w:top w:val="single" w:color="auto" w:sz="4" w:space="0"/>
              <w:left w:val="single" w:color="auto" w:sz="4" w:space="0"/>
              <w:bottom w:val="single" w:color="auto" w:sz="4" w:space="0"/>
              <w:right w:val="single" w:color="000000" w:sz="4" w:space="0"/>
            </w:tcBorders>
            <w:shd w:val="clear" w:color="auto" w:fill="auto"/>
            <w:vAlign w:val="center"/>
          </w:tcPr>
          <w:p w14:paraId="5D03DAD9">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项目</w:t>
            </w:r>
          </w:p>
        </w:tc>
        <w:tc>
          <w:tcPr>
            <w:tcW w:w="5227" w:type="dxa"/>
            <w:gridSpan w:val="5"/>
            <w:tcBorders>
              <w:top w:val="single" w:color="auto" w:sz="4" w:space="0"/>
              <w:left w:val="nil"/>
              <w:bottom w:val="single" w:color="auto" w:sz="4" w:space="0"/>
              <w:right w:val="single" w:color="000000" w:sz="4" w:space="0"/>
            </w:tcBorders>
            <w:shd w:val="clear" w:color="auto" w:fill="auto"/>
            <w:vAlign w:val="center"/>
          </w:tcPr>
          <w:p w14:paraId="73F01AF8">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一般公共预算支出</w:t>
            </w:r>
          </w:p>
        </w:tc>
      </w:tr>
      <w:tr w14:paraId="645EB46A">
        <w:tblPrEx>
          <w:tblCellMar>
            <w:top w:w="0" w:type="dxa"/>
            <w:left w:w="108" w:type="dxa"/>
            <w:bottom w:w="0" w:type="dxa"/>
            <w:right w:w="108" w:type="dxa"/>
          </w:tblCellMar>
        </w:tblPrEx>
        <w:trPr>
          <w:trHeight w:val="465" w:hRule="atLeast"/>
        </w:trPr>
        <w:tc>
          <w:tcPr>
            <w:tcW w:w="1477" w:type="dxa"/>
            <w:gridSpan w:val="3"/>
            <w:tcBorders>
              <w:top w:val="single" w:color="auto" w:sz="4" w:space="0"/>
              <w:left w:val="single" w:color="auto" w:sz="4" w:space="0"/>
              <w:bottom w:val="single" w:color="auto" w:sz="4" w:space="0"/>
              <w:right w:val="single" w:color="000000" w:sz="4" w:space="0"/>
            </w:tcBorders>
            <w:shd w:val="clear" w:color="auto" w:fill="auto"/>
            <w:vAlign w:val="center"/>
          </w:tcPr>
          <w:p w14:paraId="5DD950A0">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功能分类科目编码</w:t>
            </w:r>
          </w:p>
        </w:tc>
        <w:tc>
          <w:tcPr>
            <w:tcW w:w="2510" w:type="dxa"/>
            <w:vMerge w:val="restart"/>
            <w:tcBorders>
              <w:top w:val="nil"/>
              <w:left w:val="single" w:color="auto" w:sz="4" w:space="0"/>
              <w:bottom w:val="single" w:color="000000" w:sz="4" w:space="0"/>
              <w:right w:val="single" w:color="auto" w:sz="4" w:space="0"/>
            </w:tcBorders>
            <w:shd w:val="clear" w:color="auto" w:fill="auto"/>
            <w:vAlign w:val="center"/>
          </w:tcPr>
          <w:p w14:paraId="1D325CC6">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功能分类科目名称</w:t>
            </w:r>
          </w:p>
        </w:tc>
        <w:tc>
          <w:tcPr>
            <w:tcW w:w="1684" w:type="dxa"/>
            <w:gridSpan w:val="2"/>
            <w:vMerge w:val="restart"/>
            <w:tcBorders>
              <w:top w:val="nil"/>
              <w:left w:val="single" w:color="auto" w:sz="4" w:space="0"/>
              <w:bottom w:val="single" w:color="000000" w:sz="4" w:space="0"/>
              <w:right w:val="single" w:color="auto" w:sz="4" w:space="0"/>
            </w:tcBorders>
            <w:shd w:val="clear" w:color="auto" w:fill="auto"/>
            <w:vAlign w:val="center"/>
          </w:tcPr>
          <w:p w14:paraId="34719A02">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小计</w:t>
            </w:r>
          </w:p>
        </w:tc>
        <w:tc>
          <w:tcPr>
            <w:tcW w:w="1842" w:type="dxa"/>
            <w:gridSpan w:val="2"/>
            <w:vMerge w:val="restart"/>
            <w:tcBorders>
              <w:top w:val="nil"/>
              <w:left w:val="single" w:color="auto" w:sz="4" w:space="0"/>
              <w:bottom w:val="single" w:color="000000" w:sz="4" w:space="0"/>
              <w:right w:val="single" w:color="auto" w:sz="4" w:space="0"/>
            </w:tcBorders>
            <w:shd w:val="clear" w:color="auto" w:fill="auto"/>
            <w:vAlign w:val="center"/>
          </w:tcPr>
          <w:p w14:paraId="30A1EB39">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基本支出</w:t>
            </w:r>
          </w:p>
        </w:tc>
        <w:tc>
          <w:tcPr>
            <w:tcW w:w="1701" w:type="dxa"/>
            <w:vMerge w:val="restart"/>
            <w:tcBorders>
              <w:top w:val="nil"/>
              <w:left w:val="single" w:color="auto" w:sz="4" w:space="0"/>
              <w:bottom w:val="single" w:color="000000" w:sz="4" w:space="0"/>
              <w:right w:val="single" w:color="auto" w:sz="4" w:space="0"/>
            </w:tcBorders>
            <w:shd w:val="clear" w:color="auto" w:fill="auto"/>
            <w:vAlign w:val="center"/>
          </w:tcPr>
          <w:p w14:paraId="67E27289">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项目支出</w:t>
            </w:r>
          </w:p>
        </w:tc>
      </w:tr>
      <w:tr w14:paraId="1A25918C">
        <w:tblPrEx>
          <w:tblCellMar>
            <w:top w:w="0" w:type="dxa"/>
            <w:left w:w="108" w:type="dxa"/>
            <w:bottom w:w="0" w:type="dxa"/>
            <w:right w:w="108" w:type="dxa"/>
          </w:tblCellMar>
        </w:tblPrEx>
        <w:trPr>
          <w:trHeight w:val="30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4853D5EE">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类</w:t>
            </w:r>
          </w:p>
        </w:tc>
        <w:tc>
          <w:tcPr>
            <w:tcW w:w="492" w:type="dxa"/>
            <w:tcBorders>
              <w:top w:val="nil"/>
              <w:left w:val="nil"/>
              <w:bottom w:val="single" w:color="auto" w:sz="4" w:space="0"/>
              <w:right w:val="single" w:color="auto" w:sz="4" w:space="0"/>
            </w:tcBorders>
            <w:shd w:val="clear" w:color="auto" w:fill="auto"/>
            <w:vAlign w:val="center"/>
          </w:tcPr>
          <w:p w14:paraId="49CB7454">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款</w:t>
            </w:r>
          </w:p>
        </w:tc>
        <w:tc>
          <w:tcPr>
            <w:tcW w:w="417" w:type="dxa"/>
            <w:tcBorders>
              <w:top w:val="nil"/>
              <w:left w:val="nil"/>
              <w:bottom w:val="single" w:color="auto" w:sz="4" w:space="0"/>
              <w:right w:val="single" w:color="auto" w:sz="4" w:space="0"/>
            </w:tcBorders>
            <w:shd w:val="clear" w:color="auto" w:fill="auto"/>
            <w:vAlign w:val="center"/>
          </w:tcPr>
          <w:p w14:paraId="78F067CE">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项</w:t>
            </w:r>
          </w:p>
        </w:tc>
        <w:tc>
          <w:tcPr>
            <w:tcW w:w="2510" w:type="dxa"/>
            <w:vMerge w:val="continue"/>
            <w:tcBorders>
              <w:top w:val="nil"/>
              <w:left w:val="single" w:color="auto" w:sz="4" w:space="0"/>
              <w:bottom w:val="single" w:color="000000" w:sz="4" w:space="0"/>
              <w:right w:val="single" w:color="auto" w:sz="4" w:space="0"/>
            </w:tcBorders>
            <w:vAlign w:val="center"/>
          </w:tcPr>
          <w:p w14:paraId="787CBEB9">
            <w:pPr>
              <w:widowControl/>
              <w:jc w:val="left"/>
              <w:rPr>
                <w:rFonts w:ascii="仿宋_GB2312" w:hAnsi="宋体" w:eastAsia="仿宋_GB2312" w:cs="宋体"/>
                <w:b/>
                <w:bCs/>
                <w:color w:val="000000"/>
                <w:kern w:val="0"/>
                <w:sz w:val="20"/>
                <w:szCs w:val="20"/>
              </w:rPr>
            </w:pPr>
          </w:p>
        </w:tc>
        <w:tc>
          <w:tcPr>
            <w:tcW w:w="1684" w:type="dxa"/>
            <w:gridSpan w:val="2"/>
            <w:vMerge w:val="continue"/>
            <w:tcBorders>
              <w:top w:val="nil"/>
              <w:left w:val="single" w:color="auto" w:sz="4" w:space="0"/>
              <w:bottom w:val="single" w:color="000000" w:sz="4" w:space="0"/>
              <w:right w:val="single" w:color="auto" w:sz="4" w:space="0"/>
            </w:tcBorders>
            <w:vAlign w:val="center"/>
          </w:tcPr>
          <w:p w14:paraId="6B50F757">
            <w:pPr>
              <w:widowControl/>
              <w:jc w:val="left"/>
              <w:rPr>
                <w:rFonts w:ascii="仿宋_GB2312" w:hAnsi="宋体" w:eastAsia="仿宋_GB2312" w:cs="宋体"/>
                <w:b/>
                <w:bCs/>
                <w:color w:val="000000"/>
                <w:kern w:val="0"/>
                <w:sz w:val="20"/>
                <w:szCs w:val="20"/>
              </w:rPr>
            </w:pPr>
          </w:p>
        </w:tc>
        <w:tc>
          <w:tcPr>
            <w:tcW w:w="1842" w:type="dxa"/>
            <w:gridSpan w:val="2"/>
            <w:vMerge w:val="continue"/>
            <w:tcBorders>
              <w:top w:val="nil"/>
              <w:left w:val="single" w:color="auto" w:sz="4" w:space="0"/>
              <w:bottom w:val="single" w:color="000000" w:sz="4" w:space="0"/>
              <w:right w:val="single" w:color="auto" w:sz="4" w:space="0"/>
            </w:tcBorders>
            <w:vAlign w:val="center"/>
          </w:tcPr>
          <w:p w14:paraId="544A5897">
            <w:pPr>
              <w:widowControl/>
              <w:jc w:val="left"/>
              <w:rPr>
                <w:rFonts w:ascii="仿宋_GB2312" w:hAnsi="宋体" w:eastAsia="仿宋_GB2312" w:cs="宋体"/>
                <w:b/>
                <w:bCs/>
                <w:color w:val="000000"/>
                <w:kern w:val="0"/>
                <w:sz w:val="20"/>
                <w:szCs w:val="20"/>
              </w:rPr>
            </w:pPr>
          </w:p>
        </w:tc>
        <w:tc>
          <w:tcPr>
            <w:tcW w:w="1701" w:type="dxa"/>
            <w:vMerge w:val="continue"/>
            <w:tcBorders>
              <w:top w:val="nil"/>
              <w:left w:val="single" w:color="auto" w:sz="4" w:space="0"/>
              <w:bottom w:val="single" w:color="000000" w:sz="4" w:space="0"/>
              <w:right w:val="single" w:color="auto" w:sz="4" w:space="0"/>
            </w:tcBorders>
            <w:vAlign w:val="center"/>
          </w:tcPr>
          <w:p w14:paraId="21830A69">
            <w:pPr>
              <w:widowControl/>
              <w:jc w:val="left"/>
              <w:rPr>
                <w:rFonts w:ascii="仿宋_GB2312" w:hAnsi="宋体" w:eastAsia="仿宋_GB2312" w:cs="宋体"/>
                <w:b/>
                <w:bCs/>
                <w:color w:val="000000"/>
                <w:kern w:val="0"/>
                <w:sz w:val="20"/>
                <w:szCs w:val="20"/>
              </w:rPr>
            </w:pPr>
          </w:p>
        </w:tc>
      </w:tr>
      <w:tr w14:paraId="431DA0A8">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76B6F25B">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213</w:t>
            </w:r>
          </w:p>
        </w:tc>
        <w:tc>
          <w:tcPr>
            <w:tcW w:w="492" w:type="dxa"/>
            <w:tcBorders>
              <w:top w:val="nil"/>
              <w:left w:val="nil"/>
              <w:bottom w:val="single" w:color="auto" w:sz="4" w:space="0"/>
              <w:right w:val="single" w:color="auto" w:sz="4" w:space="0"/>
            </w:tcBorders>
            <w:shd w:val="clear" w:color="auto" w:fill="auto"/>
            <w:vAlign w:val="center"/>
          </w:tcPr>
          <w:p w14:paraId="0C417381">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02</w:t>
            </w:r>
          </w:p>
        </w:tc>
        <w:tc>
          <w:tcPr>
            <w:tcW w:w="417" w:type="dxa"/>
            <w:tcBorders>
              <w:top w:val="nil"/>
              <w:left w:val="nil"/>
              <w:bottom w:val="single" w:color="auto" w:sz="4" w:space="0"/>
              <w:right w:val="single" w:color="auto" w:sz="4" w:space="0"/>
            </w:tcBorders>
            <w:shd w:val="clear" w:color="auto" w:fill="auto"/>
            <w:vAlign w:val="center"/>
          </w:tcPr>
          <w:p w14:paraId="4FD96EF5">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01</w:t>
            </w:r>
          </w:p>
        </w:tc>
        <w:tc>
          <w:tcPr>
            <w:tcW w:w="2510" w:type="dxa"/>
            <w:tcBorders>
              <w:top w:val="nil"/>
              <w:left w:val="nil"/>
              <w:bottom w:val="single" w:color="auto" w:sz="4" w:space="0"/>
              <w:right w:val="single" w:color="auto" w:sz="4" w:space="0"/>
            </w:tcBorders>
            <w:shd w:val="clear" w:color="auto" w:fill="auto"/>
            <w:vAlign w:val="center"/>
          </w:tcPr>
          <w:p w14:paraId="5AC93E27">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行政运行</w:t>
            </w:r>
          </w:p>
        </w:tc>
        <w:tc>
          <w:tcPr>
            <w:tcW w:w="1684" w:type="dxa"/>
            <w:gridSpan w:val="2"/>
            <w:tcBorders>
              <w:top w:val="nil"/>
              <w:left w:val="nil"/>
              <w:bottom w:val="single" w:color="auto" w:sz="4" w:space="0"/>
              <w:right w:val="single" w:color="auto" w:sz="4" w:space="0"/>
            </w:tcBorders>
            <w:shd w:val="clear" w:color="auto" w:fill="auto"/>
            <w:vAlign w:val="center"/>
          </w:tcPr>
          <w:p w14:paraId="735B9679">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336.5</w:t>
            </w:r>
          </w:p>
        </w:tc>
        <w:tc>
          <w:tcPr>
            <w:tcW w:w="1842" w:type="dxa"/>
            <w:gridSpan w:val="2"/>
            <w:tcBorders>
              <w:top w:val="nil"/>
              <w:left w:val="nil"/>
              <w:bottom w:val="single" w:color="auto" w:sz="4" w:space="0"/>
              <w:right w:val="single" w:color="auto" w:sz="4" w:space="0"/>
            </w:tcBorders>
            <w:shd w:val="clear" w:color="auto" w:fill="auto"/>
            <w:vAlign w:val="center"/>
          </w:tcPr>
          <w:p w14:paraId="16FC00EA">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336.5</w:t>
            </w:r>
          </w:p>
        </w:tc>
        <w:tc>
          <w:tcPr>
            <w:tcW w:w="1701" w:type="dxa"/>
            <w:tcBorders>
              <w:top w:val="nil"/>
              <w:left w:val="nil"/>
              <w:bottom w:val="single" w:color="auto" w:sz="4" w:space="0"/>
              <w:right w:val="single" w:color="auto" w:sz="4" w:space="0"/>
            </w:tcBorders>
            <w:shd w:val="clear" w:color="auto" w:fill="auto"/>
            <w:vAlign w:val="center"/>
          </w:tcPr>
          <w:p w14:paraId="2A8FB318">
            <w:pPr>
              <w:widowControl/>
              <w:jc w:val="center"/>
              <w:rPr>
                <w:rFonts w:ascii="仿宋_GB2312" w:hAnsi="宋体" w:eastAsia="仿宋_GB2312" w:cs="宋体"/>
                <w:b/>
                <w:color w:val="000000"/>
                <w:kern w:val="0"/>
                <w:sz w:val="18"/>
                <w:szCs w:val="18"/>
              </w:rPr>
            </w:pPr>
          </w:p>
        </w:tc>
      </w:tr>
      <w:tr w14:paraId="4ADCACE6">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50A09ED4">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213</w:t>
            </w:r>
          </w:p>
        </w:tc>
        <w:tc>
          <w:tcPr>
            <w:tcW w:w="492" w:type="dxa"/>
            <w:tcBorders>
              <w:top w:val="nil"/>
              <w:left w:val="nil"/>
              <w:bottom w:val="single" w:color="auto" w:sz="4" w:space="0"/>
              <w:right w:val="single" w:color="auto" w:sz="4" w:space="0"/>
            </w:tcBorders>
            <w:shd w:val="clear" w:color="auto" w:fill="auto"/>
            <w:vAlign w:val="center"/>
          </w:tcPr>
          <w:p w14:paraId="276B6CD8">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02</w:t>
            </w:r>
          </w:p>
        </w:tc>
        <w:tc>
          <w:tcPr>
            <w:tcW w:w="417" w:type="dxa"/>
            <w:tcBorders>
              <w:top w:val="nil"/>
              <w:left w:val="nil"/>
              <w:bottom w:val="single" w:color="auto" w:sz="4" w:space="0"/>
              <w:right w:val="single" w:color="auto" w:sz="4" w:space="0"/>
            </w:tcBorders>
            <w:shd w:val="clear" w:color="auto" w:fill="auto"/>
            <w:vAlign w:val="center"/>
          </w:tcPr>
          <w:p w14:paraId="2A8483AD">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02</w:t>
            </w:r>
          </w:p>
        </w:tc>
        <w:tc>
          <w:tcPr>
            <w:tcW w:w="2510" w:type="dxa"/>
            <w:tcBorders>
              <w:top w:val="nil"/>
              <w:left w:val="nil"/>
              <w:bottom w:val="single" w:color="auto" w:sz="4" w:space="0"/>
              <w:right w:val="single" w:color="auto" w:sz="4" w:space="0"/>
            </w:tcBorders>
            <w:shd w:val="clear" w:color="auto" w:fill="auto"/>
            <w:vAlign w:val="center"/>
          </w:tcPr>
          <w:p w14:paraId="12F9C722">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一般行政管理事务</w:t>
            </w:r>
          </w:p>
        </w:tc>
        <w:tc>
          <w:tcPr>
            <w:tcW w:w="1684" w:type="dxa"/>
            <w:gridSpan w:val="2"/>
            <w:tcBorders>
              <w:top w:val="nil"/>
              <w:left w:val="nil"/>
              <w:bottom w:val="single" w:color="auto" w:sz="4" w:space="0"/>
              <w:right w:val="single" w:color="auto" w:sz="4" w:space="0"/>
            </w:tcBorders>
            <w:shd w:val="clear" w:color="auto" w:fill="auto"/>
            <w:vAlign w:val="center"/>
          </w:tcPr>
          <w:p w14:paraId="6B415B66">
            <w:pPr>
              <w:widowControl/>
              <w:jc w:val="center"/>
              <w:rPr>
                <w:rFonts w:ascii="仿宋_GB2312" w:hAnsi="宋体" w:eastAsia="仿宋_GB2312" w:cs="宋体"/>
                <w:bCs/>
                <w:color w:val="000000"/>
                <w:kern w:val="0"/>
                <w:sz w:val="18"/>
                <w:szCs w:val="18"/>
              </w:rPr>
            </w:pPr>
            <w:r>
              <w:rPr>
                <w:rFonts w:hint="eastAsia" w:ascii="仿宋_GB2312" w:hAnsi="宋体" w:eastAsia="仿宋_GB2312" w:cs="宋体"/>
                <w:bCs/>
                <w:color w:val="000000"/>
                <w:kern w:val="0"/>
                <w:sz w:val="18"/>
                <w:szCs w:val="18"/>
              </w:rPr>
              <w:t>8</w:t>
            </w:r>
          </w:p>
        </w:tc>
        <w:tc>
          <w:tcPr>
            <w:tcW w:w="1842" w:type="dxa"/>
            <w:gridSpan w:val="2"/>
            <w:tcBorders>
              <w:top w:val="nil"/>
              <w:left w:val="nil"/>
              <w:bottom w:val="single" w:color="auto" w:sz="4" w:space="0"/>
              <w:right w:val="single" w:color="auto" w:sz="4" w:space="0"/>
            </w:tcBorders>
            <w:shd w:val="clear" w:color="auto" w:fill="auto"/>
            <w:vAlign w:val="center"/>
          </w:tcPr>
          <w:p w14:paraId="090E2478">
            <w:pPr>
              <w:widowControl/>
              <w:jc w:val="center"/>
              <w:rPr>
                <w:rFonts w:ascii="仿宋_GB2312" w:hAnsi="宋体" w:eastAsia="仿宋_GB2312" w:cs="宋体"/>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2D256D9E">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8</w:t>
            </w:r>
          </w:p>
        </w:tc>
      </w:tr>
      <w:tr w14:paraId="2F97BBD3">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72E47A61">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6FC67998">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6C0636C3">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63A68D33">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7503775F">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71A61EBA">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3597F264">
            <w:pPr>
              <w:widowControl/>
              <w:jc w:val="center"/>
              <w:rPr>
                <w:rFonts w:ascii="仿宋_GB2312" w:hAnsi="宋体" w:eastAsia="仿宋_GB2312" w:cs="宋体"/>
                <w:color w:val="000000"/>
                <w:kern w:val="0"/>
                <w:sz w:val="18"/>
                <w:szCs w:val="18"/>
              </w:rPr>
            </w:pPr>
          </w:p>
        </w:tc>
      </w:tr>
      <w:tr w14:paraId="5477D0C4">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369D20E7">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7FB6BA50">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2A1EB4B7">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372F0A7D">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532E3933">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141D21FB">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16BFDC0F">
            <w:pPr>
              <w:widowControl/>
              <w:jc w:val="center"/>
              <w:rPr>
                <w:rFonts w:ascii="仿宋_GB2312" w:hAnsi="宋体" w:eastAsia="仿宋_GB2312" w:cs="宋体"/>
                <w:color w:val="000000"/>
                <w:kern w:val="0"/>
                <w:sz w:val="18"/>
                <w:szCs w:val="18"/>
              </w:rPr>
            </w:pPr>
          </w:p>
        </w:tc>
      </w:tr>
      <w:tr w14:paraId="5AB9EE3B">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334850F6">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6B38AC29">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2A6C1B1D">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73425753">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35E9756E">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441F4FED">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5D005C02">
            <w:pPr>
              <w:widowControl/>
              <w:jc w:val="center"/>
              <w:rPr>
                <w:rFonts w:ascii="仿宋_GB2312" w:hAnsi="宋体" w:eastAsia="仿宋_GB2312" w:cs="宋体"/>
                <w:color w:val="000000"/>
                <w:kern w:val="0"/>
                <w:sz w:val="18"/>
                <w:szCs w:val="18"/>
              </w:rPr>
            </w:pPr>
          </w:p>
        </w:tc>
      </w:tr>
      <w:tr w14:paraId="10E9766F">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631BAE4D">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0CA570FB">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3DD6F097">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514B3DC1">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7130D3A0">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2F4C28C5">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6E25711D">
            <w:pPr>
              <w:widowControl/>
              <w:jc w:val="center"/>
              <w:rPr>
                <w:rFonts w:ascii="仿宋_GB2312" w:hAnsi="宋体" w:eastAsia="仿宋_GB2312" w:cs="宋体"/>
                <w:color w:val="000000"/>
                <w:kern w:val="0"/>
                <w:sz w:val="18"/>
                <w:szCs w:val="18"/>
              </w:rPr>
            </w:pPr>
          </w:p>
        </w:tc>
      </w:tr>
      <w:tr w14:paraId="55D4CC7B">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54960C9C">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533101FC">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3BC55BB1">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3FCED313">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610B86E4">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5613C9D1">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3062839B">
            <w:pPr>
              <w:widowControl/>
              <w:jc w:val="center"/>
              <w:rPr>
                <w:rFonts w:ascii="仿宋_GB2312" w:hAnsi="宋体" w:eastAsia="仿宋_GB2312" w:cs="宋体"/>
                <w:color w:val="000000"/>
                <w:kern w:val="0"/>
                <w:sz w:val="18"/>
                <w:szCs w:val="18"/>
              </w:rPr>
            </w:pPr>
          </w:p>
        </w:tc>
      </w:tr>
      <w:tr w14:paraId="27DB664D">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790A58DD">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42B54680">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0FBF8016">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0EF4E8B3">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58F6BFFC">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5EDC391F">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109446AE">
            <w:pPr>
              <w:widowControl/>
              <w:jc w:val="center"/>
              <w:rPr>
                <w:rFonts w:ascii="仿宋_GB2312" w:hAnsi="宋体" w:eastAsia="仿宋_GB2312" w:cs="宋体"/>
                <w:color w:val="000000"/>
                <w:kern w:val="0"/>
                <w:sz w:val="18"/>
                <w:szCs w:val="18"/>
              </w:rPr>
            </w:pPr>
          </w:p>
        </w:tc>
      </w:tr>
      <w:tr w14:paraId="67AFC240">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3D355DE2">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6D85E1A3">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64D18FDA">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7484A6F3">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791128EA">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243C280F">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7CD39BD2">
            <w:pPr>
              <w:widowControl/>
              <w:jc w:val="center"/>
              <w:rPr>
                <w:rFonts w:ascii="仿宋_GB2312" w:hAnsi="宋体" w:eastAsia="仿宋_GB2312" w:cs="宋体"/>
                <w:color w:val="000000"/>
                <w:kern w:val="0"/>
                <w:sz w:val="18"/>
                <w:szCs w:val="18"/>
              </w:rPr>
            </w:pPr>
          </w:p>
        </w:tc>
      </w:tr>
      <w:tr w14:paraId="34D02D3F">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40423393">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37E92708">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7265DB8F">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6D7C8014">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66D73F2C">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6A1B207D">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370ADFC6">
            <w:pPr>
              <w:widowControl/>
              <w:jc w:val="center"/>
              <w:rPr>
                <w:rFonts w:ascii="仿宋_GB2312" w:hAnsi="宋体" w:eastAsia="仿宋_GB2312" w:cs="宋体"/>
                <w:color w:val="000000"/>
                <w:kern w:val="0"/>
                <w:sz w:val="18"/>
                <w:szCs w:val="18"/>
              </w:rPr>
            </w:pPr>
          </w:p>
        </w:tc>
      </w:tr>
      <w:tr w14:paraId="1386E9C3">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47DBF3B7">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1794C6DE">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24223DAB">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2C146CDB">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0C40750B">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4A5E56E9">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5841F2FF">
            <w:pPr>
              <w:widowControl/>
              <w:jc w:val="center"/>
              <w:rPr>
                <w:rFonts w:ascii="仿宋_GB2312" w:hAnsi="宋体" w:eastAsia="仿宋_GB2312" w:cs="宋体"/>
                <w:color w:val="000000"/>
                <w:kern w:val="0"/>
                <w:sz w:val="18"/>
                <w:szCs w:val="18"/>
              </w:rPr>
            </w:pPr>
          </w:p>
        </w:tc>
      </w:tr>
      <w:tr w14:paraId="5FD12E52">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27F4A6B7">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160CDED5">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753D3FDF">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7E244687">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61340CFB">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22C5EAAF">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1A76C019">
            <w:pPr>
              <w:widowControl/>
              <w:jc w:val="center"/>
              <w:rPr>
                <w:rFonts w:ascii="仿宋_GB2312" w:hAnsi="宋体" w:eastAsia="仿宋_GB2312" w:cs="宋体"/>
                <w:color w:val="000000"/>
                <w:kern w:val="0"/>
                <w:sz w:val="18"/>
                <w:szCs w:val="18"/>
              </w:rPr>
            </w:pPr>
          </w:p>
        </w:tc>
      </w:tr>
      <w:tr w14:paraId="11FEF8E6">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1C4C35F0">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7DACF3C3">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7EC6B176">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1C4EEA34">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3725E383">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0D83CF35">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2BBE0F50">
            <w:pPr>
              <w:widowControl/>
              <w:jc w:val="center"/>
              <w:rPr>
                <w:rFonts w:ascii="仿宋_GB2312" w:hAnsi="宋体" w:eastAsia="仿宋_GB2312" w:cs="宋体"/>
                <w:color w:val="000000"/>
                <w:kern w:val="0"/>
                <w:sz w:val="18"/>
                <w:szCs w:val="18"/>
              </w:rPr>
            </w:pPr>
          </w:p>
        </w:tc>
      </w:tr>
      <w:tr w14:paraId="22033468">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726D918F">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461B11E0">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202FD669">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42D35D11">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3E1B7932">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2BDBCA23">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1277D1C7">
            <w:pPr>
              <w:widowControl/>
              <w:jc w:val="center"/>
              <w:rPr>
                <w:rFonts w:ascii="仿宋_GB2312" w:hAnsi="宋体" w:eastAsia="仿宋_GB2312" w:cs="宋体"/>
                <w:color w:val="000000"/>
                <w:kern w:val="0"/>
                <w:sz w:val="18"/>
                <w:szCs w:val="18"/>
              </w:rPr>
            </w:pPr>
          </w:p>
        </w:tc>
      </w:tr>
      <w:tr w14:paraId="5B036826">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1AA96FF9">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64875A00">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6C1172BC">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0EC2BB8D">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29730404">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4C0FBB11">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4477EE6B">
            <w:pPr>
              <w:widowControl/>
              <w:jc w:val="center"/>
              <w:rPr>
                <w:rFonts w:ascii="仿宋_GB2312" w:hAnsi="宋体" w:eastAsia="仿宋_GB2312" w:cs="宋体"/>
                <w:color w:val="000000"/>
                <w:kern w:val="0"/>
                <w:sz w:val="18"/>
                <w:szCs w:val="18"/>
              </w:rPr>
            </w:pPr>
          </w:p>
        </w:tc>
      </w:tr>
      <w:tr w14:paraId="2A1254FC">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6A7A1A25">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253567C1">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3F1B8F9C">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0B17483F">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23D6D4CB">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6D8A2D45">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74FE053E">
            <w:pPr>
              <w:widowControl/>
              <w:jc w:val="center"/>
              <w:rPr>
                <w:rFonts w:ascii="仿宋_GB2312" w:hAnsi="宋体" w:eastAsia="仿宋_GB2312" w:cs="宋体"/>
                <w:color w:val="000000"/>
                <w:kern w:val="0"/>
                <w:sz w:val="18"/>
                <w:szCs w:val="18"/>
              </w:rPr>
            </w:pPr>
          </w:p>
        </w:tc>
      </w:tr>
      <w:tr w14:paraId="6F9C920C">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5FA3B753">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2B2877B5">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4ED97DD2">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32669993">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4DBF2799">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2B15DB62">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7E92E807">
            <w:pPr>
              <w:widowControl/>
              <w:jc w:val="center"/>
              <w:rPr>
                <w:rFonts w:ascii="仿宋_GB2312" w:hAnsi="宋体" w:eastAsia="仿宋_GB2312" w:cs="宋体"/>
                <w:color w:val="000000"/>
                <w:kern w:val="0"/>
                <w:sz w:val="18"/>
                <w:szCs w:val="18"/>
              </w:rPr>
            </w:pPr>
          </w:p>
        </w:tc>
      </w:tr>
      <w:tr w14:paraId="306923F4">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0D9C9363">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528FC68F">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2696F6BF">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765CB80E">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2359D2BE">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7BE548D5">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2A695A32">
            <w:pPr>
              <w:widowControl/>
              <w:jc w:val="center"/>
              <w:rPr>
                <w:rFonts w:ascii="仿宋_GB2312" w:hAnsi="宋体" w:eastAsia="仿宋_GB2312" w:cs="宋体"/>
                <w:color w:val="000000"/>
                <w:kern w:val="0"/>
                <w:sz w:val="18"/>
                <w:szCs w:val="18"/>
              </w:rPr>
            </w:pPr>
          </w:p>
        </w:tc>
      </w:tr>
      <w:tr w14:paraId="31015796">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1FF65724">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4F2467FF">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64E226A1">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35156C1E">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0DFA6255">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7D756F93">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1A0B9FCC">
            <w:pPr>
              <w:widowControl/>
              <w:jc w:val="center"/>
              <w:rPr>
                <w:rFonts w:ascii="仿宋_GB2312" w:hAnsi="宋体" w:eastAsia="仿宋_GB2312" w:cs="宋体"/>
                <w:color w:val="000000"/>
                <w:kern w:val="0"/>
                <w:sz w:val="18"/>
                <w:szCs w:val="18"/>
              </w:rPr>
            </w:pPr>
          </w:p>
        </w:tc>
      </w:tr>
      <w:tr w14:paraId="0B84CCDF">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17E4FDEF">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0F3C04F3">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6E8C894C">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39A96372">
            <w:pPr>
              <w:widowControl/>
              <w:jc w:val="center"/>
              <w:rPr>
                <w:rFonts w:ascii="仿宋_GB2312" w:hAnsi="宋体" w:eastAsia="仿宋_GB2312" w:cs="宋体"/>
                <w:color w:val="000000"/>
                <w:kern w:val="0"/>
                <w:sz w:val="18"/>
                <w:szCs w:val="18"/>
              </w:rPr>
            </w:pPr>
          </w:p>
        </w:tc>
        <w:tc>
          <w:tcPr>
            <w:tcW w:w="1684" w:type="dxa"/>
            <w:gridSpan w:val="2"/>
            <w:tcBorders>
              <w:top w:val="nil"/>
              <w:left w:val="nil"/>
              <w:bottom w:val="single" w:color="auto" w:sz="4" w:space="0"/>
              <w:right w:val="single" w:color="auto" w:sz="4" w:space="0"/>
            </w:tcBorders>
            <w:shd w:val="clear" w:color="auto" w:fill="auto"/>
            <w:vAlign w:val="center"/>
          </w:tcPr>
          <w:p w14:paraId="33B5BACD">
            <w:pPr>
              <w:widowControl/>
              <w:jc w:val="center"/>
              <w:rPr>
                <w:rFonts w:ascii="仿宋_GB2312" w:hAnsi="宋体" w:eastAsia="仿宋_GB2312" w:cs="宋体"/>
                <w:color w:val="000000"/>
                <w:kern w:val="0"/>
                <w:sz w:val="18"/>
                <w:szCs w:val="18"/>
              </w:rPr>
            </w:pPr>
          </w:p>
        </w:tc>
        <w:tc>
          <w:tcPr>
            <w:tcW w:w="1842" w:type="dxa"/>
            <w:gridSpan w:val="2"/>
            <w:tcBorders>
              <w:top w:val="nil"/>
              <w:left w:val="nil"/>
              <w:bottom w:val="single" w:color="auto" w:sz="4" w:space="0"/>
              <w:right w:val="single" w:color="auto" w:sz="4" w:space="0"/>
            </w:tcBorders>
            <w:shd w:val="clear" w:color="auto" w:fill="auto"/>
            <w:vAlign w:val="center"/>
          </w:tcPr>
          <w:p w14:paraId="4C0F65BE">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21368DEB">
            <w:pPr>
              <w:widowControl/>
              <w:jc w:val="center"/>
              <w:rPr>
                <w:rFonts w:ascii="仿宋_GB2312" w:hAnsi="宋体" w:eastAsia="仿宋_GB2312" w:cs="宋体"/>
                <w:color w:val="000000"/>
                <w:kern w:val="0"/>
                <w:sz w:val="18"/>
                <w:szCs w:val="18"/>
              </w:rPr>
            </w:pPr>
          </w:p>
        </w:tc>
      </w:tr>
      <w:tr w14:paraId="25F92A45">
        <w:tblPrEx>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shd w:val="clear" w:color="auto" w:fill="auto"/>
            <w:vAlign w:val="center"/>
          </w:tcPr>
          <w:p w14:paraId="07900662">
            <w:pPr>
              <w:widowControl/>
              <w:jc w:val="center"/>
              <w:rPr>
                <w:rFonts w:ascii="仿宋_GB2312" w:hAnsi="宋体" w:eastAsia="仿宋_GB2312" w:cs="宋体"/>
                <w:color w:val="000000"/>
                <w:kern w:val="0"/>
                <w:sz w:val="18"/>
                <w:szCs w:val="18"/>
              </w:rPr>
            </w:pPr>
          </w:p>
        </w:tc>
        <w:tc>
          <w:tcPr>
            <w:tcW w:w="492" w:type="dxa"/>
            <w:tcBorders>
              <w:top w:val="nil"/>
              <w:left w:val="nil"/>
              <w:bottom w:val="single" w:color="auto" w:sz="4" w:space="0"/>
              <w:right w:val="single" w:color="auto" w:sz="4" w:space="0"/>
            </w:tcBorders>
            <w:shd w:val="clear" w:color="auto" w:fill="auto"/>
            <w:vAlign w:val="center"/>
          </w:tcPr>
          <w:p w14:paraId="5D60B597">
            <w:pPr>
              <w:widowControl/>
              <w:jc w:val="center"/>
              <w:rPr>
                <w:rFonts w:ascii="仿宋_GB2312" w:hAnsi="宋体" w:eastAsia="仿宋_GB2312" w:cs="宋体"/>
                <w:color w:val="000000"/>
                <w:kern w:val="0"/>
                <w:sz w:val="18"/>
                <w:szCs w:val="18"/>
              </w:rPr>
            </w:pPr>
          </w:p>
        </w:tc>
        <w:tc>
          <w:tcPr>
            <w:tcW w:w="417" w:type="dxa"/>
            <w:tcBorders>
              <w:top w:val="nil"/>
              <w:left w:val="nil"/>
              <w:bottom w:val="single" w:color="auto" w:sz="4" w:space="0"/>
              <w:right w:val="single" w:color="auto" w:sz="4" w:space="0"/>
            </w:tcBorders>
            <w:shd w:val="clear" w:color="auto" w:fill="auto"/>
            <w:vAlign w:val="center"/>
          </w:tcPr>
          <w:p w14:paraId="62377EEB">
            <w:pPr>
              <w:widowControl/>
              <w:jc w:val="center"/>
              <w:rPr>
                <w:rFonts w:ascii="仿宋_GB2312" w:hAnsi="宋体" w:eastAsia="仿宋_GB2312" w:cs="宋体"/>
                <w:color w:val="000000"/>
                <w:kern w:val="0"/>
                <w:sz w:val="18"/>
                <w:szCs w:val="18"/>
              </w:rPr>
            </w:pPr>
          </w:p>
        </w:tc>
        <w:tc>
          <w:tcPr>
            <w:tcW w:w="2510" w:type="dxa"/>
            <w:tcBorders>
              <w:top w:val="nil"/>
              <w:left w:val="nil"/>
              <w:bottom w:val="single" w:color="auto" w:sz="4" w:space="0"/>
              <w:right w:val="single" w:color="auto" w:sz="4" w:space="0"/>
            </w:tcBorders>
            <w:shd w:val="clear" w:color="auto" w:fill="auto"/>
            <w:vAlign w:val="center"/>
          </w:tcPr>
          <w:p w14:paraId="234819C0">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合计</w:t>
            </w:r>
          </w:p>
        </w:tc>
        <w:tc>
          <w:tcPr>
            <w:tcW w:w="1684" w:type="dxa"/>
            <w:gridSpan w:val="2"/>
            <w:tcBorders>
              <w:top w:val="nil"/>
              <w:left w:val="nil"/>
              <w:bottom w:val="single" w:color="auto" w:sz="4" w:space="0"/>
              <w:right w:val="single" w:color="auto" w:sz="4" w:space="0"/>
            </w:tcBorders>
            <w:shd w:val="clear" w:color="auto" w:fill="auto"/>
            <w:vAlign w:val="center"/>
          </w:tcPr>
          <w:p w14:paraId="51614CCB">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344.5</w:t>
            </w:r>
          </w:p>
        </w:tc>
        <w:tc>
          <w:tcPr>
            <w:tcW w:w="1842" w:type="dxa"/>
            <w:gridSpan w:val="2"/>
            <w:tcBorders>
              <w:top w:val="nil"/>
              <w:left w:val="nil"/>
              <w:bottom w:val="single" w:color="auto" w:sz="4" w:space="0"/>
              <w:right w:val="single" w:color="auto" w:sz="4" w:space="0"/>
            </w:tcBorders>
            <w:shd w:val="clear" w:color="auto" w:fill="auto"/>
            <w:vAlign w:val="center"/>
          </w:tcPr>
          <w:p w14:paraId="752B5815">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336.5</w:t>
            </w:r>
          </w:p>
        </w:tc>
        <w:tc>
          <w:tcPr>
            <w:tcW w:w="1701" w:type="dxa"/>
            <w:tcBorders>
              <w:top w:val="nil"/>
              <w:left w:val="nil"/>
              <w:bottom w:val="single" w:color="auto" w:sz="4" w:space="0"/>
              <w:right w:val="single" w:color="auto" w:sz="4" w:space="0"/>
            </w:tcBorders>
            <w:shd w:val="clear" w:color="auto" w:fill="auto"/>
            <w:vAlign w:val="center"/>
          </w:tcPr>
          <w:p w14:paraId="3993BD27">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8</w:t>
            </w:r>
          </w:p>
        </w:tc>
      </w:tr>
    </w:tbl>
    <w:p w14:paraId="4584F8CE">
      <w:pPr>
        <w:widowControl/>
        <w:outlineLvl w:val="1"/>
        <w:rPr>
          <w:rFonts w:ascii="仿宋_GB2312" w:hAnsi="宋体" w:eastAsia="仿宋_GB2312"/>
          <w:b/>
          <w:kern w:val="0"/>
          <w:sz w:val="28"/>
          <w:szCs w:val="32"/>
        </w:rPr>
      </w:pPr>
      <w:r>
        <w:rPr>
          <w:rFonts w:hint="eastAsia" w:ascii="仿宋_GB2312" w:hAnsi="宋体" w:eastAsia="仿宋_GB2312"/>
          <w:b/>
          <w:kern w:val="0"/>
          <w:sz w:val="28"/>
          <w:szCs w:val="32"/>
        </w:rPr>
        <w:t>备注：无内容应公开空表并说明情况。</w:t>
      </w:r>
    </w:p>
    <w:p w14:paraId="18FC0AA6">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表六：</w:t>
      </w:r>
    </w:p>
    <w:tbl>
      <w:tblPr>
        <w:tblStyle w:val="7"/>
        <w:tblW w:w="9300" w:type="dxa"/>
        <w:tblInd w:w="-148" w:type="dxa"/>
        <w:tblLayout w:type="fixed"/>
        <w:tblCellMar>
          <w:top w:w="0" w:type="dxa"/>
          <w:left w:w="108" w:type="dxa"/>
          <w:bottom w:w="0" w:type="dxa"/>
          <w:right w:w="108" w:type="dxa"/>
        </w:tblCellMar>
      </w:tblPr>
      <w:tblGrid>
        <w:gridCol w:w="754"/>
        <w:gridCol w:w="576"/>
        <w:gridCol w:w="2882"/>
        <w:gridCol w:w="993"/>
        <w:gridCol w:w="702"/>
        <w:gridCol w:w="974"/>
        <w:gridCol w:w="723"/>
        <w:gridCol w:w="1696"/>
      </w:tblGrid>
      <w:tr w14:paraId="0EF10294">
        <w:tblPrEx>
          <w:tblCellMar>
            <w:top w:w="0" w:type="dxa"/>
            <w:left w:w="108" w:type="dxa"/>
            <w:bottom w:w="0" w:type="dxa"/>
            <w:right w:w="108" w:type="dxa"/>
          </w:tblCellMar>
        </w:tblPrEx>
        <w:trPr>
          <w:trHeight w:val="444" w:hRule="atLeast"/>
        </w:trPr>
        <w:tc>
          <w:tcPr>
            <w:tcW w:w="9300" w:type="dxa"/>
            <w:gridSpan w:val="8"/>
            <w:tcBorders>
              <w:top w:val="nil"/>
              <w:left w:val="nil"/>
              <w:bottom w:val="nil"/>
              <w:right w:val="nil"/>
            </w:tcBorders>
            <w:shd w:val="clear" w:color="auto" w:fill="auto"/>
            <w:noWrap/>
            <w:vAlign w:val="center"/>
          </w:tcPr>
          <w:p w14:paraId="5043EC04">
            <w:pPr>
              <w:widowControl/>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一般公共预算基本支出情况表</w:t>
            </w:r>
          </w:p>
        </w:tc>
      </w:tr>
      <w:tr w14:paraId="11846E54">
        <w:tblPrEx>
          <w:tblCellMar>
            <w:top w:w="0" w:type="dxa"/>
            <w:left w:w="108" w:type="dxa"/>
            <w:bottom w:w="0" w:type="dxa"/>
            <w:right w:w="108" w:type="dxa"/>
          </w:tblCellMar>
        </w:tblPrEx>
        <w:trPr>
          <w:trHeight w:val="332" w:hRule="atLeast"/>
        </w:trPr>
        <w:tc>
          <w:tcPr>
            <w:tcW w:w="4212" w:type="dxa"/>
            <w:gridSpan w:val="3"/>
            <w:tcBorders>
              <w:top w:val="nil"/>
              <w:left w:val="nil"/>
              <w:bottom w:val="nil"/>
              <w:right w:val="nil"/>
            </w:tcBorders>
            <w:shd w:val="clear" w:color="auto" w:fill="auto"/>
            <w:noWrap/>
            <w:vAlign w:val="center"/>
          </w:tcPr>
          <w:p w14:paraId="0B30682B">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编制部门：昌吉州林业和草原局</w:t>
            </w:r>
          </w:p>
        </w:tc>
        <w:tc>
          <w:tcPr>
            <w:tcW w:w="993" w:type="dxa"/>
            <w:tcBorders>
              <w:top w:val="nil"/>
              <w:left w:val="nil"/>
              <w:bottom w:val="nil"/>
              <w:right w:val="nil"/>
            </w:tcBorders>
            <w:shd w:val="clear" w:color="auto" w:fill="auto"/>
            <w:noWrap/>
            <w:vAlign w:val="center"/>
          </w:tcPr>
          <w:p w14:paraId="0D79A572">
            <w:pPr>
              <w:widowControl/>
              <w:jc w:val="left"/>
              <w:rPr>
                <w:rFonts w:ascii="仿宋_GB2312" w:hAnsi="宋体" w:eastAsia="仿宋_GB2312" w:cs="宋体"/>
                <w:color w:val="000000"/>
                <w:kern w:val="0"/>
                <w:sz w:val="24"/>
              </w:rPr>
            </w:pPr>
          </w:p>
        </w:tc>
        <w:tc>
          <w:tcPr>
            <w:tcW w:w="1676" w:type="dxa"/>
            <w:gridSpan w:val="2"/>
            <w:tcBorders>
              <w:top w:val="nil"/>
              <w:left w:val="nil"/>
              <w:bottom w:val="nil"/>
              <w:right w:val="nil"/>
            </w:tcBorders>
            <w:shd w:val="clear" w:color="auto" w:fill="auto"/>
            <w:noWrap/>
            <w:vAlign w:val="center"/>
          </w:tcPr>
          <w:p w14:paraId="16EBEEC5">
            <w:pPr>
              <w:widowControl/>
              <w:jc w:val="left"/>
              <w:rPr>
                <w:rFonts w:ascii="仿宋_GB2312" w:hAnsi="宋体" w:eastAsia="仿宋_GB2312" w:cs="宋体"/>
                <w:color w:val="000000"/>
                <w:kern w:val="0"/>
                <w:sz w:val="24"/>
              </w:rPr>
            </w:pPr>
          </w:p>
        </w:tc>
        <w:tc>
          <w:tcPr>
            <w:tcW w:w="2419" w:type="dxa"/>
            <w:gridSpan w:val="2"/>
            <w:tcBorders>
              <w:top w:val="nil"/>
              <w:left w:val="nil"/>
              <w:bottom w:val="nil"/>
              <w:right w:val="nil"/>
            </w:tcBorders>
            <w:shd w:val="clear" w:color="auto" w:fill="auto"/>
            <w:noWrap/>
            <w:vAlign w:val="center"/>
          </w:tcPr>
          <w:p w14:paraId="3B16CBF1">
            <w:pPr>
              <w:widowControl/>
              <w:ind w:firstLine="720" w:firstLineChars="300"/>
              <w:rPr>
                <w:rFonts w:ascii="仿宋_GB2312" w:hAnsi="宋体" w:eastAsia="仿宋_GB2312" w:cs="宋体"/>
                <w:color w:val="000000"/>
                <w:kern w:val="0"/>
                <w:sz w:val="24"/>
              </w:rPr>
            </w:pPr>
            <w:r>
              <w:rPr>
                <w:rFonts w:hint="eastAsia" w:ascii="仿宋_GB2312" w:hAnsi="宋体" w:eastAsia="仿宋_GB2312" w:cs="宋体"/>
                <w:color w:val="000000"/>
                <w:kern w:val="0"/>
                <w:sz w:val="24"/>
              </w:rPr>
              <w:t>单位：万元</w:t>
            </w:r>
          </w:p>
        </w:tc>
      </w:tr>
      <w:tr w14:paraId="699B1419">
        <w:tblPrEx>
          <w:tblCellMar>
            <w:top w:w="0" w:type="dxa"/>
            <w:left w:w="108" w:type="dxa"/>
            <w:bottom w:w="0" w:type="dxa"/>
            <w:right w:w="108" w:type="dxa"/>
          </w:tblCellMar>
        </w:tblPrEx>
        <w:trPr>
          <w:trHeight w:val="322" w:hRule="atLeast"/>
        </w:trPr>
        <w:tc>
          <w:tcPr>
            <w:tcW w:w="4212" w:type="dxa"/>
            <w:gridSpan w:val="3"/>
            <w:tcBorders>
              <w:top w:val="single" w:color="auto" w:sz="4" w:space="0"/>
              <w:left w:val="single" w:color="auto" w:sz="4" w:space="0"/>
              <w:bottom w:val="single" w:color="auto" w:sz="4" w:space="0"/>
              <w:right w:val="single" w:color="000000" w:sz="4" w:space="0"/>
            </w:tcBorders>
            <w:shd w:val="clear" w:color="auto" w:fill="auto"/>
            <w:vAlign w:val="center"/>
          </w:tcPr>
          <w:p w14:paraId="76F295E3">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项目</w:t>
            </w:r>
          </w:p>
        </w:tc>
        <w:tc>
          <w:tcPr>
            <w:tcW w:w="5088" w:type="dxa"/>
            <w:gridSpan w:val="5"/>
            <w:tcBorders>
              <w:top w:val="single" w:color="auto" w:sz="4" w:space="0"/>
              <w:left w:val="nil"/>
              <w:bottom w:val="single" w:color="auto" w:sz="4" w:space="0"/>
              <w:right w:val="single" w:color="000000" w:sz="4" w:space="0"/>
            </w:tcBorders>
            <w:shd w:val="clear" w:color="auto" w:fill="auto"/>
            <w:vAlign w:val="center"/>
          </w:tcPr>
          <w:p w14:paraId="32442979">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一般公共预算基本支出</w:t>
            </w:r>
          </w:p>
        </w:tc>
      </w:tr>
      <w:tr w14:paraId="0289579B">
        <w:tblPrEx>
          <w:tblCellMar>
            <w:top w:w="0" w:type="dxa"/>
            <w:left w:w="108" w:type="dxa"/>
            <w:bottom w:w="0" w:type="dxa"/>
            <w:right w:w="108" w:type="dxa"/>
          </w:tblCellMar>
        </w:tblPrEx>
        <w:trPr>
          <w:trHeight w:val="614" w:hRule="atLeast"/>
        </w:trPr>
        <w:tc>
          <w:tcPr>
            <w:tcW w:w="1330" w:type="dxa"/>
            <w:gridSpan w:val="2"/>
            <w:tcBorders>
              <w:top w:val="single" w:color="auto" w:sz="4" w:space="0"/>
              <w:left w:val="single" w:color="auto" w:sz="4" w:space="0"/>
              <w:bottom w:val="single" w:color="auto" w:sz="4" w:space="0"/>
              <w:right w:val="nil"/>
            </w:tcBorders>
            <w:shd w:val="clear" w:color="auto" w:fill="auto"/>
            <w:vAlign w:val="center"/>
          </w:tcPr>
          <w:p w14:paraId="6C4D585E">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经济分类科目编码</w:t>
            </w:r>
          </w:p>
        </w:tc>
        <w:tc>
          <w:tcPr>
            <w:tcW w:w="2882" w:type="dxa"/>
            <w:vMerge w:val="restart"/>
            <w:tcBorders>
              <w:top w:val="nil"/>
              <w:left w:val="single" w:color="auto" w:sz="4" w:space="0"/>
              <w:bottom w:val="single" w:color="000000" w:sz="4" w:space="0"/>
              <w:right w:val="single" w:color="auto" w:sz="4" w:space="0"/>
            </w:tcBorders>
            <w:shd w:val="clear" w:color="auto" w:fill="auto"/>
            <w:vAlign w:val="center"/>
          </w:tcPr>
          <w:p w14:paraId="77D9A4A6">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经济分类科目名称</w:t>
            </w:r>
          </w:p>
        </w:tc>
        <w:tc>
          <w:tcPr>
            <w:tcW w:w="1695" w:type="dxa"/>
            <w:gridSpan w:val="2"/>
            <w:vMerge w:val="restart"/>
            <w:tcBorders>
              <w:top w:val="nil"/>
              <w:left w:val="single" w:color="auto" w:sz="4" w:space="0"/>
              <w:bottom w:val="single" w:color="000000" w:sz="4" w:space="0"/>
              <w:right w:val="single" w:color="auto" w:sz="4" w:space="0"/>
            </w:tcBorders>
            <w:shd w:val="clear" w:color="auto" w:fill="auto"/>
            <w:vAlign w:val="center"/>
          </w:tcPr>
          <w:p w14:paraId="6BF24C7D">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小计</w:t>
            </w:r>
          </w:p>
        </w:tc>
        <w:tc>
          <w:tcPr>
            <w:tcW w:w="1697" w:type="dxa"/>
            <w:gridSpan w:val="2"/>
            <w:vMerge w:val="restart"/>
            <w:tcBorders>
              <w:top w:val="nil"/>
              <w:left w:val="single" w:color="auto" w:sz="4" w:space="0"/>
              <w:bottom w:val="single" w:color="000000" w:sz="4" w:space="0"/>
              <w:right w:val="single" w:color="auto" w:sz="4" w:space="0"/>
            </w:tcBorders>
            <w:shd w:val="clear" w:color="auto" w:fill="auto"/>
            <w:vAlign w:val="center"/>
          </w:tcPr>
          <w:p w14:paraId="64CBC324">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人员经费</w:t>
            </w:r>
          </w:p>
        </w:tc>
        <w:tc>
          <w:tcPr>
            <w:tcW w:w="1696" w:type="dxa"/>
            <w:vMerge w:val="restart"/>
            <w:tcBorders>
              <w:top w:val="nil"/>
              <w:left w:val="single" w:color="auto" w:sz="4" w:space="0"/>
              <w:bottom w:val="single" w:color="000000" w:sz="4" w:space="0"/>
              <w:right w:val="single" w:color="auto" w:sz="4" w:space="0"/>
            </w:tcBorders>
            <w:shd w:val="clear" w:color="auto" w:fill="auto"/>
            <w:vAlign w:val="center"/>
          </w:tcPr>
          <w:p w14:paraId="5D51BC7B">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公用经费</w:t>
            </w:r>
          </w:p>
        </w:tc>
      </w:tr>
      <w:tr w14:paraId="6E16D29A">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4E88019F">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类</w:t>
            </w:r>
          </w:p>
        </w:tc>
        <w:tc>
          <w:tcPr>
            <w:tcW w:w="576" w:type="dxa"/>
            <w:tcBorders>
              <w:top w:val="nil"/>
              <w:left w:val="nil"/>
              <w:bottom w:val="single" w:color="auto" w:sz="4" w:space="0"/>
              <w:right w:val="single" w:color="auto" w:sz="4" w:space="0"/>
            </w:tcBorders>
            <w:shd w:val="clear" w:color="auto" w:fill="auto"/>
            <w:vAlign w:val="center"/>
          </w:tcPr>
          <w:p w14:paraId="6D4B84F3">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款</w:t>
            </w:r>
          </w:p>
        </w:tc>
        <w:tc>
          <w:tcPr>
            <w:tcW w:w="2882" w:type="dxa"/>
            <w:vMerge w:val="continue"/>
            <w:tcBorders>
              <w:top w:val="nil"/>
              <w:left w:val="single" w:color="auto" w:sz="4" w:space="0"/>
              <w:bottom w:val="single" w:color="000000" w:sz="4" w:space="0"/>
              <w:right w:val="single" w:color="auto" w:sz="4" w:space="0"/>
            </w:tcBorders>
            <w:vAlign w:val="center"/>
          </w:tcPr>
          <w:p w14:paraId="43EF0865">
            <w:pPr>
              <w:widowControl/>
              <w:jc w:val="left"/>
              <w:rPr>
                <w:rFonts w:ascii="仿宋_GB2312" w:hAnsi="宋体" w:eastAsia="仿宋_GB2312" w:cs="宋体"/>
                <w:b/>
                <w:bCs/>
                <w:color w:val="000000"/>
                <w:kern w:val="0"/>
                <w:sz w:val="20"/>
                <w:szCs w:val="20"/>
              </w:rPr>
            </w:pPr>
          </w:p>
        </w:tc>
        <w:tc>
          <w:tcPr>
            <w:tcW w:w="1695" w:type="dxa"/>
            <w:gridSpan w:val="2"/>
            <w:vMerge w:val="continue"/>
            <w:tcBorders>
              <w:top w:val="nil"/>
              <w:left w:val="single" w:color="auto" w:sz="4" w:space="0"/>
              <w:bottom w:val="single" w:color="000000" w:sz="4" w:space="0"/>
              <w:right w:val="single" w:color="auto" w:sz="4" w:space="0"/>
            </w:tcBorders>
            <w:vAlign w:val="center"/>
          </w:tcPr>
          <w:p w14:paraId="59A66720">
            <w:pPr>
              <w:widowControl/>
              <w:jc w:val="left"/>
              <w:rPr>
                <w:rFonts w:ascii="宋体" w:hAnsi="宋体" w:cs="宋体"/>
                <w:b/>
                <w:bCs/>
                <w:color w:val="000000"/>
                <w:kern w:val="0"/>
                <w:sz w:val="20"/>
                <w:szCs w:val="20"/>
              </w:rPr>
            </w:pPr>
          </w:p>
        </w:tc>
        <w:tc>
          <w:tcPr>
            <w:tcW w:w="1697" w:type="dxa"/>
            <w:gridSpan w:val="2"/>
            <w:vMerge w:val="continue"/>
            <w:tcBorders>
              <w:top w:val="nil"/>
              <w:left w:val="single" w:color="auto" w:sz="4" w:space="0"/>
              <w:bottom w:val="single" w:color="000000" w:sz="4" w:space="0"/>
              <w:right w:val="single" w:color="auto" w:sz="4" w:space="0"/>
            </w:tcBorders>
            <w:vAlign w:val="center"/>
          </w:tcPr>
          <w:p w14:paraId="731EB0B7">
            <w:pPr>
              <w:widowControl/>
              <w:jc w:val="left"/>
              <w:rPr>
                <w:rFonts w:ascii="宋体" w:hAnsi="宋体" w:cs="宋体"/>
                <w:b/>
                <w:bCs/>
                <w:color w:val="000000"/>
                <w:kern w:val="0"/>
                <w:sz w:val="20"/>
                <w:szCs w:val="20"/>
              </w:rPr>
            </w:pPr>
          </w:p>
        </w:tc>
        <w:tc>
          <w:tcPr>
            <w:tcW w:w="1696" w:type="dxa"/>
            <w:vMerge w:val="continue"/>
            <w:tcBorders>
              <w:top w:val="nil"/>
              <w:left w:val="single" w:color="auto" w:sz="4" w:space="0"/>
              <w:bottom w:val="single" w:color="000000" w:sz="4" w:space="0"/>
              <w:right w:val="single" w:color="auto" w:sz="4" w:space="0"/>
            </w:tcBorders>
            <w:vAlign w:val="center"/>
          </w:tcPr>
          <w:p w14:paraId="4D43FA6C">
            <w:pPr>
              <w:widowControl/>
              <w:jc w:val="left"/>
              <w:rPr>
                <w:rFonts w:ascii="宋体" w:hAnsi="宋体" w:cs="宋体"/>
                <w:b/>
                <w:bCs/>
                <w:color w:val="000000"/>
                <w:kern w:val="0"/>
                <w:sz w:val="20"/>
                <w:szCs w:val="20"/>
              </w:rPr>
            </w:pPr>
          </w:p>
        </w:tc>
      </w:tr>
      <w:tr w14:paraId="15DAE9D0">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4DFD4CD8">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06580658">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01</w:t>
            </w:r>
          </w:p>
        </w:tc>
        <w:tc>
          <w:tcPr>
            <w:tcW w:w="2882" w:type="dxa"/>
            <w:tcBorders>
              <w:top w:val="nil"/>
              <w:left w:val="nil"/>
              <w:bottom w:val="single" w:color="auto" w:sz="4" w:space="0"/>
              <w:right w:val="single" w:color="auto" w:sz="4" w:space="0"/>
            </w:tcBorders>
            <w:shd w:val="clear" w:color="auto" w:fill="auto"/>
            <w:vAlign w:val="center"/>
          </w:tcPr>
          <w:p w14:paraId="7DF93BD1">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基本工资</w:t>
            </w:r>
          </w:p>
        </w:tc>
        <w:tc>
          <w:tcPr>
            <w:tcW w:w="1695" w:type="dxa"/>
            <w:gridSpan w:val="2"/>
            <w:tcBorders>
              <w:top w:val="nil"/>
              <w:left w:val="nil"/>
              <w:bottom w:val="single" w:color="auto" w:sz="4" w:space="0"/>
              <w:right w:val="single" w:color="auto" w:sz="4" w:space="0"/>
            </w:tcBorders>
            <w:shd w:val="clear" w:color="auto" w:fill="auto"/>
            <w:vAlign w:val="center"/>
          </w:tcPr>
          <w:p w14:paraId="3B334A4E">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107.99</w:t>
            </w:r>
          </w:p>
        </w:tc>
        <w:tc>
          <w:tcPr>
            <w:tcW w:w="1697" w:type="dxa"/>
            <w:gridSpan w:val="2"/>
            <w:tcBorders>
              <w:top w:val="nil"/>
              <w:left w:val="nil"/>
              <w:bottom w:val="single" w:color="auto" w:sz="4" w:space="0"/>
              <w:right w:val="single" w:color="auto" w:sz="4" w:space="0"/>
            </w:tcBorders>
            <w:shd w:val="clear" w:color="auto" w:fill="auto"/>
            <w:vAlign w:val="center"/>
          </w:tcPr>
          <w:p w14:paraId="34544E55">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107.99</w:t>
            </w:r>
          </w:p>
        </w:tc>
        <w:tc>
          <w:tcPr>
            <w:tcW w:w="1696" w:type="dxa"/>
            <w:tcBorders>
              <w:top w:val="nil"/>
              <w:left w:val="nil"/>
              <w:bottom w:val="single" w:color="auto" w:sz="4" w:space="0"/>
              <w:right w:val="single" w:color="auto" w:sz="4" w:space="0"/>
            </w:tcBorders>
            <w:shd w:val="clear" w:color="auto" w:fill="auto"/>
            <w:vAlign w:val="center"/>
          </w:tcPr>
          <w:p w14:paraId="3E7D9579">
            <w:pPr>
              <w:widowControl/>
              <w:jc w:val="center"/>
              <w:rPr>
                <w:rFonts w:ascii="仿宋_GB2312" w:hAnsi="宋体" w:eastAsia="仿宋_GB2312" w:cs="宋体"/>
                <w:color w:val="000000"/>
                <w:kern w:val="0"/>
                <w:sz w:val="18"/>
                <w:szCs w:val="18"/>
              </w:rPr>
            </w:pPr>
          </w:p>
        </w:tc>
      </w:tr>
      <w:tr w14:paraId="486B8831">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19D11BDC">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37E0764B">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02</w:t>
            </w:r>
          </w:p>
        </w:tc>
        <w:tc>
          <w:tcPr>
            <w:tcW w:w="2882" w:type="dxa"/>
            <w:tcBorders>
              <w:top w:val="nil"/>
              <w:left w:val="nil"/>
              <w:bottom w:val="single" w:color="auto" w:sz="4" w:space="0"/>
              <w:right w:val="single" w:color="auto" w:sz="4" w:space="0"/>
            </w:tcBorders>
            <w:shd w:val="clear" w:color="auto" w:fill="auto"/>
            <w:vAlign w:val="center"/>
          </w:tcPr>
          <w:p w14:paraId="3E452041">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津贴补贴</w:t>
            </w:r>
          </w:p>
        </w:tc>
        <w:tc>
          <w:tcPr>
            <w:tcW w:w="1695" w:type="dxa"/>
            <w:gridSpan w:val="2"/>
            <w:tcBorders>
              <w:top w:val="nil"/>
              <w:left w:val="nil"/>
              <w:bottom w:val="single" w:color="auto" w:sz="4" w:space="0"/>
              <w:right w:val="single" w:color="auto" w:sz="4" w:space="0"/>
            </w:tcBorders>
            <w:shd w:val="clear" w:color="auto" w:fill="auto"/>
            <w:vAlign w:val="center"/>
          </w:tcPr>
          <w:p w14:paraId="2E0DF05B">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53.59</w:t>
            </w:r>
          </w:p>
        </w:tc>
        <w:tc>
          <w:tcPr>
            <w:tcW w:w="1697" w:type="dxa"/>
            <w:gridSpan w:val="2"/>
            <w:tcBorders>
              <w:top w:val="nil"/>
              <w:left w:val="nil"/>
              <w:bottom w:val="single" w:color="auto" w:sz="4" w:space="0"/>
              <w:right w:val="single" w:color="auto" w:sz="4" w:space="0"/>
            </w:tcBorders>
            <w:shd w:val="clear" w:color="auto" w:fill="auto"/>
            <w:vAlign w:val="center"/>
          </w:tcPr>
          <w:p w14:paraId="4815E5BB">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53.59</w:t>
            </w:r>
          </w:p>
        </w:tc>
        <w:tc>
          <w:tcPr>
            <w:tcW w:w="1696" w:type="dxa"/>
            <w:tcBorders>
              <w:top w:val="nil"/>
              <w:left w:val="nil"/>
              <w:bottom w:val="single" w:color="auto" w:sz="4" w:space="0"/>
              <w:right w:val="single" w:color="auto" w:sz="4" w:space="0"/>
            </w:tcBorders>
            <w:shd w:val="clear" w:color="auto" w:fill="auto"/>
            <w:vAlign w:val="center"/>
          </w:tcPr>
          <w:p w14:paraId="253F042A">
            <w:pPr>
              <w:widowControl/>
              <w:jc w:val="center"/>
              <w:rPr>
                <w:rFonts w:ascii="仿宋_GB2312" w:hAnsi="宋体" w:eastAsia="仿宋_GB2312" w:cs="宋体"/>
                <w:color w:val="000000"/>
                <w:kern w:val="0"/>
                <w:sz w:val="18"/>
                <w:szCs w:val="18"/>
              </w:rPr>
            </w:pPr>
          </w:p>
        </w:tc>
      </w:tr>
      <w:tr w14:paraId="22AA2550">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002623C3">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4051D934">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03</w:t>
            </w:r>
          </w:p>
        </w:tc>
        <w:tc>
          <w:tcPr>
            <w:tcW w:w="2882" w:type="dxa"/>
            <w:tcBorders>
              <w:top w:val="nil"/>
              <w:left w:val="nil"/>
              <w:bottom w:val="single" w:color="auto" w:sz="4" w:space="0"/>
              <w:right w:val="single" w:color="auto" w:sz="4" w:space="0"/>
            </w:tcBorders>
            <w:shd w:val="clear" w:color="auto" w:fill="auto"/>
            <w:vAlign w:val="center"/>
          </w:tcPr>
          <w:p w14:paraId="6F00DDA1">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奖金</w:t>
            </w:r>
          </w:p>
        </w:tc>
        <w:tc>
          <w:tcPr>
            <w:tcW w:w="1695" w:type="dxa"/>
            <w:gridSpan w:val="2"/>
            <w:tcBorders>
              <w:top w:val="nil"/>
              <w:left w:val="nil"/>
              <w:bottom w:val="single" w:color="auto" w:sz="4" w:space="0"/>
              <w:right w:val="single" w:color="auto" w:sz="4" w:space="0"/>
            </w:tcBorders>
            <w:shd w:val="clear" w:color="auto" w:fill="auto"/>
            <w:vAlign w:val="center"/>
          </w:tcPr>
          <w:p w14:paraId="1D683B16">
            <w:pPr>
              <w:widowControl/>
              <w:ind w:right="147" w:rightChars="70"/>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7.59</w:t>
            </w:r>
          </w:p>
        </w:tc>
        <w:tc>
          <w:tcPr>
            <w:tcW w:w="1697" w:type="dxa"/>
            <w:gridSpan w:val="2"/>
            <w:tcBorders>
              <w:top w:val="nil"/>
              <w:left w:val="nil"/>
              <w:bottom w:val="single" w:color="auto" w:sz="4" w:space="0"/>
              <w:right w:val="single" w:color="auto" w:sz="4" w:space="0"/>
            </w:tcBorders>
            <w:shd w:val="clear" w:color="auto" w:fill="auto"/>
            <w:vAlign w:val="center"/>
          </w:tcPr>
          <w:p w14:paraId="5279B147">
            <w:pPr>
              <w:widowControl/>
              <w:ind w:right="147" w:rightChars="70"/>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7.59</w:t>
            </w:r>
          </w:p>
        </w:tc>
        <w:tc>
          <w:tcPr>
            <w:tcW w:w="1696" w:type="dxa"/>
            <w:tcBorders>
              <w:top w:val="nil"/>
              <w:left w:val="nil"/>
              <w:bottom w:val="single" w:color="auto" w:sz="4" w:space="0"/>
              <w:right w:val="single" w:color="auto" w:sz="4" w:space="0"/>
            </w:tcBorders>
            <w:shd w:val="clear" w:color="auto" w:fill="auto"/>
            <w:vAlign w:val="center"/>
          </w:tcPr>
          <w:p w14:paraId="03342F30">
            <w:pPr>
              <w:widowControl/>
              <w:jc w:val="center"/>
              <w:rPr>
                <w:rFonts w:ascii="仿宋_GB2312" w:hAnsi="宋体" w:eastAsia="仿宋_GB2312" w:cs="宋体"/>
                <w:color w:val="000000"/>
                <w:kern w:val="0"/>
                <w:sz w:val="18"/>
                <w:szCs w:val="18"/>
              </w:rPr>
            </w:pPr>
          </w:p>
        </w:tc>
      </w:tr>
      <w:tr w14:paraId="096D2D02">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050085C0">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20A766F1">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06</w:t>
            </w:r>
          </w:p>
        </w:tc>
        <w:tc>
          <w:tcPr>
            <w:tcW w:w="2882" w:type="dxa"/>
            <w:tcBorders>
              <w:top w:val="nil"/>
              <w:left w:val="nil"/>
              <w:bottom w:val="single" w:color="auto" w:sz="4" w:space="0"/>
              <w:right w:val="single" w:color="auto" w:sz="4" w:space="0"/>
            </w:tcBorders>
            <w:shd w:val="clear" w:color="auto" w:fill="auto"/>
            <w:vAlign w:val="center"/>
          </w:tcPr>
          <w:p w14:paraId="0DF2D5C6">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伙食补助费</w:t>
            </w:r>
          </w:p>
        </w:tc>
        <w:tc>
          <w:tcPr>
            <w:tcW w:w="1695" w:type="dxa"/>
            <w:gridSpan w:val="2"/>
            <w:tcBorders>
              <w:top w:val="nil"/>
              <w:left w:val="nil"/>
              <w:bottom w:val="single" w:color="auto" w:sz="4" w:space="0"/>
              <w:right w:val="single" w:color="auto" w:sz="4" w:space="0"/>
            </w:tcBorders>
            <w:shd w:val="clear" w:color="auto" w:fill="auto"/>
            <w:vAlign w:val="center"/>
          </w:tcPr>
          <w:p w14:paraId="0CD82236">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23.94</w:t>
            </w:r>
          </w:p>
        </w:tc>
        <w:tc>
          <w:tcPr>
            <w:tcW w:w="1697" w:type="dxa"/>
            <w:gridSpan w:val="2"/>
            <w:tcBorders>
              <w:top w:val="nil"/>
              <w:left w:val="nil"/>
              <w:bottom w:val="single" w:color="auto" w:sz="4" w:space="0"/>
              <w:right w:val="single" w:color="auto" w:sz="4" w:space="0"/>
            </w:tcBorders>
            <w:shd w:val="clear" w:color="auto" w:fill="auto"/>
            <w:vAlign w:val="center"/>
          </w:tcPr>
          <w:p w14:paraId="5159495F">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23.94</w:t>
            </w:r>
          </w:p>
        </w:tc>
        <w:tc>
          <w:tcPr>
            <w:tcW w:w="1696" w:type="dxa"/>
            <w:tcBorders>
              <w:top w:val="nil"/>
              <w:left w:val="nil"/>
              <w:bottom w:val="single" w:color="auto" w:sz="4" w:space="0"/>
              <w:right w:val="single" w:color="auto" w:sz="4" w:space="0"/>
            </w:tcBorders>
            <w:shd w:val="clear" w:color="auto" w:fill="auto"/>
            <w:vAlign w:val="center"/>
          </w:tcPr>
          <w:p w14:paraId="572802EC">
            <w:pPr>
              <w:widowControl/>
              <w:jc w:val="center"/>
              <w:rPr>
                <w:rFonts w:ascii="仿宋_GB2312" w:hAnsi="宋体" w:eastAsia="仿宋_GB2312" w:cs="宋体"/>
                <w:color w:val="000000"/>
                <w:kern w:val="0"/>
                <w:sz w:val="18"/>
                <w:szCs w:val="18"/>
              </w:rPr>
            </w:pPr>
          </w:p>
        </w:tc>
      </w:tr>
      <w:tr w14:paraId="73E2B703">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12B988DC">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166CC216">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08</w:t>
            </w:r>
          </w:p>
        </w:tc>
        <w:tc>
          <w:tcPr>
            <w:tcW w:w="2882" w:type="dxa"/>
            <w:tcBorders>
              <w:top w:val="nil"/>
              <w:left w:val="nil"/>
              <w:bottom w:val="single" w:color="auto" w:sz="4" w:space="0"/>
              <w:right w:val="single" w:color="auto" w:sz="4" w:space="0"/>
            </w:tcBorders>
            <w:shd w:val="clear" w:color="auto" w:fill="auto"/>
            <w:vAlign w:val="center"/>
          </w:tcPr>
          <w:p w14:paraId="1D844DA9">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18"/>
                <w:szCs w:val="18"/>
              </w:rPr>
              <w:t>机关事业单位基本养老保险缴费</w:t>
            </w:r>
          </w:p>
        </w:tc>
        <w:tc>
          <w:tcPr>
            <w:tcW w:w="1695" w:type="dxa"/>
            <w:gridSpan w:val="2"/>
            <w:tcBorders>
              <w:top w:val="nil"/>
              <w:left w:val="nil"/>
              <w:bottom w:val="single" w:color="auto" w:sz="4" w:space="0"/>
              <w:right w:val="single" w:color="auto" w:sz="4" w:space="0"/>
            </w:tcBorders>
            <w:shd w:val="clear" w:color="auto" w:fill="auto"/>
            <w:vAlign w:val="center"/>
          </w:tcPr>
          <w:p w14:paraId="16D3A074">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27.07</w:t>
            </w:r>
          </w:p>
        </w:tc>
        <w:tc>
          <w:tcPr>
            <w:tcW w:w="1697" w:type="dxa"/>
            <w:gridSpan w:val="2"/>
            <w:tcBorders>
              <w:top w:val="nil"/>
              <w:left w:val="nil"/>
              <w:bottom w:val="single" w:color="auto" w:sz="4" w:space="0"/>
              <w:right w:val="single" w:color="auto" w:sz="4" w:space="0"/>
            </w:tcBorders>
            <w:shd w:val="clear" w:color="auto" w:fill="auto"/>
            <w:vAlign w:val="center"/>
          </w:tcPr>
          <w:p w14:paraId="54495852">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27.07</w:t>
            </w:r>
          </w:p>
        </w:tc>
        <w:tc>
          <w:tcPr>
            <w:tcW w:w="1696" w:type="dxa"/>
            <w:tcBorders>
              <w:top w:val="nil"/>
              <w:left w:val="nil"/>
              <w:bottom w:val="single" w:color="auto" w:sz="4" w:space="0"/>
              <w:right w:val="single" w:color="auto" w:sz="4" w:space="0"/>
            </w:tcBorders>
            <w:shd w:val="clear" w:color="auto" w:fill="auto"/>
            <w:vAlign w:val="center"/>
          </w:tcPr>
          <w:p w14:paraId="3D1883F4">
            <w:pPr>
              <w:widowControl/>
              <w:jc w:val="center"/>
              <w:rPr>
                <w:rFonts w:ascii="仿宋_GB2312" w:hAnsi="宋体" w:eastAsia="仿宋_GB2312" w:cs="宋体"/>
                <w:color w:val="000000"/>
                <w:kern w:val="0"/>
                <w:sz w:val="18"/>
                <w:szCs w:val="18"/>
              </w:rPr>
            </w:pPr>
          </w:p>
        </w:tc>
      </w:tr>
      <w:tr w14:paraId="65E29F15">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7F297B26">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00490BD2">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10</w:t>
            </w:r>
          </w:p>
        </w:tc>
        <w:tc>
          <w:tcPr>
            <w:tcW w:w="2882" w:type="dxa"/>
            <w:tcBorders>
              <w:top w:val="nil"/>
              <w:left w:val="nil"/>
              <w:bottom w:val="single" w:color="auto" w:sz="4" w:space="0"/>
              <w:right w:val="single" w:color="auto" w:sz="4" w:space="0"/>
            </w:tcBorders>
            <w:shd w:val="clear" w:color="auto" w:fill="auto"/>
            <w:vAlign w:val="center"/>
          </w:tcPr>
          <w:p w14:paraId="06571E58">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职工基本医疗保险缴费</w:t>
            </w:r>
          </w:p>
        </w:tc>
        <w:tc>
          <w:tcPr>
            <w:tcW w:w="1695" w:type="dxa"/>
            <w:gridSpan w:val="2"/>
            <w:tcBorders>
              <w:top w:val="nil"/>
              <w:left w:val="nil"/>
              <w:bottom w:val="single" w:color="auto" w:sz="4" w:space="0"/>
              <w:right w:val="single" w:color="auto" w:sz="4" w:space="0"/>
            </w:tcBorders>
            <w:shd w:val="clear" w:color="auto" w:fill="auto"/>
            <w:vAlign w:val="center"/>
          </w:tcPr>
          <w:p w14:paraId="641A1062">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25.6</w:t>
            </w:r>
          </w:p>
        </w:tc>
        <w:tc>
          <w:tcPr>
            <w:tcW w:w="1697" w:type="dxa"/>
            <w:gridSpan w:val="2"/>
            <w:tcBorders>
              <w:top w:val="nil"/>
              <w:left w:val="nil"/>
              <w:bottom w:val="single" w:color="auto" w:sz="4" w:space="0"/>
              <w:right w:val="single" w:color="auto" w:sz="4" w:space="0"/>
            </w:tcBorders>
            <w:shd w:val="clear" w:color="auto" w:fill="auto"/>
            <w:vAlign w:val="center"/>
          </w:tcPr>
          <w:p w14:paraId="08671936">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25.6</w:t>
            </w:r>
          </w:p>
        </w:tc>
        <w:tc>
          <w:tcPr>
            <w:tcW w:w="1696" w:type="dxa"/>
            <w:tcBorders>
              <w:top w:val="nil"/>
              <w:left w:val="nil"/>
              <w:bottom w:val="single" w:color="auto" w:sz="4" w:space="0"/>
              <w:right w:val="single" w:color="auto" w:sz="4" w:space="0"/>
            </w:tcBorders>
            <w:shd w:val="clear" w:color="auto" w:fill="auto"/>
            <w:vAlign w:val="center"/>
          </w:tcPr>
          <w:p w14:paraId="2BB69B2B">
            <w:pPr>
              <w:widowControl/>
              <w:jc w:val="center"/>
              <w:rPr>
                <w:rFonts w:ascii="仿宋_GB2312" w:hAnsi="宋体" w:eastAsia="仿宋_GB2312" w:cs="宋体"/>
                <w:color w:val="000000"/>
                <w:kern w:val="0"/>
                <w:sz w:val="18"/>
                <w:szCs w:val="18"/>
              </w:rPr>
            </w:pPr>
          </w:p>
        </w:tc>
      </w:tr>
      <w:tr w14:paraId="1AC0B942">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7DE8F0C2">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15E78E4A">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11</w:t>
            </w:r>
          </w:p>
        </w:tc>
        <w:tc>
          <w:tcPr>
            <w:tcW w:w="2882" w:type="dxa"/>
            <w:tcBorders>
              <w:top w:val="nil"/>
              <w:left w:val="nil"/>
              <w:bottom w:val="single" w:color="auto" w:sz="4" w:space="0"/>
              <w:right w:val="single" w:color="auto" w:sz="4" w:space="0"/>
            </w:tcBorders>
            <w:shd w:val="clear" w:color="auto" w:fill="auto"/>
            <w:vAlign w:val="center"/>
          </w:tcPr>
          <w:p w14:paraId="6B818454">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公务员医疗补助缴费</w:t>
            </w:r>
          </w:p>
        </w:tc>
        <w:tc>
          <w:tcPr>
            <w:tcW w:w="1695" w:type="dxa"/>
            <w:gridSpan w:val="2"/>
            <w:tcBorders>
              <w:top w:val="nil"/>
              <w:left w:val="nil"/>
              <w:bottom w:val="single" w:color="auto" w:sz="4" w:space="0"/>
              <w:right w:val="single" w:color="auto" w:sz="4" w:space="0"/>
            </w:tcBorders>
            <w:shd w:val="clear" w:color="auto" w:fill="auto"/>
            <w:vAlign w:val="center"/>
          </w:tcPr>
          <w:p w14:paraId="587A9472">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10.78</w:t>
            </w:r>
          </w:p>
        </w:tc>
        <w:tc>
          <w:tcPr>
            <w:tcW w:w="1697" w:type="dxa"/>
            <w:gridSpan w:val="2"/>
            <w:tcBorders>
              <w:top w:val="nil"/>
              <w:left w:val="nil"/>
              <w:bottom w:val="single" w:color="auto" w:sz="4" w:space="0"/>
              <w:right w:val="single" w:color="auto" w:sz="4" w:space="0"/>
            </w:tcBorders>
            <w:shd w:val="clear" w:color="auto" w:fill="auto"/>
            <w:vAlign w:val="center"/>
          </w:tcPr>
          <w:p w14:paraId="32C5969C">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10.78</w:t>
            </w:r>
          </w:p>
        </w:tc>
        <w:tc>
          <w:tcPr>
            <w:tcW w:w="1696" w:type="dxa"/>
            <w:tcBorders>
              <w:top w:val="nil"/>
              <w:left w:val="nil"/>
              <w:bottom w:val="single" w:color="auto" w:sz="4" w:space="0"/>
              <w:right w:val="single" w:color="auto" w:sz="4" w:space="0"/>
            </w:tcBorders>
            <w:shd w:val="clear" w:color="auto" w:fill="auto"/>
            <w:vAlign w:val="center"/>
          </w:tcPr>
          <w:p w14:paraId="40AF70F7">
            <w:pPr>
              <w:widowControl/>
              <w:jc w:val="center"/>
              <w:rPr>
                <w:rFonts w:ascii="仿宋_GB2312" w:hAnsi="宋体" w:eastAsia="仿宋_GB2312" w:cs="宋体"/>
                <w:color w:val="000000"/>
                <w:kern w:val="0"/>
                <w:sz w:val="18"/>
                <w:szCs w:val="18"/>
              </w:rPr>
            </w:pPr>
          </w:p>
        </w:tc>
      </w:tr>
      <w:tr w14:paraId="7E6EE2B5">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0A653808">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5B5157B5">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12</w:t>
            </w:r>
          </w:p>
        </w:tc>
        <w:tc>
          <w:tcPr>
            <w:tcW w:w="2882" w:type="dxa"/>
            <w:tcBorders>
              <w:top w:val="nil"/>
              <w:left w:val="nil"/>
              <w:bottom w:val="single" w:color="auto" w:sz="4" w:space="0"/>
              <w:right w:val="single" w:color="auto" w:sz="4" w:space="0"/>
            </w:tcBorders>
            <w:shd w:val="clear" w:color="auto" w:fill="auto"/>
            <w:vAlign w:val="center"/>
          </w:tcPr>
          <w:p w14:paraId="766217F1">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其他社会保障缴费</w:t>
            </w:r>
          </w:p>
        </w:tc>
        <w:tc>
          <w:tcPr>
            <w:tcW w:w="1695" w:type="dxa"/>
            <w:gridSpan w:val="2"/>
            <w:tcBorders>
              <w:top w:val="nil"/>
              <w:left w:val="nil"/>
              <w:bottom w:val="single" w:color="auto" w:sz="4" w:space="0"/>
              <w:right w:val="single" w:color="auto" w:sz="4" w:space="0"/>
            </w:tcBorders>
            <w:shd w:val="clear" w:color="auto" w:fill="auto"/>
            <w:vAlign w:val="center"/>
          </w:tcPr>
          <w:p w14:paraId="699DD7E8">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0.58</w:t>
            </w:r>
          </w:p>
        </w:tc>
        <w:tc>
          <w:tcPr>
            <w:tcW w:w="1697" w:type="dxa"/>
            <w:gridSpan w:val="2"/>
            <w:tcBorders>
              <w:top w:val="nil"/>
              <w:left w:val="nil"/>
              <w:bottom w:val="single" w:color="auto" w:sz="4" w:space="0"/>
              <w:right w:val="single" w:color="auto" w:sz="4" w:space="0"/>
            </w:tcBorders>
            <w:shd w:val="clear" w:color="auto" w:fill="auto"/>
            <w:vAlign w:val="center"/>
          </w:tcPr>
          <w:p w14:paraId="314E592F">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0.58</w:t>
            </w:r>
          </w:p>
        </w:tc>
        <w:tc>
          <w:tcPr>
            <w:tcW w:w="1696" w:type="dxa"/>
            <w:tcBorders>
              <w:top w:val="nil"/>
              <w:left w:val="nil"/>
              <w:bottom w:val="single" w:color="auto" w:sz="4" w:space="0"/>
              <w:right w:val="single" w:color="auto" w:sz="4" w:space="0"/>
            </w:tcBorders>
            <w:shd w:val="clear" w:color="auto" w:fill="auto"/>
            <w:vAlign w:val="center"/>
          </w:tcPr>
          <w:p w14:paraId="1BC5EDED">
            <w:pPr>
              <w:widowControl/>
              <w:jc w:val="center"/>
              <w:rPr>
                <w:rFonts w:ascii="仿宋_GB2312" w:hAnsi="宋体" w:eastAsia="仿宋_GB2312" w:cs="宋体"/>
                <w:color w:val="000000"/>
                <w:kern w:val="0"/>
                <w:sz w:val="18"/>
                <w:szCs w:val="18"/>
              </w:rPr>
            </w:pPr>
          </w:p>
        </w:tc>
      </w:tr>
      <w:tr w14:paraId="051620D8">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061E3DF7">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10917B82">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13</w:t>
            </w:r>
          </w:p>
        </w:tc>
        <w:tc>
          <w:tcPr>
            <w:tcW w:w="2882" w:type="dxa"/>
            <w:tcBorders>
              <w:top w:val="nil"/>
              <w:left w:val="nil"/>
              <w:bottom w:val="single" w:color="auto" w:sz="4" w:space="0"/>
              <w:right w:val="single" w:color="auto" w:sz="4" w:space="0"/>
            </w:tcBorders>
            <w:shd w:val="clear" w:color="auto" w:fill="auto"/>
            <w:vAlign w:val="center"/>
          </w:tcPr>
          <w:p w14:paraId="1002DFE7">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住房公积金</w:t>
            </w:r>
          </w:p>
        </w:tc>
        <w:tc>
          <w:tcPr>
            <w:tcW w:w="1695" w:type="dxa"/>
            <w:gridSpan w:val="2"/>
            <w:tcBorders>
              <w:top w:val="nil"/>
              <w:left w:val="nil"/>
              <w:bottom w:val="single" w:color="auto" w:sz="4" w:space="0"/>
              <w:right w:val="single" w:color="auto" w:sz="4" w:space="0"/>
            </w:tcBorders>
            <w:shd w:val="clear" w:color="auto" w:fill="auto"/>
            <w:vAlign w:val="center"/>
          </w:tcPr>
          <w:p w14:paraId="71BF17E7">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20.3</w:t>
            </w:r>
          </w:p>
        </w:tc>
        <w:tc>
          <w:tcPr>
            <w:tcW w:w="1697" w:type="dxa"/>
            <w:gridSpan w:val="2"/>
            <w:tcBorders>
              <w:top w:val="nil"/>
              <w:left w:val="nil"/>
              <w:bottom w:val="single" w:color="auto" w:sz="4" w:space="0"/>
              <w:right w:val="single" w:color="auto" w:sz="4" w:space="0"/>
            </w:tcBorders>
            <w:shd w:val="clear" w:color="auto" w:fill="auto"/>
            <w:vAlign w:val="center"/>
          </w:tcPr>
          <w:p w14:paraId="70A62320">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20.3</w:t>
            </w:r>
          </w:p>
        </w:tc>
        <w:tc>
          <w:tcPr>
            <w:tcW w:w="1696" w:type="dxa"/>
            <w:tcBorders>
              <w:top w:val="nil"/>
              <w:left w:val="nil"/>
              <w:bottom w:val="single" w:color="auto" w:sz="4" w:space="0"/>
              <w:right w:val="single" w:color="auto" w:sz="4" w:space="0"/>
            </w:tcBorders>
            <w:shd w:val="clear" w:color="auto" w:fill="auto"/>
            <w:vAlign w:val="center"/>
          </w:tcPr>
          <w:p w14:paraId="7D3F25C8">
            <w:pPr>
              <w:widowControl/>
              <w:jc w:val="center"/>
              <w:rPr>
                <w:rFonts w:ascii="仿宋_GB2312" w:hAnsi="宋体" w:eastAsia="仿宋_GB2312" w:cs="宋体"/>
                <w:color w:val="000000"/>
                <w:kern w:val="0"/>
                <w:sz w:val="18"/>
                <w:szCs w:val="18"/>
              </w:rPr>
            </w:pPr>
          </w:p>
        </w:tc>
      </w:tr>
      <w:tr w14:paraId="1DE6D05E">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3A75C2AF">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301</w:t>
            </w:r>
          </w:p>
        </w:tc>
        <w:tc>
          <w:tcPr>
            <w:tcW w:w="576" w:type="dxa"/>
            <w:tcBorders>
              <w:top w:val="nil"/>
              <w:left w:val="nil"/>
              <w:bottom w:val="single" w:color="auto" w:sz="4" w:space="0"/>
              <w:right w:val="single" w:color="auto" w:sz="4" w:space="0"/>
            </w:tcBorders>
            <w:shd w:val="clear" w:color="auto" w:fill="auto"/>
            <w:vAlign w:val="center"/>
          </w:tcPr>
          <w:p w14:paraId="52864E08">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99</w:t>
            </w:r>
          </w:p>
        </w:tc>
        <w:tc>
          <w:tcPr>
            <w:tcW w:w="2882" w:type="dxa"/>
            <w:tcBorders>
              <w:top w:val="nil"/>
              <w:left w:val="nil"/>
              <w:bottom w:val="single" w:color="auto" w:sz="4" w:space="0"/>
              <w:right w:val="single" w:color="auto" w:sz="4" w:space="0"/>
            </w:tcBorders>
            <w:shd w:val="clear" w:color="auto" w:fill="auto"/>
            <w:vAlign w:val="center"/>
          </w:tcPr>
          <w:p w14:paraId="7F2DBCC7">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其他工资福利支出</w:t>
            </w:r>
          </w:p>
        </w:tc>
        <w:tc>
          <w:tcPr>
            <w:tcW w:w="1695" w:type="dxa"/>
            <w:gridSpan w:val="2"/>
            <w:tcBorders>
              <w:top w:val="nil"/>
              <w:left w:val="nil"/>
              <w:bottom w:val="single" w:color="auto" w:sz="4" w:space="0"/>
              <w:right w:val="single" w:color="auto" w:sz="4" w:space="0"/>
            </w:tcBorders>
            <w:shd w:val="clear" w:color="auto" w:fill="auto"/>
            <w:vAlign w:val="center"/>
          </w:tcPr>
          <w:p w14:paraId="6C25AC16">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20"/>
                <w:szCs w:val="20"/>
              </w:rPr>
              <w:t>2.33</w:t>
            </w:r>
          </w:p>
        </w:tc>
        <w:tc>
          <w:tcPr>
            <w:tcW w:w="1697" w:type="dxa"/>
            <w:gridSpan w:val="2"/>
            <w:tcBorders>
              <w:top w:val="nil"/>
              <w:left w:val="nil"/>
              <w:bottom w:val="single" w:color="auto" w:sz="4" w:space="0"/>
              <w:right w:val="single" w:color="auto" w:sz="4" w:space="0"/>
            </w:tcBorders>
            <w:shd w:val="clear" w:color="auto" w:fill="auto"/>
            <w:vAlign w:val="center"/>
          </w:tcPr>
          <w:p w14:paraId="08B59CB2">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2.33</w:t>
            </w:r>
          </w:p>
        </w:tc>
        <w:tc>
          <w:tcPr>
            <w:tcW w:w="1696" w:type="dxa"/>
            <w:tcBorders>
              <w:top w:val="nil"/>
              <w:left w:val="nil"/>
              <w:bottom w:val="single" w:color="auto" w:sz="4" w:space="0"/>
              <w:right w:val="single" w:color="auto" w:sz="4" w:space="0"/>
            </w:tcBorders>
            <w:shd w:val="clear" w:color="auto" w:fill="auto"/>
            <w:vAlign w:val="center"/>
          </w:tcPr>
          <w:p w14:paraId="1945C76B">
            <w:pPr>
              <w:widowControl/>
              <w:jc w:val="center"/>
              <w:rPr>
                <w:rFonts w:ascii="仿宋_GB2312" w:hAnsi="宋体" w:eastAsia="仿宋_GB2312" w:cs="宋体"/>
                <w:color w:val="000000"/>
                <w:kern w:val="0"/>
                <w:sz w:val="18"/>
                <w:szCs w:val="18"/>
              </w:rPr>
            </w:pPr>
          </w:p>
        </w:tc>
      </w:tr>
      <w:tr w14:paraId="1FE7375A">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0CBE4509">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30265F4A">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01</w:t>
            </w:r>
          </w:p>
        </w:tc>
        <w:tc>
          <w:tcPr>
            <w:tcW w:w="2882" w:type="dxa"/>
            <w:tcBorders>
              <w:top w:val="nil"/>
              <w:left w:val="nil"/>
              <w:bottom w:val="single" w:color="auto" w:sz="4" w:space="0"/>
              <w:right w:val="single" w:color="auto" w:sz="4" w:space="0"/>
            </w:tcBorders>
            <w:shd w:val="clear" w:color="auto" w:fill="auto"/>
            <w:vAlign w:val="center"/>
          </w:tcPr>
          <w:p w14:paraId="2F11463F">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办公费</w:t>
            </w:r>
          </w:p>
        </w:tc>
        <w:tc>
          <w:tcPr>
            <w:tcW w:w="1695" w:type="dxa"/>
            <w:gridSpan w:val="2"/>
            <w:tcBorders>
              <w:top w:val="nil"/>
              <w:left w:val="nil"/>
              <w:bottom w:val="single" w:color="auto" w:sz="4" w:space="0"/>
              <w:right w:val="single" w:color="auto" w:sz="4" w:space="0"/>
            </w:tcBorders>
            <w:shd w:val="clear" w:color="auto" w:fill="auto"/>
            <w:vAlign w:val="center"/>
          </w:tcPr>
          <w:p w14:paraId="3A0B6E18">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1.46</w:t>
            </w:r>
          </w:p>
        </w:tc>
        <w:tc>
          <w:tcPr>
            <w:tcW w:w="1697" w:type="dxa"/>
            <w:gridSpan w:val="2"/>
            <w:tcBorders>
              <w:top w:val="nil"/>
              <w:left w:val="nil"/>
              <w:bottom w:val="single" w:color="auto" w:sz="4" w:space="0"/>
              <w:right w:val="single" w:color="auto" w:sz="4" w:space="0"/>
            </w:tcBorders>
            <w:shd w:val="clear" w:color="auto" w:fill="auto"/>
            <w:vAlign w:val="center"/>
          </w:tcPr>
          <w:p w14:paraId="39464F41">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4AEF2D84">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1.46</w:t>
            </w:r>
          </w:p>
        </w:tc>
      </w:tr>
      <w:tr w14:paraId="19D4B094">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7C6106F0">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3E4AD668">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01</w:t>
            </w:r>
          </w:p>
        </w:tc>
        <w:tc>
          <w:tcPr>
            <w:tcW w:w="2882" w:type="dxa"/>
            <w:tcBorders>
              <w:top w:val="nil"/>
              <w:left w:val="nil"/>
              <w:bottom w:val="single" w:color="auto" w:sz="4" w:space="0"/>
              <w:right w:val="single" w:color="auto" w:sz="4" w:space="0"/>
            </w:tcBorders>
            <w:shd w:val="clear" w:color="auto" w:fill="auto"/>
            <w:vAlign w:val="center"/>
          </w:tcPr>
          <w:p w14:paraId="5899A346">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印刷费</w:t>
            </w:r>
          </w:p>
        </w:tc>
        <w:tc>
          <w:tcPr>
            <w:tcW w:w="1695" w:type="dxa"/>
            <w:gridSpan w:val="2"/>
            <w:tcBorders>
              <w:top w:val="nil"/>
              <w:left w:val="nil"/>
              <w:bottom w:val="single" w:color="auto" w:sz="4" w:space="0"/>
              <w:right w:val="single" w:color="auto" w:sz="4" w:space="0"/>
            </w:tcBorders>
            <w:shd w:val="clear" w:color="auto" w:fill="auto"/>
            <w:vAlign w:val="center"/>
          </w:tcPr>
          <w:p w14:paraId="36B33B0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w:t>
            </w:r>
          </w:p>
        </w:tc>
        <w:tc>
          <w:tcPr>
            <w:tcW w:w="1697" w:type="dxa"/>
            <w:gridSpan w:val="2"/>
            <w:tcBorders>
              <w:top w:val="nil"/>
              <w:left w:val="nil"/>
              <w:bottom w:val="single" w:color="auto" w:sz="4" w:space="0"/>
              <w:right w:val="single" w:color="auto" w:sz="4" w:space="0"/>
            </w:tcBorders>
            <w:shd w:val="clear" w:color="auto" w:fill="auto"/>
            <w:vAlign w:val="center"/>
          </w:tcPr>
          <w:p w14:paraId="0FBC2E69">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0F6CA966">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w:t>
            </w:r>
          </w:p>
        </w:tc>
      </w:tr>
      <w:tr w14:paraId="7FE41D95">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49C86CD2">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13578CE6">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05</w:t>
            </w:r>
          </w:p>
        </w:tc>
        <w:tc>
          <w:tcPr>
            <w:tcW w:w="2882" w:type="dxa"/>
            <w:tcBorders>
              <w:top w:val="nil"/>
              <w:left w:val="nil"/>
              <w:bottom w:val="single" w:color="auto" w:sz="4" w:space="0"/>
              <w:right w:val="single" w:color="auto" w:sz="4" w:space="0"/>
            </w:tcBorders>
            <w:shd w:val="clear" w:color="auto" w:fill="auto"/>
            <w:vAlign w:val="center"/>
          </w:tcPr>
          <w:p w14:paraId="6461562B">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水费</w:t>
            </w:r>
          </w:p>
        </w:tc>
        <w:tc>
          <w:tcPr>
            <w:tcW w:w="1695" w:type="dxa"/>
            <w:gridSpan w:val="2"/>
            <w:tcBorders>
              <w:top w:val="nil"/>
              <w:left w:val="nil"/>
              <w:bottom w:val="single" w:color="auto" w:sz="4" w:space="0"/>
              <w:right w:val="single" w:color="auto" w:sz="4" w:space="0"/>
            </w:tcBorders>
            <w:shd w:val="clear" w:color="auto" w:fill="auto"/>
            <w:vAlign w:val="center"/>
          </w:tcPr>
          <w:p w14:paraId="7AC106D2">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1.1</w:t>
            </w:r>
          </w:p>
        </w:tc>
        <w:tc>
          <w:tcPr>
            <w:tcW w:w="1697" w:type="dxa"/>
            <w:gridSpan w:val="2"/>
            <w:tcBorders>
              <w:top w:val="nil"/>
              <w:left w:val="nil"/>
              <w:bottom w:val="single" w:color="auto" w:sz="4" w:space="0"/>
              <w:right w:val="single" w:color="auto" w:sz="4" w:space="0"/>
            </w:tcBorders>
            <w:shd w:val="clear" w:color="auto" w:fill="auto"/>
            <w:vAlign w:val="center"/>
          </w:tcPr>
          <w:p w14:paraId="070BE7DC">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6A79E35B">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1.1</w:t>
            </w:r>
          </w:p>
        </w:tc>
      </w:tr>
      <w:tr w14:paraId="6C5CA2A1">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18F258AB">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555804DF">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06</w:t>
            </w:r>
          </w:p>
        </w:tc>
        <w:tc>
          <w:tcPr>
            <w:tcW w:w="2882" w:type="dxa"/>
            <w:tcBorders>
              <w:top w:val="nil"/>
              <w:left w:val="nil"/>
              <w:bottom w:val="single" w:color="auto" w:sz="4" w:space="0"/>
              <w:right w:val="single" w:color="auto" w:sz="4" w:space="0"/>
            </w:tcBorders>
            <w:shd w:val="clear" w:color="auto" w:fill="auto"/>
            <w:vAlign w:val="center"/>
          </w:tcPr>
          <w:p w14:paraId="2B025193">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电费</w:t>
            </w:r>
          </w:p>
        </w:tc>
        <w:tc>
          <w:tcPr>
            <w:tcW w:w="1695" w:type="dxa"/>
            <w:gridSpan w:val="2"/>
            <w:tcBorders>
              <w:top w:val="nil"/>
              <w:left w:val="nil"/>
              <w:bottom w:val="single" w:color="auto" w:sz="4" w:space="0"/>
              <w:right w:val="single" w:color="auto" w:sz="4" w:space="0"/>
            </w:tcBorders>
            <w:shd w:val="clear" w:color="auto" w:fill="auto"/>
            <w:vAlign w:val="center"/>
          </w:tcPr>
          <w:p w14:paraId="4299EF77">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3.3</w:t>
            </w:r>
          </w:p>
        </w:tc>
        <w:tc>
          <w:tcPr>
            <w:tcW w:w="1697" w:type="dxa"/>
            <w:gridSpan w:val="2"/>
            <w:tcBorders>
              <w:top w:val="nil"/>
              <w:left w:val="nil"/>
              <w:bottom w:val="single" w:color="auto" w:sz="4" w:space="0"/>
              <w:right w:val="single" w:color="auto" w:sz="4" w:space="0"/>
            </w:tcBorders>
            <w:shd w:val="clear" w:color="auto" w:fill="auto"/>
            <w:vAlign w:val="center"/>
          </w:tcPr>
          <w:p w14:paraId="0C45C925">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5B72BDF9">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3.3</w:t>
            </w:r>
          </w:p>
        </w:tc>
      </w:tr>
      <w:tr w14:paraId="31354F97">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4A0F18B1">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5C65883E">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07</w:t>
            </w:r>
          </w:p>
        </w:tc>
        <w:tc>
          <w:tcPr>
            <w:tcW w:w="2882" w:type="dxa"/>
            <w:tcBorders>
              <w:top w:val="nil"/>
              <w:left w:val="nil"/>
              <w:bottom w:val="single" w:color="auto" w:sz="4" w:space="0"/>
              <w:right w:val="single" w:color="auto" w:sz="4" w:space="0"/>
            </w:tcBorders>
            <w:shd w:val="clear" w:color="auto" w:fill="auto"/>
            <w:vAlign w:val="center"/>
          </w:tcPr>
          <w:p w14:paraId="5668C9C1">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邮电费</w:t>
            </w:r>
          </w:p>
        </w:tc>
        <w:tc>
          <w:tcPr>
            <w:tcW w:w="1695" w:type="dxa"/>
            <w:gridSpan w:val="2"/>
            <w:tcBorders>
              <w:top w:val="nil"/>
              <w:left w:val="nil"/>
              <w:bottom w:val="single" w:color="auto" w:sz="4" w:space="0"/>
              <w:right w:val="single" w:color="auto" w:sz="4" w:space="0"/>
            </w:tcBorders>
            <w:shd w:val="clear" w:color="auto" w:fill="auto"/>
            <w:vAlign w:val="center"/>
          </w:tcPr>
          <w:p w14:paraId="610BE9EA">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2.4</w:t>
            </w:r>
          </w:p>
        </w:tc>
        <w:tc>
          <w:tcPr>
            <w:tcW w:w="1697" w:type="dxa"/>
            <w:gridSpan w:val="2"/>
            <w:tcBorders>
              <w:top w:val="nil"/>
              <w:left w:val="nil"/>
              <w:bottom w:val="single" w:color="auto" w:sz="4" w:space="0"/>
              <w:right w:val="single" w:color="auto" w:sz="4" w:space="0"/>
            </w:tcBorders>
            <w:shd w:val="clear" w:color="auto" w:fill="auto"/>
            <w:vAlign w:val="center"/>
          </w:tcPr>
          <w:p w14:paraId="3DDD662F">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2A1398B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2.4</w:t>
            </w:r>
          </w:p>
        </w:tc>
      </w:tr>
      <w:tr w14:paraId="71F94D8C">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14E3115D">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779AE377">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08</w:t>
            </w:r>
          </w:p>
        </w:tc>
        <w:tc>
          <w:tcPr>
            <w:tcW w:w="2882" w:type="dxa"/>
            <w:tcBorders>
              <w:top w:val="nil"/>
              <w:left w:val="nil"/>
              <w:bottom w:val="single" w:color="auto" w:sz="4" w:space="0"/>
              <w:right w:val="single" w:color="auto" w:sz="4" w:space="0"/>
            </w:tcBorders>
            <w:shd w:val="clear" w:color="auto" w:fill="auto"/>
            <w:vAlign w:val="center"/>
          </w:tcPr>
          <w:p w14:paraId="41413F44">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取暖费</w:t>
            </w:r>
          </w:p>
        </w:tc>
        <w:tc>
          <w:tcPr>
            <w:tcW w:w="1695" w:type="dxa"/>
            <w:gridSpan w:val="2"/>
            <w:tcBorders>
              <w:top w:val="nil"/>
              <w:left w:val="nil"/>
              <w:bottom w:val="single" w:color="auto" w:sz="4" w:space="0"/>
              <w:right w:val="single" w:color="auto" w:sz="4" w:space="0"/>
            </w:tcBorders>
            <w:shd w:val="clear" w:color="auto" w:fill="auto"/>
            <w:vAlign w:val="center"/>
          </w:tcPr>
          <w:p w14:paraId="015E842B">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10.21</w:t>
            </w:r>
          </w:p>
        </w:tc>
        <w:tc>
          <w:tcPr>
            <w:tcW w:w="1697" w:type="dxa"/>
            <w:gridSpan w:val="2"/>
            <w:tcBorders>
              <w:top w:val="nil"/>
              <w:left w:val="nil"/>
              <w:bottom w:val="single" w:color="auto" w:sz="4" w:space="0"/>
              <w:right w:val="single" w:color="auto" w:sz="4" w:space="0"/>
            </w:tcBorders>
            <w:shd w:val="clear" w:color="auto" w:fill="auto"/>
            <w:vAlign w:val="center"/>
          </w:tcPr>
          <w:p w14:paraId="7F90AA35">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4C2627E7">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10.21</w:t>
            </w:r>
          </w:p>
        </w:tc>
      </w:tr>
      <w:tr w14:paraId="4548A4A5">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3828A0A9">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2CA676F4">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09</w:t>
            </w:r>
          </w:p>
        </w:tc>
        <w:tc>
          <w:tcPr>
            <w:tcW w:w="2882" w:type="dxa"/>
            <w:tcBorders>
              <w:top w:val="nil"/>
              <w:left w:val="nil"/>
              <w:bottom w:val="single" w:color="auto" w:sz="4" w:space="0"/>
              <w:right w:val="single" w:color="auto" w:sz="4" w:space="0"/>
            </w:tcBorders>
            <w:shd w:val="clear" w:color="auto" w:fill="auto"/>
            <w:vAlign w:val="center"/>
          </w:tcPr>
          <w:p w14:paraId="273AD120">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物业管理费</w:t>
            </w:r>
          </w:p>
        </w:tc>
        <w:tc>
          <w:tcPr>
            <w:tcW w:w="1695" w:type="dxa"/>
            <w:gridSpan w:val="2"/>
            <w:tcBorders>
              <w:top w:val="nil"/>
              <w:left w:val="nil"/>
              <w:bottom w:val="single" w:color="auto" w:sz="4" w:space="0"/>
              <w:right w:val="single" w:color="auto" w:sz="4" w:space="0"/>
            </w:tcBorders>
            <w:shd w:val="clear" w:color="auto" w:fill="auto"/>
            <w:vAlign w:val="center"/>
          </w:tcPr>
          <w:p w14:paraId="3C04BC68">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6.6</w:t>
            </w:r>
          </w:p>
        </w:tc>
        <w:tc>
          <w:tcPr>
            <w:tcW w:w="1697" w:type="dxa"/>
            <w:gridSpan w:val="2"/>
            <w:tcBorders>
              <w:top w:val="nil"/>
              <w:left w:val="nil"/>
              <w:bottom w:val="single" w:color="auto" w:sz="4" w:space="0"/>
              <w:right w:val="single" w:color="auto" w:sz="4" w:space="0"/>
            </w:tcBorders>
            <w:shd w:val="clear" w:color="auto" w:fill="auto"/>
            <w:vAlign w:val="center"/>
          </w:tcPr>
          <w:p w14:paraId="68B20BF1">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2B5731BB">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6.6</w:t>
            </w:r>
          </w:p>
        </w:tc>
      </w:tr>
      <w:tr w14:paraId="5EDBE919">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478ABB90">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0D75B10D">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11</w:t>
            </w:r>
          </w:p>
        </w:tc>
        <w:tc>
          <w:tcPr>
            <w:tcW w:w="2882" w:type="dxa"/>
            <w:tcBorders>
              <w:top w:val="nil"/>
              <w:left w:val="nil"/>
              <w:bottom w:val="single" w:color="auto" w:sz="4" w:space="0"/>
              <w:right w:val="single" w:color="auto" w:sz="4" w:space="0"/>
            </w:tcBorders>
            <w:shd w:val="clear" w:color="auto" w:fill="auto"/>
            <w:vAlign w:val="center"/>
          </w:tcPr>
          <w:p w14:paraId="39FB3245">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差旅费</w:t>
            </w:r>
          </w:p>
        </w:tc>
        <w:tc>
          <w:tcPr>
            <w:tcW w:w="1695" w:type="dxa"/>
            <w:gridSpan w:val="2"/>
            <w:tcBorders>
              <w:top w:val="nil"/>
              <w:left w:val="nil"/>
              <w:bottom w:val="single" w:color="auto" w:sz="4" w:space="0"/>
              <w:right w:val="single" w:color="auto" w:sz="4" w:space="0"/>
            </w:tcBorders>
            <w:shd w:val="clear" w:color="auto" w:fill="auto"/>
            <w:vAlign w:val="center"/>
          </w:tcPr>
          <w:p w14:paraId="2F0432A9">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1.8</w:t>
            </w:r>
          </w:p>
        </w:tc>
        <w:tc>
          <w:tcPr>
            <w:tcW w:w="1697" w:type="dxa"/>
            <w:gridSpan w:val="2"/>
            <w:tcBorders>
              <w:top w:val="nil"/>
              <w:left w:val="nil"/>
              <w:bottom w:val="single" w:color="auto" w:sz="4" w:space="0"/>
              <w:right w:val="single" w:color="auto" w:sz="4" w:space="0"/>
            </w:tcBorders>
            <w:shd w:val="clear" w:color="auto" w:fill="auto"/>
            <w:vAlign w:val="center"/>
          </w:tcPr>
          <w:p w14:paraId="09D0F1C9">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0930FF44">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1.8</w:t>
            </w:r>
          </w:p>
        </w:tc>
      </w:tr>
      <w:tr w14:paraId="1C18747E">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3F2C7308">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167CA129">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13</w:t>
            </w:r>
          </w:p>
        </w:tc>
        <w:tc>
          <w:tcPr>
            <w:tcW w:w="2882" w:type="dxa"/>
            <w:tcBorders>
              <w:top w:val="nil"/>
              <w:left w:val="nil"/>
              <w:bottom w:val="single" w:color="auto" w:sz="4" w:space="0"/>
              <w:right w:val="single" w:color="auto" w:sz="4" w:space="0"/>
            </w:tcBorders>
            <w:shd w:val="clear" w:color="auto" w:fill="auto"/>
            <w:vAlign w:val="center"/>
          </w:tcPr>
          <w:p w14:paraId="572CEAE2">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维修（护）费</w:t>
            </w:r>
          </w:p>
        </w:tc>
        <w:tc>
          <w:tcPr>
            <w:tcW w:w="1695" w:type="dxa"/>
            <w:gridSpan w:val="2"/>
            <w:tcBorders>
              <w:top w:val="nil"/>
              <w:left w:val="nil"/>
              <w:bottom w:val="single" w:color="auto" w:sz="4" w:space="0"/>
              <w:right w:val="single" w:color="auto" w:sz="4" w:space="0"/>
            </w:tcBorders>
            <w:shd w:val="clear" w:color="auto" w:fill="auto"/>
            <w:vAlign w:val="center"/>
          </w:tcPr>
          <w:p w14:paraId="6A095E75">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w:t>
            </w:r>
          </w:p>
        </w:tc>
        <w:tc>
          <w:tcPr>
            <w:tcW w:w="1697" w:type="dxa"/>
            <w:gridSpan w:val="2"/>
            <w:tcBorders>
              <w:top w:val="nil"/>
              <w:left w:val="nil"/>
              <w:bottom w:val="single" w:color="auto" w:sz="4" w:space="0"/>
              <w:right w:val="single" w:color="auto" w:sz="4" w:space="0"/>
            </w:tcBorders>
            <w:shd w:val="clear" w:color="auto" w:fill="auto"/>
            <w:vAlign w:val="center"/>
          </w:tcPr>
          <w:p w14:paraId="3D2FBD4D">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1F342ED3">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w:t>
            </w:r>
          </w:p>
        </w:tc>
      </w:tr>
      <w:tr w14:paraId="3326B226">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7DA2F40D">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7A9145ED">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16</w:t>
            </w:r>
          </w:p>
        </w:tc>
        <w:tc>
          <w:tcPr>
            <w:tcW w:w="2882" w:type="dxa"/>
            <w:tcBorders>
              <w:top w:val="nil"/>
              <w:left w:val="nil"/>
              <w:bottom w:val="single" w:color="auto" w:sz="4" w:space="0"/>
              <w:right w:val="single" w:color="auto" w:sz="4" w:space="0"/>
            </w:tcBorders>
            <w:shd w:val="clear" w:color="auto" w:fill="auto"/>
            <w:vAlign w:val="center"/>
          </w:tcPr>
          <w:p w14:paraId="03323F1F">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培训费</w:t>
            </w:r>
          </w:p>
        </w:tc>
        <w:tc>
          <w:tcPr>
            <w:tcW w:w="1695" w:type="dxa"/>
            <w:gridSpan w:val="2"/>
            <w:tcBorders>
              <w:top w:val="nil"/>
              <w:left w:val="nil"/>
              <w:bottom w:val="single" w:color="auto" w:sz="4" w:space="0"/>
              <w:right w:val="single" w:color="auto" w:sz="4" w:space="0"/>
            </w:tcBorders>
            <w:shd w:val="clear" w:color="auto" w:fill="auto"/>
            <w:vAlign w:val="center"/>
          </w:tcPr>
          <w:p w14:paraId="236175A1">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0.8</w:t>
            </w:r>
          </w:p>
        </w:tc>
        <w:tc>
          <w:tcPr>
            <w:tcW w:w="1697" w:type="dxa"/>
            <w:gridSpan w:val="2"/>
            <w:tcBorders>
              <w:top w:val="nil"/>
              <w:left w:val="nil"/>
              <w:bottom w:val="single" w:color="auto" w:sz="4" w:space="0"/>
              <w:right w:val="single" w:color="auto" w:sz="4" w:space="0"/>
            </w:tcBorders>
            <w:shd w:val="clear" w:color="auto" w:fill="auto"/>
            <w:vAlign w:val="center"/>
          </w:tcPr>
          <w:p w14:paraId="03675A5B">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37B79791">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0.8</w:t>
            </w:r>
          </w:p>
        </w:tc>
      </w:tr>
      <w:tr w14:paraId="774EDD22">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4002D013">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3BF04533">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28</w:t>
            </w:r>
          </w:p>
        </w:tc>
        <w:tc>
          <w:tcPr>
            <w:tcW w:w="2882" w:type="dxa"/>
            <w:tcBorders>
              <w:top w:val="nil"/>
              <w:left w:val="nil"/>
              <w:bottom w:val="single" w:color="auto" w:sz="4" w:space="0"/>
              <w:right w:val="single" w:color="auto" w:sz="4" w:space="0"/>
            </w:tcBorders>
            <w:shd w:val="clear" w:color="auto" w:fill="auto"/>
            <w:vAlign w:val="center"/>
          </w:tcPr>
          <w:p w14:paraId="56056865">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工会经费</w:t>
            </w:r>
          </w:p>
        </w:tc>
        <w:tc>
          <w:tcPr>
            <w:tcW w:w="1695" w:type="dxa"/>
            <w:gridSpan w:val="2"/>
            <w:tcBorders>
              <w:top w:val="nil"/>
              <w:left w:val="nil"/>
              <w:bottom w:val="single" w:color="auto" w:sz="4" w:space="0"/>
              <w:right w:val="single" w:color="auto" w:sz="4" w:space="0"/>
            </w:tcBorders>
            <w:shd w:val="clear" w:color="auto" w:fill="auto"/>
            <w:vAlign w:val="center"/>
          </w:tcPr>
          <w:p w14:paraId="3E3F17B9">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2.16</w:t>
            </w:r>
          </w:p>
        </w:tc>
        <w:tc>
          <w:tcPr>
            <w:tcW w:w="1697" w:type="dxa"/>
            <w:gridSpan w:val="2"/>
            <w:tcBorders>
              <w:top w:val="nil"/>
              <w:left w:val="nil"/>
              <w:bottom w:val="single" w:color="auto" w:sz="4" w:space="0"/>
              <w:right w:val="single" w:color="auto" w:sz="4" w:space="0"/>
            </w:tcBorders>
            <w:shd w:val="clear" w:color="auto" w:fill="auto"/>
            <w:vAlign w:val="center"/>
          </w:tcPr>
          <w:p w14:paraId="0BA070A9">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5AF37EFE">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2.16</w:t>
            </w:r>
          </w:p>
        </w:tc>
      </w:tr>
      <w:tr w14:paraId="36DB6FF2">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65750D8D">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210D3F86">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29</w:t>
            </w:r>
          </w:p>
        </w:tc>
        <w:tc>
          <w:tcPr>
            <w:tcW w:w="2882" w:type="dxa"/>
            <w:tcBorders>
              <w:top w:val="nil"/>
              <w:left w:val="nil"/>
              <w:bottom w:val="single" w:color="auto" w:sz="4" w:space="0"/>
              <w:right w:val="single" w:color="auto" w:sz="4" w:space="0"/>
            </w:tcBorders>
            <w:shd w:val="clear" w:color="auto" w:fill="auto"/>
            <w:vAlign w:val="center"/>
          </w:tcPr>
          <w:p w14:paraId="7622B874">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福利费</w:t>
            </w:r>
          </w:p>
        </w:tc>
        <w:tc>
          <w:tcPr>
            <w:tcW w:w="1695" w:type="dxa"/>
            <w:gridSpan w:val="2"/>
            <w:tcBorders>
              <w:top w:val="nil"/>
              <w:left w:val="nil"/>
              <w:bottom w:val="single" w:color="auto" w:sz="4" w:space="0"/>
              <w:right w:val="single" w:color="auto" w:sz="4" w:space="0"/>
            </w:tcBorders>
            <w:shd w:val="clear" w:color="auto" w:fill="auto"/>
            <w:vAlign w:val="center"/>
          </w:tcPr>
          <w:p w14:paraId="0DF7C640">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4.97</w:t>
            </w:r>
          </w:p>
        </w:tc>
        <w:tc>
          <w:tcPr>
            <w:tcW w:w="1697" w:type="dxa"/>
            <w:gridSpan w:val="2"/>
            <w:tcBorders>
              <w:top w:val="nil"/>
              <w:left w:val="nil"/>
              <w:bottom w:val="single" w:color="auto" w:sz="4" w:space="0"/>
              <w:right w:val="single" w:color="auto" w:sz="4" w:space="0"/>
            </w:tcBorders>
            <w:shd w:val="clear" w:color="auto" w:fill="auto"/>
            <w:vAlign w:val="center"/>
          </w:tcPr>
          <w:p w14:paraId="33BCA470">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054358CC">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4.97</w:t>
            </w:r>
          </w:p>
        </w:tc>
      </w:tr>
      <w:tr w14:paraId="4CE95478">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7EA2C790">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70614AA9">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31</w:t>
            </w:r>
          </w:p>
        </w:tc>
        <w:tc>
          <w:tcPr>
            <w:tcW w:w="2882" w:type="dxa"/>
            <w:tcBorders>
              <w:top w:val="nil"/>
              <w:left w:val="nil"/>
              <w:bottom w:val="single" w:color="auto" w:sz="4" w:space="0"/>
              <w:right w:val="single" w:color="auto" w:sz="4" w:space="0"/>
            </w:tcBorders>
            <w:shd w:val="clear" w:color="auto" w:fill="auto"/>
            <w:vAlign w:val="center"/>
          </w:tcPr>
          <w:p w14:paraId="636C495F">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公务用车运行维护费</w:t>
            </w:r>
          </w:p>
        </w:tc>
        <w:tc>
          <w:tcPr>
            <w:tcW w:w="1695" w:type="dxa"/>
            <w:gridSpan w:val="2"/>
            <w:tcBorders>
              <w:top w:val="nil"/>
              <w:left w:val="nil"/>
              <w:bottom w:val="single" w:color="auto" w:sz="4" w:space="0"/>
              <w:right w:val="single" w:color="auto" w:sz="4" w:space="0"/>
            </w:tcBorders>
            <w:shd w:val="clear" w:color="auto" w:fill="auto"/>
            <w:vAlign w:val="center"/>
          </w:tcPr>
          <w:p w14:paraId="2D63D49E">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5</w:t>
            </w:r>
          </w:p>
        </w:tc>
        <w:tc>
          <w:tcPr>
            <w:tcW w:w="1697" w:type="dxa"/>
            <w:gridSpan w:val="2"/>
            <w:tcBorders>
              <w:top w:val="nil"/>
              <w:left w:val="nil"/>
              <w:bottom w:val="single" w:color="auto" w:sz="4" w:space="0"/>
              <w:right w:val="single" w:color="auto" w:sz="4" w:space="0"/>
            </w:tcBorders>
            <w:shd w:val="clear" w:color="auto" w:fill="auto"/>
            <w:vAlign w:val="center"/>
          </w:tcPr>
          <w:p w14:paraId="69C6D884">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5E01A94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5</w:t>
            </w:r>
          </w:p>
        </w:tc>
      </w:tr>
      <w:tr w14:paraId="7FC6024B">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766A6A47">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302</w:t>
            </w:r>
          </w:p>
        </w:tc>
        <w:tc>
          <w:tcPr>
            <w:tcW w:w="576" w:type="dxa"/>
            <w:tcBorders>
              <w:top w:val="nil"/>
              <w:left w:val="nil"/>
              <w:bottom w:val="single" w:color="auto" w:sz="4" w:space="0"/>
              <w:right w:val="single" w:color="auto" w:sz="4" w:space="0"/>
            </w:tcBorders>
            <w:shd w:val="clear" w:color="auto" w:fill="auto"/>
            <w:vAlign w:val="center"/>
          </w:tcPr>
          <w:p w14:paraId="7E67C2A2">
            <w:pPr>
              <w:widowControl/>
              <w:jc w:val="center"/>
              <w:rPr>
                <w:rFonts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99</w:t>
            </w:r>
          </w:p>
        </w:tc>
        <w:tc>
          <w:tcPr>
            <w:tcW w:w="2882" w:type="dxa"/>
            <w:tcBorders>
              <w:top w:val="nil"/>
              <w:left w:val="nil"/>
              <w:bottom w:val="single" w:color="auto" w:sz="4" w:space="0"/>
              <w:right w:val="single" w:color="auto" w:sz="4" w:space="0"/>
            </w:tcBorders>
            <w:shd w:val="clear" w:color="auto" w:fill="auto"/>
            <w:vAlign w:val="center"/>
          </w:tcPr>
          <w:p w14:paraId="3CF1168A">
            <w:pPr>
              <w:widowControl/>
              <w:jc w:val="center"/>
              <w:rPr>
                <w:rFonts w:ascii="仿宋_GB2312" w:hAnsi="仿宋_GB2312" w:eastAsia="仿宋_GB2312" w:cs="仿宋_GB2312"/>
                <w:color w:val="000000"/>
                <w:kern w:val="0"/>
                <w:sz w:val="18"/>
                <w:szCs w:val="18"/>
              </w:rPr>
            </w:pPr>
            <w:r>
              <w:rPr>
                <w:rFonts w:hint="eastAsia" w:ascii="仿宋_GB2312" w:hAnsi="仿宋_GB2312" w:eastAsia="仿宋_GB2312" w:cs="仿宋_GB2312"/>
                <w:color w:val="000000"/>
                <w:kern w:val="0"/>
                <w:sz w:val="20"/>
                <w:szCs w:val="20"/>
              </w:rPr>
              <w:t>其他商品和服务支出</w:t>
            </w:r>
          </w:p>
        </w:tc>
        <w:tc>
          <w:tcPr>
            <w:tcW w:w="1695" w:type="dxa"/>
            <w:gridSpan w:val="2"/>
            <w:tcBorders>
              <w:top w:val="nil"/>
              <w:left w:val="nil"/>
              <w:bottom w:val="single" w:color="auto" w:sz="4" w:space="0"/>
              <w:right w:val="single" w:color="auto" w:sz="4" w:space="0"/>
            </w:tcBorders>
            <w:shd w:val="clear" w:color="auto" w:fill="auto"/>
            <w:vAlign w:val="center"/>
          </w:tcPr>
          <w:p w14:paraId="1F3B116C">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6.22</w:t>
            </w:r>
          </w:p>
        </w:tc>
        <w:tc>
          <w:tcPr>
            <w:tcW w:w="1697" w:type="dxa"/>
            <w:gridSpan w:val="2"/>
            <w:tcBorders>
              <w:top w:val="nil"/>
              <w:left w:val="nil"/>
              <w:bottom w:val="single" w:color="auto" w:sz="4" w:space="0"/>
              <w:right w:val="single" w:color="auto" w:sz="4" w:space="0"/>
            </w:tcBorders>
            <w:shd w:val="clear" w:color="auto" w:fill="auto"/>
            <w:vAlign w:val="center"/>
          </w:tcPr>
          <w:p w14:paraId="540678DD">
            <w:pPr>
              <w:widowControl/>
              <w:jc w:val="center"/>
              <w:rPr>
                <w:rFonts w:ascii="仿宋_GB2312" w:hAnsi="宋体" w:eastAsia="仿宋_GB2312" w:cs="宋体"/>
                <w:color w:val="000000"/>
                <w:kern w:val="0"/>
                <w:sz w:val="18"/>
                <w:szCs w:val="18"/>
              </w:rPr>
            </w:pPr>
          </w:p>
        </w:tc>
        <w:tc>
          <w:tcPr>
            <w:tcW w:w="1696" w:type="dxa"/>
            <w:tcBorders>
              <w:top w:val="nil"/>
              <w:left w:val="nil"/>
              <w:bottom w:val="single" w:color="auto" w:sz="4" w:space="0"/>
              <w:right w:val="single" w:color="auto" w:sz="4" w:space="0"/>
            </w:tcBorders>
            <w:shd w:val="clear" w:color="auto" w:fill="auto"/>
            <w:vAlign w:val="center"/>
          </w:tcPr>
          <w:p w14:paraId="5D18A5A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6.22</w:t>
            </w:r>
          </w:p>
        </w:tc>
      </w:tr>
      <w:tr w14:paraId="6E7FEE9B">
        <w:tblPrEx>
          <w:tblCellMar>
            <w:top w:w="0" w:type="dxa"/>
            <w:left w:w="108" w:type="dxa"/>
            <w:bottom w:w="0" w:type="dxa"/>
            <w:right w:w="108" w:type="dxa"/>
          </w:tblCellMar>
        </w:tblPrEx>
        <w:trPr>
          <w:trHeight w:val="308" w:hRule="atLeast"/>
        </w:trPr>
        <w:tc>
          <w:tcPr>
            <w:tcW w:w="754" w:type="dxa"/>
            <w:tcBorders>
              <w:top w:val="nil"/>
              <w:left w:val="single" w:color="auto" w:sz="4" w:space="0"/>
              <w:bottom w:val="single" w:color="auto" w:sz="4" w:space="0"/>
              <w:right w:val="single" w:color="auto" w:sz="4" w:space="0"/>
            </w:tcBorders>
            <w:shd w:val="clear" w:color="auto" w:fill="auto"/>
            <w:vAlign w:val="center"/>
          </w:tcPr>
          <w:p w14:paraId="1E6AFA9B">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303</w:t>
            </w:r>
          </w:p>
        </w:tc>
        <w:tc>
          <w:tcPr>
            <w:tcW w:w="576" w:type="dxa"/>
            <w:tcBorders>
              <w:top w:val="nil"/>
              <w:left w:val="nil"/>
              <w:bottom w:val="single" w:color="auto" w:sz="4" w:space="0"/>
              <w:right w:val="single" w:color="auto" w:sz="4" w:space="0"/>
            </w:tcBorders>
            <w:shd w:val="clear" w:color="auto" w:fill="auto"/>
            <w:vAlign w:val="center"/>
          </w:tcPr>
          <w:p w14:paraId="68065DFE">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05</w:t>
            </w:r>
          </w:p>
        </w:tc>
        <w:tc>
          <w:tcPr>
            <w:tcW w:w="2882" w:type="dxa"/>
            <w:tcBorders>
              <w:top w:val="nil"/>
              <w:left w:val="nil"/>
              <w:bottom w:val="single" w:color="auto" w:sz="4" w:space="0"/>
              <w:right w:val="single" w:color="auto" w:sz="4" w:space="0"/>
            </w:tcBorders>
            <w:shd w:val="clear" w:color="auto" w:fill="auto"/>
            <w:vAlign w:val="center"/>
          </w:tcPr>
          <w:p w14:paraId="567D3823">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生活补助</w:t>
            </w:r>
          </w:p>
        </w:tc>
        <w:tc>
          <w:tcPr>
            <w:tcW w:w="1695" w:type="dxa"/>
            <w:gridSpan w:val="2"/>
            <w:tcBorders>
              <w:top w:val="nil"/>
              <w:left w:val="nil"/>
              <w:bottom w:val="single" w:color="auto" w:sz="4" w:space="0"/>
              <w:right w:val="single" w:color="auto" w:sz="4" w:space="0"/>
            </w:tcBorders>
            <w:shd w:val="clear" w:color="auto" w:fill="auto"/>
            <w:vAlign w:val="center"/>
          </w:tcPr>
          <w:p w14:paraId="6026BF9A">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0.44</w:t>
            </w:r>
          </w:p>
        </w:tc>
        <w:tc>
          <w:tcPr>
            <w:tcW w:w="1697" w:type="dxa"/>
            <w:gridSpan w:val="2"/>
            <w:tcBorders>
              <w:top w:val="nil"/>
              <w:left w:val="nil"/>
              <w:bottom w:val="single" w:color="auto" w:sz="4" w:space="0"/>
              <w:right w:val="single" w:color="auto" w:sz="4" w:space="0"/>
            </w:tcBorders>
            <w:shd w:val="clear" w:color="auto" w:fill="auto"/>
            <w:vAlign w:val="center"/>
          </w:tcPr>
          <w:p w14:paraId="19D083A8">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0.44</w:t>
            </w:r>
          </w:p>
        </w:tc>
        <w:tc>
          <w:tcPr>
            <w:tcW w:w="1696" w:type="dxa"/>
            <w:tcBorders>
              <w:top w:val="nil"/>
              <w:left w:val="nil"/>
              <w:bottom w:val="single" w:color="auto" w:sz="4" w:space="0"/>
              <w:right w:val="single" w:color="auto" w:sz="4" w:space="0"/>
            </w:tcBorders>
            <w:shd w:val="clear" w:color="auto" w:fill="auto"/>
            <w:vAlign w:val="center"/>
          </w:tcPr>
          <w:p w14:paraId="2EDDF446">
            <w:pPr>
              <w:widowControl/>
              <w:jc w:val="center"/>
              <w:rPr>
                <w:rFonts w:ascii="仿宋_GB2312" w:hAnsi="宋体" w:eastAsia="仿宋_GB2312" w:cs="宋体"/>
                <w:color w:val="000000"/>
                <w:kern w:val="0"/>
                <w:sz w:val="18"/>
                <w:szCs w:val="18"/>
              </w:rPr>
            </w:pPr>
          </w:p>
        </w:tc>
      </w:tr>
      <w:tr w14:paraId="326FBDB1">
        <w:tblPrEx>
          <w:tblCellMar>
            <w:top w:w="0" w:type="dxa"/>
            <w:left w:w="108" w:type="dxa"/>
            <w:bottom w:w="0" w:type="dxa"/>
            <w:right w:w="108" w:type="dxa"/>
          </w:tblCellMar>
        </w:tblPrEx>
        <w:trPr>
          <w:trHeight w:val="308" w:hRule="atLeast"/>
        </w:trPr>
        <w:tc>
          <w:tcPr>
            <w:tcW w:w="754" w:type="dxa"/>
            <w:tcBorders>
              <w:top w:val="single" w:color="auto" w:sz="4" w:space="0"/>
              <w:left w:val="single" w:color="auto" w:sz="4" w:space="0"/>
              <w:bottom w:val="single" w:color="auto" w:sz="4" w:space="0"/>
              <w:right w:val="single" w:color="auto" w:sz="4" w:space="0"/>
            </w:tcBorders>
            <w:shd w:val="clear" w:color="auto" w:fill="auto"/>
            <w:vAlign w:val="center"/>
          </w:tcPr>
          <w:p w14:paraId="767759C5">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303</w:t>
            </w:r>
          </w:p>
        </w:tc>
        <w:tc>
          <w:tcPr>
            <w:tcW w:w="576" w:type="dxa"/>
            <w:tcBorders>
              <w:top w:val="single" w:color="auto" w:sz="4" w:space="0"/>
              <w:left w:val="single" w:color="auto" w:sz="4" w:space="0"/>
              <w:bottom w:val="single" w:color="auto" w:sz="4" w:space="0"/>
              <w:right w:val="single" w:color="auto" w:sz="4" w:space="0"/>
            </w:tcBorders>
            <w:shd w:val="clear" w:color="auto" w:fill="auto"/>
            <w:vAlign w:val="center"/>
          </w:tcPr>
          <w:p w14:paraId="221B0663">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09</w:t>
            </w:r>
          </w:p>
        </w:tc>
        <w:tc>
          <w:tcPr>
            <w:tcW w:w="2882" w:type="dxa"/>
            <w:tcBorders>
              <w:top w:val="single" w:color="auto" w:sz="4" w:space="0"/>
              <w:left w:val="single" w:color="auto" w:sz="4" w:space="0"/>
              <w:bottom w:val="single" w:color="auto" w:sz="4" w:space="0"/>
              <w:right w:val="single" w:color="auto" w:sz="4" w:space="0"/>
            </w:tcBorders>
            <w:shd w:val="clear" w:color="auto" w:fill="auto"/>
            <w:vAlign w:val="center"/>
          </w:tcPr>
          <w:p w14:paraId="18280DD7">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奖励金</w:t>
            </w:r>
          </w:p>
        </w:tc>
        <w:tc>
          <w:tcPr>
            <w:tcW w:w="169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398D14">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2.01</w:t>
            </w:r>
          </w:p>
        </w:tc>
        <w:tc>
          <w:tcPr>
            <w:tcW w:w="16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DCEA93">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2.01</w:t>
            </w:r>
          </w:p>
        </w:tc>
        <w:tc>
          <w:tcPr>
            <w:tcW w:w="1696" w:type="dxa"/>
            <w:tcBorders>
              <w:top w:val="single" w:color="auto" w:sz="4" w:space="0"/>
              <w:left w:val="single" w:color="auto" w:sz="4" w:space="0"/>
              <w:bottom w:val="single" w:color="auto" w:sz="4" w:space="0"/>
              <w:right w:val="single" w:color="auto" w:sz="4" w:space="0"/>
            </w:tcBorders>
            <w:shd w:val="clear" w:color="auto" w:fill="auto"/>
            <w:vAlign w:val="center"/>
          </w:tcPr>
          <w:p w14:paraId="50B148A9">
            <w:pPr>
              <w:widowControl/>
              <w:jc w:val="center"/>
              <w:rPr>
                <w:rFonts w:ascii="仿宋_GB2312" w:hAnsi="宋体" w:eastAsia="仿宋_GB2312" w:cs="宋体"/>
                <w:color w:val="000000"/>
                <w:kern w:val="0"/>
                <w:sz w:val="18"/>
                <w:szCs w:val="18"/>
              </w:rPr>
            </w:pPr>
          </w:p>
        </w:tc>
      </w:tr>
      <w:tr w14:paraId="6648F8B6">
        <w:tblPrEx>
          <w:tblCellMar>
            <w:top w:w="0" w:type="dxa"/>
            <w:left w:w="108" w:type="dxa"/>
            <w:bottom w:w="0" w:type="dxa"/>
            <w:right w:w="108" w:type="dxa"/>
          </w:tblCellMar>
        </w:tblPrEx>
        <w:trPr>
          <w:trHeight w:val="308" w:hRule="atLeast"/>
        </w:trPr>
        <w:tc>
          <w:tcPr>
            <w:tcW w:w="754" w:type="dxa"/>
            <w:tcBorders>
              <w:top w:val="single" w:color="auto" w:sz="4" w:space="0"/>
              <w:left w:val="single" w:color="auto" w:sz="4" w:space="0"/>
              <w:bottom w:val="single" w:color="auto" w:sz="4" w:space="0"/>
              <w:right w:val="single" w:color="auto" w:sz="4" w:space="0"/>
            </w:tcBorders>
            <w:shd w:val="clear" w:color="auto" w:fill="auto"/>
            <w:vAlign w:val="center"/>
          </w:tcPr>
          <w:p w14:paraId="6A3610F9">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303</w:t>
            </w:r>
          </w:p>
        </w:tc>
        <w:tc>
          <w:tcPr>
            <w:tcW w:w="576" w:type="dxa"/>
            <w:tcBorders>
              <w:top w:val="single" w:color="auto" w:sz="4" w:space="0"/>
              <w:left w:val="single" w:color="auto" w:sz="4" w:space="0"/>
              <w:bottom w:val="single" w:color="auto" w:sz="4" w:space="0"/>
              <w:right w:val="single" w:color="auto" w:sz="4" w:space="0"/>
            </w:tcBorders>
            <w:shd w:val="clear" w:color="auto" w:fill="auto"/>
            <w:vAlign w:val="center"/>
          </w:tcPr>
          <w:p w14:paraId="6A78A828">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14</w:t>
            </w:r>
          </w:p>
        </w:tc>
        <w:tc>
          <w:tcPr>
            <w:tcW w:w="2882" w:type="dxa"/>
            <w:tcBorders>
              <w:top w:val="single" w:color="auto" w:sz="4" w:space="0"/>
              <w:left w:val="single" w:color="auto" w:sz="4" w:space="0"/>
              <w:bottom w:val="single" w:color="auto" w:sz="4" w:space="0"/>
              <w:right w:val="single" w:color="auto" w:sz="4" w:space="0"/>
            </w:tcBorders>
            <w:shd w:val="clear" w:color="auto" w:fill="auto"/>
            <w:vAlign w:val="center"/>
          </w:tcPr>
          <w:p w14:paraId="4CC96C72">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职工住宅取暖费</w:t>
            </w:r>
          </w:p>
        </w:tc>
        <w:tc>
          <w:tcPr>
            <w:tcW w:w="169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D93E4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4.4</w:t>
            </w:r>
          </w:p>
        </w:tc>
        <w:tc>
          <w:tcPr>
            <w:tcW w:w="16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8F9647">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4.4</w:t>
            </w:r>
          </w:p>
        </w:tc>
        <w:tc>
          <w:tcPr>
            <w:tcW w:w="1696" w:type="dxa"/>
            <w:tcBorders>
              <w:top w:val="single" w:color="auto" w:sz="4" w:space="0"/>
              <w:left w:val="single" w:color="auto" w:sz="4" w:space="0"/>
              <w:bottom w:val="single" w:color="auto" w:sz="4" w:space="0"/>
              <w:right w:val="single" w:color="auto" w:sz="4" w:space="0"/>
            </w:tcBorders>
            <w:shd w:val="clear" w:color="auto" w:fill="auto"/>
            <w:vAlign w:val="center"/>
          </w:tcPr>
          <w:p w14:paraId="63B87809">
            <w:pPr>
              <w:widowControl/>
              <w:jc w:val="center"/>
              <w:rPr>
                <w:rFonts w:ascii="仿宋_GB2312" w:hAnsi="宋体" w:eastAsia="仿宋_GB2312" w:cs="宋体"/>
                <w:color w:val="000000"/>
                <w:kern w:val="0"/>
                <w:sz w:val="18"/>
                <w:szCs w:val="18"/>
              </w:rPr>
            </w:pPr>
          </w:p>
        </w:tc>
      </w:tr>
      <w:tr w14:paraId="7AB851A6">
        <w:tblPrEx>
          <w:tblCellMar>
            <w:top w:w="0" w:type="dxa"/>
            <w:left w:w="108" w:type="dxa"/>
            <w:bottom w:w="0" w:type="dxa"/>
            <w:right w:w="108" w:type="dxa"/>
          </w:tblCellMar>
        </w:tblPrEx>
        <w:trPr>
          <w:trHeight w:val="308" w:hRule="atLeast"/>
        </w:trPr>
        <w:tc>
          <w:tcPr>
            <w:tcW w:w="754" w:type="dxa"/>
            <w:tcBorders>
              <w:top w:val="single" w:color="auto" w:sz="4" w:space="0"/>
              <w:left w:val="single" w:color="auto" w:sz="4" w:space="0"/>
              <w:bottom w:val="single" w:color="auto" w:sz="4" w:space="0"/>
              <w:right w:val="single" w:color="auto" w:sz="4" w:space="0"/>
            </w:tcBorders>
            <w:shd w:val="clear" w:color="auto" w:fill="auto"/>
            <w:vAlign w:val="center"/>
          </w:tcPr>
          <w:p w14:paraId="281A669A">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303</w:t>
            </w:r>
          </w:p>
        </w:tc>
        <w:tc>
          <w:tcPr>
            <w:tcW w:w="576" w:type="dxa"/>
            <w:tcBorders>
              <w:top w:val="single" w:color="auto" w:sz="4" w:space="0"/>
              <w:left w:val="single" w:color="auto" w:sz="4" w:space="0"/>
              <w:bottom w:val="single" w:color="auto" w:sz="4" w:space="0"/>
              <w:right w:val="single" w:color="auto" w:sz="4" w:space="0"/>
            </w:tcBorders>
            <w:shd w:val="clear" w:color="auto" w:fill="auto"/>
            <w:vAlign w:val="center"/>
          </w:tcPr>
          <w:p w14:paraId="795C3847">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99</w:t>
            </w:r>
          </w:p>
        </w:tc>
        <w:tc>
          <w:tcPr>
            <w:tcW w:w="2882" w:type="dxa"/>
            <w:tcBorders>
              <w:top w:val="single" w:color="auto" w:sz="4" w:space="0"/>
              <w:left w:val="single" w:color="auto" w:sz="4" w:space="0"/>
              <w:bottom w:val="single" w:color="auto" w:sz="4" w:space="0"/>
              <w:right w:val="single" w:color="auto" w:sz="4" w:space="0"/>
            </w:tcBorders>
            <w:shd w:val="clear" w:color="auto" w:fill="auto"/>
            <w:vAlign w:val="center"/>
          </w:tcPr>
          <w:p w14:paraId="7C816920">
            <w:pPr>
              <w:widowControl/>
              <w:jc w:val="center"/>
              <w:rPr>
                <w:rFonts w:ascii="仿宋_GB2312" w:hAnsi="宋体" w:eastAsia="仿宋_GB2312" w:cs="宋体"/>
                <w:color w:val="000000"/>
                <w:kern w:val="0"/>
                <w:sz w:val="20"/>
                <w:szCs w:val="20"/>
              </w:rPr>
            </w:pPr>
            <w:r>
              <w:rPr>
                <w:rFonts w:hint="eastAsia" w:ascii="仿宋_GB2312" w:hAnsi="宋体" w:eastAsia="仿宋_GB2312" w:cs="宋体"/>
                <w:color w:val="000000"/>
                <w:kern w:val="0"/>
                <w:sz w:val="20"/>
                <w:szCs w:val="20"/>
              </w:rPr>
              <w:t>其他对个人和家庭的补助</w:t>
            </w:r>
          </w:p>
        </w:tc>
        <w:tc>
          <w:tcPr>
            <w:tcW w:w="169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BC2F29">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1.86</w:t>
            </w:r>
          </w:p>
        </w:tc>
        <w:tc>
          <w:tcPr>
            <w:tcW w:w="16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FB9D74">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1.86</w:t>
            </w:r>
          </w:p>
        </w:tc>
        <w:tc>
          <w:tcPr>
            <w:tcW w:w="1696" w:type="dxa"/>
            <w:tcBorders>
              <w:top w:val="single" w:color="auto" w:sz="4" w:space="0"/>
              <w:left w:val="single" w:color="auto" w:sz="4" w:space="0"/>
              <w:bottom w:val="single" w:color="auto" w:sz="4" w:space="0"/>
              <w:right w:val="single" w:color="auto" w:sz="4" w:space="0"/>
            </w:tcBorders>
            <w:shd w:val="clear" w:color="auto" w:fill="auto"/>
            <w:vAlign w:val="center"/>
          </w:tcPr>
          <w:p w14:paraId="03DB2111">
            <w:pPr>
              <w:widowControl/>
              <w:jc w:val="center"/>
              <w:rPr>
                <w:rFonts w:ascii="仿宋_GB2312" w:hAnsi="宋体" w:eastAsia="仿宋_GB2312" w:cs="宋体"/>
                <w:color w:val="000000"/>
                <w:kern w:val="0"/>
                <w:sz w:val="18"/>
                <w:szCs w:val="18"/>
              </w:rPr>
            </w:pPr>
          </w:p>
        </w:tc>
      </w:tr>
      <w:tr w14:paraId="0258C4ED">
        <w:tblPrEx>
          <w:tblCellMar>
            <w:top w:w="0" w:type="dxa"/>
            <w:left w:w="108" w:type="dxa"/>
            <w:bottom w:w="0" w:type="dxa"/>
            <w:right w:w="108" w:type="dxa"/>
          </w:tblCellMar>
        </w:tblPrEx>
        <w:trPr>
          <w:trHeight w:val="311" w:hRule="atLeast"/>
        </w:trPr>
        <w:tc>
          <w:tcPr>
            <w:tcW w:w="754" w:type="dxa"/>
            <w:tcBorders>
              <w:top w:val="single" w:color="auto" w:sz="4" w:space="0"/>
              <w:left w:val="single" w:color="auto" w:sz="4" w:space="0"/>
              <w:bottom w:val="single" w:color="auto" w:sz="4" w:space="0"/>
              <w:right w:val="single" w:color="auto" w:sz="4" w:space="0"/>
            </w:tcBorders>
            <w:shd w:val="clear" w:color="auto" w:fill="auto"/>
            <w:vAlign w:val="center"/>
          </w:tcPr>
          <w:p w14:paraId="23B2FF19">
            <w:pPr>
              <w:widowControl/>
              <w:jc w:val="center"/>
              <w:rPr>
                <w:rFonts w:ascii="仿宋_GB2312" w:hAnsi="宋体" w:eastAsia="仿宋_GB2312" w:cs="宋体"/>
                <w:color w:val="000000"/>
                <w:kern w:val="0"/>
                <w:sz w:val="18"/>
                <w:szCs w:val="18"/>
              </w:rPr>
            </w:pPr>
          </w:p>
        </w:tc>
        <w:tc>
          <w:tcPr>
            <w:tcW w:w="576" w:type="dxa"/>
            <w:tcBorders>
              <w:top w:val="single" w:color="auto" w:sz="4" w:space="0"/>
              <w:left w:val="nil"/>
              <w:bottom w:val="single" w:color="auto" w:sz="4" w:space="0"/>
              <w:right w:val="single" w:color="auto" w:sz="4" w:space="0"/>
            </w:tcBorders>
            <w:shd w:val="clear" w:color="auto" w:fill="auto"/>
            <w:vAlign w:val="center"/>
          </w:tcPr>
          <w:p w14:paraId="151FAADD">
            <w:pPr>
              <w:widowControl/>
              <w:jc w:val="center"/>
              <w:rPr>
                <w:rFonts w:ascii="仿宋_GB2312" w:hAnsi="宋体" w:eastAsia="仿宋_GB2312" w:cs="宋体"/>
                <w:color w:val="000000"/>
                <w:kern w:val="0"/>
                <w:sz w:val="18"/>
                <w:szCs w:val="18"/>
              </w:rPr>
            </w:pPr>
          </w:p>
        </w:tc>
        <w:tc>
          <w:tcPr>
            <w:tcW w:w="2882" w:type="dxa"/>
            <w:tcBorders>
              <w:top w:val="single" w:color="auto" w:sz="4" w:space="0"/>
              <w:left w:val="nil"/>
              <w:bottom w:val="single" w:color="auto" w:sz="4" w:space="0"/>
              <w:right w:val="single" w:color="auto" w:sz="4" w:space="0"/>
            </w:tcBorders>
            <w:shd w:val="clear" w:color="auto" w:fill="auto"/>
            <w:vAlign w:val="center"/>
          </w:tcPr>
          <w:p w14:paraId="470C7355">
            <w:pPr>
              <w:widowControl/>
              <w:jc w:val="center"/>
              <w:rPr>
                <w:rFonts w:ascii="仿宋_GB2312" w:hAnsi="宋体" w:eastAsia="仿宋_GB2312" w:cs="宋体"/>
                <w:color w:val="000000"/>
                <w:kern w:val="0"/>
                <w:sz w:val="18"/>
                <w:szCs w:val="18"/>
              </w:rPr>
            </w:pPr>
            <w:r>
              <w:rPr>
                <w:rFonts w:hint="eastAsia" w:ascii="仿宋_GB2312" w:hAnsi="宋体" w:eastAsia="仿宋_GB2312" w:cs="宋体"/>
                <w:b/>
                <w:bCs/>
                <w:color w:val="000000"/>
                <w:kern w:val="0"/>
                <w:sz w:val="18"/>
                <w:szCs w:val="18"/>
              </w:rPr>
              <w:t>合计</w:t>
            </w:r>
          </w:p>
        </w:tc>
        <w:tc>
          <w:tcPr>
            <w:tcW w:w="1695" w:type="dxa"/>
            <w:gridSpan w:val="2"/>
            <w:tcBorders>
              <w:top w:val="single" w:color="auto" w:sz="4" w:space="0"/>
              <w:left w:val="nil"/>
              <w:bottom w:val="single" w:color="auto" w:sz="4" w:space="0"/>
              <w:right w:val="single" w:color="auto" w:sz="4" w:space="0"/>
            </w:tcBorders>
            <w:shd w:val="clear" w:color="auto" w:fill="auto"/>
            <w:vAlign w:val="center"/>
          </w:tcPr>
          <w:p w14:paraId="7B4E8BD4">
            <w:pPr>
              <w:widowControl/>
              <w:jc w:val="center"/>
              <w:rPr>
                <w:rFonts w:ascii="仿宋_GB2312" w:hAnsi="宋体" w:eastAsia="仿宋_GB2312" w:cs="宋体"/>
                <w:color w:val="000000"/>
                <w:kern w:val="0"/>
                <w:sz w:val="18"/>
                <w:szCs w:val="18"/>
              </w:rPr>
            </w:pPr>
          </w:p>
        </w:tc>
        <w:tc>
          <w:tcPr>
            <w:tcW w:w="1697" w:type="dxa"/>
            <w:gridSpan w:val="2"/>
            <w:tcBorders>
              <w:top w:val="single" w:color="auto" w:sz="4" w:space="0"/>
              <w:left w:val="nil"/>
              <w:bottom w:val="single" w:color="auto" w:sz="4" w:space="0"/>
              <w:right w:val="single" w:color="auto" w:sz="4" w:space="0"/>
            </w:tcBorders>
            <w:shd w:val="clear" w:color="auto" w:fill="auto"/>
            <w:vAlign w:val="center"/>
          </w:tcPr>
          <w:p w14:paraId="3434AB3E">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288.48</w:t>
            </w:r>
          </w:p>
        </w:tc>
        <w:tc>
          <w:tcPr>
            <w:tcW w:w="1696" w:type="dxa"/>
            <w:tcBorders>
              <w:top w:val="single" w:color="auto" w:sz="4" w:space="0"/>
              <w:left w:val="nil"/>
              <w:bottom w:val="single" w:color="auto" w:sz="4" w:space="0"/>
              <w:right w:val="single" w:color="auto" w:sz="4" w:space="0"/>
            </w:tcBorders>
            <w:shd w:val="clear" w:color="auto" w:fill="auto"/>
            <w:vAlign w:val="center"/>
          </w:tcPr>
          <w:p w14:paraId="68A3B5DA">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48.02</w:t>
            </w:r>
          </w:p>
        </w:tc>
      </w:tr>
    </w:tbl>
    <w:p w14:paraId="3786C2DD">
      <w:pPr>
        <w:widowControl/>
        <w:outlineLvl w:val="1"/>
        <w:rPr>
          <w:rFonts w:ascii="仿宋_GB2312" w:hAnsi="宋体" w:eastAsia="仿宋_GB2312"/>
          <w:b/>
          <w:kern w:val="0"/>
          <w:sz w:val="28"/>
          <w:szCs w:val="32"/>
        </w:rPr>
      </w:pPr>
      <w:r>
        <w:rPr>
          <w:rFonts w:hint="eastAsia" w:ascii="仿宋_GB2312" w:hAnsi="宋体" w:eastAsia="仿宋_GB2312"/>
          <w:b/>
          <w:kern w:val="0"/>
          <w:sz w:val="28"/>
          <w:szCs w:val="32"/>
        </w:rPr>
        <w:t>备注：无内容应公开空表并说明情况。</w:t>
      </w:r>
    </w:p>
    <w:p w14:paraId="717EF38F">
      <w:pPr>
        <w:widowControl/>
        <w:jc w:val="left"/>
        <w:outlineLvl w:val="1"/>
        <w:rPr>
          <w:rFonts w:ascii="仿宋_GB2312" w:hAnsi="宋体" w:eastAsia="仿宋_GB2312"/>
          <w:b/>
          <w:kern w:val="0"/>
          <w:sz w:val="32"/>
          <w:szCs w:val="32"/>
        </w:rPr>
      </w:pPr>
    </w:p>
    <w:p w14:paraId="09837A9A">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表七：</w:t>
      </w:r>
    </w:p>
    <w:tbl>
      <w:tblPr>
        <w:tblStyle w:val="7"/>
        <w:tblW w:w="9540" w:type="dxa"/>
        <w:tblInd w:w="-360" w:type="dxa"/>
        <w:tblLayout w:type="fixed"/>
        <w:tblCellMar>
          <w:top w:w="0" w:type="dxa"/>
          <w:left w:w="108" w:type="dxa"/>
          <w:bottom w:w="0" w:type="dxa"/>
          <w:right w:w="108" w:type="dxa"/>
        </w:tblCellMar>
      </w:tblPr>
      <w:tblGrid>
        <w:gridCol w:w="8"/>
        <w:gridCol w:w="510"/>
        <w:gridCol w:w="420"/>
        <w:gridCol w:w="400"/>
        <w:gridCol w:w="704"/>
        <w:gridCol w:w="1456"/>
        <w:gridCol w:w="750"/>
        <w:gridCol w:w="110"/>
        <w:gridCol w:w="459"/>
        <w:gridCol w:w="536"/>
        <w:gridCol w:w="652"/>
        <w:gridCol w:w="652"/>
        <w:gridCol w:w="378"/>
        <w:gridCol w:w="200"/>
        <w:gridCol w:w="419"/>
        <w:gridCol w:w="578"/>
        <w:gridCol w:w="420"/>
        <w:gridCol w:w="420"/>
        <w:gridCol w:w="389"/>
        <w:gridCol w:w="79"/>
      </w:tblGrid>
      <w:tr w14:paraId="4BAC9FFB">
        <w:tblPrEx>
          <w:tblCellMar>
            <w:top w:w="0" w:type="dxa"/>
            <w:left w:w="108" w:type="dxa"/>
            <w:bottom w:w="0" w:type="dxa"/>
            <w:right w:w="108" w:type="dxa"/>
          </w:tblCellMar>
        </w:tblPrEx>
        <w:trPr>
          <w:gridBefore w:val="1"/>
          <w:gridAfter w:val="1"/>
          <w:wBefore w:w="8" w:type="dxa"/>
          <w:wAfter w:w="79" w:type="dxa"/>
          <w:trHeight w:val="375" w:hRule="atLeast"/>
        </w:trPr>
        <w:tc>
          <w:tcPr>
            <w:tcW w:w="9453" w:type="dxa"/>
            <w:gridSpan w:val="18"/>
            <w:tcBorders>
              <w:top w:val="nil"/>
              <w:left w:val="nil"/>
              <w:bottom w:val="nil"/>
              <w:right w:val="nil"/>
            </w:tcBorders>
            <w:shd w:val="clear" w:color="auto" w:fill="auto"/>
            <w:noWrap/>
            <w:vAlign w:val="center"/>
          </w:tcPr>
          <w:p w14:paraId="7957E532">
            <w:pPr>
              <w:widowControl/>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项目支出情况表</w:t>
            </w:r>
          </w:p>
        </w:tc>
      </w:tr>
      <w:tr w14:paraId="675128B9">
        <w:tblPrEx>
          <w:tblCellMar>
            <w:top w:w="0" w:type="dxa"/>
            <w:left w:w="108" w:type="dxa"/>
            <w:bottom w:w="0" w:type="dxa"/>
            <w:right w:w="108" w:type="dxa"/>
          </w:tblCellMar>
        </w:tblPrEx>
        <w:trPr>
          <w:gridBefore w:val="1"/>
          <w:gridAfter w:val="1"/>
          <w:wBefore w:w="8" w:type="dxa"/>
          <w:wAfter w:w="79" w:type="dxa"/>
          <w:trHeight w:val="405" w:hRule="atLeast"/>
        </w:trPr>
        <w:tc>
          <w:tcPr>
            <w:tcW w:w="4350" w:type="dxa"/>
            <w:gridSpan w:val="7"/>
            <w:tcBorders>
              <w:top w:val="nil"/>
              <w:left w:val="nil"/>
              <w:bottom w:val="nil"/>
              <w:right w:val="nil"/>
            </w:tcBorders>
            <w:shd w:val="clear" w:color="auto" w:fill="auto"/>
            <w:noWrap/>
            <w:vAlign w:val="center"/>
          </w:tcPr>
          <w:p w14:paraId="260A03AE">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编制部门：昌吉州林业和草原局</w:t>
            </w:r>
          </w:p>
        </w:tc>
        <w:tc>
          <w:tcPr>
            <w:tcW w:w="995" w:type="dxa"/>
            <w:gridSpan w:val="2"/>
            <w:tcBorders>
              <w:top w:val="nil"/>
              <w:left w:val="nil"/>
              <w:bottom w:val="nil"/>
              <w:right w:val="nil"/>
            </w:tcBorders>
            <w:shd w:val="clear" w:color="auto" w:fill="auto"/>
            <w:noWrap/>
            <w:vAlign w:val="center"/>
          </w:tcPr>
          <w:p w14:paraId="1C9DE26E">
            <w:pPr>
              <w:widowControl/>
              <w:jc w:val="left"/>
              <w:rPr>
                <w:rFonts w:ascii="仿宋_GB2312" w:hAnsi="宋体" w:eastAsia="仿宋_GB2312" w:cs="宋体"/>
                <w:color w:val="000000"/>
                <w:kern w:val="0"/>
                <w:sz w:val="24"/>
              </w:rPr>
            </w:pPr>
          </w:p>
        </w:tc>
        <w:tc>
          <w:tcPr>
            <w:tcW w:w="1682" w:type="dxa"/>
            <w:gridSpan w:val="3"/>
            <w:tcBorders>
              <w:top w:val="nil"/>
              <w:left w:val="nil"/>
              <w:bottom w:val="nil"/>
              <w:right w:val="nil"/>
            </w:tcBorders>
            <w:shd w:val="clear" w:color="auto" w:fill="auto"/>
            <w:noWrap/>
            <w:vAlign w:val="center"/>
          </w:tcPr>
          <w:p w14:paraId="281C9BB2">
            <w:pPr>
              <w:widowControl/>
              <w:jc w:val="left"/>
              <w:rPr>
                <w:rFonts w:ascii="仿宋_GB2312" w:hAnsi="宋体" w:eastAsia="仿宋_GB2312" w:cs="宋体"/>
                <w:color w:val="000000"/>
                <w:kern w:val="0"/>
                <w:sz w:val="24"/>
              </w:rPr>
            </w:pPr>
          </w:p>
        </w:tc>
        <w:tc>
          <w:tcPr>
            <w:tcW w:w="2426" w:type="dxa"/>
            <w:gridSpan w:val="6"/>
            <w:tcBorders>
              <w:top w:val="nil"/>
              <w:left w:val="nil"/>
              <w:bottom w:val="nil"/>
              <w:right w:val="nil"/>
            </w:tcBorders>
            <w:shd w:val="clear" w:color="auto" w:fill="auto"/>
            <w:noWrap/>
            <w:vAlign w:val="center"/>
          </w:tcPr>
          <w:p w14:paraId="32365D59">
            <w:pPr>
              <w:widowControl/>
              <w:ind w:firstLine="960" w:firstLineChars="400"/>
              <w:rPr>
                <w:rFonts w:ascii="仿宋_GB2312" w:hAnsi="宋体" w:eastAsia="仿宋_GB2312" w:cs="宋体"/>
                <w:color w:val="000000"/>
                <w:kern w:val="0"/>
                <w:sz w:val="24"/>
              </w:rPr>
            </w:pPr>
            <w:r>
              <w:rPr>
                <w:rFonts w:hint="eastAsia" w:ascii="仿宋_GB2312" w:hAnsi="宋体" w:eastAsia="仿宋_GB2312" w:cs="宋体"/>
                <w:color w:val="000000"/>
                <w:kern w:val="0"/>
                <w:sz w:val="24"/>
              </w:rPr>
              <w:t>单位：万元</w:t>
            </w:r>
          </w:p>
        </w:tc>
      </w:tr>
      <w:tr w14:paraId="5C5A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338" w:type="dxa"/>
            <w:gridSpan w:val="4"/>
            <w:shd w:val="clear" w:color="auto" w:fill="auto"/>
            <w:noWrap/>
            <w:vAlign w:val="center"/>
          </w:tcPr>
          <w:p w14:paraId="22488B23">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科目编码</w:t>
            </w:r>
          </w:p>
        </w:tc>
        <w:tc>
          <w:tcPr>
            <w:tcW w:w="704" w:type="dxa"/>
            <w:vMerge w:val="restart"/>
            <w:shd w:val="clear" w:color="auto" w:fill="auto"/>
            <w:noWrap/>
            <w:vAlign w:val="center"/>
          </w:tcPr>
          <w:p w14:paraId="5A4F6222">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科目</w:t>
            </w:r>
          </w:p>
        </w:tc>
        <w:tc>
          <w:tcPr>
            <w:tcW w:w="1456" w:type="dxa"/>
            <w:vMerge w:val="restart"/>
            <w:shd w:val="clear" w:color="auto" w:fill="auto"/>
            <w:noWrap/>
            <w:vAlign w:val="center"/>
          </w:tcPr>
          <w:p w14:paraId="212095B2">
            <w:pPr>
              <w:jc w:val="center"/>
              <w:rPr>
                <w:rFonts w:ascii="Calibri" w:hAnsi="Calibri"/>
                <w:sz w:val="24"/>
              </w:rPr>
            </w:pPr>
            <w:r>
              <w:rPr>
                <w:rFonts w:hint="eastAsia" w:ascii="仿宋_GB2312" w:hAnsi="宋体" w:eastAsia="仿宋_GB2312"/>
                <w:b/>
                <w:kern w:val="0"/>
                <w:sz w:val="24"/>
              </w:rPr>
              <w:t>项目名称</w:t>
            </w:r>
          </w:p>
        </w:tc>
        <w:tc>
          <w:tcPr>
            <w:tcW w:w="750" w:type="dxa"/>
            <w:vMerge w:val="restart"/>
            <w:shd w:val="clear" w:color="auto" w:fill="auto"/>
            <w:vAlign w:val="center"/>
          </w:tcPr>
          <w:p w14:paraId="1B7A5291">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项目支出合计</w:t>
            </w:r>
          </w:p>
        </w:tc>
        <w:tc>
          <w:tcPr>
            <w:tcW w:w="569" w:type="dxa"/>
            <w:gridSpan w:val="2"/>
            <w:vMerge w:val="restart"/>
            <w:shd w:val="clear" w:color="auto" w:fill="auto"/>
            <w:vAlign w:val="center"/>
          </w:tcPr>
          <w:p w14:paraId="2777411C">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工资福利支出</w:t>
            </w:r>
          </w:p>
        </w:tc>
        <w:tc>
          <w:tcPr>
            <w:tcW w:w="536" w:type="dxa"/>
            <w:vMerge w:val="restart"/>
            <w:shd w:val="clear" w:color="auto" w:fill="auto"/>
            <w:vAlign w:val="center"/>
          </w:tcPr>
          <w:p w14:paraId="140A2611">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商品和服务支出</w:t>
            </w:r>
          </w:p>
        </w:tc>
        <w:tc>
          <w:tcPr>
            <w:tcW w:w="652" w:type="dxa"/>
            <w:vMerge w:val="restart"/>
            <w:shd w:val="clear" w:color="auto" w:fill="auto"/>
            <w:vAlign w:val="center"/>
          </w:tcPr>
          <w:p w14:paraId="1BCF921D">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对个人和家庭的补助</w:t>
            </w:r>
          </w:p>
        </w:tc>
        <w:tc>
          <w:tcPr>
            <w:tcW w:w="652" w:type="dxa"/>
            <w:vMerge w:val="restart"/>
            <w:shd w:val="clear" w:color="auto" w:fill="auto"/>
            <w:vAlign w:val="center"/>
          </w:tcPr>
          <w:p w14:paraId="41D11328">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债务利息及费用支出</w:t>
            </w:r>
          </w:p>
        </w:tc>
        <w:tc>
          <w:tcPr>
            <w:tcW w:w="578" w:type="dxa"/>
            <w:gridSpan w:val="2"/>
            <w:vMerge w:val="restart"/>
            <w:shd w:val="clear" w:color="auto" w:fill="auto"/>
            <w:vAlign w:val="center"/>
          </w:tcPr>
          <w:p w14:paraId="6105FBB3">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资本性支出（基本建设）</w:t>
            </w:r>
          </w:p>
        </w:tc>
        <w:tc>
          <w:tcPr>
            <w:tcW w:w="419" w:type="dxa"/>
            <w:vMerge w:val="restart"/>
            <w:shd w:val="clear" w:color="auto" w:fill="auto"/>
            <w:vAlign w:val="center"/>
          </w:tcPr>
          <w:p w14:paraId="28CEA019">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资本性支出</w:t>
            </w:r>
          </w:p>
        </w:tc>
        <w:tc>
          <w:tcPr>
            <w:tcW w:w="578" w:type="dxa"/>
            <w:vMerge w:val="restart"/>
            <w:shd w:val="clear" w:color="auto" w:fill="auto"/>
            <w:vAlign w:val="center"/>
          </w:tcPr>
          <w:p w14:paraId="64EE17F0">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对企业补助（基本建设）</w:t>
            </w:r>
          </w:p>
        </w:tc>
        <w:tc>
          <w:tcPr>
            <w:tcW w:w="420" w:type="dxa"/>
            <w:vMerge w:val="restart"/>
            <w:shd w:val="clear" w:color="auto" w:fill="auto"/>
            <w:vAlign w:val="center"/>
          </w:tcPr>
          <w:p w14:paraId="111E941E">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对企业补助</w:t>
            </w:r>
          </w:p>
        </w:tc>
        <w:tc>
          <w:tcPr>
            <w:tcW w:w="420" w:type="dxa"/>
            <w:vMerge w:val="restart"/>
            <w:shd w:val="clear" w:color="auto" w:fill="auto"/>
            <w:vAlign w:val="center"/>
          </w:tcPr>
          <w:p w14:paraId="7AC8ABA1">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对社会保障基金补助</w:t>
            </w:r>
          </w:p>
        </w:tc>
        <w:tc>
          <w:tcPr>
            <w:tcW w:w="468" w:type="dxa"/>
            <w:gridSpan w:val="2"/>
            <w:vMerge w:val="restart"/>
            <w:shd w:val="clear" w:color="auto" w:fill="auto"/>
            <w:vAlign w:val="center"/>
          </w:tcPr>
          <w:p w14:paraId="4FA16C34">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其他支出</w:t>
            </w:r>
          </w:p>
        </w:tc>
      </w:tr>
      <w:tr w14:paraId="18FD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518" w:type="dxa"/>
            <w:gridSpan w:val="2"/>
            <w:tcBorders>
              <w:bottom w:val="single" w:color="auto" w:sz="4" w:space="0"/>
            </w:tcBorders>
            <w:shd w:val="clear" w:color="auto" w:fill="auto"/>
            <w:noWrap/>
            <w:vAlign w:val="center"/>
          </w:tcPr>
          <w:p w14:paraId="50B88552">
            <w:pPr>
              <w:widowControl/>
              <w:jc w:val="left"/>
              <w:outlineLvl w:val="1"/>
              <w:rPr>
                <w:rFonts w:ascii="仿宋_GB2312" w:hAnsi="宋体" w:eastAsia="仿宋_GB2312"/>
                <w:b/>
                <w:kern w:val="0"/>
                <w:sz w:val="18"/>
                <w:szCs w:val="18"/>
              </w:rPr>
            </w:pPr>
            <w:r>
              <w:rPr>
                <w:rFonts w:hint="eastAsia" w:ascii="仿宋_GB2312" w:hAnsi="宋体" w:eastAsia="仿宋_GB2312"/>
                <w:b/>
                <w:kern w:val="0"/>
                <w:sz w:val="18"/>
                <w:szCs w:val="18"/>
              </w:rPr>
              <w:t>类</w:t>
            </w:r>
          </w:p>
        </w:tc>
        <w:tc>
          <w:tcPr>
            <w:tcW w:w="420" w:type="dxa"/>
            <w:tcBorders>
              <w:bottom w:val="single" w:color="auto" w:sz="4" w:space="0"/>
            </w:tcBorders>
            <w:shd w:val="clear" w:color="auto" w:fill="auto"/>
            <w:noWrap/>
            <w:vAlign w:val="center"/>
          </w:tcPr>
          <w:p w14:paraId="51F2B688">
            <w:pPr>
              <w:widowControl/>
              <w:jc w:val="left"/>
              <w:outlineLvl w:val="1"/>
              <w:rPr>
                <w:rFonts w:ascii="仿宋_GB2312" w:hAnsi="宋体" w:eastAsia="仿宋_GB2312"/>
                <w:b/>
                <w:kern w:val="0"/>
                <w:sz w:val="18"/>
                <w:szCs w:val="18"/>
              </w:rPr>
            </w:pPr>
            <w:r>
              <w:rPr>
                <w:rFonts w:hint="eastAsia" w:ascii="仿宋_GB2312" w:hAnsi="宋体" w:eastAsia="仿宋_GB2312"/>
                <w:b/>
                <w:kern w:val="0"/>
                <w:sz w:val="18"/>
                <w:szCs w:val="18"/>
              </w:rPr>
              <w:t>款</w:t>
            </w:r>
          </w:p>
        </w:tc>
        <w:tc>
          <w:tcPr>
            <w:tcW w:w="400" w:type="dxa"/>
            <w:tcBorders>
              <w:bottom w:val="single" w:color="auto" w:sz="4" w:space="0"/>
            </w:tcBorders>
            <w:shd w:val="clear" w:color="auto" w:fill="auto"/>
            <w:noWrap/>
            <w:vAlign w:val="center"/>
          </w:tcPr>
          <w:p w14:paraId="3AA34D65">
            <w:pPr>
              <w:widowControl/>
              <w:jc w:val="left"/>
              <w:outlineLvl w:val="1"/>
              <w:rPr>
                <w:rFonts w:ascii="仿宋_GB2312" w:hAnsi="宋体" w:eastAsia="仿宋_GB2312"/>
                <w:b/>
                <w:kern w:val="0"/>
                <w:sz w:val="18"/>
                <w:szCs w:val="18"/>
              </w:rPr>
            </w:pPr>
            <w:r>
              <w:rPr>
                <w:rFonts w:hint="eastAsia" w:ascii="仿宋_GB2312" w:hAnsi="宋体" w:eastAsia="仿宋_GB2312"/>
                <w:b/>
                <w:kern w:val="0"/>
                <w:sz w:val="18"/>
                <w:szCs w:val="18"/>
              </w:rPr>
              <w:t>项</w:t>
            </w:r>
          </w:p>
        </w:tc>
        <w:tc>
          <w:tcPr>
            <w:tcW w:w="704" w:type="dxa"/>
            <w:vMerge w:val="continue"/>
            <w:tcBorders>
              <w:bottom w:val="single" w:color="auto" w:sz="4" w:space="0"/>
            </w:tcBorders>
            <w:shd w:val="clear" w:color="auto" w:fill="auto"/>
            <w:vAlign w:val="center"/>
          </w:tcPr>
          <w:p w14:paraId="0387763E">
            <w:pPr>
              <w:widowControl/>
              <w:jc w:val="left"/>
              <w:outlineLvl w:val="1"/>
              <w:rPr>
                <w:rFonts w:ascii="仿宋_GB2312" w:hAnsi="宋体" w:eastAsia="仿宋_GB2312"/>
                <w:b/>
                <w:kern w:val="0"/>
                <w:sz w:val="18"/>
                <w:szCs w:val="18"/>
              </w:rPr>
            </w:pPr>
          </w:p>
        </w:tc>
        <w:tc>
          <w:tcPr>
            <w:tcW w:w="1456" w:type="dxa"/>
            <w:vMerge w:val="continue"/>
            <w:tcBorders>
              <w:bottom w:val="single" w:color="auto" w:sz="4" w:space="0"/>
            </w:tcBorders>
            <w:shd w:val="clear" w:color="auto" w:fill="auto"/>
          </w:tcPr>
          <w:p w14:paraId="1E78C7CF">
            <w:pPr>
              <w:widowControl/>
              <w:jc w:val="left"/>
              <w:outlineLvl w:val="1"/>
              <w:rPr>
                <w:rFonts w:ascii="仿宋_GB2312" w:hAnsi="宋体" w:eastAsia="仿宋_GB2312"/>
                <w:b/>
                <w:kern w:val="0"/>
                <w:sz w:val="18"/>
                <w:szCs w:val="18"/>
              </w:rPr>
            </w:pPr>
          </w:p>
        </w:tc>
        <w:tc>
          <w:tcPr>
            <w:tcW w:w="750" w:type="dxa"/>
            <w:vMerge w:val="continue"/>
            <w:tcBorders>
              <w:bottom w:val="single" w:color="auto" w:sz="4" w:space="0"/>
            </w:tcBorders>
            <w:shd w:val="clear" w:color="auto" w:fill="auto"/>
          </w:tcPr>
          <w:p w14:paraId="345D5D4B">
            <w:pPr>
              <w:widowControl/>
              <w:jc w:val="left"/>
              <w:outlineLvl w:val="1"/>
              <w:rPr>
                <w:rFonts w:ascii="仿宋_GB2312" w:hAnsi="宋体" w:eastAsia="仿宋_GB2312"/>
                <w:b/>
                <w:kern w:val="0"/>
                <w:sz w:val="18"/>
                <w:szCs w:val="18"/>
              </w:rPr>
            </w:pPr>
          </w:p>
        </w:tc>
        <w:tc>
          <w:tcPr>
            <w:tcW w:w="569" w:type="dxa"/>
            <w:gridSpan w:val="2"/>
            <w:vMerge w:val="continue"/>
            <w:tcBorders>
              <w:bottom w:val="single" w:color="auto" w:sz="4" w:space="0"/>
            </w:tcBorders>
            <w:shd w:val="clear" w:color="auto" w:fill="auto"/>
          </w:tcPr>
          <w:p w14:paraId="556979BA">
            <w:pPr>
              <w:widowControl/>
              <w:jc w:val="left"/>
              <w:outlineLvl w:val="1"/>
              <w:rPr>
                <w:rFonts w:ascii="仿宋_GB2312" w:hAnsi="宋体" w:eastAsia="仿宋_GB2312"/>
                <w:b/>
                <w:kern w:val="0"/>
                <w:sz w:val="18"/>
                <w:szCs w:val="18"/>
              </w:rPr>
            </w:pPr>
          </w:p>
        </w:tc>
        <w:tc>
          <w:tcPr>
            <w:tcW w:w="536" w:type="dxa"/>
            <w:vMerge w:val="continue"/>
            <w:tcBorders>
              <w:bottom w:val="single" w:color="auto" w:sz="4" w:space="0"/>
            </w:tcBorders>
            <w:shd w:val="clear" w:color="auto" w:fill="auto"/>
          </w:tcPr>
          <w:p w14:paraId="6FF0C156">
            <w:pPr>
              <w:widowControl/>
              <w:jc w:val="left"/>
              <w:outlineLvl w:val="1"/>
              <w:rPr>
                <w:rFonts w:ascii="仿宋_GB2312" w:hAnsi="宋体" w:eastAsia="仿宋_GB2312"/>
                <w:b/>
                <w:kern w:val="0"/>
                <w:sz w:val="18"/>
                <w:szCs w:val="18"/>
              </w:rPr>
            </w:pPr>
          </w:p>
        </w:tc>
        <w:tc>
          <w:tcPr>
            <w:tcW w:w="652" w:type="dxa"/>
            <w:vMerge w:val="continue"/>
            <w:tcBorders>
              <w:bottom w:val="single" w:color="auto" w:sz="4" w:space="0"/>
            </w:tcBorders>
            <w:shd w:val="clear" w:color="auto" w:fill="auto"/>
          </w:tcPr>
          <w:p w14:paraId="7EF1D44E">
            <w:pPr>
              <w:widowControl/>
              <w:jc w:val="left"/>
              <w:outlineLvl w:val="1"/>
              <w:rPr>
                <w:rFonts w:ascii="仿宋_GB2312" w:hAnsi="宋体" w:eastAsia="仿宋_GB2312"/>
                <w:b/>
                <w:kern w:val="0"/>
                <w:sz w:val="18"/>
                <w:szCs w:val="18"/>
              </w:rPr>
            </w:pPr>
          </w:p>
        </w:tc>
        <w:tc>
          <w:tcPr>
            <w:tcW w:w="652" w:type="dxa"/>
            <w:vMerge w:val="continue"/>
            <w:tcBorders>
              <w:bottom w:val="single" w:color="auto" w:sz="4" w:space="0"/>
            </w:tcBorders>
            <w:shd w:val="clear" w:color="auto" w:fill="auto"/>
          </w:tcPr>
          <w:p w14:paraId="18A56F37">
            <w:pPr>
              <w:widowControl/>
              <w:jc w:val="left"/>
              <w:outlineLvl w:val="1"/>
              <w:rPr>
                <w:rFonts w:ascii="仿宋_GB2312" w:hAnsi="宋体" w:eastAsia="仿宋_GB2312"/>
                <w:b/>
                <w:kern w:val="0"/>
                <w:sz w:val="18"/>
                <w:szCs w:val="18"/>
              </w:rPr>
            </w:pPr>
          </w:p>
        </w:tc>
        <w:tc>
          <w:tcPr>
            <w:tcW w:w="578" w:type="dxa"/>
            <w:gridSpan w:val="2"/>
            <w:vMerge w:val="continue"/>
            <w:tcBorders>
              <w:bottom w:val="single" w:color="auto" w:sz="4" w:space="0"/>
            </w:tcBorders>
            <w:shd w:val="clear" w:color="auto" w:fill="auto"/>
          </w:tcPr>
          <w:p w14:paraId="382A714D">
            <w:pPr>
              <w:widowControl/>
              <w:jc w:val="left"/>
              <w:outlineLvl w:val="1"/>
              <w:rPr>
                <w:rFonts w:ascii="仿宋_GB2312" w:hAnsi="宋体" w:eastAsia="仿宋_GB2312"/>
                <w:b/>
                <w:kern w:val="0"/>
                <w:sz w:val="18"/>
                <w:szCs w:val="18"/>
              </w:rPr>
            </w:pPr>
          </w:p>
        </w:tc>
        <w:tc>
          <w:tcPr>
            <w:tcW w:w="419" w:type="dxa"/>
            <w:vMerge w:val="continue"/>
            <w:tcBorders>
              <w:bottom w:val="single" w:color="auto" w:sz="4" w:space="0"/>
            </w:tcBorders>
            <w:shd w:val="clear" w:color="auto" w:fill="auto"/>
          </w:tcPr>
          <w:p w14:paraId="0046AAE0">
            <w:pPr>
              <w:widowControl/>
              <w:jc w:val="left"/>
              <w:outlineLvl w:val="1"/>
              <w:rPr>
                <w:rFonts w:ascii="仿宋_GB2312" w:hAnsi="宋体" w:eastAsia="仿宋_GB2312"/>
                <w:b/>
                <w:kern w:val="0"/>
                <w:sz w:val="18"/>
                <w:szCs w:val="18"/>
              </w:rPr>
            </w:pPr>
          </w:p>
        </w:tc>
        <w:tc>
          <w:tcPr>
            <w:tcW w:w="578" w:type="dxa"/>
            <w:vMerge w:val="continue"/>
            <w:tcBorders>
              <w:bottom w:val="single" w:color="auto" w:sz="4" w:space="0"/>
            </w:tcBorders>
            <w:shd w:val="clear" w:color="auto" w:fill="auto"/>
          </w:tcPr>
          <w:p w14:paraId="74A9A447">
            <w:pPr>
              <w:widowControl/>
              <w:jc w:val="left"/>
              <w:outlineLvl w:val="1"/>
              <w:rPr>
                <w:rFonts w:ascii="仿宋_GB2312" w:hAnsi="宋体" w:eastAsia="仿宋_GB2312"/>
                <w:b/>
                <w:kern w:val="0"/>
                <w:sz w:val="18"/>
                <w:szCs w:val="18"/>
              </w:rPr>
            </w:pPr>
          </w:p>
        </w:tc>
        <w:tc>
          <w:tcPr>
            <w:tcW w:w="420" w:type="dxa"/>
            <w:vMerge w:val="continue"/>
            <w:tcBorders>
              <w:bottom w:val="single" w:color="auto" w:sz="4" w:space="0"/>
            </w:tcBorders>
            <w:shd w:val="clear" w:color="auto" w:fill="auto"/>
          </w:tcPr>
          <w:p w14:paraId="14FAE235">
            <w:pPr>
              <w:widowControl/>
              <w:jc w:val="left"/>
              <w:outlineLvl w:val="1"/>
              <w:rPr>
                <w:rFonts w:ascii="仿宋_GB2312" w:hAnsi="宋体" w:eastAsia="仿宋_GB2312"/>
                <w:b/>
                <w:kern w:val="0"/>
                <w:sz w:val="18"/>
                <w:szCs w:val="18"/>
              </w:rPr>
            </w:pPr>
          </w:p>
        </w:tc>
        <w:tc>
          <w:tcPr>
            <w:tcW w:w="420" w:type="dxa"/>
            <w:vMerge w:val="continue"/>
            <w:tcBorders>
              <w:bottom w:val="single" w:color="auto" w:sz="4" w:space="0"/>
            </w:tcBorders>
            <w:shd w:val="clear" w:color="auto" w:fill="auto"/>
          </w:tcPr>
          <w:p w14:paraId="742419F8">
            <w:pPr>
              <w:widowControl/>
              <w:jc w:val="left"/>
              <w:outlineLvl w:val="1"/>
              <w:rPr>
                <w:rFonts w:ascii="仿宋_GB2312" w:hAnsi="宋体" w:eastAsia="仿宋_GB2312"/>
                <w:b/>
                <w:kern w:val="0"/>
                <w:sz w:val="18"/>
                <w:szCs w:val="18"/>
              </w:rPr>
            </w:pPr>
          </w:p>
        </w:tc>
        <w:tc>
          <w:tcPr>
            <w:tcW w:w="468" w:type="dxa"/>
            <w:gridSpan w:val="2"/>
            <w:vMerge w:val="continue"/>
            <w:tcBorders>
              <w:bottom w:val="single" w:color="auto" w:sz="4" w:space="0"/>
            </w:tcBorders>
            <w:shd w:val="clear" w:color="auto" w:fill="auto"/>
          </w:tcPr>
          <w:p w14:paraId="2475116B">
            <w:pPr>
              <w:widowControl/>
              <w:jc w:val="left"/>
              <w:outlineLvl w:val="1"/>
              <w:rPr>
                <w:rFonts w:ascii="仿宋_GB2312" w:hAnsi="宋体" w:eastAsia="仿宋_GB2312"/>
                <w:b/>
                <w:kern w:val="0"/>
                <w:sz w:val="18"/>
                <w:szCs w:val="18"/>
              </w:rPr>
            </w:pPr>
          </w:p>
        </w:tc>
      </w:tr>
      <w:tr w14:paraId="7B648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vAlign w:val="center"/>
          </w:tcPr>
          <w:p w14:paraId="00C70999">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213</w:t>
            </w:r>
          </w:p>
        </w:tc>
        <w:tc>
          <w:tcPr>
            <w:tcW w:w="420" w:type="dxa"/>
            <w:shd w:val="clear" w:color="auto" w:fill="auto"/>
            <w:vAlign w:val="center"/>
          </w:tcPr>
          <w:p w14:paraId="6A63F0EB">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02</w:t>
            </w:r>
          </w:p>
        </w:tc>
        <w:tc>
          <w:tcPr>
            <w:tcW w:w="400" w:type="dxa"/>
            <w:shd w:val="clear" w:color="auto" w:fill="auto"/>
            <w:vAlign w:val="center"/>
          </w:tcPr>
          <w:p w14:paraId="3C61BAC9">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02</w:t>
            </w:r>
          </w:p>
        </w:tc>
        <w:tc>
          <w:tcPr>
            <w:tcW w:w="704" w:type="dxa"/>
            <w:shd w:val="clear" w:color="auto" w:fill="auto"/>
            <w:vAlign w:val="center"/>
          </w:tcPr>
          <w:p w14:paraId="4F7AE76A">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一般行政管理事务</w:t>
            </w:r>
          </w:p>
        </w:tc>
        <w:tc>
          <w:tcPr>
            <w:tcW w:w="1456" w:type="dxa"/>
            <w:shd w:val="clear" w:color="auto" w:fill="auto"/>
            <w:vAlign w:val="center"/>
          </w:tcPr>
          <w:p w14:paraId="2AE30946">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护林防火、国土绿化、野生动植物保护业务费</w:t>
            </w:r>
          </w:p>
        </w:tc>
        <w:tc>
          <w:tcPr>
            <w:tcW w:w="750" w:type="dxa"/>
            <w:shd w:val="clear" w:color="auto" w:fill="auto"/>
            <w:vAlign w:val="center"/>
          </w:tcPr>
          <w:p w14:paraId="46A5A89C">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8</w:t>
            </w:r>
          </w:p>
        </w:tc>
        <w:tc>
          <w:tcPr>
            <w:tcW w:w="569" w:type="dxa"/>
            <w:gridSpan w:val="2"/>
            <w:shd w:val="clear" w:color="auto" w:fill="auto"/>
            <w:vAlign w:val="center"/>
          </w:tcPr>
          <w:p w14:paraId="20393422">
            <w:pPr>
              <w:widowControl/>
              <w:jc w:val="center"/>
              <w:outlineLvl w:val="1"/>
              <w:rPr>
                <w:rFonts w:ascii="仿宋_GB2312" w:hAnsi="宋体" w:eastAsia="仿宋_GB2312"/>
                <w:kern w:val="0"/>
                <w:sz w:val="18"/>
                <w:szCs w:val="18"/>
              </w:rPr>
            </w:pPr>
          </w:p>
        </w:tc>
        <w:tc>
          <w:tcPr>
            <w:tcW w:w="536" w:type="dxa"/>
            <w:shd w:val="clear" w:color="auto" w:fill="auto"/>
            <w:vAlign w:val="center"/>
          </w:tcPr>
          <w:p w14:paraId="1A684BDA">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8</w:t>
            </w:r>
          </w:p>
        </w:tc>
        <w:tc>
          <w:tcPr>
            <w:tcW w:w="652" w:type="dxa"/>
            <w:shd w:val="clear" w:color="auto" w:fill="auto"/>
            <w:vAlign w:val="center"/>
          </w:tcPr>
          <w:p w14:paraId="1B564A1F">
            <w:pPr>
              <w:widowControl/>
              <w:jc w:val="center"/>
              <w:outlineLvl w:val="1"/>
              <w:rPr>
                <w:rFonts w:ascii="仿宋_GB2312" w:hAnsi="宋体" w:eastAsia="仿宋_GB2312"/>
                <w:kern w:val="0"/>
                <w:sz w:val="18"/>
                <w:szCs w:val="18"/>
              </w:rPr>
            </w:pPr>
          </w:p>
        </w:tc>
        <w:tc>
          <w:tcPr>
            <w:tcW w:w="652" w:type="dxa"/>
            <w:shd w:val="clear" w:color="auto" w:fill="auto"/>
          </w:tcPr>
          <w:p w14:paraId="4591ECFE">
            <w:pPr>
              <w:widowControl/>
              <w:jc w:val="center"/>
              <w:outlineLvl w:val="1"/>
              <w:rPr>
                <w:rFonts w:ascii="仿宋_GB2312" w:hAnsi="宋体" w:eastAsia="仿宋_GB2312"/>
                <w:kern w:val="0"/>
                <w:sz w:val="18"/>
                <w:szCs w:val="18"/>
              </w:rPr>
            </w:pPr>
          </w:p>
        </w:tc>
        <w:tc>
          <w:tcPr>
            <w:tcW w:w="578" w:type="dxa"/>
            <w:gridSpan w:val="2"/>
            <w:shd w:val="clear" w:color="auto" w:fill="auto"/>
          </w:tcPr>
          <w:p w14:paraId="39D79F60">
            <w:pPr>
              <w:widowControl/>
              <w:jc w:val="center"/>
              <w:outlineLvl w:val="1"/>
              <w:rPr>
                <w:rFonts w:ascii="仿宋_GB2312" w:hAnsi="宋体" w:eastAsia="仿宋_GB2312"/>
                <w:kern w:val="0"/>
                <w:sz w:val="18"/>
                <w:szCs w:val="18"/>
              </w:rPr>
            </w:pPr>
          </w:p>
        </w:tc>
        <w:tc>
          <w:tcPr>
            <w:tcW w:w="419" w:type="dxa"/>
            <w:shd w:val="clear" w:color="auto" w:fill="auto"/>
          </w:tcPr>
          <w:p w14:paraId="2AEC0CF9">
            <w:pPr>
              <w:widowControl/>
              <w:jc w:val="center"/>
              <w:outlineLvl w:val="1"/>
              <w:rPr>
                <w:rFonts w:ascii="仿宋_GB2312" w:hAnsi="宋体" w:eastAsia="仿宋_GB2312"/>
                <w:kern w:val="0"/>
                <w:sz w:val="18"/>
                <w:szCs w:val="18"/>
              </w:rPr>
            </w:pPr>
          </w:p>
        </w:tc>
        <w:tc>
          <w:tcPr>
            <w:tcW w:w="578" w:type="dxa"/>
            <w:shd w:val="clear" w:color="auto" w:fill="auto"/>
          </w:tcPr>
          <w:p w14:paraId="4FCA9FA2">
            <w:pPr>
              <w:widowControl/>
              <w:jc w:val="center"/>
              <w:outlineLvl w:val="1"/>
              <w:rPr>
                <w:rFonts w:ascii="仿宋_GB2312" w:hAnsi="宋体" w:eastAsia="仿宋_GB2312"/>
                <w:kern w:val="0"/>
                <w:sz w:val="18"/>
                <w:szCs w:val="18"/>
              </w:rPr>
            </w:pPr>
          </w:p>
        </w:tc>
        <w:tc>
          <w:tcPr>
            <w:tcW w:w="420" w:type="dxa"/>
            <w:shd w:val="clear" w:color="auto" w:fill="auto"/>
          </w:tcPr>
          <w:p w14:paraId="7592030E">
            <w:pPr>
              <w:widowControl/>
              <w:jc w:val="center"/>
              <w:outlineLvl w:val="1"/>
              <w:rPr>
                <w:rFonts w:ascii="仿宋_GB2312" w:hAnsi="宋体" w:eastAsia="仿宋_GB2312"/>
                <w:kern w:val="0"/>
                <w:sz w:val="18"/>
                <w:szCs w:val="18"/>
              </w:rPr>
            </w:pPr>
          </w:p>
        </w:tc>
        <w:tc>
          <w:tcPr>
            <w:tcW w:w="420" w:type="dxa"/>
            <w:shd w:val="clear" w:color="auto" w:fill="auto"/>
          </w:tcPr>
          <w:p w14:paraId="4EE50596">
            <w:pPr>
              <w:widowControl/>
              <w:jc w:val="center"/>
              <w:outlineLvl w:val="1"/>
              <w:rPr>
                <w:rFonts w:ascii="仿宋_GB2312" w:hAnsi="宋体" w:eastAsia="仿宋_GB2312"/>
                <w:kern w:val="0"/>
                <w:sz w:val="18"/>
                <w:szCs w:val="18"/>
              </w:rPr>
            </w:pPr>
          </w:p>
        </w:tc>
        <w:tc>
          <w:tcPr>
            <w:tcW w:w="468" w:type="dxa"/>
            <w:gridSpan w:val="2"/>
            <w:shd w:val="clear" w:color="auto" w:fill="auto"/>
          </w:tcPr>
          <w:p w14:paraId="06B66F57">
            <w:pPr>
              <w:widowControl/>
              <w:jc w:val="center"/>
              <w:outlineLvl w:val="1"/>
              <w:rPr>
                <w:rFonts w:ascii="仿宋_GB2312" w:hAnsi="宋体" w:eastAsia="仿宋_GB2312"/>
                <w:kern w:val="0"/>
                <w:sz w:val="18"/>
                <w:szCs w:val="18"/>
              </w:rPr>
            </w:pPr>
          </w:p>
        </w:tc>
      </w:tr>
      <w:tr w14:paraId="054D8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49F52E42">
            <w:pPr>
              <w:widowControl/>
              <w:jc w:val="center"/>
              <w:outlineLvl w:val="1"/>
              <w:rPr>
                <w:rFonts w:ascii="仿宋_GB2312" w:hAnsi="宋体" w:eastAsia="仿宋_GB2312"/>
                <w:kern w:val="0"/>
                <w:sz w:val="18"/>
                <w:szCs w:val="18"/>
              </w:rPr>
            </w:pPr>
          </w:p>
        </w:tc>
        <w:tc>
          <w:tcPr>
            <w:tcW w:w="420" w:type="dxa"/>
            <w:shd w:val="clear" w:color="auto" w:fill="auto"/>
          </w:tcPr>
          <w:p w14:paraId="096801A6">
            <w:pPr>
              <w:widowControl/>
              <w:jc w:val="center"/>
              <w:outlineLvl w:val="1"/>
              <w:rPr>
                <w:rFonts w:ascii="仿宋_GB2312" w:hAnsi="宋体" w:eastAsia="仿宋_GB2312"/>
                <w:kern w:val="0"/>
                <w:sz w:val="18"/>
                <w:szCs w:val="18"/>
              </w:rPr>
            </w:pPr>
          </w:p>
        </w:tc>
        <w:tc>
          <w:tcPr>
            <w:tcW w:w="400" w:type="dxa"/>
            <w:shd w:val="clear" w:color="auto" w:fill="auto"/>
          </w:tcPr>
          <w:p w14:paraId="69715583">
            <w:pPr>
              <w:widowControl/>
              <w:jc w:val="center"/>
              <w:outlineLvl w:val="1"/>
              <w:rPr>
                <w:rFonts w:ascii="仿宋_GB2312" w:hAnsi="宋体" w:eastAsia="仿宋_GB2312"/>
                <w:kern w:val="0"/>
                <w:sz w:val="18"/>
                <w:szCs w:val="18"/>
              </w:rPr>
            </w:pPr>
          </w:p>
        </w:tc>
        <w:tc>
          <w:tcPr>
            <w:tcW w:w="704" w:type="dxa"/>
            <w:shd w:val="clear" w:color="auto" w:fill="auto"/>
          </w:tcPr>
          <w:p w14:paraId="27AA1D2D">
            <w:pPr>
              <w:widowControl/>
              <w:jc w:val="center"/>
              <w:outlineLvl w:val="1"/>
              <w:rPr>
                <w:rFonts w:ascii="仿宋_GB2312" w:hAnsi="宋体" w:eastAsia="仿宋_GB2312"/>
                <w:kern w:val="0"/>
                <w:sz w:val="18"/>
                <w:szCs w:val="18"/>
              </w:rPr>
            </w:pPr>
          </w:p>
        </w:tc>
        <w:tc>
          <w:tcPr>
            <w:tcW w:w="1456" w:type="dxa"/>
            <w:shd w:val="clear" w:color="auto" w:fill="auto"/>
          </w:tcPr>
          <w:p w14:paraId="10AA5276">
            <w:pPr>
              <w:widowControl/>
              <w:jc w:val="center"/>
              <w:outlineLvl w:val="1"/>
              <w:rPr>
                <w:rFonts w:ascii="仿宋_GB2312" w:hAnsi="宋体" w:eastAsia="仿宋_GB2312"/>
                <w:kern w:val="0"/>
                <w:sz w:val="18"/>
                <w:szCs w:val="18"/>
              </w:rPr>
            </w:pPr>
          </w:p>
        </w:tc>
        <w:tc>
          <w:tcPr>
            <w:tcW w:w="750" w:type="dxa"/>
            <w:shd w:val="clear" w:color="auto" w:fill="auto"/>
          </w:tcPr>
          <w:p w14:paraId="2C3D5337">
            <w:pPr>
              <w:widowControl/>
              <w:jc w:val="center"/>
              <w:outlineLvl w:val="1"/>
              <w:rPr>
                <w:rFonts w:ascii="仿宋_GB2312" w:hAnsi="宋体" w:eastAsia="仿宋_GB2312"/>
                <w:kern w:val="0"/>
                <w:sz w:val="18"/>
                <w:szCs w:val="18"/>
              </w:rPr>
            </w:pPr>
          </w:p>
        </w:tc>
        <w:tc>
          <w:tcPr>
            <w:tcW w:w="569" w:type="dxa"/>
            <w:gridSpan w:val="2"/>
            <w:shd w:val="clear" w:color="auto" w:fill="auto"/>
          </w:tcPr>
          <w:p w14:paraId="1A780F8D">
            <w:pPr>
              <w:widowControl/>
              <w:jc w:val="center"/>
              <w:outlineLvl w:val="1"/>
              <w:rPr>
                <w:rFonts w:ascii="仿宋_GB2312" w:hAnsi="宋体" w:eastAsia="仿宋_GB2312"/>
                <w:kern w:val="0"/>
                <w:sz w:val="18"/>
                <w:szCs w:val="18"/>
              </w:rPr>
            </w:pPr>
          </w:p>
        </w:tc>
        <w:tc>
          <w:tcPr>
            <w:tcW w:w="536" w:type="dxa"/>
            <w:shd w:val="clear" w:color="auto" w:fill="auto"/>
          </w:tcPr>
          <w:p w14:paraId="65A3999A">
            <w:pPr>
              <w:widowControl/>
              <w:jc w:val="center"/>
              <w:outlineLvl w:val="1"/>
              <w:rPr>
                <w:rFonts w:ascii="仿宋_GB2312" w:hAnsi="宋体" w:eastAsia="仿宋_GB2312"/>
                <w:kern w:val="0"/>
                <w:sz w:val="18"/>
                <w:szCs w:val="18"/>
              </w:rPr>
            </w:pPr>
          </w:p>
        </w:tc>
        <w:tc>
          <w:tcPr>
            <w:tcW w:w="652" w:type="dxa"/>
            <w:shd w:val="clear" w:color="auto" w:fill="auto"/>
          </w:tcPr>
          <w:p w14:paraId="32D5D33E">
            <w:pPr>
              <w:widowControl/>
              <w:jc w:val="center"/>
              <w:outlineLvl w:val="1"/>
              <w:rPr>
                <w:rFonts w:ascii="仿宋_GB2312" w:hAnsi="宋体" w:eastAsia="仿宋_GB2312"/>
                <w:kern w:val="0"/>
                <w:sz w:val="18"/>
                <w:szCs w:val="18"/>
              </w:rPr>
            </w:pPr>
          </w:p>
        </w:tc>
        <w:tc>
          <w:tcPr>
            <w:tcW w:w="652" w:type="dxa"/>
            <w:shd w:val="clear" w:color="auto" w:fill="auto"/>
          </w:tcPr>
          <w:p w14:paraId="45E1826F">
            <w:pPr>
              <w:widowControl/>
              <w:jc w:val="center"/>
              <w:outlineLvl w:val="1"/>
              <w:rPr>
                <w:rFonts w:ascii="仿宋_GB2312" w:hAnsi="宋体" w:eastAsia="仿宋_GB2312"/>
                <w:kern w:val="0"/>
                <w:sz w:val="18"/>
                <w:szCs w:val="18"/>
              </w:rPr>
            </w:pPr>
          </w:p>
        </w:tc>
        <w:tc>
          <w:tcPr>
            <w:tcW w:w="578" w:type="dxa"/>
            <w:gridSpan w:val="2"/>
            <w:shd w:val="clear" w:color="auto" w:fill="auto"/>
          </w:tcPr>
          <w:p w14:paraId="3D80C154">
            <w:pPr>
              <w:widowControl/>
              <w:jc w:val="center"/>
              <w:outlineLvl w:val="1"/>
              <w:rPr>
                <w:rFonts w:ascii="仿宋_GB2312" w:hAnsi="宋体" w:eastAsia="仿宋_GB2312"/>
                <w:kern w:val="0"/>
                <w:sz w:val="18"/>
                <w:szCs w:val="18"/>
              </w:rPr>
            </w:pPr>
          </w:p>
        </w:tc>
        <w:tc>
          <w:tcPr>
            <w:tcW w:w="419" w:type="dxa"/>
            <w:shd w:val="clear" w:color="auto" w:fill="auto"/>
          </w:tcPr>
          <w:p w14:paraId="292B99D3">
            <w:pPr>
              <w:widowControl/>
              <w:jc w:val="center"/>
              <w:outlineLvl w:val="1"/>
              <w:rPr>
                <w:rFonts w:ascii="仿宋_GB2312" w:hAnsi="宋体" w:eastAsia="仿宋_GB2312"/>
                <w:kern w:val="0"/>
                <w:sz w:val="18"/>
                <w:szCs w:val="18"/>
              </w:rPr>
            </w:pPr>
          </w:p>
        </w:tc>
        <w:tc>
          <w:tcPr>
            <w:tcW w:w="578" w:type="dxa"/>
            <w:shd w:val="clear" w:color="auto" w:fill="auto"/>
          </w:tcPr>
          <w:p w14:paraId="25C31C95">
            <w:pPr>
              <w:widowControl/>
              <w:jc w:val="center"/>
              <w:outlineLvl w:val="1"/>
              <w:rPr>
                <w:rFonts w:ascii="仿宋_GB2312" w:hAnsi="宋体" w:eastAsia="仿宋_GB2312"/>
                <w:kern w:val="0"/>
                <w:sz w:val="18"/>
                <w:szCs w:val="18"/>
              </w:rPr>
            </w:pPr>
          </w:p>
        </w:tc>
        <w:tc>
          <w:tcPr>
            <w:tcW w:w="420" w:type="dxa"/>
            <w:shd w:val="clear" w:color="auto" w:fill="auto"/>
          </w:tcPr>
          <w:p w14:paraId="2EB5FDF0">
            <w:pPr>
              <w:widowControl/>
              <w:jc w:val="center"/>
              <w:outlineLvl w:val="1"/>
              <w:rPr>
                <w:rFonts w:ascii="仿宋_GB2312" w:hAnsi="宋体" w:eastAsia="仿宋_GB2312"/>
                <w:kern w:val="0"/>
                <w:sz w:val="18"/>
                <w:szCs w:val="18"/>
              </w:rPr>
            </w:pPr>
          </w:p>
        </w:tc>
        <w:tc>
          <w:tcPr>
            <w:tcW w:w="420" w:type="dxa"/>
            <w:shd w:val="clear" w:color="auto" w:fill="auto"/>
          </w:tcPr>
          <w:p w14:paraId="69EBB9A7">
            <w:pPr>
              <w:widowControl/>
              <w:jc w:val="center"/>
              <w:outlineLvl w:val="1"/>
              <w:rPr>
                <w:rFonts w:ascii="仿宋_GB2312" w:hAnsi="宋体" w:eastAsia="仿宋_GB2312"/>
                <w:kern w:val="0"/>
                <w:sz w:val="18"/>
                <w:szCs w:val="18"/>
              </w:rPr>
            </w:pPr>
          </w:p>
        </w:tc>
        <w:tc>
          <w:tcPr>
            <w:tcW w:w="468" w:type="dxa"/>
            <w:gridSpan w:val="2"/>
            <w:shd w:val="clear" w:color="auto" w:fill="auto"/>
          </w:tcPr>
          <w:p w14:paraId="1E945621">
            <w:pPr>
              <w:widowControl/>
              <w:jc w:val="center"/>
              <w:outlineLvl w:val="1"/>
              <w:rPr>
                <w:rFonts w:ascii="仿宋_GB2312" w:hAnsi="宋体" w:eastAsia="仿宋_GB2312"/>
                <w:kern w:val="0"/>
                <w:sz w:val="18"/>
                <w:szCs w:val="18"/>
              </w:rPr>
            </w:pPr>
          </w:p>
        </w:tc>
      </w:tr>
      <w:tr w14:paraId="7194E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6C61A39F">
            <w:pPr>
              <w:widowControl/>
              <w:jc w:val="center"/>
              <w:outlineLvl w:val="1"/>
              <w:rPr>
                <w:rFonts w:ascii="仿宋_GB2312" w:hAnsi="宋体" w:eastAsia="仿宋_GB2312"/>
                <w:kern w:val="0"/>
                <w:sz w:val="18"/>
                <w:szCs w:val="18"/>
              </w:rPr>
            </w:pPr>
          </w:p>
        </w:tc>
        <w:tc>
          <w:tcPr>
            <w:tcW w:w="420" w:type="dxa"/>
            <w:shd w:val="clear" w:color="auto" w:fill="auto"/>
          </w:tcPr>
          <w:p w14:paraId="0FE4870B">
            <w:pPr>
              <w:widowControl/>
              <w:jc w:val="center"/>
              <w:outlineLvl w:val="1"/>
              <w:rPr>
                <w:rFonts w:ascii="仿宋_GB2312" w:hAnsi="宋体" w:eastAsia="仿宋_GB2312"/>
                <w:kern w:val="0"/>
                <w:sz w:val="18"/>
                <w:szCs w:val="18"/>
              </w:rPr>
            </w:pPr>
          </w:p>
        </w:tc>
        <w:tc>
          <w:tcPr>
            <w:tcW w:w="400" w:type="dxa"/>
            <w:shd w:val="clear" w:color="auto" w:fill="auto"/>
          </w:tcPr>
          <w:p w14:paraId="35C47977">
            <w:pPr>
              <w:widowControl/>
              <w:jc w:val="center"/>
              <w:outlineLvl w:val="1"/>
              <w:rPr>
                <w:rFonts w:ascii="仿宋_GB2312" w:hAnsi="宋体" w:eastAsia="仿宋_GB2312"/>
                <w:kern w:val="0"/>
                <w:sz w:val="18"/>
                <w:szCs w:val="18"/>
              </w:rPr>
            </w:pPr>
          </w:p>
        </w:tc>
        <w:tc>
          <w:tcPr>
            <w:tcW w:w="704" w:type="dxa"/>
            <w:shd w:val="clear" w:color="auto" w:fill="auto"/>
          </w:tcPr>
          <w:p w14:paraId="0F9B2AB5">
            <w:pPr>
              <w:widowControl/>
              <w:jc w:val="center"/>
              <w:outlineLvl w:val="1"/>
              <w:rPr>
                <w:rFonts w:ascii="仿宋_GB2312" w:hAnsi="宋体" w:eastAsia="仿宋_GB2312"/>
                <w:kern w:val="0"/>
                <w:sz w:val="18"/>
                <w:szCs w:val="18"/>
              </w:rPr>
            </w:pPr>
          </w:p>
        </w:tc>
        <w:tc>
          <w:tcPr>
            <w:tcW w:w="1456" w:type="dxa"/>
            <w:shd w:val="clear" w:color="auto" w:fill="auto"/>
          </w:tcPr>
          <w:p w14:paraId="417F2C1B">
            <w:pPr>
              <w:widowControl/>
              <w:jc w:val="center"/>
              <w:outlineLvl w:val="1"/>
              <w:rPr>
                <w:rFonts w:ascii="仿宋_GB2312" w:hAnsi="宋体" w:eastAsia="仿宋_GB2312"/>
                <w:kern w:val="0"/>
                <w:sz w:val="18"/>
                <w:szCs w:val="18"/>
              </w:rPr>
            </w:pPr>
          </w:p>
        </w:tc>
        <w:tc>
          <w:tcPr>
            <w:tcW w:w="750" w:type="dxa"/>
            <w:shd w:val="clear" w:color="auto" w:fill="auto"/>
          </w:tcPr>
          <w:p w14:paraId="32991719">
            <w:pPr>
              <w:widowControl/>
              <w:jc w:val="center"/>
              <w:outlineLvl w:val="1"/>
              <w:rPr>
                <w:rFonts w:ascii="仿宋_GB2312" w:hAnsi="宋体" w:eastAsia="仿宋_GB2312"/>
                <w:kern w:val="0"/>
                <w:sz w:val="18"/>
                <w:szCs w:val="18"/>
              </w:rPr>
            </w:pPr>
          </w:p>
        </w:tc>
        <w:tc>
          <w:tcPr>
            <w:tcW w:w="569" w:type="dxa"/>
            <w:gridSpan w:val="2"/>
            <w:shd w:val="clear" w:color="auto" w:fill="auto"/>
          </w:tcPr>
          <w:p w14:paraId="080EB28D">
            <w:pPr>
              <w:widowControl/>
              <w:jc w:val="center"/>
              <w:outlineLvl w:val="1"/>
              <w:rPr>
                <w:rFonts w:ascii="仿宋_GB2312" w:hAnsi="宋体" w:eastAsia="仿宋_GB2312"/>
                <w:kern w:val="0"/>
                <w:sz w:val="18"/>
                <w:szCs w:val="18"/>
              </w:rPr>
            </w:pPr>
          </w:p>
        </w:tc>
        <w:tc>
          <w:tcPr>
            <w:tcW w:w="536" w:type="dxa"/>
            <w:shd w:val="clear" w:color="auto" w:fill="auto"/>
          </w:tcPr>
          <w:p w14:paraId="4CBA2F9D">
            <w:pPr>
              <w:widowControl/>
              <w:jc w:val="center"/>
              <w:outlineLvl w:val="1"/>
              <w:rPr>
                <w:rFonts w:ascii="仿宋_GB2312" w:hAnsi="宋体" w:eastAsia="仿宋_GB2312"/>
                <w:kern w:val="0"/>
                <w:sz w:val="18"/>
                <w:szCs w:val="18"/>
              </w:rPr>
            </w:pPr>
          </w:p>
        </w:tc>
        <w:tc>
          <w:tcPr>
            <w:tcW w:w="652" w:type="dxa"/>
            <w:shd w:val="clear" w:color="auto" w:fill="auto"/>
          </w:tcPr>
          <w:p w14:paraId="2DEEF36B">
            <w:pPr>
              <w:widowControl/>
              <w:jc w:val="center"/>
              <w:outlineLvl w:val="1"/>
              <w:rPr>
                <w:rFonts w:ascii="仿宋_GB2312" w:hAnsi="宋体" w:eastAsia="仿宋_GB2312"/>
                <w:kern w:val="0"/>
                <w:sz w:val="18"/>
                <w:szCs w:val="18"/>
              </w:rPr>
            </w:pPr>
          </w:p>
        </w:tc>
        <w:tc>
          <w:tcPr>
            <w:tcW w:w="652" w:type="dxa"/>
            <w:shd w:val="clear" w:color="auto" w:fill="auto"/>
          </w:tcPr>
          <w:p w14:paraId="0092801F">
            <w:pPr>
              <w:widowControl/>
              <w:jc w:val="center"/>
              <w:outlineLvl w:val="1"/>
              <w:rPr>
                <w:rFonts w:ascii="仿宋_GB2312" w:hAnsi="宋体" w:eastAsia="仿宋_GB2312"/>
                <w:kern w:val="0"/>
                <w:sz w:val="18"/>
                <w:szCs w:val="18"/>
              </w:rPr>
            </w:pPr>
          </w:p>
        </w:tc>
        <w:tc>
          <w:tcPr>
            <w:tcW w:w="578" w:type="dxa"/>
            <w:gridSpan w:val="2"/>
            <w:shd w:val="clear" w:color="auto" w:fill="auto"/>
          </w:tcPr>
          <w:p w14:paraId="7674E9BB">
            <w:pPr>
              <w:widowControl/>
              <w:jc w:val="center"/>
              <w:outlineLvl w:val="1"/>
              <w:rPr>
                <w:rFonts w:ascii="仿宋_GB2312" w:hAnsi="宋体" w:eastAsia="仿宋_GB2312"/>
                <w:kern w:val="0"/>
                <w:sz w:val="18"/>
                <w:szCs w:val="18"/>
              </w:rPr>
            </w:pPr>
          </w:p>
        </w:tc>
        <w:tc>
          <w:tcPr>
            <w:tcW w:w="419" w:type="dxa"/>
            <w:shd w:val="clear" w:color="auto" w:fill="auto"/>
          </w:tcPr>
          <w:p w14:paraId="2772A859">
            <w:pPr>
              <w:widowControl/>
              <w:jc w:val="center"/>
              <w:outlineLvl w:val="1"/>
              <w:rPr>
                <w:rFonts w:ascii="仿宋_GB2312" w:hAnsi="宋体" w:eastAsia="仿宋_GB2312"/>
                <w:kern w:val="0"/>
                <w:sz w:val="18"/>
                <w:szCs w:val="18"/>
              </w:rPr>
            </w:pPr>
          </w:p>
        </w:tc>
        <w:tc>
          <w:tcPr>
            <w:tcW w:w="578" w:type="dxa"/>
            <w:shd w:val="clear" w:color="auto" w:fill="auto"/>
          </w:tcPr>
          <w:p w14:paraId="21FBE3A1">
            <w:pPr>
              <w:widowControl/>
              <w:jc w:val="center"/>
              <w:outlineLvl w:val="1"/>
              <w:rPr>
                <w:rFonts w:ascii="仿宋_GB2312" w:hAnsi="宋体" w:eastAsia="仿宋_GB2312"/>
                <w:kern w:val="0"/>
                <w:sz w:val="18"/>
                <w:szCs w:val="18"/>
              </w:rPr>
            </w:pPr>
          </w:p>
        </w:tc>
        <w:tc>
          <w:tcPr>
            <w:tcW w:w="420" w:type="dxa"/>
            <w:shd w:val="clear" w:color="auto" w:fill="auto"/>
          </w:tcPr>
          <w:p w14:paraId="05D5812B">
            <w:pPr>
              <w:widowControl/>
              <w:jc w:val="center"/>
              <w:outlineLvl w:val="1"/>
              <w:rPr>
                <w:rFonts w:ascii="仿宋_GB2312" w:hAnsi="宋体" w:eastAsia="仿宋_GB2312"/>
                <w:kern w:val="0"/>
                <w:sz w:val="18"/>
                <w:szCs w:val="18"/>
              </w:rPr>
            </w:pPr>
          </w:p>
        </w:tc>
        <w:tc>
          <w:tcPr>
            <w:tcW w:w="420" w:type="dxa"/>
            <w:shd w:val="clear" w:color="auto" w:fill="auto"/>
          </w:tcPr>
          <w:p w14:paraId="5E9A6155">
            <w:pPr>
              <w:widowControl/>
              <w:jc w:val="center"/>
              <w:outlineLvl w:val="1"/>
              <w:rPr>
                <w:rFonts w:ascii="仿宋_GB2312" w:hAnsi="宋体" w:eastAsia="仿宋_GB2312"/>
                <w:kern w:val="0"/>
                <w:sz w:val="18"/>
                <w:szCs w:val="18"/>
              </w:rPr>
            </w:pPr>
          </w:p>
        </w:tc>
        <w:tc>
          <w:tcPr>
            <w:tcW w:w="468" w:type="dxa"/>
            <w:gridSpan w:val="2"/>
            <w:shd w:val="clear" w:color="auto" w:fill="auto"/>
          </w:tcPr>
          <w:p w14:paraId="704FF7F0">
            <w:pPr>
              <w:widowControl/>
              <w:jc w:val="center"/>
              <w:outlineLvl w:val="1"/>
              <w:rPr>
                <w:rFonts w:ascii="仿宋_GB2312" w:hAnsi="宋体" w:eastAsia="仿宋_GB2312"/>
                <w:kern w:val="0"/>
                <w:sz w:val="18"/>
                <w:szCs w:val="18"/>
              </w:rPr>
            </w:pPr>
          </w:p>
        </w:tc>
      </w:tr>
      <w:tr w14:paraId="5D68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6B39B39F">
            <w:pPr>
              <w:widowControl/>
              <w:jc w:val="center"/>
              <w:outlineLvl w:val="1"/>
              <w:rPr>
                <w:rFonts w:ascii="仿宋_GB2312" w:hAnsi="宋体" w:eastAsia="仿宋_GB2312"/>
                <w:kern w:val="0"/>
                <w:sz w:val="18"/>
                <w:szCs w:val="18"/>
              </w:rPr>
            </w:pPr>
          </w:p>
        </w:tc>
        <w:tc>
          <w:tcPr>
            <w:tcW w:w="420" w:type="dxa"/>
            <w:shd w:val="clear" w:color="auto" w:fill="auto"/>
          </w:tcPr>
          <w:p w14:paraId="1252B982">
            <w:pPr>
              <w:widowControl/>
              <w:jc w:val="center"/>
              <w:outlineLvl w:val="1"/>
              <w:rPr>
                <w:rFonts w:ascii="仿宋_GB2312" w:hAnsi="宋体" w:eastAsia="仿宋_GB2312"/>
                <w:kern w:val="0"/>
                <w:sz w:val="18"/>
                <w:szCs w:val="18"/>
              </w:rPr>
            </w:pPr>
          </w:p>
        </w:tc>
        <w:tc>
          <w:tcPr>
            <w:tcW w:w="400" w:type="dxa"/>
            <w:shd w:val="clear" w:color="auto" w:fill="auto"/>
          </w:tcPr>
          <w:p w14:paraId="0338C23E">
            <w:pPr>
              <w:widowControl/>
              <w:jc w:val="center"/>
              <w:outlineLvl w:val="1"/>
              <w:rPr>
                <w:rFonts w:ascii="仿宋_GB2312" w:hAnsi="宋体" w:eastAsia="仿宋_GB2312"/>
                <w:kern w:val="0"/>
                <w:sz w:val="18"/>
                <w:szCs w:val="18"/>
              </w:rPr>
            </w:pPr>
          </w:p>
        </w:tc>
        <w:tc>
          <w:tcPr>
            <w:tcW w:w="704" w:type="dxa"/>
            <w:shd w:val="clear" w:color="auto" w:fill="auto"/>
          </w:tcPr>
          <w:p w14:paraId="6A96C24C">
            <w:pPr>
              <w:widowControl/>
              <w:jc w:val="center"/>
              <w:outlineLvl w:val="1"/>
              <w:rPr>
                <w:rFonts w:ascii="仿宋_GB2312" w:hAnsi="宋体" w:eastAsia="仿宋_GB2312"/>
                <w:kern w:val="0"/>
                <w:sz w:val="18"/>
                <w:szCs w:val="18"/>
              </w:rPr>
            </w:pPr>
          </w:p>
        </w:tc>
        <w:tc>
          <w:tcPr>
            <w:tcW w:w="1456" w:type="dxa"/>
            <w:shd w:val="clear" w:color="auto" w:fill="auto"/>
          </w:tcPr>
          <w:p w14:paraId="064000B5">
            <w:pPr>
              <w:widowControl/>
              <w:jc w:val="center"/>
              <w:outlineLvl w:val="1"/>
              <w:rPr>
                <w:rFonts w:ascii="仿宋_GB2312" w:hAnsi="宋体" w:eastAsia="仿宋_GB2312"/>
                <w:kern w:val="0"/>
                <w:sz w:val="18"/>
                <w:szCs w:val="18"/>
              </w:rPr>
            </w:pPr>
          </w:p>
        </w:tc>
        <w:tc>
          <w:tcPr>
            <w:tcW w:w="750" w:type="dxa"/>
            <w:shd w:val="clear" w:color="auto" w:fill="auto"/>
          </w:tcPr>
          <w:p w14:paraId="33CBBF72">
            <w:pPr>
              <w:widowControl/>
              <w:jc w:val="center"/>
              <w:outlineLvl w:val="1"/>
              <w:rPr>
                <w:rFonts w:ascii="仿宋_GB2312" w:hAnsi="宋体" w:eastAsia="仿宋_GB2312"/>
                <w:kern w:val="0"/>
                <w:sz w:val="18"/>
                <w:szCs w:val="18"/>
              </w:rPr>
            </w:pPr>
          </w:p>
        </w:tc>
        <w:tc>
          <w:tcPr>
            <w:tcW w:w="569" w:type="dxa"/>
            <w:gridSpan w:val="2"/>
            <w:shd w:val="clear" w:color="auto" w:fill="auto"/>
          </w:tcPr>
          <w:p w14:paraId="35861FD8">
            <w:pPr>
              <w:widowControl/>
              <w:jc w:val="center"/>
              <w:outlineLvl w:val="1"/>
              <w:rPr>
                <w:rFonts w:ascii="仿宋_GB2312" w:hAnsi="宋体" w:eastAsia="仿宋_GB2312"/>
                <w:kern w:val="0"/>
                <w:sz w:val="18"/>
                <w:szCs w:val="18"/>
              </w:rPr>
            </w:pPr>
          </w:p>
        </w:tc>
        <w:tc>
          <w:tcPr>
            <w:tcW w:w="536" w:type="dxa"/>
            <w:shd w:val="clear" w:color="auto" w:fill="auto"/>
          </w:tcPr>
          <w:p w14:paraId="7613BE9B">
            <w:pPr>
              <w:widowControl/>
              <w:jc w:val="center"/>
              <w:outlineLvl w:val="1"/>
              <w:rPr>
                <w:rFonts w:ascii="仿宋_GB2312" w:hAnsi="宋体" w:eastAsia="仿宋_GB2312"/>
                <w:kern w:val="0"/>
                <w:sz w:val="18"/>
                <w:szCs w:val="18"/>
              </w:rPr>
            </w:pPr>
          </w:p>
        </w:tc>
        <w:tc>
          <w:tcPr>
            <w:tcW w:w="652" w:type="dxa"/>
            <w:shd w:val="clear" w:color="auto" w:fill="auto"/>
          </w:tcPr>
          <w:p w14:paraId="7B55C0A2">
            <w:pPr>
              <w:widowControl/>
              <w:jc w:val="center"/>
              <w:outlineLvl w:val="1"/>
              <w:rPr>
                <w:rFonts w:ascii="仿宋_GB2312" w:hAnsi="宋体" w:eastAsia="仿宋_GB2312"/>
                <w:kern w:val="0"/>
                <w:sz w:val="18"/>
                <w:szCs w:val="18"/>
              </w:rPr>
            </w:pPr>
          </w:p>
        </w:tc>
        <w:tc>
          <w:tcPr>
            <w:tcW w:w="652" w:type="dxa"/>
            <w:shd w:val="clear" w:color="auto" w:fill="auto"/>
          </w:tcPr>
          <w:p w14:paraId="21E31D68">
            <w:pPr>
              <w:widowControl/>
              <w:jc w:val="center"/>
              <w:outlineLvl w:val="1"/>
              <w:rPr>
                <w:rFonts w:ascii="仿宋_GB2312" w:hAnsi="宋体" w:eastAsia="仿宋_GB2312"/>
                <w:kern w:val="0"/>
                <w:sz w:val="18"/>
                <w:szCs w:val="18"/>
              </w:rPr>
            </w:pPr>
          </w:p>
        </w:tc>
        <w:tc>
          <w:tcPr>
            <w:tcW w:w="578" w:type="dxa"/>
            <w:gridSpan w:val="2"/>
            <w:shd w:val="clear" w:color="auto" w:fill="auto"/>
          </w:tcPr>
          <w:p w14:paraId="16BD575D">
            <w:pPr>
              <w:widowControl/>
              <w:jc w:val="center"/>
              <w:outlineLvl w:val="1"/>
              <w:rPr>
                <w:rFonts w:ascii="仿宋_GB2312" w:hAnsi="宋体" w:eastAsia="仿宋_GB2312"/>
                <w:kern w:val="0"/>
                <w:sz w:val="18"/>
                <w:szCs w:val="18"/>
              </w:rPr>
            </w:pPr>
          </w:p>
        </w:tc>
        <w:tc>
          <w:tcPr>
            <w:tcW w:w="419" w:type="dxa"/>
            <w:shd w:val="clear" w:color="auto" w:fill="auto"/>
          </w:tcPr>
          <w:p w14:paraId="052F55B7">
            <w:pPr>
              <w:widowControl/>
              <w:jc w:val="center"/>
              <w:outlineLvl w:val="1"/>
              <w:rPr>
                <w:rFonts w:ascii="仿宋_GB2312" w:hAnsi="宋体" w:eastAsia="仿宋_GB2312"/>
                <w:kern w:val="0"/>
                <w:sz w:val="18"/>
                <w:szCs w:val="18"/>
              </w:rPr>
            </w:pPr>
          </w:p>
        </w:tc>
        <w:tc>
          <w:tcPr>
            <w:tcW w:w="578" w:type="dxa"/>
            <w:shd w:val="clear" w:color="auto" w:fill="auto"/>
          </w:tcPr>
          <w:p w14:paraId="5947E632">
            <w:pPr>
              <w:widowControl/>
              <w:jc w:val="center"/>
              <w:outlineLvl w:val="1"/>
              <w:rPr>
                <w:rFonts w:ascii="仿宋_GB2312" w:hAnsi="宋体" w:eastAsia="仿宋_GB2312"/>
                <w:kern w:val="0"/>
                <w:sz w:val="18"/>
                <w:szCs w:val="18"/>
              </w:rPr>
            </w:pPr>
          </w:p>
        </w:tc>
        <w:tc>
          <w:tcPr>
            <w:tcW w:w="420" w:type="dxa"/>
            <w:shd w:val="clear" w:color="auto" w:fill="auto"/>
          </w:tcPr>
          <w:p w14:paraId="23CE4EA4">
            <w:pPr>
              <w:widowControl/>
              <w:jc w:val="center"/>
              <w:outlineLvl w:val="1"/>
              <w:rPr>
                <w:rFonts w:ascii="仿宋_GB2312" w:hAnsi="宋体" w:eastAsia="仿宋_GB2312"/>
                <w:kern w:val="0"/>
                <w:sz w:val="18"/>
                <w:szCs w:val="18"/>
              </w:rPr>
            </w:pPr>
          </w:p>
        </w:tc>
        <w:tc>
          <w:tcPr>
            <w:tcW w:w="420" w:type="dxa"/>
            <w:shd w:val="clear" w:color="auto" w:fill="auto"/>
          </w:tcPr>
          <w:p w14:paraId="0C7D647F">
            <w:pPr>
              <w:widowControl/>
              <w:jc w:val="center"/>
              <w:outlineLvl w:val="1"/>
              <w:rPr>
                <w:rFonts w:ascii="仿宋_GB2312" w:hAnsi="宋体" w:eastAsia="仿宋_GB2312"/>
                <w:kern w:val="0"/>
                <w:sz w:val="18"/>
                <w:szCs w:val="18"/>
              </w:rPr>
            </w:pPr>
          </w:p>
        </w:tc>
        <w:tc>
          <w:tcPr>
            <w:tcW w:w="468" w:type="dxa"/>
            <w:gridSpan w:val="2"/>
            <w:shd w:val="clear" w:color="auto" w:fill="auto"/>
          </w:tcPr>
          <w:p w14:paraId="51925937">
            <w:pPr>
              <w:widowControl/>
              <w:jc w:val="center"/>
              <w:outlineLvl w:val="1"/>
              <w:rPr>
                <w:rFonts w:ascii="仿宋_GB2312" w:hAnsi="宋体" w:eastAsia="仿宋_GB2312"/>
                <w:kern w:val="0"/>
                <w:sz w:val="18"/>
                <w:szCs w:val="18"/>
              </w:rPr>
            </w:pPr>
          </w:p>
        </w:tc>
      </w:tr>
      <w:tr w14:paraId="4211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41D0E30F">
            <w:pPr>
              <w:widowControl/>
              <w:jc w:val="center"/>
              <w:outlineLvl w:val="1"/>
              <w:rPr>
                <w:rFonts w:ascii="仿宋_GB2312" w:hAnsi="宋体" w:eastAsia="仿宋_GB2312"/>
                <w:kern w:val="0"/>
                <w:sz w:val="18"/>
                <w:szCs w:val="18"/>
              </w:rPr>
            </w:pPr>
          </w:p>
        </w:tc>
        <w:tc>
          <w:tcPr>
            <w:tcW w:w="420" w:type="dxa"/>
            <w:shd w:val="clear" w:color="auto" w:fill="auto"/>
          </w:tcPr>
          <w:p w14:paraId="796FDC68">
            <w:pPr>
              <w:widowControl/>
              <w:jc w:val="center"/>
              <w:outlineLvl w:val="1"/>
              <w:rPr>
                <w:rFonts w:ascii="仿宋_GB2312" w:hAnsi="宋体" w:eastAsia="仿宋_GB2312"/>
                <w:kern w:val="0"/>
                <w:sz w:val="18"/>
                <w:szCs w:val="18"/>
              </w:rPr>
            </w:pPr>
          </w:p>
        </w:tc>
        <w:tc>
          <w:tcPr>
            <w:tcW w:w="400" w:type="dxa"/>
            <w:shd w:val="clear" w:color="auto" w:fill="auto"/>
          </w:tcPr>
          <w:p w14:paraId="2D41B49E">
            <w:pPr>
              <w:widowControl/>
              <w:jc w:val="center"/>
              <w:outlineLvl w:val="1"/>
              <w:rPr>
                <w:rFonts w:ascii="仿宋_GB2312" w:hAnsi="宋体" w:eastAsia="仿宋_GB2312"/>
                <w:kern w:val="0"/>
                <w:sz w:val="18"/>
                <w:szCs w:val="18"/>
              </w:rPr>
            </w:pPr>
          </w:p>
        </w:tc>
        <w:tc>
          <w:tcPr>
            <w:tcW w:w="704" w:type="dxa"/>
            <w:shd w:val="clear" w:color="auto" w:fill="auto"/>
          </w:tcPr>
          <w:p w14:paraId="5146BF10">
            <w:pPr>
              <w:widowControl/>
              <w:jc w:val="center"/>
              <w:outlineLvl w:val="1"/>
              <w:rPr>
                <w:rFonts w:ascii="仿宋_GB2312" w:hAnsi="宋体" w:eastAsia="仿宋_GB2312"/>
                <w:kern w:val="0"/>
                <w:sz w:val="18"/>
                <w:szCs w:val="18"/>
              </w:rPr>
            </w:pPr>
          </w:p>
        </w:tc>
        <w:tc>
          <w:tcPr>
            <w:tcW w:w="1456" w:type="dxa"/>
            <w:shd w:val="clear" w:color="auto" w:fill="auto"/>
          </w:tcPr>
          <w:p w14:paraId="5BB9AF91">
            <w:pPr>
              <w:widowControl/>
              <w:jc w:val="center"/>
              <w:outlineLvl w:val="1"/>
              <w:rPr>
                <w:rFonts w:ascii="仿宋_GB2312" w:hAnsi="宋体" w:eastAsia="仿宋_GB2312"/>
                <w:kern w:val="0"/>
                <w:sz w:val="18"/>
                <w:szCs w:val="18"/>
              </w:rPr>
            </w:pPr>
          </w:p>
        </w:tc>
        <w:tc>
          <w:tcPr>
            <w:tcW w:w="750" w:type="dxa"/>
            <w:shd w:val="clear" w:color="auto" w:fill="auto"/>
          </w:tcPr>
          <w:p w14:paraId="04C85AAF">
            <w:pPr>
              <w:widowControl/>
              <w:jc w:val="center"/>
              <w:outlineLvl w:val="1"/>
              <w:rPr>
                <w:rFonts w:ascii="仿宋_GB2312" w:hAnsi="宋体" w:eastAsia="仿宋_GB2312"/>
                <w:kern w:val="0"/>
                <w:sz w:val="18"/>
                <w:szCs w:val="18"/>
              </w:rPr>
            </w:pPr>
          </w:p>
        </w:tc>
        <w:tc>
          <w:tcPr>
            <w:tcW w:w="569" w:type="dxa"/>
            <w:gridSpan w:val="2"/>
            <w:shd w:val="clear" w:color="auto" w:fill="auto"/>
          </w:tcPr>
          <w:p w14:paraId="0D51E479">
            <w:pPr>
              <w:widowControl/>
              <w:jc w:val="center"/>
              <w:outlineLvl w:val="1"/>
              <w:rPr>
                <w:rFonts w:ascii="仿宋_GB2312" w:hAnsi="宋体" w:eastAsia="仿宋_GB2312"/>
                <w:kern w:val="0"/>
                <w:sz w:val="18"/>
                <w:szCs w:val="18"/>
              </w:rPr>
            </w:pPr>
          </w:p>
        </w:tc>
        <w:tc>
          <w:tcPr>
            <w:tcW w:w="536" w:type="dxa"/>
            <w:shd w:val="clear" w:color="auto" w:fill="auto"/>
          </w:tcPr>
          <w:p w14:paraId="24E00883">
            <w:pPr>
              <w:widowControl/>
              <w:jc w:val="center"/>
              <w:outlineLvl w:val="1"/>
              <w:rPr>
                <w:rFonts w:ascii="仿宋_GB2312" w:hAnsi="宋体" w:eastAsia="仿宋_GB2312"/>
                <w:kern w:val="0"/>
                <w:sz w:val="18"/>
                <w:szCs w:val="18"/>
              </w:rPr>
            </w:pPr>
          </w:p>
        </w:tc>
        <w:tc>
          <w:tcPr>
            <w:tcW w:w="652" w:type="dxa"/>
            <w:shd w:val="clear" w:color="auto" w:fill="auto"/>
          </w:tcPr>
          <w:p w14:paraId="41DDFBEC">
            <w:pPr>
              <w:widowControl/>
              <w:jc w:val="center"/>
              <w:outlineLvl w:val="1"/>
              <w:rPr>
                <w:rFonts w:ascii="仿宋_GB2312" w:hAnsi="宋体" w:eastAsia="仿宋_GB2312"/>
                <w:kern w:val="0"/>
                <w:sz w:val="18"/>
                <w:szCs w:val="18"/>
              </w:rPr>
            </w:pPr>
          </w:p>
        </w:tc>
        <w:tc>
          <w:tcPr>
            <w:tcW w:w="652" w:type="dxa"/>
            <w:shd w:val="clear" w:color="auto" w:fill="auto"/>
          </w:tcPr>
          <w:p w14:paraId="0DF17407">
            <w:pPr>
              <w:widowControl/>
              <w:jc w:val="center"/>
              <w:outlineLvl w:val="1"/>
              <w:rPr>
                <w:rFonts w:ascii="仿宋_GB2312" w:hAnsi="宋体" w:eastAsia="仿宋_GB2312"/>
                <w:kern w:val="0"/>
                <w:sz w:val="18"/>
                <w:szCs w:val="18"/>
              </w:rPr>
            </w:pPr>
          </w:p>
        </w:tc>
        <w:tc>
          <w:tcPr>
            <w:tcW w:w="578" w:type="dxa"/>
            <w:gridSpan w:val="2"/>
            <w:shd w:val="clear" w:color="auto" w:fill="auto"/>
          </w:tcPr>
          <w:p w14:paraId="7D77152D">
            <w:pPr>
              <w:widowControl/>
              <w:jc w:val="center"/>
              <w:outlineLvl w:val="1"/>
              <w:rPr>
                <w:rFonts w:ascii="仿宋_GB2312" w:hAnsi="宋体" w:eastAsia="仿宋_GB2312"/>
                <w:kern w:val="0"/>
                <w:sz w:val="18"/>
                <w:szCs w:val="18"/>
              </w:rPr>
            </w:pPr>
          </w:p>
        </w:tc>
        <w:tc>
          <w:tcPr>
            <w:tcW w:w="419" w:type="dxa"/>
            <w:shd w:val="clear" w:color="auto" w:fill="auto"/>
          </w:tcPr>
          <w:p w14:paraId="3C1A5E2F">
            <w:pPr>
              <w:widowControl/>
              <w:jc w:val="center"/>
              <w:outlineLvl w:val="1"/>
              <w:rPr>
                <w:rFonts w:ascii="仿宋_GB2312" w:hAnsi="宋体" w:eastAsia="仿宋_GB2312"/>
                <w:kern w:val="0"/>
                <w:sz w:val="18"/>
                <w:szCs w:val="18"/>
              </w:rPr>
            </w:pPr>
          </w:p>
        </w:tc>
        <w:tc>
          <w:tcPr>
            <w:tcW w:w="578" w:type="dxa"/>
            <w:shd w:val="clear" w:color="auto" w:fill="auto"/>
          </w:tcPr>
          <w:p w14:paraId="2B0BF266">
            <w:pPr>
              <w:widowControl/>
              <w:jc w:val="center"/>
              <w:outlineLvl w:val="1"/>
              <w:rPr>
                <w:rFonts w:ascii="仿宋_GB2312" w:hAnsi="宋体" w:eastAsia="仿宋_GB2312"/>
                <w:kern w:val="0"/>
                <w:sz w:val="18"/>
                <w:szCs w:val="18"/>
              </w:rPr>
            </w:pPr>
          </w:p>
        </w:tc>
        <w:tc>
          <w:tcPr>
            <w:tcW w:w="420" w:type="dxa"/>
            <w:shd w:val="clear" w:color="auto" w:fill="auto"/>
          </w:tcPr>
          <w:p w14:paraId="76D568FA">
            <w:pPr>
              <w:widowControl/>
              <w:jc w:val="center"/>
              <w:outlineLvl w:val="1"/>
              <w:rPr>
                <w:rFonts w:ascii="仿宋_GB2312" w:hAnsi="宋体" w:eastAsia="仿宋_GB2312"/>
                <w:kern w:val="0"/>
                <w:sz w:val="18"/>
                <w:szCs w:val="18"/>
              </w:rPr>
            </w:pPr>
          </w:p>
        </w:tc>
        <w:tc>
          <w:tcPr>
            <w:tcW w:w="420" w:type="dxa"/>
            <w:shd w:val="clear" w:color="auto" w:fill="auto"/>
          </w:tcPr>
          <w:p w14:paraId="5D7EA3FB">
            <w:pPr>
              <w:widowControl/>
              <w:jc w:val="center"/>
              <w:outlineLvl w:val="1"/>
              <w:rPr>
                <w:rFonts w:ascii="仿宋_GB2312" w:hAnsi="宋体" w:eastAsia="仿宋_GB2312"/>
                <w:kern w:val="0"/>
                <w:sz w:val="18"/>
                <w:szCs w:val="18"/>
              </w:rPr>
            </w:pPr>
          </w:p>
        </w:tc>
        <w:tc>
          <w:tcPr>
            <w:tcW w:w="468" w:type="dxa"/>
            <w:gridSpan w:val="2"/>
            <w:shd w:val="clear" w:color="auto" w:fill="auto"/>
          </w:tcPr>
          <w:p w14:paraId="6A5B44F1">
            <w:pPr>
              <w:widowControl/>
              <w:jc w:val="center"/>
              <w:outlineLvl w:val="1"/>
              <w:rPr>
                <w:rFonts w:ascii="仿宋_GB2312" w:hAnsi="宋体" w:eastAsia="仿宋_GB2312"/>
                <w:kern w:val="0"/>
                <w:sz w:val="18"/>
                <w:szCs w:val="18"/>
              </w:rPr>
            </w:pPr>
          </w:p>
        </w:tc>
      </w:tr>
      <w:tr w14:paraId="70DF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572F7607">
            <w:pPr>
              <w:widowControl/>
              <w:jc w:val="center"/>
              <w:outlineLvl w:val="1"/>
              <w:rPr>
                <w:rFonts w:ascii="仿宋_GB2312" w:hAnsi="宋体" w:eastAsia="仿宋_GB2312"/>
                <w:kern w:val="0"/>
                <w:sz w:val="18"/>
                <w:szCs w:val="18"/>
              </w:rPr>
            </w:pPr>
          </w:p>
        </w:tc>
        <w:tc>
          <w:tcPr>
            <w:tcW w:w="420" w:type="dxa"/>
            <w:shd w:val="clear" w:color="auto" w:fill="auto"/>
          </w:tcPr>
          <w:p w14:paraId="51F7F56F">
            <w:pPr>
              <w:widowControl/>
              <w:jc w:val="center"/>
              <w:outlineLvl w:val="1"/>
              <w:rPr>
                <w:rFonts w:ascii="仿宋_GB2312" w:hAnsi="宋体" w:eastAsia="仿宋_GB2312"/>
                <w:kern w:val="0"/>
                <w:sz w:val="18"/>
                <w:szCs w:val="18"/>
              </w:rPr>
            </w:pPr>
          </w:p>
        </w:tc>
        <w:tc>
          <w:tcPr>
            <w:tcW w:w="400" w:type="dxa"/>
            <w:shd w:val="clear" w:color="auto" w:fill="auto"/>
          </w:tcPr>
          <w:p w14:paraId="12E123E8">
            <w:pPr>
              <w:widowControl/>
              <w:jc w:val="center"/>
              <w:outlineLvl w:val="1"/>
              <w:rPr>
                <w:rFonts w:ascii="仿宋_GB2312" w:hAnsi="宋体" w:eastAsia="仿宋_GB2312"/>
                <w:kern w:val="0"/>
                <w:sz w:val="18"/>
                <w:szCs w:val="18"/>
              </w:rPr>
            </w:pPr>
          </w:p>
        </w:tc>
        <w:tc>
          <w:tcPr>
            <w:tcW w:w="704" w:type="dxa"/>
            <w:shd w:val="clear" w:color="auto" w:fill="auto"/>
          </w:tcPr>
          <w:p w14:paraId="6181AD69">
            <w:pPr>
              <w:widowControl/>
              <w:jc w:val="center"/>
              <w:outlineLvl w:val="1"/>
              <w:rPr>
                <w:rFonts w:ascii="仿宋_GB2312" w:hAnsi="宋体" w:eastAsia="仿宋_GB2312"/>
                <w:kern w:val="0"/>
                <w:sz w:val="18"/>
                <w:szCs w:val="18"/>
              </w:rPr>
            </w:pPr>
          </w:p>
        </w:tc>
        <w:tc>
          <w:tcPr>
            <w:tcW w:w="1456" w:type="dxa"/>
            <w:shd w:val="clear" w:color="auto" w:fill="auto"/>
          </w:tcPr>
          <w:p w14:paraId="01AF1D3D">
            <w:pPr>
              <w:widowControl/>
              <w:jc w:val="center"/>
              <w:outlineLvl w:val="1"/>
              <w:rPr>
                <w:rFonts w:ascii="仿宋_GB2312" w:hAnsi="宋体" w:eastAsia="仿宋_GB2312"/>
                <w:kern w:val="0"/>
                <w:sz w:val="18"/>
                <w:szCs w:val="18"/>
              </w:rPr>
            </w:pPr>
          </w:p>
        </w:tc>
        <w:tc>
          <w:tcPr>
            <w:tcW w:w="750" w:type="dxa"/>
            <w:shd w:val="clear" w:color="auto" w:fill="auto"/>
          </w:tcPr>
          <w:p w14:paraId="3679F225">
            <w:pPr>
              <w:widowControl/>
              <w:jc w:val="center"/>
              <w:outlineLvl w:val="1"/>
              <w:rPr>
                <w:rFonts w:ascii="仿宋_GB2312" w:hAnsi="宋体" w:eastAsia="仿宋_GB2312"/>
                <w:kern w:val="0"/>
                <w:sz w:val="18"/>
                <w:szCs w:val="18"/>
              </w:rPr>
            </w:pPr>
          </w:p>
        </w:tc>
        <w:tc>
          <w:tcPr>
            <w:tcW w:w="569" w:type="dxa"/>
            <w:gridSpan w:val="2"/>
            <w:shd w:val="clear" w:color="auto" w:fill="auto"/>
          </w:tcPr>
          <w:p w14:paraId="37FE8B0F">
            <w:pPr>
              <w:widowControl/>
              <w:jc w:val="center"/>
              <w:outlineLvl w:val="1"/>
              <w:rPr>
                <w:rFonts w:ascii="仿宋_GB2312" w:hAnsi="宋体" w:eastAsia="仿宋_GB2312"/>
                <w:kern w:val="0"/>
                <w:sz w:val="18"/>
                <w:szCs w:val="18"/>
              </w:rPr>
            </w:pPr>
          </w:p>
        </w:tc>
        <w:tc>
          <w:tcPr>
            <w:tcW w:w="536" w:type="dxa"/>
            <w:shd w:val="clear" w:color="auto" w:fill="auto"/>
          </w:tcPr>
          <w:p w14:paraId="126B6FCF">
            <w:pPr>
              <w:widowControl/>
              <w:jc w:val="center"/>
              <w:outlineLvl w:val="1"/>
              <w:rPr>
                <w:rFonts w:ascii="仿宋_GB2312" w:hAnsi="宋体" w:eastAsia="仿宋_GB2312"/>
                <w:kern w:val="0"/>
                <w:sz w:val="18"/>
                <w:szCs w:val="18"/>
              </w:rPr>
            </w:pPr>
          </w:p>
        </w:tc>
        <w:tc>
          <w:tcPr>
            <w:tcW w:w="652" w:type="dxa"/>
            <w:shd w:val="clear" w:color="auto" w:fill="auto"/>
          </w:tcPr>
          <w:p w14:paraId="39EB80EA">
            <w:pPr>
              <w:widowControl/>
              <w:jc w:val="center"/>
              <w:outlineLvl w:val="1"/>
              <w:rPr>
                <w:rFonts w:ascii="仿宋_GB2312" w:hAnsi="宋体" w:eastAsia="仿宋_GB2312"/>
                <w:kern w:val="0"/>
                <w:sz w:val="18"/>
                <w:szCs w:val="18"/>
              </w:rPr>
            </w:pPr>
          </w:p>
        </w:tc>
        <w:tc>
          <w:tcPr>
            <w:tcW w:w="652" w:type="dxa"/>
            <w:shd w:val="clear" w:color="auto" w:fill="auto"/>
          </w:tcPr>
          <w:p w14:paraId="5312A9E1">
            <w:pPr>
              <w:widowControl/>
              <w:jc w:val="center"/>
              <w:outlineLvl w:val="1"/>
              <w:rPr>
                <w:rFonts w:ascii="仿宋_GB2312" w:hAnsi="宋体" w:eastAsia="仿宋_GB2312"/>
                <w:kern w:val="0"/>
                <w:sz w:val="18"/>
                <w:szCs w:val="18"/>
              </w:rPr>
            </w:pPr>
          </w:p>
        </w:tc>
        <w:tc>
          <w:tcPr>
            <w:tcW w:w="578" w:type="dxa"/>
            <w:gridSpan w:val="2"/>
            <w:shd w:val="clear" w:color="auto" w:fill="auto"/>
          </w:tcPr>
          <w:p w14:paraId="66CE177F">
            <w:pPr>
              <w:widowControl/>
              <w:jc w:val="center"/>
              <w:outlineLvl w:val="1"/>
              <w:rPr>
                <w:rFonts w:ascii="仿宋_GB2312" w:hAnsi="宋体" w:eastAsia="仿宋_GB2312"/>
                <w:kern w:val="0"/>
                <w:sz w:val="18"/>
                <w:szCs w:val="18"/>
              </w:rPr>
            </w:pPr>
          </w:p>
        </w:tc>
        <w:tc>
          <w:tcPr>
            <w:tcW w:w="419" w:type="dxa"/>
            <w:shd w:val="clear" w:color="auto" w:fill="auto"/>
          </w:tcPr>
          <w:p w14:paraId="61795AA3">
            <w:pPr>
              <w:widowControl/>
              <w:jc w:val="center"/>
              <w:outlineLvl w:val="1"/>
              <w:rPr>
                <w:rFonts w:ascii="仿宋_GB2312" w:hAnsi="宋体" w:eastAsia="仿宋_GB2312"/>
                <w:kern w:val="0"/>
                <w:sz w:val="18"/>
                <w:szCs w:val="18"/>
              </w:rPr>
            </w:pPr>
          </w:p>
        </w:tc>
        <w:tc>
          <w:tcPr>
            <w:tcW w:w="578" w:type="dxa"/>
            <w:shd w:val="clear" w:color="auto" w:fill="auto"/>
          </w:tcPr>
          <w:p w14:paraId="507B1E2D">
            <w:pPr>
              <w:widowControl/>
              <w:jc w:val="center"/>
              <w:outlineLvl w:val="1"/>
              <w:rPr>
                <w:rFonts w:ascii="仿宋_GB2312" w:hAnsi="宋体" w:eastAsia="仿宋_GB2312"/>
                <w:kern w:val="0"/>
                <w:sz w:val="18"/>
                <w:szCs w:val="18"/>
              </w:rPr>
            </w:pPr>
          </w:p>
        </w:tc>
        <w:tc>
          <w:tcPr>
            <w:tcW w:w="420" w:type="dxa"/>
            <w:shd w:val="clear" w:color="auto" w:fill="auto"/>
          </w:tcPr>
          <w:p w14:paraId="757FFCA1">
            <w:pPr>
              <w:widowControl/>
              <w:jc w:val="center"/>
              <w:outlineLvl w:val="1"/>
              <w:rPr>
                <w:rFonts w:ascii="仿宋_GB2312" w:hAnsi="宋体" w:eastAsia="仿宋_GB2312"/>
                <w:kern w:val="0"/>
                <w:sz w:val="18"/>
                <w:szCs w:val="18"/>
              </w:rPr>
            </w:pPr>
          </w:p>
        </w:tc>
        <w:tc>
          <w:tcPr>
            <w:tcW w:w="420" w:type="dxa"/>
            <w:shd w:val="clear" w:color="auto" w:fill="auto"/>
          </w:tcPr>
          <w:p w14:paraId="3E3FF1BE">
            <w:pPr>
              <w:widowControl/>
              <w:jc w:val="center"/>
              <w:outlineLvl w:val="1"/>
              <w:rPr>
                <w:rFonts w:ascii="仿宋_GB2312" w:hAnsi="宋体" w:eastAsia="仿宋_GB2312"/>
                <w:kern w:val="0"/>
                <w:sz w:val="18"/>
                <w:szCs w:val="18"/>
              </w:rPr>
            </w:pPr>
          </w:p>
        </w:tc>
        <w:tc>
          <w:tcPr>
            <w:tcW w:w="468" w:type="dxa"/>
            <w:gridSpan w:val="2"/>
            <w:shd w:val="clear" w:color="auto" w:fill="auto"/>
          </w:tcPr>
          <w:p w14:paraId="07376C91">
            <w:pPr>
              <w:widowControl/>
              <w:jc w:val="center"/>
              <w:outlineLvl w:val="1"/>
              <w:rPr>
                <w:rFonts w:ascii="仿宋_GB2312" w:hAnsi="宋体" w:eastAsia="仿宋_GB2312"/>
                <w:kern w:val="0"/>
                <w:sz w:val="18"/>
                <w:szCs w:val="18"/>
              </w:rPr>
            </w:pPr>
          </w:p>
        </w:tc>
      </w:tr>
      <w:tr w14:paraId="0888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088986CC">
            <w:pPr>
              <w:widowControl/>
              <w:jc w:val="center"/>
              <w:outlineLvl w:val="1"/>
              <w:rPr>
                <w:rFonts w:ascii="仿宋_GB2312" w:hAnsi="宋体" w:eastAsia="仿宋_GB2312"/>
                <w:kern w:val="0"/>
                <w:sz w:val="18"/>
                <w:szCs w:val="18"/>
              </w:rPr>
            </w:pPr>
          </w:p>
        </w:tc>
        <w:tc>
          <w:tcPr>
            <w:tcW w:w="420" w:type="dxa"/>
            <w:shd w:val="clear" w:color="auto" w:fill="auto"/>
          </w:tcPr>
          <w:p w14:paraId="1B37DA44">
            <w:pPr>
              <w:widowControl/>
              <w:jc w:val="center"/>
              <w:outlineLvl w:val="1"/>
              <w:rPr>
                <w:rFonts w:ascii="仿宋_GB2312" w:hAnsi="宋体" w:eastAsia="仿宋_GB2312"/>
                <w:kern w:val="0"/>
                <w:sz w:val="18"/>
                <w:szCs w:val="18"/>
              </w:rPr>
            </w:pPr>
          </w:p>
        </w:tc>
        <w:tc>
          <w:tcPr>
            <w:tcW w:w="400" w:type="dxa"/>
            <w:shd w:val="clear" w:color="auto" w:fill="auto"/>
          </w:tcPr>
          <w:p w14:paraId="5FE3E52C">
            <w:pPr>
              <w:widowControl/>
              <w:jc w:val="center"/>
              <w:outlineLvl w:val="1"/>
              <w:rPr>
                <w:rFonts w:ascii="仿宋_GB2312" w:hAnsi="宋体" w:eastAsia="仿宋_GB2312"/>
                <w:kern w:val="0"/>
                <w:sz w:val="18"/>
                <w:szCs w:val="18"/>
              </w:rPr>
            </w:pPr>
          </w:p>
        </w:tc>
        <w:tc>
          <w:tcPr>
            <w:tcW w:w="704" w:type="dxa"/>
            <w:shd w:val="clear" w:color="auto" w:fill="auto"/>
          </w:tcPr>
          <w:p w14:paraId="55988660">
            <w:pPr>
              <w:widowControl/>
              <w:jc w:val="center"/>
              <w:outlineLvl w:val="1"/>
              <w:rPr>
                <w:rFonts w:ascii="仿宋_GB2312" w:hAnsi="宋体" w:eastAsia="仿宋_GB2312"/>
                <w:kern w:val="0"/>
                <w:sz w:val="18"/>
                <w:szCs w:val="18"/>
              </w:rPr>
            </w:pPr>
          </w:p>
        </w:tc>
        <w:tc>
          <w:tcPr>
            <w:tcW w:w="1456" w:type="dxa"/>
            <w:shd w:val="clear" w:color="auto" w:fill="auto"/>
          </w:tcPr>
          <w:p w14:paraId="74E2D6D8">
            <w:pPr>
              <w:widowControl/>
              <w:jc w:val="center"/>
              <w:outlineLvl w:val="1"/>
              <w:rPr>
                <w:rFonts w:ascii="仿宋_GB2312" w:hAnsi="宋体" w:eastAsia="仿宋_GB2312"/>
                <w:kern w:val="0"/>
                <w:sz w:val="18"/>
                <w:szCs w:val="18"/>
              </w:rPr>
            </w:pPr>
          </w:p>
        </w:tc>
        <w:tc>
          <w:tcPr>
            <w:tcW w:w="750" w:type="dxa"/>
            <w:shd w:val="clear" w:color="auto" w:fill="auto"/>
          </w:tcPr>
          <w:p w14:paraId="1EEC6571">
            <w:pPr>
              <w:widowControl/>
              <w:jc w:val="center"/>
              <w:outlineLvl w:val="1"/>
              <w:rPr>
                <w:rFonts w:ascii="仿宋_GB2312" w:hAnsi="宋体" w:eastAsia="仿宋_GB2312"/>
                <w:kern w:val="0"/>
                <w:sz w:val="18"/>
                <w:szCs w:val="18"/>
              </w:rPr>
            </w:pPr>
          </w:p>
        </w:tc>
        <w:tc>
          <w:tcPr>
            <w:tcW w:w="569" w:type="dxa"/>
            <w:gridSpan w:val="2"/>
            <w:shd w:val="clear" w:color="auto" w:fill="auto"/>
          </w:tcPr>
          <w:p w14:paraId="1AB8F71E">
            <w:pPr>
              <w:widowControl/>
              <w:jc w:val="center"/>
              <w:outlineLvl w:val="1"/>
              <w:rPr>
                <w:rFonts w:ascii="仿宋_GB2312" w:hAnsi="宋体" w:eastAsia="仿宋_GB2312"/>
                <w:kern w:val="0"/>
                <w:sz w:val="18"/>
                <w:szCs w:val="18"/>
              </w:rPr>
            </w:pPr>
          </w:p>
        </w:tc>
        <w:tc>
          <w:tcPr>
            <w:tcW w:w="536" w:type="dxa"/>
            <w:shd w:val="clear" w:color="auto" w:fill="auto"/>
          </w:tcPr>
          <w:p w14:paraId="4FFD5BAA">
            <w:pPr>
              <w:widowControl/>
              <w:jc w:val="center"/>
              <w:outlineLvl w:val="1"/>
              <w:rPr>
                <w:rFonts w:ascii="仿宋_GB2312" w:hAnsi="宋体" w:eastAsia="仿宋_GB2312"/>
                <w:kern w:val="0"/>
                <w:sz w:val="18"/>
                <w:szCs w:val="18"/>
              </w:rPr>
            </w:pPr>
          </w:p>
        </w:tc>
        <w:tc>
          <w:tcPr>
            <w:tcW w:w="652" w:type="dxa"/>
            <w:shd w:val="clear" w:color="auto" w:fill="auto"/>
          </w:tcPr>
          <w:p w14:paraId="45D82504">
            <w:pPr>
              <w:widowControl/>
              <w:jc w:val="center"/>
              <w:outlineLvl w:val="1"/>
              <w:rPr>
                <w:rFonts w:ascii="仿宋_GB2312" w:hAnsi="宋体" w:eastAsia="仿宋_GB2312"/>
                <w:kern w:val="0"/>
                <w:sz w:val="18"/>
                <w:szCs w:val="18"/>
              </w:rPr>
            </w:pPr>
          </w:p>
        </w:tc>
        <w:tc>
          <w:tcPr>
            <w:tcW w:w="652" w:type="dxa"/>
            <w:shd w:val="clear" w:color="auto" w:fill="auto"/>
          </w:tcPr>
          <w:p w14:paraId="39AA41C5">
            <w:pPr>
              <w:widowControl/>
              <w:jc w:val="center"/>
              <w:outlineLvl w:val="1"/>
              <w:rPr>
                <w:rFonts w:ascii="仿宋_GB2312" w:hAnsi="宋体" w:eastAsia="仿宋_GB2312"/>
                <w:kern w:val="0"/>
                <w:sz w:val="18"/>
                <w:szCs w:val="18"/>
              </w:rPr>
            </w:pPr>
          </w:p>
        </w:tc>
        <w:tc>
          <w:tcPr>
            <w:tcW w:w="578" w:type="dxa"/>
            <w:gridSpan w:val="2"/>
            <w:shd w:val="clear" w:color="auto" w:fill="auto"/>
          </w:tcPr>
          <w:p w14:paraId="3ADB528E">
            <w:pPr>
              <w:widowControl/>
              <w:jc w:val="center"/>
              <w:outlineLvl w:val="1"/>
              <w:rPr>
                <w:rFonts w:ascii="仿宋_GB2312" w:hAnsi="宋体" w:eastAsia="仿宋_GB2312"/>
                <w:kern w:val="0"/>
                <w:sz w:val="18"/>
                <w:szCs w:val="18"/>
              </w:rPr>
            </w:pPr>
          </w:p>
        </w:tc>
        <w:tc>
          <w:tcPr>
            <w:tcW w:w="419" w:type="dxa"/>
            <w:shd w:val="clear" w:color="auto" w:fill="auto"/>
          </w:tcPr>
          <w:p w14:paraId="13D948AE">
            <w:pPr>
              <w:widowControl/>
              <w:jc w:val="center"/>
              <w:outlineLvl w:val="1"/>
              <w:rPr>
                <w:rFonts w:ascii="仿宋_GB2312" w:hAnsi="宋体" w:eastAsia="仿宋_GB2312"/>
                <w:kern w:val="0"/>
                <w:sz w:val="18"/>
                <w:szCs w:val="18"/>
              </w:rPr>
            </w:pPr>
          </w:p>
        </w:tc>
        <w:tc>
          <w:tcPr>
            <w:tcW w:w="578" w:type="dxa"/>
            <w:shd w:val="clear" w:color="auto" w:fill="auto"/>
          </w:tcPr>
          <w:p w14:paraId="4215FD2B">
            <w:pPr>
              <w:widowControl/>
              <w:jc w:val="center"/>
              <w:outlineLvl w:val="1"/>
              <w:rPr>
                <w:rFonts w:ascii="仿宋_GB2312" w:hAnsi="宋体" w:eastAsia="仿宋_GB2312"/>
                <w:kern w:val="0"/>
                <w:sz w:val="18"/>
                <w:szCs w:val="18"/>
              </w:rPr>
            </w:pPr>
          </w:p>
        </w:tc>
        <w:tc>
          <w:tcPr>
            <w:tcW w:w="420" w:type="dxa"/>
            <w:shd w:val="clear" w:color="auto" w:fill="auto"/>
          </w:tcPr>
          <w:p w14:paraId="399D3355">
            <w:pPr>
              <w:widowControl/>
              <w:jc w:val="center"/>
              <w:outlineLvl w:val="1"/>
              <w:rPr>
                <w:rFonts w:ascii="仿宋_GB2312" w:hAnsi="宋体" w:eastAsia="仿宋_GB2312"/>
                <w:kern w:val="0"/>
                <w:sz w:val="18"/>
                <w:szCs w:val="18"/>
              </w:rPr>
            </w:pPr>
          </w:p>
        </w:tc>
        <w:tc>
          <w:tcPr>
            <w:tcW w:w="420" w:type="dxa"/>
            <w:shd w:val="clear" w:color="auto" w:fill="auto"/>
          </w:tcPr>
          <w:p w14:paraId="63B1DF61">
            <w:pPr>
              <w:widowControl/>
              <w:jc w:val="center"/>
              <w:outlineLvl w:val="1"/>
              <w:rPr>
                <w:rFonts w:ascii="仿宋_GB2312" w:hAnsi="宋体" w:eastAsia="仿宋_GB2312"/>
                <w:kern w:val="0"/>
                <w:sz w:val="18"/>
                <w:szCs w:val="18"/>
              </w:rPr>
            </w:pPr>
          </w:p>
        </w:tc>
        <w:tc>
          <w:tcPr>
            <w:tcW w:w="468" w:type="dxa"/>
            <w:gridSpan w:val="2"/>
            <w:shd w:val="clear" w:color="auto" w:fill="auto"/>
          </w:tcPr>
          <w:p w14:paraId="27B535F1">
            <w:pPr>
              <w:widowControl/>
              <w:jc w:val="center"/>
              <w:outlineLvl w:val="1"/>
              <w:rPr>
                <w:rFonts w:ascii="仿宋_GB2312" w:hAnsi="宋体" w:eastAsia="仿宋_GB2312"/>
                <w:kern w:val="0"/>
                <w:sz w:val="18"/>
                <w:szCs w:val="18"/>
              </w:rPr>
            </w:pPr>
          </w:p>
        </w:tc>
      </w:tr>
      <w:tr w14:paraId="6B7D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647C8C4A">
            <w:pPr>
              <w:widowControl/>
              <w:jc w:val="center"/>
              <w:outlineLvl w:val="1"/>
              <w:rPr>
                <w:rFonts w:ascii="仿宋_GB2312" w:hAnsi="宋体" w:eastAsia="仿宋_GB2312"/>
                <w:kern w:val="0"/>
                <w:sz w:val="18"/>
                <w:szCs w:val="18"/>
              </w:rPr>
            </w:pPr>
          </w:p>
        </w:tc>
        <w:tc>
          <w:tcPr>
            <w:tcW w:w="420" w:type="dxa"/>
            <w:shd w:val="clear" w:color="auto" w:fill="auto"/>
          </w:tcPr>
          <w:p w14:paraId="53EEB3A6">
            <w:pPr>
              <w:widowControl/>
              <w:jc w:val="center"/>
              <w:outlineLvl w:val="1"/>
              <w:rPr>
                <w:rFonts w:ascii="仿宋_GB2312" w:hAnsi="宋体" w:eastAsia="仿宋_GB2312"/>
                <w:kern w:val="0"/>
                <w:sz w:val="18"/>
                <w:szCs w:val="18"/>
              </w:rPr>
            </w:pPr>
          </w:p>
        </w:tc>
        <w:tc>
          <w:tcPr>
            <w:tcW w:w="400" w:type="dxa"/>
            <w:shd w:val="clear" w:color="auto" w:fill="auto"/>
          </w:tcPr>
          <w:p w14:paraId="30565CF5">
            <w:pPr>
              <w:widowControl/>
              <w:jc w:val="center"/>
              <w:outlineLvl w:val="1"/>
              <w:rPr>
                <w:rFonts w:ascii="仿宋_GB2312" w:hAnsi="宋体" w:eastAsia="仿宋_GB2312"/>
                <w:kern w:val="0"/>
                <w:sz w:val="18"/>
                <w:szCs w:val="18"/>
              </w:rPr>
            </w:pPr>
          </w:p>
        </w:tc>
        <w:tc>
          <w:tcPr>
            <w:tcW w:w="704" w:type="dxa"/>
            <w:shd w:val="clear" w:color="auto" w:fill="auto"/>
          </w:tcPr>
          <w:p w14:paraId="750E1ADC">
            <w:pPr>
              <w:widowControl/>
              <w:jc w:val="center"/>
              <w:outlineLvl w:val="1"/>
              <w:rPr>
                <w:rFonts w:ascii="仿宋_GB2312" w:hAnsi="宋体" w:eastAsia="仿宋_GB2312"/>
                <w:kern w:val="0"/>
                <w:sz w:val="18"/>
                <w:szCs w:val="18"/>
              </w:rPr>
            </w:pPr>
          </w:p>
        </w:tc>
        <w:tc>
          <w:tcPr>
            <w:tcW w:w="1456" w:type="dxa"/>
            <w:shd w:val="clear" w:color="auto" w:fill="auto"/>
          </w:tcPr>
          <w:p w14:paraId="6FEE3082">
            <w:pPr>
              <w:widowControl/>
              <w:jc w:val="center"/>
              <w:outlineLvl w:val="1"/>
              <w:rPr>
                <w:rFonts w:ascii="仿宋_GB2312" w:hAnsi="宋体" w:eastAsia="仿宋_GB2312"/>
                <w:kern w:val="0"/>
                <w:sz w:val="18"/>
                <w:szCs w:val="18"/>
              </w:rPr>
            </w:pPr>
          </w:p>
        </w:tc>
        <w:tc>
          <w:tcPr>
            <w:tcW w:w="750" w:type="dxa"/>
            <w:shd w:val="clear" w:color="auto" w:fill="auto"/>
          </w:tcPr>
          <w:p w14:paraId="18BE609C">
            <w:pPr>
              <w:widowControl/>
              <w:jc w:val="center"/>
              <w:outlineLvl w:val="1"/>
              <w:rPr>
                <w:rFonts w:ascii="仿宋_GB2312" w:hAnsi="宋体" w:eastAsia="仿宋_GB2312"/>
                <w:kern w:val="0"/>
                <w:sz w:val="18"/>
                <w:szCs w:val="18"/>
              </w:rPr>
            </w:pPr>
          </w:p>
        </w:tc>
        <w:tc>
          <w:tcPr>
            <w:tcW w:w="569" w:type="dxa"/>
            <w:gridSpan w:val="2"/>
            <w:shd w:val="clear" w:color="auto" w:fill="auto"/>
          </w:tcPr>
          <w:p w14:paraId="5DC3F678">
            <w:pPr>
              <w:widowControl/>
              <w:jc w:val="center"/>
              <w:outlineLvl w:val="1"/>
              <w:rPr>
                <w:rFonts w:ascii="仿宋_GB2312" w:hAnsi="宋体" w:eastAsia="仿宋_GB2312"/>
                <w:kern w:val="0"/>
                <w:sz w:val="18"/>
                <w:szCs w:val="18"/>
              </w:rPr>
            </w:pPr>
          </w:p>
        </w:tc>
        <w:tc>
          <w:tcPr>
            <w:tcW w:w="536" w:type="dxa"/>
            <w:shd w:val="clear" w:color="auto" w:fill="auto"/>
          </w:tcPr>
          <w:p w14:paraId="5D1844B3">
            <w:pPr>
              <w:widowControl/>
              <w:jc w:val="center"/>
              <w:outlineLvl w:val="1"/>
              <w:rPr>
                <w:rFonts w:ascii="仿宋_GB2312" w:hAnsi="宋体" w:eastAsia="仿宋_GB2312"/>
                <w:kern w:val="0"/>
                <w:sz w:val="18"/>
                <w:szCs w:val="18"/>
              </w:rPr>
            </w:pPr>
          </w:p>
        </w:tc>
        <w:tc>
          <w:tcPr>
            <w:tcW w:w="652" w:type="dxa"/>
            <w:shd w:val="clear" w:color="auto" w:fill="auto"/>
          </w:tcPr>
          <w:p w14:paraId="2431783E">
            <w:pPr>
              <w:widowControl/>
              <w:jc w:val="center"/>
              <w:outlineLvl w:val="1"/>
              <w:rPr>
                <w:rFonts w:ascii="仿宋_GB2312" w:hAnsi="宋体" w:eastAsia="仿宋_GB2312"/>
                <w:kern w:val="0"/>
                <w:sz w:val="18"/>
                <w:szCs w:val="18"/>
              </w:rPr>
            </w:pPr>
          </w:p>
        </w:tc>
        <w:tc>
          <w:tcPr>
            <w:tcW w:w="652" w:type="dxa"/>
            <w:shd w:val="clear" w:color="auto" w:fill="auto"/>
          </w:tcPr>
          <w:p w14:paraId="5FC0B948">
            <w:pPr>
              <w:widowControl/>
              <w:jc w:val="center"/>
              <w:outlineLvl w:val="1"/>
              <w:rPr>
                <w:rFonts w:ascii="仿宋_GB2312" w:hAnsi="宋体" w:eastAsia="仿宋_GB2312"/>
                <w:kern w:val="0"/>
                <w:sz w:val="18"/>
                <w:szCs w:val="18"/>
              </w:rPr>
            </w:pPr>
          </w:p>
        </w:tc>
        <w:tc>
          <w:tcPr>
            <w:tcW w:w="578" w:type="dxa"/>
            <w:gridSpan w:val="2"/>
            <w:shd w:val="clear" w:color="auto" w:fill="auto"/>
          </w:tcPr>
          <w:p w14:paraId="4E2D468C">
            <w:pPr>
              <w:widowControl/>
              <w:jc w:val="center"/>
              <w:outlineLvl w:val="1"/>
              <w:rPr>
                <w:rFonts w:ascii="仿宋_GB2312" w:hAnsi="宋体" w:eastAsia="仿宋_GB2312"/>
                <w:kern w:val="0"/>
                <w:sz w:val="18"/>
                <w:szCs w:val="18"/>
              </w:rPr>
            </w:pPr>
          </w:p>
        </w:tc>
        <w:tc>
          <w:tcPr>
            <w:tcW w:w="419" w:type="dxa"/>
            <w:shd w:val="clear" w:color="auto" w:fill="auto"/>
          </w:tcPr>
          <w:p w14:paraId="26060B38">
            <w:pPr>
              <w:widowControl/>
              <w:jc w:val="center"/>
              <w:outlineLvl w:val="1"/>
              <w:rPr>
                <w:rFonts w:ascii="仿宋_GB2312" w:hAnsi="宋体" w:eastAsia="仿宋_GB2312"/>
                <w:kern w:val="0"/>
                <w:sz w:val="18"/>
                <w:szCs w:val="18"/>
              </w:rPr>
            </w:pPr>
          </w:p>
        </w:tc>
        <w:tc>
          <w:tcPr>
            <w:tcW w:w="578" w:type="dxa"/>
            <w:shd w:val="clear" w:color="auto" w:fill="auto"/>
          </w:tcPr>
          <w:p w14:paraId="4CBF725A">
            <w:pPr>
              <w:widowControl/>
              <w:jc w:val="center"/>
              <w:outlineLvl w:val="1"/>
              <w:rPr>
                <w:rFonts w:ascii="仿宋_GB2312" w:hAnsi="宋体" w:eastAsia="仿宋_GB2312"/>
                <w:kern w:val="0"/>
                <w:sz w:val="18"/>
                <w:szCs w:val="18"/>
              </w:rPr>
            </w:pPr>
          </w:p>
        </w:tc>
        <w:tc>
          <w:tcPr>
            <w:tcW w:w="420" w:type="dxa"/>
            <w:shd w:val="clear" w:color="auto" w:fill="auto"/>
          </w:tcPr>
          <w:p w14:paraId="647BC60A">
            <w:pPr>
              <w:widowControl/>
              <w:jc w:val="center"/>
              <w:outlineLvl w:val="1"/>
              <w:rPr>
                <w:rFonts w:ascii="仿宋_GB2312" w:hAnsi="宋体" w:eastAsia="仿宋_GB2312"/>
                <w:kern w:val="0"/>
                <w:sz w:val="18"/>
                <w:szCs w:val="18"/>
              </w:rPr>
            </w:pPr>
          </w:p>
        </w:tc>
        <w:tc>
          <w:tcPr>
            <w:tcW w:w="420" w:type="dxa"/>
            <w:shd w:val="clear" w:color="auto" w:fill="auto"/>
          </w:tcPr>
          <w:p w14:paraId="2A107B27">
            <w:pPr>
              <w:widowControl/>
              <w:jc w:val="center"/>
              <w:outlineLvl w:val="1"/>
              <w:rPr>
                <w:rFonts w:ascii="仿宋_GB2312" w:hAnsi="宋体" w:eastAsia="仿宋_GB2312"/>
                <w:kern w:val="0"/>
                <w:sz w:val="18"/>
                <w:szCs w:val="18"/>
              </w:rPr>
            </w:pPr>
          </w:p>
        </w:tc>
        <w:tc>
          <w:tcPr>
            <w:tcW w:w="468" w:type="dxa"/>
            <w:gridSpan w:val="2"/>
            <w:shd w:val="clear" w:color="auto" w:fill="auto"/>
          </w:tcPr>
          <w:p w14:paraId="44E4E909">
            <w:pPr>
              <w:widowControl/>
              <w:jc w:val="center"/>
              <w:outlineLvl w:val="1"/>
              <w:rPr>
                <w:rFonts w:ascii="仿宋_GB2312" w:hAnsi="宋体" w:eastAsia="仿宋_GB2312"/>
                <w:kern w:val="0"/>
                <w:sz w:val="18"/>
                <w:szCs w:val="18"/>
              </w:rPr>
            </w:pPr>
          </w:p>
        </w:tc>
      </w:tr>
      <w:tr w14:paraId="3708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4258CC1D">
            <w:pPr>
              <w:widowControl/>
              <w:jc w:val="center"/>
              <w:outlineLvl w:val="1"/>
              <w:rPr>
                <w:rFonts w:ascii="仿宋_GB2312" w:hAnsi="宋体" w:eastAsia="仿宋_GB2312"/>
                <w:kern w:val="0"/>
                <w:sz w:val="18"/>
                <w:szCs w:val="18"/>
              </w:rPr>
            </w:pPr>
          </w:p>
        </w:tc>
        <w:tc>
          <w:tcPr>
            <w:tcW w:w="420" w:type="dxa"/>
            <w:shd w:val="clear" w:color="auto" w:fill="auto"/>
          </w:tcPr>
          <w:p w14:paraId="7B883327">
            <w:pPr>
              <w:widowControl/>
              <w:jc w:val="center"/>
              <w:outlineLvl w:val="1"/>
              <w:rPr>
                <w:rFonts w:ascii="仿宋_GB2312" w:hAnsi="宋体" w:eastAsia="仿宋_GB2312"/>
                <w:kern w:val="0"/>
                <w:sz w:val="18"/>
                <w:szCs w:val="18"/>
              </w:rPr>
            </w:pPr>
          </w:p>
        </w:tc>
        <w:tc>
          <w:tcPr>
            <w:tcW w:w="400" w:type="dxa"/>
            <w:shd w:val="clear" w:color="auto" w:fill="auto"/>
          </w:tcPr>
          <w:p w14:paraId="5D038D2A">
            <w:pPr>
              <w:widowControl/>
              <w:jc w:val="center"/>
              <w:outlineLvl w:val="1"/>
              <w:rPr>
                <w:rFonts w:ascii="仿宋_GB2312" w:hAnsi="宋体" w:eastAsia="仿宋_GB2312"/>
                <w:kern w:val="0"/>
                <w:sz w:val="18"/>
                <w:szCs w:val="18"/>
              </w:rPr>
            </w:pPr>
          </w:p>
        </w:tc>
        <w:tc>
          <w:tcPr>
            <w:tcW w:w="704" w:type="dxa"/>
            <w:shd w:val="clear" w:color="auto" w:fill="auto"/>
          </w:tcPr>
          <w:p w14:paraId="1D589AFA">
            <w:pPr>
              <w:widowControl/>
              <w:jc w:val="center"/>
              <w:outlineLvl w:val="1"/>
              <w:rPr>
                <w:rFonts w:ascii="仿宋_GB2312" w:hAnsi="宋体" w:eastAsia="仿宋_GB2312"/>
                <w:kern w:val="0"/>
                <w:sz w:val="18"/>
                <w:szCs w:val="18"/>
              </w:rPr>
            </w:pPr>
          </w:p>
        </w:tc>
        <w:tc>
          <w:tcPr>
            <w:tcW w:w="1456" w:type="dxa"/>
            <w:shd w:val="clear" w:color="auto" w:fill="auto"/>
          </w:tcPr>
          <w:p w14:paraId="62F01D3A">
            <w:pPr>
              <w:widowControl/>
              <w:jc w:val="center"/>
              <w:outlineLvl w:val="1"/>
              <w:rPr>
                <w:rFonts w:ascii="仿宋_GB2312" w:hAnsi="宋体" w:eastAsia="仿宋_GB2312"/>
                <w:kern w:val="0"/>
                <w:sz w:val="18"/>
                <w:szCs w:val="18"/>
              </w:rPr>
            </w:pPr>
          </w:p>
        </w:tc>
        <w:tc>
          <w:tcPr>
            <w:tcW w:w="750" w:type="dxa"/>
            <w:shd w:val="clear" w:color="auto" w:fill="auto"/>
          </w:tcPr>
          <w:p w14:paraId="06376403">
            <w:pPr>
              <w:widowControl/>
              <w:jc w:val="center"/>
              <w:outlineLvl w:val="1"/>
              <w:rPr>
                <w:rFonts w:ascii="仿宋_GB2312" w:hAnsi="宋体" w:eastAsia="仿宋_GB2312"/>
                <w:kern w:val="0"/>
                <w:sz w:val="18"/>
                <w:szCs w:val="18"/>
              </w:rPr>
            </w:pPr>
          </w:p>
        </w:tc>
        <w:tc>
          <w:tcPr>
            <w:tcW w:w="569" w:type="dxa"/>
            <w:gridSpan w:val="2"/>
            <w:shd w:val="clear" w:color="auto" w:fill="auto"/>
          </w:tcPr>
          <w:p w14:paraId="25379FBA">
            <w:pPr>
              <w:widowControl/>
              <w:jc w:val="center"/>
              <w:outlineLvl w:val="1"/>
              <w:rPr>
                <w:rFonts w:ascii="仿宋_GB2312" w:hAnsi="宋体" w:eastAsia="仿宋_GB2312"/>
                <w:kern w:val="0"/>
                <w:sz w:val="18"/>
                <w:szCs w:val="18"/>
              </w:rPr>
            </w:pPr>
          </w:p>
        </w:tc>
        <w:tc>
          <w:tcPr>
            <w:tcW w:w="536" w:type="dxa"/>
            <w:shd w:val="clear" w:color="auto" w:fill="auto"/>
          </w:tcPr>
          <w:p w14:paraId="3221C7AE">
            <w:pPr>
              <w:widowControl/>
              <w:jc w:val="center"/>
              <w:outlineLvl w:val="1"/>
              <w:rPr>
                <w:rFonts w:ascii="仿宋_GB2312" w:hAnsi="宋体" w:eastAsia="仿宋_GB2312"/>
                <w:kern w:val="0"/>
                <w:sz w:val="18"/>
                <w:szCs w:val="18"/>
              </w:rPr>
            </w:pPr>
          </w:p>
        </w:tc>
        <w:tc>
          <w:tcPr>
            <w:tcW w:w="652" w:type="dxa"/>
            <w:shd w:val="clear" w:color="auto" w:fill="auto"/>
          </w:tcPr>
          <w:p w14:paraId="442515C1">
            <w:pPr>
              <w:widowControl/>
              <w:jc w:val="center"/>
              <w:outlineLvl w:val="1"/>
              <w:rPr>
                <w:rFonts w:ascii="仿宋_GB2312" w:hAnsi="宋体" w:eastAsia="仿宋_GB2312"/>
                <w:kern w:val="0"/>
                <w:sz w:val="18"/>
                <w:szCs w:val="18"/>
              </w:rPr>
            </w:pPr>
          </w:p>
        </w:tc>
        <w:tc>
          <w:tcPr>
            <w:tcW w:w="652" w:type="dxa"/>
            <w:shd w:val="clear" w:color="auto" w:fill="auto"/>
          </w:tcPr>
          <w:p w14:paraId="48A48802">
            <w:pPr>
              <w:widowControl/>
              <w:jc w:val="center"/>
              <w:outlineLvl w:val="1"/>
              <w:rPr>
                <w:rFonts w:ascii="仿宋_GB2312" w:hAnsi="宋体" w:eastAsia="仿宋_GB2312"/>
                <w:kern w:val="0"/>
                <w:sz w:val="18"/>
                <w:szCs w:val="18"/>
              </w:rPr>
            </w:pPr>
          </w:p>
        </w:tc>
        <w:tc>
          <w:tcPr>
            <w:tcW w:w="578" w:type="dxa"/>
            <w:gridSpan w:val="2"/>
            <w:shd w:val="clear" w:color="auto" w:fill="auto"/>
          </w:tcPr>
          <w:p w14:paraId="4AF20AF2">
            <w:pPr>
              <w:widowControl/>
              <w:jc w:val="center"/>
              <w:outlineLvl w:val="1"/>
              <w:rPr>
                <w:rFonts w:ascii="仿宋_GB2312" w:hAnsi="宋体" w:eastAsia="仿宋_GB2312"/>
                <w:kern w:val="0"/>
                <w:sz w:val="18"/>
                <w:szCs w:val="18"/>
              </w:rPr>
            </w:pPr>
          </w:p>
        </w:tc>
        <w:tc>
          <w:tcPr>
            <w:tcW w:w="419" w:type="dxa"/>
            <w:shd w:val="clear" w:color="auto" w:fill="auto"/>
          </w:tcPr>
          <w:p w14:paraId="49758C3A">
            <w:pPr>
              <w:widowControl/>
              <w:jc w:val="center"/>
              <w:outlineLvl w:val="1"/>
              <w:rPr>
                <w:rFonts w:ascii="仿宋_GB2312" w:hAnsi="宋体" w:eastAsia="仿宋_GB2312"/>
                <w:kern w:val="0"/>
                <w:sz w:val="18"/>
                <w:szCs w:val="18"/>
              </w:rPr>
            </w:pPr>
          </w:p>
        </w:tc>
        <w:tc>
          <w:tcPr>
            <w:tcW w:w="578" w:type="dxa"/>
            <w:shd w:val="clear" w:color="auto" w:fill="auto"/>
          </w:tcPr>
          <w:p w14:paraId="7FAB3DB3">
            <w:pPr>
              <w:widowControl/>
              <w:jc w:val="center"/>
              <w:outlineLvl w:val="1"/>
              <w:rPr>
                <w:rFonts w:ascii="仿宋_GB2312" w:hAnsi="宋体" w:eastAsia="仿宋_GB2312"/>
                <w:kern w:val="0"/>
                <w:sz w:val="18"/>
                <w:szCs w:val="18"/>
              </w:rPr>
            </w:pPr>
          </w:p>
        </w:tc>
        <w:tc>
          <w:tcPr>
            <w:tcW w:w="420" w:type="dxa"/>
            <w:shd w:val="clear" w:color="auto" w:fill="auto"/>
          </w:tcPr>
          <w:p w14:paraId="33827A5A">
            <w:pPr>
              <w:widowControl/>
              <w:jc w:val="center"/>
              <w:outlineLvl w:val="1"/>
              <w:rPr>
                <w:rFonts w:ascii="仿宋_GB2312" w:hAnsi="宋体" w:eastAsia="仿宋_GB2312"/>
                <w:kern w:val="0"/>
                <w:sz w:val="18"/>
                <w:szCs w:val="18"/>
              </w:rPr>
            </w:pPr>
          </w:p>
        </w:tc>
        <w:tc>
          <w:tcPr>
            <w:tcW w:w="420" w:type="dxa"/>
            <w:shd w:val="clear" w:color="auto" w:fill="auto"/>
          </w:tcPr>
          <w:p w14:paraId="620E17CD">
            <w:pPr>
              <w:widowControl/>
              <w:jc w:val="center"/>
              <w:outlineLvl w:val="1"/>
              <w:rPr>
                <w:rFonts w:ascii="仿宋_GB2312" w:hAnsi="宋体" w:eastAsia="仿宋_GB2312"/>
                <w:kern w:val="0"/>
                <w:sz w:val="18"/>
                <w:szCs w:val="18"/>
              </w:rPr>
            </w:pPr>
          </w:p>
        </w:tc>
        <w:tc>
          <w:tcPr>
            <w:tcW w:w="468" w:type="dxa"/>
            <w:gridSpan w:val="2"/>
            <w:shd w:val="clear" w:color="auto" w:fill="auto"/>
          </w:tcPr>
          <w:p w14:paraId="61C15AF7">
            <w:pPr>
              <w:widowControl/>
              <w:jc w:val="center"/>
              <w:outlineLvl w:val="1"/>
              <w:rPr>
                <w:rFonts w:ascii="仿宋_GB2312" w:hAnsi="宋体" w:eastAsia="仿宋_GB2312"/>
                <w:kern w:val="0"/>
                <w:sz w:val="18"/>
                <w:szCs w:val="18"/>
              </w:rPr>
            </w:pPr>
          </w:p>
        </w:tc>
      </w:tr>
      <w:tr w14:paraId="6F230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35718F36">
            <w:pPr>
              <w:widowControl/>
              <w:jc w:val="center"/>
              <w:outlineLvl w:val="1"/>
              <w:rPr>
                <w:rFonts w:ascii="仿宋_GB2312" w:hAnsi="宋体" w:eastAsia="仿宋_GB2312"/>
                <w:kern w:val="0"/>
                <w:sz w:val="18"/>
                <w:szCs w:val="18"/>
              </w:rPr>
            </w:pPr>
          </w:p>
        </w:tc>
        <w:tc>
          <w:tcPr>
            <w:tcW w:w="420" w:type="dxa"/>
            <w:shd w:val="clear" w:color="auto" w:fill="auto"/>
          </w:tcPr>
          <w:p w14:paraId="3D9B8ADE">
            <w:pPr>
              <w:widowControl/>
              <w:jc w:val="center"/>
              <w:outlineLvl w:val="1"/>
              <w:rPr>
                <w:rFonts w:ascii="仿宋_GB2312" w:hAnsi="宋体" w:eastAsia="仿宋_GB2312"/>
                <w:kern w:val="0"/>
                <w:sz w:val="18"/>
                <w:szCs w:val="18"/>
              </w:rPr>
            </w:pPr>
          </w:p>
        </w:tc>
        <w:tc>
          <w:tcPr>
            <w:tcW w:w="400" w:type="dxa"/>
            <w:shd w:val="clear" w:color="auto" w:fill="auto"/>
          </w:tcPr>
          <w:p w14:paraId="79D4AB9E">
            <w:pPr>
              <w:widowControl/>
              <w:jc w:val="center"/>
              <w:outlineLvl w:val="1"/>
              <w:rPr>
                <w:rFonts w:ascii="仿宋_GB2312" w:hAnsi="宋体" w:eastAsia="仿宋_GB2312"/>
                <w:kern w:val="0"/>
                <w:sz w:val="18"/>
                <w:szCs w:val="18"/>
              </w:rPr>
            </w:pPr>
          </w:p>
        </w:tc>
        <w:tc>
          <w:tcPr>
            <w:tcW w:w="704" w:type="dxa"/>
            <w:shd w:val="clear" w:color="auto" w:fill="auto"/>
          </w:tcPr>
          <w:p w14:paraId="58F81EDE">
            <w:pPr>
              <w:widowControl/>
              <w:jc w:val="center"/>
              <w:outlineLvl w:val="1"/>
              <w:rPr>
                <w:rFonts w:ascii="仿宋_GB2312" w:hAnsi="宋体" w:eastAsia="仿宋_GB2312"/>
                <w:kern w:val="0"/>
                <w:sz w:val="18"/>
                <w:szCs w:val="18"/>
              </w:rPr>
            </w:pPr>
          </w:p>
        </w:tc>
        <w:tc>
          <w:tcPr>
            <w:tcW w:w="1456" w:type="dxa"/>
            <w:shd w:val="clear" w:color="auto" w:fill="auto"/>
          </w:tcPr>
          <w:p w14:paraId="497D3A3F">
            <w:pPr>
              <w:widowControl/>
              <w:jc w:val="center"/>
              <w:outlineLvl w:val="1"/>
              <w:rPr>
                <w:rFonts w:ascii="仿宋_GB2312" w:hAnsi="宋体" w:eastAsia="仿宋_GB2312"/>
                <w:kern w:val="0"/>
                <w:sz w:val="18"/>
                <w:szCs w:val="18"/>
              </w:rPr>
            </w:pPr>
          </w:p>
        </w:tc>
        <w:tc>
          <w:tcPr>
            <w:tcW w:w="750" w:type="dxa"/>
            <w:shd w:val="clear" w:color="auto" w:fill="auto"/>
          </w:tcPr>
          <w:p w14:paraId="7E6A3241">
            <w:pPr>
              <w:widowControl/>
              <w:jc w:val="center"/>
              <w:outlineLvl w:val="1"/>
              <w:rPr>
                <w:rFonts w:ascii="仿宋_GB2312" w:hAnsi="宋体" w:eastAsia="仿宋_GB2312"/>
                <w:kern w:val="0"/>
                <w:sz w:val="18"/>
                <w:szCs w:val="18"/>
              </w:rPr>
            </w:pPr>
          </w:p>
        </w:tc>
        <w:tc>
          <w:tcPr>
            <w:tcW w:w="569" w:type="dxa"/>
            <w:gridSpan w:val="2"/>
            <w:shd w:val="clear" w:color="auto" w:fill="auto"/>
          </w:tcPr>
          <w:p w14:paraId="4E3776DE">
            <w:pPr>
              <w:widowControl/>
              <w:jc w:val="center"/>
              <w:outlineLvl w:val="1"/>
              <w:rPr>
                <w:rFonts w:ascii="仿宋_GB2312" w:hAnsi="宋体" w:eastAsia="仿宋_GB2312"/>
                <w:kern w:val="0"/>
                <w:sz w:val="18"/>
                <w:szCs w:val="18"/>
              </w:rPr>
            </w:pPr>
          </w:p>
        </w:tc>
        <w:tc>
          <w:tcPr>
            <w:tcW w:w="536" w:type="dxa"/>
            <w:shd w:val="clear" w:color="auto" w:fill="auto"/>
          </w:tcPr>
          <w:p w14:paraId="466D0C64">
            <w:pPr>
              <w:widowControl/>
              <w:jc w:val="center"/>
              <w:outlineLvl w:val="1"/>
              <w:rPr>
                <w:rFonts w:ascii="仿宋_GB2312" w:hAnsi="宋体" w:eastAsia="仿宋_GB2312"/>
                <w:kern w:val="0"/>
                <w:sz w:val="18"/>
                <w:szCs w:val="18"/>
              </w:rPr>
            </w:pPr>
          </w:p>
        </w:tc>
        <w:tc>
          <w:tcPr>
            <w:tcW w:w="652" w:type="dxa"/>
            <w:shd w:val="clear" w:color="auto" w:fill="auto"/>
          </w:tcPr>
          <w:p w14:paraId="452CA5B6">
            <w:pPr>
              <w:widowControl/>
              <w:jc w:val="center"/>
              <w:outlineLvl w:val="1"/>
              <w:rPr>
                <w:rFonts w:ascii="仿宋_GB2312" w:hAnsi="宋体" w:eastAsia="仿宋_GB2312"/>
                <w:kern w:val="0"/>
                <w:sz w:val="18"/>
                <w:szCs w:val="18"/>
              </w:rPr>
            </w:pPr>
          </w:p>
        </w:tc>
        <w:tc>
          <w:tcPr>
            <w:tcW w:w="652" w:type="dxa"/>
            <w:shd w:val="clear" w:color="auto" w:fill="auto"/>
          </w:tcPr>
          <w:p w14:paraId="764574C8">
            <w:pPr>
              <w:widowControl/>
              <w:jc w:val="center"/>
              <w:outlineLvl w:val="1"/>
              <w:rPr>
                <w:rFonts w:ascii="仿宋_GB2312" w:hAnsi="宋体" w:eastAsia="仿宋_GB2312"/>
                <w:kern w:val="0"/>
                <w:sz w:val="18"/>
                <w:szCs w:val="18"/>
              </w:rPr>
            </w:pPr>
          </w:p>
        </w:tc>
        <w:tc>
          <w:tcPr>
            <w:tcW w:w="578" w:type="dxa"/>
            <w:gridSpan w:val="2"/>
            <w:shd w:val="clear" w:color="auto" w:fill="auto"/>
          </w:tcPr>
          <w:p w14:paraId="0B123060">
            <w:pPr>
              <w:widowControl/>
              <w:jc w:val="center"/>
              <w:outlineLvl w:val="1"/>
              <w:rPr>
                <w:rFonts w:ascii="仿宋_GB2312" w:hAnsi="宋体" w:eastAsia="仿宋_GB2312"/>
                <w:kern w:val="0"/>
                <w:sz w:val="18"/>
                <w:szCs w:val="18"/>
              </w:rPr>
            </w:pPr>
          </w:p>
        </w:tc>
        <w:tc>
          <w:tcPr>
            <w:tcW w:w="419" w:type="dxa"/>
            <w:shd w:val="clear" w:color="auto" w:fill="auto"/>
          </w:tcPr>
          <w:p w14:paraId="6BDAF951">
            <w:pPr>
              <w:widowControl/>
              <w:jc w:val="center"/>
              <w:outlineLvl w:val="1"/>
              <w:rPr>
                <w:rFonts w:ascii="仿宋_GB2312" w:hAnsi="宋体" w:eastAsia="仿宋_GB2312"/>
                <w:kern w:val="0"/>
                <w:sz w:val="18"/>
                <w:szCs w:val="18"/>
              </w:rPr>
            </w:pPr>
          </w:p>
        </w:tc>
        <w:tc>
          <w:tcPr>
            <w:tcW w:w="578" w:type="dxa"/>
            <w:shd w:val="clear" w:color="auto" w:fill="auto"/>
          </w:tcPr>
          <w:p w14:paraId="450D5B62">
            <w:pPr>
              <w:widowControl/>
              <w:jc w:val="center"/>
              <w:outlineLvl w:val="1"/>
              <w:rPr>
                <w:rFonts w:ascii="仿宋_GB2312" w:hAnsi="宋体" w:eastAsia="仿宋_GB2312"/>
                <w:kern w:val="0"/>
                <w:sz w:val="18"/>
                <w:szCs w:val="18"/>
              </w:rPr>
            </w:pPr>
          </w:p>
        </w:tc>
        <w:tc>
          <w:tcPr>
            <w:tcW w:w="420" w:type="dxa"/>
            <w:shd w:val="clear" w:color="auto" w:fill="auto"/>
          </w:tcPr>
          <w:p w14:paraId="39CD2A30">
            <w:pPr>
              <w:widowControl/>
              <w:jc w:val="center"/>
              <w:outlineLvl w:val="1"/>
              <w:rPr>
                <w:rFonts w:ascii="仿宋_GB2312" w:hAnsi="宋体" w:eastAsia="仿宋_GB2312"/>
                <w:kern w:val="0"/>
                <w:sz w:val="18"/>
                <w:szCs w:val="18"/>
              </w:rPr>
            </w:pPr>
          </w:p>
        </w:tc>
        <w:tc>
          <w:tcPr>
            <w:tcW w:w="420" w:type="dxa"/>
            <w:shd w:val="clear" w:color="auto" w:fill="auto"/>
          </w:tcPr>
          <w:p w14:paraId="5893F505">
            <w:pPr>
              <w:widowControl/>
              <w:jc w:val="center"/>
              <w:outlineLvl w:val="1"/>
              <w:rPr>
                <w:rFonts w:ascii="仿宋_GB2312" w:hAnsi="宋体" w:eastAsia="仿宋_GB2312"/>
                <w:kern w:val="0"/>
                <w:sz w:val="18"/>
                <w:szCs w:val="18"/>
              </w:rPr>
            </w:pPr>
          </w:p>
        </w:tc>
        <w:tc>
          <w:tcPr>
            <w:tcW w:w="468" w:type="dxa"/>
            <w:gridSpan w:val="2"/>
            <w:shd w:val="clear" w:color="auto" w:fill="auto"/>
          </w:tcPr>
          <w:p w14:paraId="466E6EF4">
            <w:pPr>
              <w:widowControl/>
              <w:jc w:val="center"/>
              <w:outlineLvl w:val="1"/>
              <w:rPr>
                <w:rFonts w:ascii="仿宋_GB2312" w:hAnsi="宋体" w:eastAsia="仿宋_GB2312"/>
                <w:kern w:val="0"/>
                <w:sz w:val="18"/>
                <w:szCs w:val="18"/>
              </w:rPr>
            </w:pPr>
          </w:p>
        </w:tc>
      </w:tr>
      <w:tr w14:paraId="0AF4B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18" w:type="dxa"/>
            <w:gridSpan w:val="2"/>
            <w:shd w:val="clear" w:color="auto" w:fill="auto"/>
          </w:tcPr>
          <w:p w14:paraId="7F52CD58">
            <w:pPr>
              <w:widowControl/>
              <w:jc w:val="center"/>
              <w:outlineLvl w:val="1"/>
              <w:rPr>
                <w:rFonts w:ascii="仿宋_GB2312" w:hAnsi="宋体" w:eastAsia="仿宋_GB2312"/>
                <w:kern w:val="0"/>
                <w:sz w:val="18"/>
                <w:szCs w:val="18"/>
              </w:rPr>
            </w:pPr>
          </w:p>
        </w:tc>
        <w:tc>
          <w:tcPr>
            <w:tcW w:w="420" w:type="dxa"/>
            <w:shd w:val="clear" w:color="auto" w:fill="auto"/>
          </w:tcPr>
          <w:p w14:paraId="7D57EC9C">
            <w:pPr>
              <w:widowControl/>
              <w:jc w:val="center"/>
              <w:outlineLvl w:val="1"/>
              <w:rPr>
                <w:rFonts w:ascii="仿宋_GB2312" w:hAnsi="宋体" w:eastAsia="仿宋_GB2312"/>
                <w:kern w:val="0"/>
                <w:sz w:val="18"/>
                <w:szCs w:val="18"/>
              </w:rPr>
            </w:pPr>
          </w:p>
        </w:tc>
        <w:tc>
          <w:tcPr>
            <w:tcW w:w="400" w:type="dxa"/>
            <w:shd w:val="clear" w:color="auto" w:fill="auto"/>
          </w:tcPr>
          <w:p w14:paraId="50A9CD65">
            <w:pPr>
              <w:widowControl/>
              <w:jc w:val="center"/>
              <w:outlineLvl w:val="1"/>
              <w:rPr>
                <w:rFonts w:ascii="仿宋_GB2312" w:hAnsi="宋体" w:eastAsia="仿宋_GB2312"/>
                <w:kern w:val="0"/>
                <w:sz w:val="18"/>
                <w:szCs w:val="18"/>
              </w:rPr>
            </w:pPr>
          </w:p>
        </w:tc>
        <w:tc>
          <w:tcPr>
            <w:tcW w:w="704" w:type="dxa"/>
            <w:shd w:val="clear" w:color="auto" w:fill="auto"/>
          </w:tcPr>
          <w:p w14:paraId="20415DD1">
            <w:pPr>
              <w:widowControl/>
              <w:jc w:val="center"/>
              <w:outlineLvl w:val="1"/>
              <w:rPr>
                <w:rFonts w:ascii="仿宋_GB2312" w:hAnsi="宋体" w:eastAsia="仿宋_GB2312"/>
                <w:kern w:val="0"/>
                <w:sz w:val="18"/>
                <w:szCs w:val="18"/>
              </w:rPr>
            </w:pPr>
          </w:p>
        </w:tc>
        <w:tc>
          <w:tcPr>
            <w:tcW w:w="1456" w:type="dxa"/>
            <w:shd w:val="clear" w:color="auto" w:fill="auto"/>
            <w:vAlign w:val="center"/>
          </w:tcPr>
          <w:p w14:paraId="3B77F9F5">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合计</w:t>
            </w:r>
          </w:p>
        </w:tc>
        <w:tc>
          <w:tcPr>
            <w:tcW w:w="750" w:type="dxa"/>
            <w:shd w:val="clear" w:color="auto" w:fill="auto"/>
            <w:vAlign w:val="center"/>
          </w:tcPr>
          <w:p w14:paraId="5EC2FF09">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8</w:t>
            </w:r>
          </w:p>
        </w:tc>
        <w:tc>
          <w:tcPr>
            <w:tcW w:w="569" w:type="dxa"/>
            <w:gridSpan w:val="2"/>
            <w:shd w:val="clear" w:color="auto" w:fill="auto"/>
          </w:tcPr>
          <w:p w14:paraId="3663E983">
            <w:pPr>
              <w:widowControl/>
              <w:jc w:val="center"/>
              <w:outlineLvl w:val="1"/>
              <w:rPr>
                <w:rFonts w:ascii="仿宋_GB2312" w:hAnsi="宋体" w:eastAsia="仿宋_GB2312"/>
                <w:kern w:val="0"/>
                <w:sz w:val="18"/>
                <w:szCs w:val="18"/>
              </w:rPr>
            </w:pPr>
          </w:p>
        </w:tc>
        <w:tc>
          <w:tcPr>
            <w:tcW w:w="536" w:type="dxa"/>
            <w:shd w:val="clear" w:color="auto" w:fill="auto"/>
            <w:vAlign w:val="center"/>
          </w:tcPr>
          <w:p w14:paraId="539FD401">
            <w:pPr>
              <w:widowControl/>
              <w:jc w:val="center"/>
              <w:outlineLvl w:val="1"/>
              <w:rPr>
                <w:rFonts w:ascii="仿宋_GB2312" w:hAnsi="宋体" w:eastAsia="仿宋_GB2312"/>
                <w:kern w:val="0"/>
                <w:sz w:val="18"/>
                <w:szCs w:val="18"/>
              </w:rPr>
            </w:pPr>
            <w:r>
              <w:rPr>
                <w:rFonts w:hint="eastAsia" w:ascii="仿宋_GB2312" w:hAnsi="宋体" w:eastAsia="仿宋_GB2312"/>
                <w:kern w:val="0"/>
                <w:sz w:val="18"/>
                <w:szCs w:val="18"/>
              </w:rPr>
              <w:t>8</w:t>
            </w:r>
          </w:p>
        </w:tc>
        <w:tc>
          <w:tcPr>
            <w:tcW w:w="652" w:type="dxa"/>
            <w:shd w:val="clear" w:color="auto" w:fill="auto"/>
            <w:vAlign w:val="center"/>
          </w:tcPr>
          <w:p w14:paraId="06D62887">
            <w:pPr>
              <w:widowControl/>
              <w:jc w:val="center"/>
              <w:outlineLvl w:val="1"/>
              <w:rPr>
                <w:rFonts w:ascii="仿宋_GB2312" w:hAnsi="宋体" w:eastAsia="仿宋_GB2312"/>
                <w:kern w:val="0"/>
                <w:sz w:val="18"/>
                <w:szCs w:val="18"/>
              </w:rPr>
            </w:pPr>
          </w:p>
        </w:tc>
        <w:tc>
          <w:tcPr>
            <w:tcW w:w="652" w:type="dxa"/>
            <w:shd w:val="clear" w:color="auto" w:fill="auto"/>
            <w:vAlign w:val="center"/>
          </w:tcPr>
          <w:p w14:paraId="324A8D07">
            <w:pPr>
              <w:widowControl/>
              <w:jc w:val="center"/>
              <w:outlineLvl w:val="1"/>
              <w:rPr>
                <w:rFonts w:ascii="仿宋_GB2312" w:hAnsi="宋体" w:eastAsia="仿宋_GB2312"/>
                <w:kern w:val="0"/>
                <w:sz w:val="18"/>
                <w:szCs w:val="18"/>
              </w:rPr>
            </w:pPr>
          </w:p>
        </w:tc>
        <w:tc>
          <w:tcPr>
            <w:tcW w:w="578" w:type="dxa"/>
            <w:gridSpan w:val="2"/>
            <w:shd w:val="clear" w:color="auto" w:fill="auto"/>
            <w:vAlign w:val="center"/>
          </w:tcPr>
          <w:p w14:paraId="53E0F8FA">
            <w:pPr>
              <w:widowControl/>
              <w:jc w:val="center"/>
              <w:outlineLvl w:val="1"/>
              <w:rPr>
                <w:rFonts w:ascii="仿宋_GB2312" w:hAnsi="宋体" w:eastAsia="仿宋_GB2312"/>
                <w:kern w:val="0"/>
                <w:sz w:val="18"/>
                <w:szCs w:val="18"/>
              </w:rPr>
            </w:pPr>
          </w:p>
        </w:tc>
        <w:tc>
          <w:tcPr>
            <w:tcW w:w="419" w:type="dxa"/>
            <w:shd w:val="clear" w:color="auto" w:fill="auto"/>
          </w:tcPr>
          <w:p w14:paraId="55EA636E">
            <w:pPr>
              <w:widowControl/>
              <w:jc w:val="center"/>
              <w:outlineLvl w:val="1"/>
              <w:rPr>
                <w:rFonts w:ascii="仿宋_GB2312" w:hAnsi="宋体" w:eastAsia="仿宋_GB2312"/>
                <w:kern w:val="0"/>
                <w:sz w:val="18"/>
                <w:szCs w:val="18"/>
              </w:rPr>
            </w:pPr>
          </w:p>
        </w:tc>
        <w:tc>
          <w:tcPr>
            <w:tcW w:w="578" w:type="dxa"/>
            <w:shd w:val="clear" w:color="auto" w:fill="auto"/>
          </w:tcPr>
          <w:p w14:paraId="173C98B1">
            <w:pPr>
              <w:widowControl/>
              <w:jc w:val="center"/>
              <w:outlineLvl w:val="1"/>
              <w:rPr>
                <w:rFonts w:ascii="仿宋_GB2312" w:hAnsi="宋体" w:eastAsia="仿宋_GB2312"/>
                <w:kern w:val="0"/>
                <w:sz w:val="18"/>
                <w:szCs w:val="18"/>
              </w:rPr>
            </w:pPr>
          </w:p>
        </w:tc>
        <w:tc>
          <w:tcPr>
            <w:tcW w:w="420" w:type="dxa"/>
            <w:shd w:val="clear" w:color="auto" w:fill="auto"/>
          </w:tcPr>
          <w:p w14:paraId="2DF391D3">
            <w:pPr>
              <w:widowControl/>
              <w:jc w:val="center"/>
              <w:outlineLvl w:val="1"/>
              <w:rPr>
                <w:rFonts w:ascii="仿宋_GB2312" w:hAnsi="宋体" w:eastAsia="仿宋_GB2312"/>
                <w:kern w:val="0"/>
                <w:sz w:val="18"/>
                <w:szCs w:val="18"/>
              </w:rPr>
            </w:pPr>
          </w:p>
        </w:tc>
        <w:tc>
          <w:tcPr>
            <w:tcW w:w="420" w:type="dxa"/>
            <w:shd w:val="clear" w:color="auto" w:fill="auto"/>
          </w:tcPr>
          <w:p w14:paraId="2B7970A1">
            <w:pPr>
              <w:widowControl/>
              <w:jc w:val="center"/>
              <w:outlineLvl w:val="1"/>
              <w:rPr>
                <w:rFonts w:ascii="仿宋_GB2312" w:hAnsi="宋体" w:eastAsia="仿宋_GB2312"/>
                <w:kern w:val="0"/>
                <w:sz w:val="18"/>
                <w:szCs w:val="18"/>
              </w:rPr>
            </w:pPr>
          </w:p>
        </w:tc>
        <w:tc>
          <w:tcPr>
            <w:tcW w:w="468" w:type="dxa"/>
            <w:gridSpan w:val="2"/>
            <w:shd w:val="clear" w:color="auto" w:fill="auto"/>
          </w:tcPr>
          <w:p w14:paraId="4066B23A">
            <w:pPr>
              <w:widowControl/>
              <w:jc w:val="center"/>
              <w:outlineLvl w:val="1"/>
              <w:rPr>
                <w:rFonts w:ascii="仿宋_GB2312" w:hAnsi="宋体" w:eastAsia="仿宋_GB2312"/>
                <w:kern w:val="0"/>
                <w:sz w:val="18"/>
                <w:szCs w:val="18"/>
              </w:rPr>
            </w:pPr>
          </w:p>
        </w:tc>
      </w:tr>
    </w:tbl>
    <w:p w14:paraId="6F7CE6DB">
      <w:pPr>
        <w:widowControl/>
        <w:outlineLvl w:val="1"/>
        <w:rPr>
          <w:rFonts w:ascii="仿宋_GB2312" w:hAnsi="宋体" w:eastAsia="仿宋_GB2312"/>
          <w:b/>
          <w:kern w:val="0"/>
          <w:sz w:val="28"/>
          <w:szCs w:val="32"/>
        </w:rPr>
      </w:pPr>
      <w:r>
        <w:rPr>
          <w:rFonts w:hint="eastAsia" w:ascii="仿宋_GB2312" w:hAnsi="宋体" w:eastAsia="仿宋_GB2312"/>
          <w:b/>
          <w:kern w:val="0"/>
          <w:sz w:val="28"/>
          <w:szCs w:val="32"/>
        </w:rPr>
        <w:t>备注：无内容应公开空表并说明情况。</w:t>
      </w:r>
    </w:p>
    <w:p w14:paraId="7BF7F1AA">
      <w:pPr>
        <w:widowControl/>
        <w:jc w:val="left"/>
        <w:outlineLvl w:val="1"/>
        <w:rPr>
          <w:rFonts w:ascii="仿宋_GB2312" w:hAnsi="宋体" w:eastAsia="仿宋_GB2312"/>
          <w:b/>
          <w:kern w:val="0"/>
          <w:sz w:val="32"/>
          <w:szCs w:val="32"/>
        </w:rPr>
      </w:pPr>
    </w:p>
    <w:p w14:paraId="7BA5317C">
      <w:pPr>
        <w:rPr>
          <w:rFonts w:ascii="仿宋_GB2312" w:hAnsi="宋体" w:eastAsia="仿宋_GB2312"/>
          <w:b/>
          <w:kern w:val="0"/>
          <w:sz w:val="32"/>
          <w:szCs w:val="32"/>
        </w:rPr>
      </w:pPr>
      <w:r>
        <w:rPr>
          <w:rFonts w:hint="eastAsia" w:ascii="仿宋_GB2312" w:hAnsi="宋体" w:eastAsia="仿宋_GB2312"/>
          <w:b/>
          <w:kern w:val="0"/>
          <w:sz w:val="32"/>
          <w:szCs w:val="32"/>
        </w:rPr>
        <w:br w:type="page"/>
      </w:r>
    </w:p>
    <w:p w14:paraId="641C8625">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表八：</w:t>
      </w:r>
    </w:p>
    <w:p w14:paraId="6424D386">
      <w:pPr>
        <w:widowControl/>
        <w:jc w:val="left"/>
        <w:outlineLvl w:val="1"/>
        <w:rPr>
          <w:rFonts w:ascii="仿宋_GB2312" w:hAnsi="宋体" w:eastAsia="仿宋_GB2312"/>
          <w:b/>
          <w:kern w:val="0"/>
          <w:sz w:val="32"/>
          <w:szCs w:val="32"/>
        </w:rPr>
      </w:pPr>
    </w:p>
    <w:p w14:paraId="3FB1ED12">
      <w:pPr>
        <w:widowControl/>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一般公共预算“三公”经费支出情况表</w:t>
      </w:r>
    </w:p>
    <w:p w14:paraId="3CD94B94">
      <w:pPr>
        <w:widowControl/>
        <w:jc w:val="center"/>
        <w:outlineLvl w:val="1"/>
        <w:rPr>
          <w:rFonts w:ascii="仿宋_GB2312" w:hAnsi="宋体" w:eastAsia="仿宋_GB2312"/>
          <w:b/>
          <w:kern w:val="0"/>
          <w:sz w:val="32"/>
          <w:szCs w:val="32"/>
        </w:rPr>
      </w:pPr>
    </w:p>
    <w:p w14:paraId="55A44E27">
      <w:pPr>
        <w:widowControl/>
        <w:jc w:val="left"/>
        <w:outlineLvl w:val="1"/>
        <w:rPr>
          <w:rFonts w:ascii="仿宋_GB2312" w:hAnsi="宋体" w:eastAsia="仿宋_GB2312"/>
          <w:kern w:val="0"/>
          <w:sz w:val="24"/>
        </w:rPr>
      </w:pPr>
      <w:r>
        <w:rPr>
          <w:rFonts w:hint="eastAsia" w:ascii="仿宋_GB2312" w:hAnsi="宋体" w:eastAsia="仿宋_GB2312"/>
          <w:kern w:val="0"/>
          <w:sz w:val="24"/>
        </w:rPr>
        <w:t>编制单位：昌吉州林业和草原局                          单位：万元</w:t>
      </w:r>
    </w:p>
    <w:tbl>
      <w:tblPr>
        <w:tblStyle w:val="7"/>
        <w:tblW w:w="9240" w:type="dxa"/>
        <w:tblInd w:w="-173" w:type="dxa"/>
        <w:tblLayout w:type="fixed"/>
        <w:tblCellMar>
          <w:top w:w="0" w:type="dxa"/>
          <w:left w:w="108" w:type="dxa"/>
          <w:bottom w:w="0" w:type="dxa"/>
          <w:right w:w="108" w:type="dxa"/>
        </w:tblCellMar>
      </w:tblPr>
      <w:tblGrid>
        <w:gridCol w:w="1575"/>
        <w:gridCol w:w="1417"/>
        <w:gridCol w:w="1559"/>
        <w:gridCol w:w="1418"/>
        <w:gridCol w:w="1559"/>
        <w:gridCol w:w="1712"/>
      </w:tblGrid>
      <w:tr w14:paraId="78B3FD34">
        <w:tblPrEx>
          <w:tblCellMar>
            <w:top w:w="0" w:type="dxa"/>
            <w:left w:w="108" w:type="dxa"/>
            <w:bottom w:w="0" w:type="dxa"/>
            <w:right w:w="108" w:type="dxa"/>
          </w:tblCellMar>
        </w:tblPrEx>
        <w:trPr>
          <w:trHeight w:val="546" w:hRule="atLeast"/>
        </w:trPr>
        <w:tc>
          <w:tcPr>
            <w:tcW w:w="15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57CA0F">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合计</w:t>
            </w:r>
          </w:p>
        </w:tc>
        <w:tc>
          <w:tcPr>
            <w:tcW w:w="14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203DA5">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因公出国（境）费</w:t>
            </w:r>
          </w:p>
        </w:tc>
        <w:tc>
          <w:tcPr>
            <w:tcW w:w="4536" w:type="dxa"/>
            <w:gridSpan w:val="3"/>
            <w:tcBorders>
              <w:top w:val="single" w:color="auto" w:sz="4" w:space="0"/>
              <w:left w:val="nil"/>
              <w:bottom w:val="single" w:color="auto" w:sz="4" w:space="0"/>
              <w:right w:val="single" w:color="auto" w:sz="4" w:space="0"/>
            </w:tcBorders>
            <w:shd w:val="clear" w:color="auto" w:fill="auto"/>
            <w:vAlign w:val="center"/>
          </w:tcPr>
          <w:p w14:paraId="7E9A8F74">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公务用车购置及运行费</w:t>
            </w:r>
          </w:p>
        </w:tc>
        <w:tc>
          <w:tcPr>
            <w:tcW w:w="171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B51C57">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公务接待费</w:t>
            </w:r>
          </w:p>
        </w:tc>
      </w:tr>
      <w:tr w14:paraId="73A984D1">
        <w:tblPrEx>
          <w:tblCellMar>
            <w:top w:w="0" w:type="dxa"/>
            <w:left w:w="108" w:type="dxa"/>
            <w:bottom w:w="0" w:type="dxa"/>
            <w:right w:w="108" w:type="dxa"/>
          </w:tblCellMar>
        </w:tblPrEx>
        <w:trPr>
          <w:trHeight w:val="810" w:hRule="atLeast"/>
        </w:trPr>
        <w:tc>
          <w:tcPr>
            <w:tcW w:w="1575" w:type="dxa"/>
            <w:vMerge w:val="continue"/>
            <w:tcBorders>
              <w:top w:val="single" w:color="auto" w:sz="4" w:space="0"/>
              <w:left w:val="single" w:color="auto" w:sz="4" w:space="0"/>
              <w:bottom w:val="single" w:color="auto" w:sz="4" w:space="0"/>
              <w:right w:val="single" w:color="auto" w:sz="4" w:space="0"/>
            </w:tcBorders>
            <w:vAlign w:val="center"/>
          </w:tcPr>
          <w:p w14:paraId="10794359">
            <w:pPr>
              <w:widowControl/>
              <w:jc w:val="left"/>
              <w:rPr>
                <w:rFonts w:ascii="仿宋_GB2312" w:hAnsi="宋体" w:eastAsia="仿宋_GB2312" w:cs="宋体"/>
                <w:b/>
                <w:bCs/>
                <w:color w:val="000000"/>
                <w:kern w:val="0"/>
                <w:sz w:val="22"/>
                <w:szCs w:val="22"/>
              </w:rPr>
            </w:pPr>
          </w:p>
        </w:tc>
        <w:tc>
          <w:tcPr>
            <w:tcW w:w="1417" w:type="dxa"/>
            <w:vMerge w:val="continue"/>
            <w:tcBorders>
              <w:top w:val="single" w:color="auto" w:sz="4" w:space="0"/>
              <w:left w:val="single" w:color="auto" w:sz="4" w:space="0"/>
              <w:bottom w:val="single" w:color="auto" w:sz="4" w:space="0"/>
              <w:right w:val="single" w:color="auto" w:sz="4" w:space="0"/>
            </w:tcBorders>
            <w:vAlign w:val="center"/>
          </w:tcPr>
          <w:p w14:paraId="1CE185C8">
            <w:pPr>
              <w:widowControl/>
              <w:jc w:val="left"/>
              <w:rPr>
                <w:rFonts w:ascii="仿宋_GB2312" w:hAnsi="宋体" w:eastAsia="仿宋_GB2312" w:cs="宋体"/>
                <w:b/>
                <w:bCs/>
                <w:color w:val="000000"/>
                <w:kern w:val="0"/>
                <w:sz w:val="22"/>
                <w:szCs w:val="22"/>
              </w:rPr>
            </w:pPr>
          </w:p>
        </w:tc>
        <w:tc>
          <w:tcPr>
            <w:tcW w:w="1559" w:type="dxa"/>
            <w:tcBorders>
              <w:top w:val="nil"/>
              <w:left w:val="nil"/>
              <w:bottom w:val="single" w:color="auto" w:sz="4" w:space="0"/>
              <w:right w:val="single" w:color="auto" w:sz="4" w:space="0"/>
            </w:tcBorders>
            <w:shd w:val="clear" w:color="auto" w:fill="auto"/>
            <w:vAlign w:val="center"/>
          </w:tcPr>
          <w:p w14:paraId="01623803">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小计</w:t>
            </w:r>
          </w:p>
        </w:tc>
        <w:tc>
          <w:tcPr>
            <w:tcW w:w="1418" w:type="dxa"/>
            <w:tcBorders>
              <w:top w:val="nil"/>
              <w:left w:val="nil"/>
              <w:bottom w:val="single" w:color="auto" w:sz="4" w:space="0"/>
              <w:right w:val="single" w:color="auto" w:sz="4" w:space="0"/>
            </w:tcBorders>
            <w:shd w:val="clear" w:color="auto" w:fill="auto"/>
            <w:vAlign w:val="center"/>
          </w:tcPr>
          <w:p w14:paraId="00BF810F">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公务用车购置费</w:t>
            </w:r>
          </w:p>
        </w:tc>
        <w:tc>
          <w:tcPr>
            <w:tcW w:w="1559" w:type="dxa"/>
            <w:tcBorders>
              <w:top w:val="nil"/>
              <w:left w:val="nil"/>
              <w:bottom w:val="single" w:color="auto" w:sz="4" w:space="0"/>
              <w:right w:val="single" w:color="auto" w:sz="4" w:space="0"/>
            </w:tcBorders>
            <w:shd w:val="clear" w:color="auto" w:fill="auto"/>
            <w:vAlign w:val="center"/>
          </w:tcPr>
          <w:p w14:paraId="38FD269A">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公务用车运行费</w:t>
            </w:r>
          </w:p>
        </w:tc>
        <w:tc>
          <w:tcPr>
            <w:tcW w:w="1712" w:type="dxa"/>
            <w:vMerge w:val="continue"/>
            <w:tcBorders>
              <w:top w:val="single" w:color="auto" w:sz="4" w:space="0"/>
              <w:left w:val="single" w:color="auto" w:sz="4" w:space="0"/>
              <w:bottom w:val="single" w:color="auto" w:sz="4" w:space="0"/>
              <w:right w:val="single" w:color="auto" w:sz="4" w:space="0"/>
            </w:tcBorders>
            <w:vAlign w:val="center"/>
          </w:tcPr>
          <w:p w14:paraId="3BF40990">
            <w:pPr>
              <w:widowControl/>
              <w:jc w:val="left"/>
              <w:rPr>
                <w:rFonts w:ascii="宋体" w:hAnsi="宋体" w:cs="宋体"/>
                <w:b/>
                <w:bCs/>
                <w:color w:val="000000"/>
                <w:kern w:val="0"/>
                <w:sz w:val="22"/>
                <w:szCs w:val="22"/>
              </w:rPr>
            </w:pPr>
          </w:p>
        </w:tc>
      </w:tr>
      <w:tr w14:paraId="70F41289">
        <w:tblPrEx>
          <w:tblCellMar>
            <w:top w:w="0" w:type="dxa"/>
            <w:left w:w="108" w:type="dxa"/>
            <w:bottom w:w="0" w:type="dxa"/>
            <w:right w:w="108" w:type="dxa"/>
          </w:tblCellMar>
        </w:tblPrEx>
        <w:trPr>
          <w:trHeight w:val="592" w:hRule="atLeast"/>
        </w:trPr>
        <w:tc>
          <w:tcPr>
            <w:tcW w:w="1575" w:type="dxa"/>
            <w:tcBorders>
              <w:top w:val="nil"/>
              <w:left w:val="single" w:color="auto" w:sz="4" w:space="0"/>
              <w:bottom w:val="single" w:color="auto" w:sz="4" w:space="0"/>
              <w:right w:val="single" w:color="auto" w:sz="4" w:space="0"/>
            </w:tcBorders>
            <w:shd w:val="clear" w:color="auto" w:fill="auto"/>
            <w:vAlign w:val="center"/>
          </w:tcPr>
          <w:p w14:paraId="55C7B2AE">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5</w:t>
            </w:r>
          </w:p>
        </w:tc>
        <w:tc>
          <w:tcPr>
            <w:tcW w:w="1417" w:type="dxa"/>
            <w:tcBorders>
              <w:top w:val="nil"/>
              <w:left w:val="nil"/>
              <w:bottom w:val="single" w:color="auto" w:sz="4" w:space="0"/>
              <w:right w:val="single" w:color="auto" w:sz="4" w:space="0"/>
            </w:tcBorders>
            <w:shd w:val="clear" w:color="auto" w:fill="auto"/>
            <w:vAlign w:val="center"/>
          </w:tcPr>
          <w:p w14:paraId="372FB136">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33DBEEED">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5</w:t>
            </w:r>
          </w:p>
        </w:tc>
        <w:tc>
          <w:tcPr>
            <w:tcW w:w="1418" w:type="dxa"/>
            <w:tcBorders>
              <w:top w:val="nil"/>
              <w:left w:val="nil"/>
              <w:bottom w:val="single" w:color="auto" w:sz="4" w:space="0"/>
              <w:right w:val="single" w:color="auto" w:sz="4" w:space="0"/>
            </w:tcBorders>
            <w:shd w:val="clear" w:color="auto" w:fill="auto"/>
            <w:vAlign w:val="center"/>
          </w:tcPr>
          <w:p w14:paraId="5E9AD98E">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01183C24">
            <w:pPr>
              <w:widowControl/>
              <w:jc w:val="center"/>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5</w:t>
            </w:r>
          </w:p>
        </w:tc>
        <w:tc>
          <w:tcPr>
            <w:tcW w:w="1712" w:type="dxa"/>
            <w:tcBorders>
              <w:top w:val="nil"/>
              <w:left w:val="nil"/>
              <w:bottom w:val="single" w:color="auto" w:sz="4" w:space="0"/>
              <w:right w:val="single" w:color="auto" w:sz="4" w:space="0"/>
            </w:tcBorders>
            <w:shd w:val="clear" w:color="auto" w:fill="auto"/>
            <w:vAlign w:val="center"/>
          </w:tcPr>
          <w:p w14:paraId="4AC9198D">
            <w:pPr>
              <w:widowControl/>
              <w:jc w:val="center"/>
              <w:rPr>
                <w:rFonts w:ascii="仿宋_GB2312" w:hAnsi="宋体" w:eastAsia="仿宋_GB2312" w:cs="宋体"/>
                <w:color w:val="000000"/>
                <w:kern w:val="0"/>
                <w:sz w:val="18"/>
                <w:szCs w:val="18"/>
              </w:rPr>
            </w:pPr>
          </w:p>
        </w:tc>
      </w:tr>
      <w:tr w14:paraId="17807785">
        <w:tblPrEx>
          <w:tblCellMar>
            <w:top w:w="0" w:type="dxa"/>
            <w:left w:w="108" w:type="dxa"/>
            <w:bottom w:w="0" w:type="dxa"/>
            <w:right w:w="108" w:type="dxa"/>
          </w:tblCellMar>
        </w:tblPrEx>
        <w:trPr>
          <w:trHeight w:val="558" w:hRule="atLeast"/>
        </w:trPr>
        <w:tc>
          <w:tcPr>
            <w:tcW w:w="1575" w:type="dxa"/>
            <w:tcBorders>
              <w:top w:val="nil"/>
              <w:left w:val="single" w:color="auto" w:sz="4" w:space="0"/>
              <w:bottom w:val="single" w:color="auto" w:sz="4" w:space="0"/>
              <w:right w:val="single" w:color="auto" w:sz="4" w:space="0"/>
            </w:tcBorders>
            <w:shd w:val="clear" w:color="auto" w:fill="auto"/>
            <w:vAlign w:val="center"/>
          </w:tcPr>
          <w:p w14:paraId="38A00675">
            <w:pPr>
              <w:widowControl/>
              <w:jc w:val="center"/>
              <w:rPr>
                <w:rFonts w:ascii="仿宋_GB2312" w:hAnsi="宋体" w:eastAsia="仿宋_GB2312" w:cs="宋体"/>
                <w:color w:val="000000"/>
                <w:kern w:val="0"/>
                <w:sz w:val="18"/>
                <w:szCs w:val="18"/>
              </w:rPr>
            </w:pPr>
          </w:p>
        </w:tc>
        <w:tc>
          <w:tcPr>
            <w:tcW w:w="1417" w:type="dxa"/>
            <w:tcBorders>
              <w:top w:val="nil"/>
              <w:left w:val="nil"/>
              <w:bottom w:val="single" w:color="auto" w:sz="4" w:space="0"/>
              <w:right w:val="single" w:color="auto" w:sz="4" w:space="0"/>
            </w:tcBorders>
            <w:shd w:val="clear" w:color="auto" w:fill="auto"/>
            <w:vAlign w:val="center"/>
          </w:tcPr>
          <w:p w14:paraId="0D79F5D5">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25A53535">
            <w:pPr>
              <w:widowControl/>
              <w:jc w:val="center"/>
              <w:rPr>
                <w:rFonts w:ascii="仿宋_GB2312" w:hAnsi="宋体" w:eastAsia="仿宋_GB2312" w:cs="宋体"/>
                <w:color w:val="000000"/>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14:paraId="276434CF">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04E4568F">
            <w:pPr>
              <w:widowControl/>
              <w:jc w:val="center"/>
              <w:rPr>
                <w:rFonts w:ascii="仿宋_GB2312" w:hAnsi="宋体" w:eastAsia="仿宋_GB2312" w:cs="宋体"/>
                <w:color w:val="000000"/>
                <w:kern w:val="0"/>
                <w:sz w:val="18"/>
                <w:szCs w:val="18"/>
              </w:rPr>
            </w:pPr>
          </w:p>
        </w:tc>
        <w:tc>
          <w:tcPr>
            <w:tcW w:w="1712" w:type="dxa"/>
            <w:tcBorders>
              <w:top w:val="nil"/>
              <w:left w:val="nil"/>
              <w:bottom w:val="single" w:color="auto" w:sz="4" w:space="0"/>
              <w:right w:val="single" w:color="auto" w:sz="4" w:space="0"/>
            </w:tcBorders>
            <w:shd w:val="clear" w:color="auto" w:fill="auto"/>
            <w:vAlign w:val="center"/>
          </w:tcPr>
          <w:p w14:paraId="311998A1">
            <w:pPr>
              <w:widowControl/>
              <w:jc w:val="center"/>
              <w:rPr>
                <w:rFonts w:ascii="仿宋_GB2312" w:hAnsi="宋体" w:eastAsia="仿宋_GB2312" w:cs="宋体"/>
                <w:color w:val="000000"/>
                <w:kern w:val="0"/>
                <w:sz w:val="18"/>
                <w:szCs w:val="18"/>
              </w:rPr>
            </w:pPr>
          </w:p>
        </w:tc>
      </w:tr>
      <w:tr w14:paraId="4D84A6F0">
        <w:tblPrEx>
          <w:tblCellMar>
            <w:top w:w="0" w:type="dxa"/>
            <w:left w:w="108" w:type="dxa"/>
            <w:bottom w:w="0" w:type="dxa"/>
            <w:right w:w="108" w:type="dxa"/>
          </w:tblCellMar>
        </w:tblPrEx>
        <w:trPr>
          <w:trHeight w:val="555" w:hRule="atLeast"/>
        </w:trPr>
        <w:tc>
          <w:tcPr>
            <w:tcW w:w="1575" w:type="dxa"/>
            <w:tcBorders>
              <w:top w:val="nil"/>
              <w:left w:val="single" w:color="auto" w:sz="4" w:space="0"/>
              <w:bottom w:val="single" w:color="auto" w:sz="4" w:space="0"/>
              <w:right w:val="single" w:color="auto" w:sz="4" w:space="0"/>
            </w:tcBorders>
            <w:shd w:val="clear" w:color="auto" w:fill="auto"/>
            <w:vAlign w:val="center"/>
          </w:tcPr>
          <w:p w14:paraId="2AEC1B0D">
            <w:pPr>
              <w:widowControl/>
              <w:jc w:val="center"/>
              <w:rPr>
                <w:rFonts w:ascii="仿宋_GB2312" w:hAnsi="宋体" w:eastAsia="仿宋_GB2312" w:cs="宋体"/>
                <w:color w:val="000000"/>
                <w:kern w:val="0"/>
                <w:sz w:val="18"/>
                <w:szCs w:val="18"/>
              </w:rPr>
            </w:pPr>
          </w:p>
        </w:tc>
        <w:tc>
          <w:tcPr>
            <w:tcW w:w="1417" w:type="dxa"/>
            <w:tcBorders>
              <w:top w:val="nil"/>
              <w:left w:val="nil"/>
              <w:bottom w:val="single" w:color="auto" w:sz="4" w:space="0"/>
              <w:right w:val="single" w:color="auto" w:sz="4" w:space="0"/>
            </w:tcBorders>
            <w:shd w:val="clear" w:color="auto" w:fill="auto"/>
            <w:vAlign w:val="center"/>
          </w:tcPr>
          <w:p w14:paraId="6D422E0F">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658158AF">
            <w:pPr>
              <w:widowControl/>
              <w:jc w:val="center"/>
              <w:rPr>
                <w:rFonts w:ascii="仿宋_GB2312" w:hAnsi="宋体" w:eastAsia="仿宋_GB2312" w:cs="宋体"/>
                <w:color w:val="000000"/>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14:paraId="28B7F124">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2B478863">
            <w:pPr>
              <w:widowControl/>
              <w:jc w:val="center"/>
              <w:rPr>
                <w:rFonts w:ascii="仿宋_GB2312" w:hAnsi="宋体" w:eastAsia="仿宋_GB2312" w:cs="宋体"/>
                <w:color w:val="000000"/>
                <w:kern w:val="0"/>
                <w:sz w:val="18"/>
                <w:szCs w:val="18"/>
              </w:rPr>
            </w:pPr>
          </w:p>
        </w:tc>
        <w:tc>
          <w:tcPr>
            <w:tcW w:w="1712" w:type="dxa"/>
            <w:tcBorders>
              <w:top w:val="nil"/>
              <w:left w:val="nil"/>
              <w:bottom w:val="single" w:color="auto" w:sz="4" w:space="0"/>
              <w:right w:val="single" w:color="auto" w:sz="4" w:space="0"/>
            </w:tcBorders>
            <w:shd w:val="clear" w:color="auto" w:fill="auto"/>
            <w:vAlign w:val="center"/>
          </w:tcPr>
          <w:p w14:paraId="05D94526">
            <w:pPr>
              <w:widowControl/>
              <w:jc w:val="center"/>
              <w:rPr>
                <w:rFonts w:ascii="仿宋_GB2312" w:hAnsi="宋体" w:eastAsia="仿宋_GB2312" w:cs="宋体"/>
                <w:color w:val="000000"/>
                <w:kern w:val="0"/>
                <w:sz w:val="18"/>
                <w:szCs w:val="18"/>
              </w:rPr>
            </w:pPr>
          </w:p>
        </w:tc>
      </w:tr>
      <w:tr w14:paraId="2CF95C8A">
        <w:tblPrEx>
          <w:tblCellMar>
            <w:top w:w="0" w:type="dxa"/>
            <w:left w:w="108" w:type="dxa"/>
            <w:bottom w:w="0" w:type="dxa"/>
            <w:right w:w="108" w:type="dxa"/>
          </w:tblCellMar>
        </w:tblPrEx>
        <w:trPr>
          <w:trHeight w:val="563" w:hRule="atLeast"/>
        </w:trPr>
        <w:tc>
          <w:tcPr>
            <w:tcW w:w="1575" w:type="dxa"/>
            <w:tcBorders>
              <w:top w:val="nil"/>
              <w:left w:val="single" w:color="auto" w:sz="4" w:space="0"/>
              <w:bottom w:val="single" w:color="auto" w:sz="4" w:space="0"/>
              <w:right w:val="single" w:color="auto" w:sz="4" w:space="0"/>
            </w:tcBorders>
            <w:shd w:val="clear" w:color="auto" w:fill="auto"/>
            <w:vAlign w:val="center"/>
          </w:tcPr>
          <w:p w14:paraId="54DB93B5">
            <w:pPr>
              <w:widowControl/>
              <w:jc w:val="center"/>
              <w:rPr>
                <w:rFonts w:ascii="仿宋_GB2312" w:hAnsi="宋体" w:eastAsia="仿宋_GB2312" w:cs="宋体"/>
                <w:color w:val="000000"/>
                <w:kern w:val="0"/>
                <w:sz w:val="18"/>
                <w:szCs w:val="18"/>
              </w:rPr>
            </w:pPr>
          </w:p>
        </w:tc>
        <w:tc>
          <w:tcPr>
            <w:tcW w:w="1417" w:type="dxa"/>
            <w:tcBorders>
              <w:top w:val="nil"/>
              <w:left w:val="nil"/>
              <w:bottom w:val="single" w:color="auto" w:sz="4" w:space="0"/>
              <w:right w:val="single" w:color="auto" w:sz="4" w:space="0"/>
            </w:tcBorders>
            <w:shd w:val="clear" w:color="auto" w:fill="auto"/>
            <w:vAlign w:val="center"/>
          </w:tcPr>
          <w:p w14:paraId="2B0845CF">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7B5FF644">
            <w:pPr>
              <w:widowControl/>
              <w:jc w:val="center"/>
              <w:rPr>
                <w:rFonts w:ascii="仿宋_GB2312" w:hAnsi="宋体" w:eastAsia="仿宋_GB2312" w:cs="宋体"/>
                <w:color w:val="000000"/>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14:paraId="104FA0E0">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535376F3">
            <w:pPr>
              <w:widowControl/>
              <w:jc w:val="center"/>
              <w:rPr>
                <w:rFonts w:ascii="仿宋_GB2312" w:hAnsi="宋体" w:eastAsia="仿宋_GB2312" w:cs="宋体"/>
                <w:color w:val="000000"/>
                <w:kern w:val="0"/>
                <w:sz w:val="18"/>
                <w:szCs w:val="18"/>
              </w:rPr>
            </w:pPr>
          </w:p>
        </w:tc>
        <w:tc>
          <w:tcPr>
            <w:tcW w:w="1712" w:type="dxa"/>
            <w:tcBorders>
              <w:top w:val="nil"/>
              <w:left w:val="nil"/>
              <w:bottom w:val="single" w:color="auto" w:sz="4" w:space="0"/>
              <w:right w:val="single" w:color="auto" w:sz="4" w:space="0"/>
            </w:tcBorders>
            <w:shd w:val="clear" w:color="auto" w:fill="auto"/>
            <w:vAlign w:val="center"/>
          </w:tcPr>
          <w:p w14:paraId="745FA264">
            <w:pPr>
              <w:widowControl/>
              <w:jc w:val="center"/>
              <w:rPr>
                <w:rFonts w:ascii="仿宋_GB2312" w:hAnsi="宋体" w:eastAsia="仿宋_GB2312" w:cs="宋体"/>
                <w:color w:val="000000"/>
                <w:kern w:val="0"/>
                <w:sz w:val="18"/>
                <w:szCs w:val="18"/>
              </w:rPr>
            </w:pPr>
          </w:p>
        </w:tc>
      </w:tr>
      <w:tr w14:paraId="536FD0A6">
        <w:tblPrEx>
          <w:tblCellMar>
            <w:top w:w="0" w:type="dxa"/>
            <w:left w:w="108" w:type="dxa"/>
            <w:bottom w:w="0" w:type="dxa"/>
            <w:right w:w="108" w:type="dxa"/>
          </w:tblCellMar>
        </w:tblPrEx>
        <w:trPr>
          <w:trHeight w:val="583" w:hRule="atLeast"/>
        </w:trPr>
        <w:tc>
          <w:tcPr>
            <w:tcW w:w="1575" w:type="dxa"/>
            <w:tcBorders>
              <w:top w:val="nil"/>
              <w:left w:val="single" w:color="auto" w:sz="4" w:space="0"/>
              <w:bottom w:val="single" w:color="auto" w:sz="4" w:space="0"/>
              <w:right w:val="single" w:color="auto" w:sz="4" w:space="0"/>
            </w:tcBorders>
            <w:shd w:val="clear" w:color="auto" w:fill="auto"/>
            <w:vAlign w:val="center"/>
          </w:tcPr>
          <w:p w14:paraId="09634AC6">
            <w:pPr>
              <w:widowControl/>
              <w:jc w:val="center"/>
              <w:rPr>
                <w:rFonts w:ascii="仿宋_GB2312" w:hAnsi="宋体" w:eastAsia="仿宋_GB2312" w:cs="宋体"/>
                <w:color w:val="000000"/>
                <w:kern w:val="0"/>
                <w:sz w:val="18"/>
                <w:szCs w:val="18"/>
              </w:rPr>
            </w:pPr>
          </w:p>
        </w:tc>
        <w:tc>
          <w:tcPr>
            <w:tcW w:w="1417" w:type="dxa"/>
            <w:tcBorders>
              <w:top w:val="nil"/>
              <w:left w:val="nil"/>
              <w:bottom w:val="single" w:color="auto" w:sz="4" w:space="0"/>
              <w:right w:val="single" w:color="auto" w:sz="4" w:space="0"/>
            </w:tcBorders>
            <w:shd w:val="clear" w:color="auto" w:fill="auto"/>
            <w:vAlign w:val="center"/>
          </w:tcPr>
          <w:p w14:paraId="151D7C27">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731D5E77">
            <w:pPr>
              <w:widowControl/>
              <w:jc w:val="center"/>
              <w:rPr>
                <w:rFonts w:ascii="仿宋_GB2312" w:hAnsi="宋体" w:eastAsia="仿宋_GB2312" w:cs="宋体"/>
                <w:color w:val="000000"/>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14:paraId="05EECA67">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31AD458A">
            <w:pPr>
              <w:widowControl/>
              <w:jc w:val="center"/>
              <w:rPr>
                <w:rFonts w:ascii="仿宋_GB2312" w:hAnsi="宋体" w:eastAsia="仿宋_GB2312" w:cs="宋体"/>
                <w:color w:val="000000"/>
                <w:kern w:val="0"/>
                <w:sz w:val="18"/>
                <w:szCs w:val="18"/>
              </w:rPr>
            </w:pPr>
          </w:p>
        </w:tc>
        <w:tc>
          <w:tcPr>
            <w:tcW w:w="1712" w:type="dxa"/>
            <w:tcBorders>
              <w:top w:val="nil"/>
              <w:left w:val="nil"/>
              <w:bottom w:val="single" w:color="auto" w:sz="4" w:space="0"/>
              <w:right w:val="single" w:color="auto" w:sz="4" w:space="0"/>
            </w:tcBorders>
            <w:shd w:val="clear" w:color="auto" w:fill="auto"/>
            <w:vAlign w:val="center"/>
          </w:tcPr>
          <w:p w14:paraId="6CB8D65C">
            <w:pPr>
              <w:widowControl/>
              <w:jc w:val="center"/>
              <w:rPr>
                <w:rFonts w:ascii="仿宋_GB2312" w:hAnsi="宋体" w:eastAsia="仿宋_GB2312" w:cs="宋体"/>
                <w:color w:val="000000"/>
                <w:kern w:val="0"/>
                <w:sz w:val="18"/>
                <w:szCs w:val="18"/>
              </w:rPr>
            </w:pPr>
          </w:p>
        </w:tc>
      </w:tr>
    </w:tbl>
    <w:p w14:paraId="1A4D076B">
      <w:pPr>
        <w:widowControl/>
        <w:outlineLvl w:val="1"/>
        <w:rPr>
          <w:rFonts w:ascii="仿宋_GB2312" w:hAnsi="宋体" w:eastAsia="仿宋_GB2312"/>
          <w:b/>
          <w:kern w:val="0"/>
          <w:sz w:val="32"/>
          <w:szCs w:val="32"/>
        </w:rPr>
      </w:pPr>
      <w:r>
        <w:rPr>
          <w:rFonts w:hint="eastAsia" w:ascii="仿宋_GB2312" w:hAnsi="宋体" w:eastAsia="仿宋_GB2312"/>
          <w:b/>
          <w:kern w:val="0"/>
          <w:sz w:val="28"/>
          <w:szCs w:val="32"/>
        </w:rPr>
        <w:t>备注：无内容应公开空表并说明情况。</w:t>
      </w:r>
    </w:p>
    <w:p w14:paraId="575ABA5E">
      <w:pPr>
        <w:widowControl/>
        <w:outlineLvl w:val="1"/>
        <w:rPr>
          <w:rFonts w:ascii="仿宋_GB2312" w:hAnsi="宋体" w:eastAsia="仿宋_GB2312"/>
          <w:kern w:val="0"/>
          <w:sz w:val="32"/>
          <w:szCs w:val="32"/>
        </w:rPr>
      </w:pPr>
    </w:p>
    <w:p w14:paraId="1C68735D">
      <w:pPr>
        <w:widowControl/>
        <w:outlineLvl w:val="1"/>
        <w:rPr>
          <w:rFonts w:ascii="仿宋_GB2312" w:hAnsi="宋体" w:eastAsia="仿宋_GB2312"/>
          <w:kern w:val="0"/>
          <w:sz w:val="32"/>
          <w:szCs w:val="32"/>
        </w:rPr>
      </w:pPr>
    </w:p>
    <w:p w14:paraId="7D967AFE">
      <w:pPr>
        <w:widowControl/>
        <w:outlineLvl w:val="1"/>
        <w:rPr>
          <w:rFonts w:ascii="仿宋_GB2312" w:hAnsi="宋体" w:eastAsia="仿宋_GB2312"/>
          <w:kern w:val="0"/>
          <w:sz w:val="32"/>
          <w:szCs w:val="32"/>
        </w:rPr>
      </w:pPr>
    </w:p>
    <w:p w14:paraId="76541193">
      <w:pPr>
        <w:widowControl/>
        <w:outlineLvl w:val="1"/>
        <w:rPr>
          <w:rFonts w:ascii="仿宋_GB2312" w:hAnsi="宋体" w:eastAsia="仿宋_GB2312"/>
          <w:kern w:val="0"/>
          <w:sz w:val="32"/>
          <w:szCs w:val="32"/>
        </w:rPr>
      </w:pPr>
    </w:p>
    <w:p w14:paraId="285A5F66">
      <w:pPr>
        <w:widowControl/>
        <w:outlineLvl w:val="1"/>
        <w:rPr>
          <w:rFonts w:ascii="仿宋_GB2312" w:hAnsi="宋体" w:eastAsia="仿宋_GB2312"/>
          <w:kern w:val="0"/>
          <w:sz w:val="32"/>
          <w:szCs w:val="32"/>
        </w:rPr>
      </w:pPr>
    </w:p>
    <w:p w14:paraId="4E641D1C">
      <w:pPr>
        <w:widowControl/>
        <w:outlineLvl w:val="1"/>
        <w:rPr>
          <w:rFonts w:ascii="仿宋_GB2312" w:hAnsi="宋体" w:eastAsia="仿宋_GB2312"/>
          <w:kern w:val="0"/>
          <w:sz w:val="32"/>
          <w:szCs w:val="32"/>
        </w:rPr>
      </w:pPr>
    </w:p>
    <w:p w14:paraId="146C966E">
      <w:pPr>
        <w:widowControl/>
        <w:outlineLvl w:val="1"/>
        <w:rPr>
          <w:rFonts w:ascii="仿宋_GB2312" w:hAnsi="宋体" w:eastAsia="仿宋_GB2312"/>
          <w:kern w:val="0"/>
          <w:sz w:val="32"/>
          <w:szCs w:val="32"/>
        </w:rPr>
      </w:pPr>
    </w:p>
    <w:p w14:paraId="74A34E4B">
      <w:pPr>
        <w:widowControl/>
        <w:outlineLvl w:val="1"/>
        <w:rPr>
          <w:rFonts w:ascii="仿宋_GB2312" w:hAnsi="宋体" w:eastAsia="仿宋_GB2312"/>
          <w:kern w:val="0"/>
          <w:sz w:val="32"/>
          <w:szCs w:val="32"/>
        </w:rPr>
      </w:pPr>
    </w:p>
    <w:p w14:paraId="469FDC62">
      <w:pPr>
        <w:widowControl/>
        <w:outlineLvl w:val="1"/>
        <w:rPr>
          <w:rFonts w:ascii="仿宋_GB2312" w:hAnsi="宋体" w:eastAsia="仿宋_GB2312"/>
          <w:kern w:val="0"/>
          <w:sz w:val="32"/>
          <w:szCs w:val="32"/>
        </w:rPr>
      </w:pPr>
    </w:p>
    <w:p w14:paraId="6528F240">
      <w:pPr>
        <w:widowControl/>
        <w:outlineLvl w:val="1"/>
        <w:rPr>
          <w:rFonts w:ascii="仿宋_GB2312" w:hAnsi="宋体" w:eastAsia="仿宋_GB2312"/>
          <w:kern w:val="0"/>
          <w:sz w:val="32"/>
          <w:szCs w:val="32"/>
        </w:rPr>
      </w:pPr>
    </w:p>
    <w:p w14:paraId="6A07E0F5">
      <w:pPr>
        <w:widowControl/>
        <w:outlineLvl w:val="1"/>
        <w:rPr>
          <w:rFonts w:ascii="仿宋_GB2312" w:hAnsi="宋体" w:eastAsia="仿宋_GB2312"/>
          <w:kern w:val="0"/>
          <w:sz w:val="32"/>
          <w:szCs w:val="32"/>
        </w:rPr>
      </w:pPr>
    </w:p>
    <w:p w14:paraId="2BB10015">
      <w:pPr>
        <w:widowControl/>
        <w:outlineLvl w:val="1"/>
        <w:rPr>
          <w:rFonts w:ascii="仿宋_GB2312" w:hAnsi="宋体" w:eastAsia="仿宋_GB2312"/>
          <w:kern w:val="0"/>
          <w:sz w:val="32"/>
          <w:szCs w:val="32"/>
        </w:rPr>
      </w:pPr>
    </w:p>
    <w:p w14:paraId="46AF81CC">
      <w:pPr>
        <w:widowControl/>
        <w:outlineLvl w:val="1"/>
        <w:rPr>
          <w:rFonts w:ascii="仿宋_GB2312" w:hAnsi="宋体" w:eastAsia="仿宋_GB2312"/>
          <w:kern w:val="0"/>
          <w:sz w:val="32"/>
          <w:szCs w:val="32"/>
        </w:rPr>
      </w:pPr>
    </w:p>
    <w:p w14:paraId="3576A147">
      <w:pPr>
        <w:widowControl/>
        <w:outlineLvl w:val="1"/>
        <w:rPr>
          <w:rFonts w:ascii="仿宋_GB2312" w:hAnsi="宋体" w:eastAsia="仿宋_GB2312"/>
          <w:kern w:val="0"/>
          <w:sz w:val="32"/>
          <w:szCs w:val="32"/>
        </w:rPr>
      </w:pPr>
    </w:p>
    <w:p w14:paraId="4BFD4AA3">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表九：</w:t>
      </w:r>
    </w:p>
    <w:p w14:paraId="339EEDA9">
      <w:pPr>
        <w:widowControl/>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政府性基金预算支出情况表</w:t>
      </w:r>
    </w:p>
    <w:p w14:paraId="5017F242">
      <w:pPr>
        <w:widowControl/>
        <w:outlineLvl w:val="1"/>
        <w:rPr>
          <w:rFonts w:ascii="仿宋_GB2312" w:hAnsi="宋体" w:eastAsia="仿宋_GB2312"/>
          <w:kern w:val="0"/>
          <w:sz w:val="24"/>
        </w:rPr>
      </w:pPr>
      <w:r>
        <w:rPr>
          <w:rFonts w:hint="eastAsia" w:ascii="仿宋_GB2312" w:hAnsi="宋体" w:eastAsia="仿宋_GB2312"/>
          <w:kern w:val="0"/>
          <w:sz w:val="24"/>
        </w:rPr>
        <w:t>编制单位：昌吉州林业和草原局                    单位：万元</w:t>
      </w:r>
    </w:p>
    <w:tbl>
      <w:tblPr>
        <w:tblStyle w:val="7"/>
        <w:tblW w:w="9214" w:type="dxa"/>
        <w:tblInd w:w="-34" w:type="dxa"/>
        <w:tblLayout w:type="fixed"/>
        <w:tblCellMar>
          <w:top w:w="0" w:type="dxa"/>
          <w:left w:w="108" w:type="dxa"/>
          <w:bottom w:w="0" w:type="dxa"/>
          <w:right w:w="108" w:type="dxa"/>
        </w:tblCellMar>
      </w:tblPr>
      <w:tblGrid>
        <w:gridCol w:w="585"/>
        <w:gridCol w:w="457"/>
        <w:gridCol w:w="457"/>
        <w:gridCol w:w="2896"/>
        <w:gridCol w:w="1559"/>
        <w:gridCol w:w="1701"/>
        <w:gridCol w:w="1559"/>
      </w:tblGrid>
      <w:tr w14:paraId="2A265ECA">
        <w:tblPrEx>
          <w:tblCellMar>
            <w:top w:w="0" w:type="dxa"/>
            <w:left w:w="108" w:type="dxa"/>
            <w:bottom w:w="0" w:type="dxa"/>
            <w:right w:w="108" w:type="dxa"/>
          </w:tblCellMar>
        </w:tblPrEx>
        <w:trPr>
          <w:trHeight w:val="465" w:hRule="atLeast"/>
        </w:trPr>
        <w:tc>
          <w:tcPr>
            <w:tcW w:w="439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4456404">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项目</w:t>
            </w:r>
          </w:p>
        </w:tc>
        <w:tc>
          <w:tcPr>
            <w:tcW w:w="4819" w:type="dxa"/>
            <w:gridSpan w:val="3"/>
            <w:tcBorders>
              <w:top w:val="single" w:color="auto" w:sz="4" w:space="0"/>
              <w:left w:val="nil"/>
              <w:bottom w:val="single" w:color="auto" w:sz="4" w:space="0"/>
              <w:right w:val="single" w:color="auto" w:sz="4" w:space="0"/>
            </w:tcBorders>
            <w:shd w:val="clear" w:color="auto" w:fill="auto"/>
            <w:vAlign w:val="center"/>
          </w:tcPr>
          <w:p w14:paraId="213DBDFA">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政府性基金预算支出</w:t>
            </w:r>
          </w:p>
        </w:tc>
      </w:tr>
      <w:tr w14:paraId="7ED50337">
        <w:tblPrEx>
          <w:tblCellMar>
            <w:top w:w="0" w:type="dxa"/>
            <w:left w:w="108" w:type="dxa"/>
            <w:bottom w:w="0" w:type="dxa"/>
            <w:right w:w="108" w:type="dxa"/>
          </w:tblCellMar>
        </w:tblPrEx>
        <w:trPr>
          <w:trHeight w:val="360" w:hRule="atLeast"/>
        </w:trPr>
        <w:tc>
          <w:tcPr>
            <w:tcW w:w="149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0A3F88A">
            <w:pPr>
              <w:widowControl/>
              <w:jc w:val="center"/>
              <w:rPr>
                <w:rFonts w:ascii="仿宋_GB2312" w:hAnsi="宋体" w:eastAsia="仿宋_GB2312" w:cs="宋体"/>
                <w:b/>
                <w:bCs/>
                <w:color w:val="000000"/>
                <w:kern w:val="0"/>
                <w:sz w:val="18"/>
                <w:szCs w:val="18"/>
              </w:rPr>
            </w:pPr>
            <w:r>
              <w:rPr>
                <w:rFonts w:hint="eastAsia" w:ascii="仿宋_GB2312" w:hAnsi="宋体" w:eastAsia="仿宋_GB2312" w:cs="宋体"/>
                <w:b/>
                <w:bCs/>
                <w:color w:val="000000"/>
                <w:kern w:val="0"/>
                <w:sz w:val="18"/>
                <w:szCs w:val="18"/>
              </w:rPr>
              <w:t>功能分类科目编码</w:t>
            </w:r>
          </w:p>
        </w:tc>
        <w:tc>
          <w:tcPr>
            <w:tcW w:w="2896" w:type="dxa"/>
            <w:vMerge w:val="restart"/>
            <w:tcBorders>
              <w:top w:val="nil"/>
              <w:left w:val="single" w:color="auto" w:sz="4" w:space="0"/>
              <w:bottom w:val="single" w:color="000000" w:sz="4" w:space="0"/>
              <w:right w:val="single" w:color="auto" w:sz="4" w:space="0"/>
            </w:tcBorders>
            <w:shd w:val="clear" w:color="auto" w:fill="auto"/>
            <w:vAlign w:val="center"/>
          </w:tcPr>
          <w:p w14:paraId="15BBA41E">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功能分类科目名称</w:t>
            </w:r>
          </w:p>
        </w:tc>
        <w:tc>
          <w:tcPr>
            <w:tcW w:w="1559" w:type="dxa"/>
            <w:vMerge w:val="restart"/>
            <w:tcBorders>
              <w:top w:val="nil"/>
              <w:left w:val="single" w:color="auto" w:sz="4" w:space="0"/>
              <w:bottom w:val="single" w:color="000000" w:sz="4" w:space="0"/>
              <w:right w:val="single" w:color="auto" w:sz="4" w:space="0"/>
            </w:tcBorders>
            <w:shd w:val="clear" w:color="auto" w:fill="auto"/>
            <w:vAlign w:val="center"/>
          </w:tcPr>
          <w:p w14:paraId="4DBBA1F7">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小计</w:t>
            </w:r>
          </w:p>
        </w:tc>
        <w:tc>
          <w:tcPr>
            <w:tcW w:w="1701" w:type="dxa"/>
            <w:vMerge w:val="restart"/>
            <w:tcBorders>
              <w:top w:val="nil"/>
              <w:left w:val="single" w:color="auto" w:sz="4" w:space="0"/>
              <w:bottom w:val="single" w:color="000000" w:sz="4" w:space="0"/>
              <w:right w:val="single" w:color="auto" w:sz="4" w:space="0"/>
            </w:tcBorders>
            <w:shd w:val="clear" w:color="auto" w:fill="auto"/>
            <w:vAlign w:val="center"/>
          </w:tcPr>
          <w:p w14:paraId="729997DB">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基本支出</w:t>
            </w:r>
          </w:p>
        </w:tc>
        <w:tc>
          <w:tcPr>
            <w:tcW w:w="1559" w:type="dxa"/>
            <w:vMerge w:val="restart"/>
            <w:tcBorders>
              <w:top w:val="nil"/>
              <w:left w:val="single" w:color="auto" w:sz="4" w:space="0"/>
              <w:bottom w:val="single" w:color="000000" w:sz="4" w:space="0"/>
              <w:right w:val="single" w:color="auto" w:sz="4" w:space="0"/>
            </w:tcBorders>
            <w:shd w:val="clear" w:color="auto" w:fill="auto"/>
            <w:vAlign w:val="center"/>
          </w:tcPr>
          <w:p w14:paraId="1F7B2C0C">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项目支出</w:t>
            </w:r>
          </w:p>
        </w:tc>
      </w:tr>
      <w:tr w14:paraId="1FF91140">
        <w:tblPrEx>
          <w:tblCellMar>
            <w:top w:w="0" w:type="dxa"/>
            <w:left w:w="108" w:type="dxa"/>
            <w:bottom w:w="0" w:type="dxa"/>
            <w:right w:w="108" w:type="dxa"/>
          </w:tblCellMar>
        </w:tblPrEx>
        <w:trPr>
          <w:trHeight w:val="315"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2E704FF3">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类</w:t>
            </w:r>
          </w:p>
        </w:tc>
        <w:tc>
          <w:tcPr>
            <w:tcW w:w="457" w:type="dxa"/>
            <w:tcBorders>
              <w:top w:val="nil"/>
              <w:left w:val="nil"/>
              <w:bottom w:val="single" w:color="auto" w:sz="4" w:space="0"/>
              <w:right w:val="single" w:color="auto" w:sz="4" w:space="0"/>
            </w:tcBorders>
            <w:shd w:val="clear" w:color="auto" w:fill="auto"/>
            <w:noWrap/>
            <w:vAlign w:val="center"/>
          </w:tcPr>
          <w:p w14:paraId="494C5106">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款</w:t>
            </w:r>
          </w:p>
        </w:tc>
        <w:tc>
          <w:tcPr>
            <w:tcW w:w="457" w:type="dxa"/>
            <w:tcBorders>
              <w:top w:val="nil"/>
              <w:left w:val="nil"/>
              <w:bottom w:val="single" w:color="auto" w:sz="4" w:space="0"/>
              <w:right w:val="single" w:color="auto" w:sz="4" w:space="0"/>
            </w:tcBorders>
            <w:shd w:val="clear" w:color="auto" w:fill="auto"/>
            <w:vAlign w:val="center"/>
          </w:tcPr>
          <w:p w14:paraId="7DD72DE3">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w:t>
            </w:r>
          </w:p>
        </w:tc>
        <w:tc>
          <w:tcPr>
            <w:tcW w:w="2896" w:type="dxa"/>
            <w:vMerge w:val="continue"/>
            <w:tcBorders>
              <w:top w:val="nil"/>
              <w:left w:val="single" w:color="auto" w:sz="4" w:space="0"/>
              <w:bottom w:val="single" w:color="000000" w:sz="4" w:space="0"/>
              <w:right w:val="single" w:color="auto" w:sz="4" w:space="0"/>
            </w:tcBorders>
            <w:vAlign w:val="center"/>
          </w:tcPr>
          <w:p w14:paraId="236BAB2C">
            <w:pPr>
              <w:widowControl/>
              <w:jc w:val="left"/>
              <w:rPr>
                <w:rFonts w:ascii="仿宋_GB2312" w:hAnsi="宋体" w:eastAsia="仿宋_GB2312" w:cs="宋体"/>
                <w:b/>
                <w:bCs/>
                <w:color w:val="000000"/>
                <w:kern w:val="0"/>
                <w:sz w:val="24"/>
              </w:rPr>
            </w:pPr>
          </w:p>
        </w:tc>
        <w:tc>
          <w:tcPr>
            <w:tcW w:w="1559" w:type="dxa"/>
            <w:vMerge w:val="continue"/>
            <w:tcBorders>
              <w:top w:val="nil"/>
              <w:left w:val="single" w:color="auto" w:sz="4" w:space="0"/>
              <w:bottom w:val="single" w:color="000000" w:sz="4" w:space="0"/>
              <w:right w:val="single" w:color="auto" w:sz="4" w:space="0"/>
            </w:tcBorders>
            <w:vAlign w:val="center"/>
          </w:tcPr>
          <w:p w14:paraId="0EEDE57A">
            <w:pPr>
              <w:widowControl/>
              <w:jc w:val="left"/>
              <w:rPr>
                <w:rFonts w:ascii="仿宋_GB2312" w:hAnsi="宋体" w:eastAsia="仿宋_GB2312" w:cs="宋体"/>
                <w:b/>
                <w:bCs/>
                <w:color w:val="000000"/>
                <w:kern w:val="0"/>
                <w:sz w:val="24"/>
              </w:rPr>
            </w:pPr>
          </w:p>
        </w:tc>
        <w:tc>
          <w:tcPr>
            <w:tcW w:w="1701" w:type="dxa"/>
            <w:vMerge w:val="continue"/>
            <w:tcBorders>
              <w:top w:val="nil"/>
              <w:left w:val="single" w:color="auto" w:sz="4" w:space="0"/>
              <w:bottom w:val="single" w:color="000000" w:sz="4" w:space="0"/>
              <w:right w:val="single" w:color="auto" w:sz="4" w:space="0"/>
            </w:tcBorders>
            <w:vAlign w:val="center"/>
          </w:tcPr>
          <w:p w14:paraId="423528C4">
            <w:pPr>
              <w:widowControl/>
              <w:jc w:val="left"/>
              <w:rPr>
                <w:rFonts w:ascii="仿宋_GB2312" w:hAnsi="宋体" w:eastAsia="仿宋_GB2312" w:cs="宋体"/>
                <w:b/>
                <w:bCs/>
                <w:color w:val="000000"/>
                <w:kern w:val="0"/>
                <w:sz w:val="24"/>
              </w:rPr>
            </w:pPr>
          </w:p>
        </w:tc>
        <w:tc>
          <w:tcPr>
            <w:tcW w:w="1559" w:type="dxa"/>
            <w:vMerge w:val="continue"/>
            <w:tcBorders>
              <w:top w:val="nil"/>
              <w:left w:val="single" w:color="auto" w:sz="4" w:space="0"/>
              <w:bottom w:val="single" w:color="000000" w:sz="4" w:space="0"/>
              <w:right w:val="single" w:color="auto" w:sz="4" w:space="0"/>
            </w:tcBorders>
            <w:vAlign w:val="center"/>
          </w:tcPr>
          <w:p w14:paraId="58D09ECC">
            <w:pPr>
              <w:widowControl/>
              <w:jc w:val="left"/>
              <w:rPr>
                <w:rFonts w:ascii="仿宋_GB2312" w:hAnsi="宋体" w:eastAsia="仿宋_GB2312" w:cs="宋体"/>
                <w:b/>
                <w:bCs/>
                <w:color w:val="000000"/>
                <w:kern w:val="0"/>
                <w:sz w:val="24"/>
              </w:rPr>
            </w:pPr>
          </w:p>
        </w:tc>
      </w:tr>
      <w:tr w14:paraId="7488F8FE">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34CAC89F">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604207D2">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5248DA7B">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2E40C801">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1E55F020">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4E6912D7">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7DE0F4A9">
            <w:pPr>
              <w:widowControl/>
              <w:jc w:val="center"/>
              <w:rPr>
                <w:rFonts w:ascii="仿宋_GB2312" w:hAnsi="宋体" w:eastAsia="仿宋_GB2312" w:cs="宋体"/>
                <w:b/>
                <w:bCs/>
                <w:color w:val="000000"/>
                <w:kern w:val="0"/>
                <w:sz w:val="18"/>
                <w:szCs w:val="18"/>
              </w:rPr>
            </w:pPr>
          </w:p>
        </w:tc>
      </w:tr>
      <w:tr w14:paraId="7A997251">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12218DC2">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29013525">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356523E5">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199EC8ED">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547F86AC">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4637C75B">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13F531BB">
            <w:pPr>
              <w:widowControl/>
              <w:jc w:val="center"/>
              <w:rPr>
                <w:rFonts w:ascii="仿宋_GB2312" w:hAnsi="宋体" w:eastAsia="仿宋_GB2312" w:cs="宋体"/>
                <w:b/>
                <w:bCs/>
                <w:color w:val="000000"/>
                <w:kern w:val="0"/>
                <w:sz w:val="18"/>
                <w:szCs w:val="18"/>
              </w:rPr>
            </w:pPr>
          </w:p>
        </w:tc>
      </w:tr>
      <w:tr w14:paraId="4BC1E610">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31C28BF8">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1A9084A2">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1E4FBD53">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15782284">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035FF987">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3AC93E19">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4852FCC2">
            <w:pPr>
              <w:widowControl/>
              <w:jc w:val="center"/>
              <w:rPr>
                <w:rFonts w:ascii="仿宋_GB2312" w:hAnsi="宋体" w:eastAsia="仿宋_GB2312" w:cs="宋体"/>
                <w:b/>
                <w:bCs/>
                <w:color w:val="000000"/>
                <w:kern w:val="0"/>
                <w:sz w:val="18"/>
                <w:szCs w:val="18"/>
              </w:rPr>
            </w:pPr>
          </w:p>
        </w:tc>
      </w:tr>
      <w:tr w14:paraId="4C3E666B">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5EAC7EA9">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45F5FB77">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2A588EDC">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3C93FABF">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32D02661">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60307078">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374E667E">
            <w:pPr>
              <w:widowControl/>
              <w:jc w:val="center"/>
              <w:rPr>
                <w:rFonts w:ascii="仿宋_GB2312" w:hAnsi="宋体" w:eastAsia="仿宋_GB2312" w:cs="宋体"/>
                <w:b/>
                <w:bCs/>
                <w:color w:val="000000"/>
                <w:kern w:val="0"/>
                <w:sz w:val="18"/>
                <w:szCs w:val="18"/>
              </w:rPr>
            </w:pPr>
          </w:p>
        </w:tc>
      </w:tr>
      <w:tr w14:paraId="45616F62">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0C87089A">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17F3091A">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66A1C8AF">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51901C08">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5562BAC9">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4464DAF1">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7C9EEBE3">
            <w:pPr>
              <w:widowControl/>
              <w:jc w:val="center"/>
              <w:rPr>
                <w:rFonts w:ascii="仿宋_GB2312" w:hAnsi="宋体" w:eastAsia="仿宋_GB2312" w:cs="宋体"/>
                <w:b/>
                <w:bCs/>
                <w:color w:val="000000"/>
                <w:kern w:val="0"/>
                <w:sz w:val="18"/>
                <w:szCs w:val="18"/>
              </w:rPr>
            </w:pPr>
          </w:p>
        </w:tc>
      </w:tr>
      <w:tr w14:paraId="71FB65BA">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6E36A450">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4D03BFE6">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6C8C9905">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58310AEF">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32FACEC7">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7CD4225D">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61B9F962">
            <w:pPr>
              <w:widowControl/>
              <w:jc w:val="center"/>
              <w:rPr>
                <w:rFonts w:ascii="仿宋_GB2312" w:hAnsi="宋体" w:eastAsia="仿宋_GB2312" w:cs="宋体"/>
                <w:b/>
                <w:bCs/>
                <w:color w:val="000000"/>
                <w:kern w:val="0"/>
                <w:sz w:val="18"/>
                <w:szCs w:val="18"/>
              </w:rPr>
            </w:pPr>
          </w:p>
        </w:tc>
      </w:tr>
      <w:tr w14:paraId="62399AE7">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78A0B999">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0F72C7A3">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2A417690">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0B49BBFE">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7F409185">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58A7A34E">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6825A7D5">
            <w:pPr>
              <w:widowControl/>
              <w:jc w:val="center"/>
              <w:rPr>
                <w:rFonts w:ascii="仿宋_GB2312" w:hAnsi="宋体" w:eastAsia="仿宋_GB2312" w:cs="宋体"/>
                <w:b/>
                <w:bCs/>
                <w:color w:val="000000"/>
                <w:kern w:val="0"/>
                <w:sz w:val="18"/>
                <w:szCs w:val="18"/>
              </w:rPr>
            </w:pPr>
          </w:p>
        </w:tc>
      </w:tr>
      <w:tr w14:paraId="51346244">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3CA1228F">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5DB9850F">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3064B7BD">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4282F0A2">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41AC7D0B">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74F20039">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211B0EF5">
            <w:pPr>
              <w:widowControl/>
              <w:jc w:val="center"/>
              <w:rPr>
                <w:rFonts w:ascii="仿宋_GB2312" w:hAnsi="宋体" w:eastAsia="仿宋_GB2312" w:cs="宋体"/>
                <w:b/>
                <w:bCs/>
                <w:color w:val="000000"/>
                <w:kern w:val="0"/>
                <w:sz w:val="18"/>
                <w:szCs w:val="18"/>
              </w:rPr>
            </w:pPr>
          </w:p>
        </w:tc>
      </w:tr>
      <w:tr w14:paraId="24927BA2">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1917A8AE">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7CF55214">
            <w:pPr>
              <w:widowControl/>
              <w:jc w:val="center"/>
              <w:rPr>
                <w:rFonts w:ascii="仿宋_GB2312" w:hAnsi="宋体" w:eastAsia="仿宋_GB2312" w:cs="宋体"/>
                <w:b/>
                <w:bCs/>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5C46C330">
            <w:pPr>
              <w:widowControl/>
              <w:jc w:val="center"/>
              <w:rPr>
                <w:rFonts w:ascii="仿宋_GB2312" w:hAnsi="宋体" w:eastAsia="仿宋_GB2312" w:cs="宋体"/>
                <w:b/>
                <w:bCs/>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641601E9">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55EC7FBD">
            <w:pPr>
              <w:widowControl/>
              <w:jc w:val="center"/>
              <w:rPr>
                <w:rFonts w:ascii="仿宋_GB2312" w:hAnsi="宋体" w:eastAsia="仿宋_GB2312" w:cs="宋体"/>
                <w:b/>
                <w:bCs/>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4AA06B0E">
            <w:pPr>
              <w:widowControl/>
              <w:jc w:val="center"/>
              <w:rPr>
                <w:rFonts w:ascii="仿宋_GB2312" w:hAnsi="宋体" w:eastAsia="仿宋_GB2312" w:cs="宋体"/>
                <w:b/>
                <w:bCs/>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1E8B17AD">
            <w:pPr>
              <w:widowControl/>
              <w:jc w:val="center"/>
              <w:rPr>
                <w:rFonts w:ascii="仿宋_GB2312" w:hAnsi="宋体" w:eastAsia="仿宋_GB2312" w:cs="宋体"/>
                <w:b/>
                <w:bCs/>
                <w:color w:val="000000"/>
                <w:kern w:val="0"/>
                <w:sz w:val="18"/>
                <w:szCs w:val="18"/>
              </w:rPr>
            </w:pPr>
          </w:p>
        </w:tc>
      </w:tr>
      <w:tr w14:paraId="24BA4E8A">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79BEF9F1">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1FC86AEF">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604F1F34">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5EE46A9A">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6594C645">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30CD55B4">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4F958613">
            <w:pPr>
              <w:widowControl/>
              <w:jc w:val="center"/>
              <w:rPr>
                <w:rFonts w:ascii="仿宋_GB2312" w:hAnsi="宋体" w:eastAsia="仿宋_GB2312" w:cs="宋体"/>
                <w:color w:val="000000"/>
                <w:kern w:val="0"/>
                <w:sz w:val="18"/>
                <w:szCs w:val="18"/>
              </w:rPr>
            </w:pPr>
          </w:p>
        </w:tc>
      </w:tr>
      <w:tr w14:paraId="531BB1FE">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33FE3380">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4969BB97">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6651D5FE">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07F3D1ED">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218309EB">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567A59DF">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4C276796">
            <w:pPr>
              <w:widowControl/>
              <w:jc w:val="center"/>
              <w:rPr>
                <w:rFonts w:ascii="仿宋_GB2312" w:hAnsi="宋体" w:eastAsia="仿宋_GB2312" w:cs="宋体"/>
                <w:color w:val="000000"/>
                <w:kern w:val="0"/>
                <w:sz w:val="18"/>
                <w:szCs w:val="18"/>
              </w:rPr>
            </w:pPr>
          </w:p>
        </w:tc>
      </w:tr>
      <w:tr w14:paraId="160CA5D0">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56C3FA29">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41CCDD6F">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2879A104">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379B1E87">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1DEE73FD">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4A647F72">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222148C6">
            <w:pPr>
              <w:widowControl/>
              <w:jc w:val="center"/>
              <w:rPr>
                <w:rFonts w:ascii="仿宋_GB2312" w:hAnsi="宋体" w:eastAsia="仿宋_GB2312" w:cs="宋体"/>
                <w:color w:val="000000"/>
                <w:kern w:val="0"/>
                <w:sz w:val="18"/>
                <w:szCs w:val="18"/>
              </w:rPr>
            </w:pPr>
          </w:p>
        </w:tc>
      </w:tr>
      <w:tr w14:paraId="7139C32F">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4D9B36D1">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56D00957">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345756F6">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0AF6097D">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29A4DD1C">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5301C507">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7F543390">
            <w:pPr>
              <w:widowControl/>
              <w:jc w:val="center"/>
              <w:rPr>
                <w:rFonts w:ascii="仿宋_GB2312" w:hAnsi="宋体" w:eastAsia="仿宋_GB2312" w:cs="宋体"/>
                <w:color w:val="000000"/>
                <w:kern w:val="0"/>
                <w:sz w:val="18"/>
                <w:szCs w:val="18"/>
              </w:rPr>
            </w:pPr>
          </w:p>
        </w:tc>
      </w:tr>
      <w:tr w14:paraId="137F2887">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5BAD481D">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2B2A427A">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306A4A73">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1905A52E">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7BBB702D">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3DE607C4">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2C46BAC6">
            <w:pPr>
              <w:widowControl/>
              <w:jc w:val="center"/>
              <w:rPr>
                <w:rFonts w:ascii="仿宋_GB2312" w:hAnsi="宋体" w:eastAsia="仿宋_GB2312" w:cs="宋体"/>
                <w:color w:val="000000"/>
                <w:kern w:val="0"/>
                <w:sz w:val="18"/>
                <w:szCs w:val="18"/>
              </w:rPr>
            </w:pPr>
          </w:p>
        </w:tc>
      </w:tr>
      <w:tr w14:paraId="331D6F99">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69D10E37">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2A484DAC">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06F419AB">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0A3056F3">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42130BAB">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14E068DE">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487350AA">
            <w:pPr>
              <w:widowControl/>
              <w:jc w:val="center"/>
              <w:rPr>
                <w:rFonts w:ascii="仿宋_GB2312" w:hAnsi="宋体" w:eastAsia="仿宋_GB2312" w:cs="宋体"/>
                <w:color w:val="000000"/>
                <w:kern w:val="0"/>
                <w:sz w:val="18"/>
                <w:szCs w:val="18"/>
              </w:rPr>
            </w:pPr>
          </w:p>
        </w:tc>
      </w:tr>
      <w:tr w14:paraId="7FBA52E2">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6F436D67">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1A30FF45">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5DBADC4A">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7B4A0B7A">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130F1C12">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10279F1D">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554069BC">
            <w:pPr>
              <w:widowControl/>
              <w:jc w:val="center"/>
              <w:rPr>
                <w:rFonts w:ascii="仿宋_GB2312" w:hAnsi="宋体" w:eastAsia="仿宋_GB2312" w:cs="宋体"/>
                <w:color w:val="000000"/>
                <w:kern w:val="0"/>
                <w:sz w:val="18"/>
                <w:szCs w:val="18"/>
              </w:rPr>
            </w:pPr>
          </w:p>
        </w:tc>
      </w:tr>
      <w:tr w14:paraId="7E390D64">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75B02C47">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1875832A">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2261B0A9">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1EA76628">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3E01DAED">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16DBF727">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099EEC43">
            <w:pPr>
              <w:widowControl/>
              <w:jc w:val="center"/>
              <w:rPr>
                <w:rFonts w:ascii="仿宋_GB2312" w:hAnsi="宋体" w:eastAsia="仿宋_GB2312" w:cs="宋体"/>
                <w:color w:val="000000"/>
                <w:kern w:val="0"/>
                <w:sz w:val="18"/>
                <w:szCs w:val="18"/>
              </w:rPr>
            </w:pPr>
          </w:p>
        </w:tc>
      </w:tr>
      <w:tr w14:paraId="7D264CC7">
        <w:tblPrEx>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shd w:val="clear" w:color="auto" w:fill="auto"/>
            <w:noWrap/>
            <w:vAlign w:val="center"/>
          </w:tcPr>
          <w:p w14:paraId="676ECCB8">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noWrap/>
            <w:vAlign w:val="center"/>
          </w:tcPr>
          <w:p w14:paraId="65604FD0">
            <w:pPr>
              <w:widowControl/>
              <w:jc w:val="center"/>
              <w:rPr>
                <w:rFonts w:ascii="仿宋_GB2312" w:hAnsi="宋体" w:eastAsia="仿宋_GB2312" w:cs="宋体"/>
                <w:color w:val="000000"/>
                <w:kern w:val="0"/>
                <w:sz w:val="18"/>
                <w:szCs w:val="18"/>
              </w:rPr>
            </w:pPr>
          </w:p>
        </w:tc>
        <w:tc>
          <w:tcPr>
            <w:tcW w:w="457" w:type="dxa"/>
            <w:tcBorders>
              <w:top w:val="nil"/>
              <w:left w:val="nil"/>
              <w:bottom w:val="single" w:color="auto" w:sz="4" w:space="0"/>
              <w:right w:val="single" w:color="auto" w:sz="4" w:space="0"/>
            </w:tcBorders>
            <w:shd w:val="clear" w:color="auto" w:fill="auto"/>
            <w:vAlign w:val="center"/>
          </w:tcPr>
          <w:p w14:paraId="5F8DE0E0">
            <w:pPr>
              <w:widowControl/>
              <w:jc w:val="center"/>
              <w:rPr>
                <w:rFonts w:ascii="仿宋_GB2312" w:hAnsi="宋体" w:eastAsia="仿宋_GB2312" w:cs="宋体"/>
                <w:color w:val="000000"/>
                <w:kern w:val="0"/>
                <w:sz w:val="18"/>
                <w:szCs w:val="18"/>
              </w:rPr>
            </w:pPr>
          </w:p>
        </w:tc>
        <w:tc>
          <w:tcPr>
            <w:tcW w:w="2896" w:type="dxa"/>
            <w:tcBorders>
              <w:top w:val="nil"/>
              <w:left w:val="nil"/>
              <w:bottom w:val="single" w:color="auto" w:sz="4" w:space="0"/>
              <w:right w:val="single" w:color="auto" w:sz="4" w:space="0"/>
            </w:tcBorders>
            <w:shd w:val="clear" w:color="auto" w:fill="auto"/>
            <w:vAlign w:val="center"/>
          </w:tcPr>
          <w:p w14:paraId="0E46D05F">
            <w:pPr>
              <w:widowControl/>
              <w:jc w:val="center"/>
              <w:rPr>
                <w:rFonts w:ascii="仿宋_GB2312" w:hAnsi="宋体" w:eastAsia="仿宋_GB2312" w:cs="宋体"/>
                <w:b/>
                <w:color w:val="000000"/>
                <w:kern w:val="0"/>
                <w:sz w:val="18"/>
                <w:szCs w:val="18"/>
              </w:rPr>
            </w:pPr>
            <w:r>
              <w:rPr>
                <w:rFonts w:hint="eastAsia" w:ascii="仿宋_GB2312" w:hAnsi="宋体" w:eastAsia="仿宋_GB2312" w:cs="宋体"/>
                <w:b/>
                <w:color w:val="000000"/>
                <w:kern w:val="0"/>
                <w:sz w:val="18"/>
                <w:szCs w:val="18"/>
              </w:rPr>
              <w:t>合计</w:t>
            </w:r>
          </w:p>
        </w:tc>
        <w:tc>
          <w:tcPr>
            <w:tcW w:w="1559" w:type="dxa"/>
            <w:tcBorders>
              <w:top w:val="nil"/>
              <w:left w:val="nil"/>
              <w:bottom w:val="single" w:color="auto" w:sz="4" w:space="0"/>
              <w:right w:val="single" w:color="auto" w:sz="4" w:space="0"/>
            </w:tcBorders>
            <w:shd w:val="clear" w:color="auto" w:fill="auto"/>
            <w:vAlign w:val="center"/>
          </w:tcPr>
          <w:p w14:paraId="57152690">
            <w:pPr>
              <w:widowControl/>
              <w:jc w:val="center"/>
              <w:rPr>
                <w:rFonts w:ascii="仿宋_GB2312" w:hAnsi="宋体" w:eastAsia="仿宋_GB2312" w:cs="宋体"/>
                <w:color w:val="000000"/>
                <w:kern w:val="0"/>
                <w:sz w:val="18"/>
                <w:szCs w:val="18"/>
              </w:rPr>
            </w:pPr>
          </w:p>
        </w:tc>
        <w:tc>
          <w:tcPr>
            <w:tcW w:w="1701" w:type="dxa"/>
            <w:tcBorders>
              <w:top w:val="nil"/>
              <w:left w:val="nil"/>
              <w:bottom w:val="single" w:color="auto" w:sz="4" w:space="0"/>
              <w:right w:val="single" w:color="auto" w:sz="4" w:space="0"/>
            </w:tcBorders>
            <w:shd w:val="clear" w:color="auto" w:fill="auto"/>
            <w:vAlign w:val="center"/>
          </w:tcPr>
          <w:p w14:paraId="77FFFC58">
            <w:pPr>
              <w:widowControl/>
              <w:jc w:val="center"/>
              <w:rPr>
                <w:rFonts w:ascii="仿宋_GB2312" w:hAnsi="宋体" w:eastAsia="仿宋_GB2312" w:cs="宋体"/>
                <w:color w:val="000000"/>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14:paraId="56C121F2">
            <w:pPr>
              <w:widowControl/>
              <w:jc w:val="center"/>
              <w:rPr>
                <w:rFonts w:ascii="仿宋_GB2312" w:hAnsi="宋体" w:eastAsia="仿宋_GB2312" w:cs="宋体"/>
                <w:color w:val="000000"/>
                <w:kern w:val="0"/>
                <w:sz w:val="18"/>
                <w:szCs w:val="18"/>
              </w:rPr>
            </w:pPr>
          </w:p>
        </w:tc>
      </w:tr>
    </w:tbl>
    <w:p w14:paraId="7F5FBCA9">
      <w:pPr>
        <w:widowControl/>
        <w:outlineLvl w:val="1"/>
        <w:rPr>
          <w:rFonts w:ascii="仿宋_GB2312" w:hAnsi="宋体" w:eastAsia="仿宋_GB2312"/>
          <w:b/>
          <w:kern w:val="0"/>
          <w:sz w:val="28"/>
          <w:szCs w:val="32"/>
        </w:rPr>
      </w:pPr>
      <w:r>
        <w:rPr>
          <w:rFonts w:hint="eastAsia" w:ascii="仿宋_GB2312" w:hAnsi="宋体" w:eastAsia="仿宋_GB2312"/>
          <w:b/>
          <w:kern w:val="0"/>
          <w:sz w:val="28"/>
          <w:szCs w:val="32"/>
        </w:rPr>
        <w:t>备注：本单位无政府性基金预算支出。</w:t>
      </w:r>
    </w:p>
    <w:p w14:paraId="2A6BC438">
      <w:pPr>
        <w:widowControl/>
        <w:jc w:val="left"/>
        <w:outlineLvl w:val="1"/>
        <w:rPr>
          <w:rFonts w:ascii="仿宋_GB2312" w:hAnsi="宋体" w:eastAsia="仿宋_GB2312"/>
          <w:kern w:val="0"/>
          <w:sz w:val="32"/>
          <w:szCs w:val="32"/>
        </w:rPr>
        <w:sectPr>
          <w:headerReference r:id="rId3" w:type="default"/>
          <w:footerReference r:id="rId4" w:type="default"/>
          <w:footerReference r:id="rId5" w:type="even"/>
          <w:pgSz w:w="11906" w:h="16838"/>
          <w:pgMar w:top="2098" w:right="1418" w:bottom="1928" w:left="1588" w:header="851" w:footer="992" w:gutter="0"/>
          <w:pgNumType w:fmt="numberInDash"/>
          <w:cols w:space="720" w:num="1"/>
          <w:docGrid w:linePitch="312" w:charSpace="0"/>
        </w:sectPr>
      </w:pPr>
    </w:p>
    <w:p w14:paraId="08E6D64B">
      <w:pPr>
        <w:spacing w:line="560" w:lineRule="exact"/>
        <w:jc w:val="center"/>
        <w:rPr>
          <w:rFonts w:ascii="黑体" w:hAnsi="黑体" w:eastAsia="黑体"/>
          <w:kern w:val="0"/>
          <w:sz w:val="32"/>
          <w:szCs w:val="32"/>
        </w:rPr>
      </w:pPr>
      <w:r>
        <w:rPr>
          <w:rFonts w:hint="eastAsia" w:ascii="黑体" w:hAnsi="黑体" w:eastAsia="黑体"/>
          <w:kern w:val="0"/>
          <w:sz w:val="32"/>
          <w:szCs w:val="32"/>
        </w:rPr>
        <w:t>第三部分2020年部门预算情况说明</w:t>
      </w:r>
    </w:p>
    <w:p w14:paraId="5C0251EF">
      <w:pPr>
        <w:spacing w:line="560" w:lineRule="exact"/>
        <w:jc w:val="center"/>
        <w:rPr>
          <w:rFonts w:ascii="黑体" w:hAnsi="黑体" w:eastAsia="黑体"/>
          <w:kern w:val="0"/>
          <w:sz w:val="32"/>
          <w:szCs w:val="32"/>
        </w:rPr>
      </w:pPr>
    </w:p>
    <w:p w14:paraId="11D174B6">
      <w:pPr>
        <w:spacing w:line="560" w:lineRule="exact"/>
        <w:ind w:firstLine="640" w:firstLineChars="200"/>
        <w:rPr>
          <w:rFonts w:ascii="黑体" w:hAnsi="宋体" w:eastAsia="黑体" w:cs="宋体"/>
          <w:kern w:val="0"/>
          <w:sz w:val="32"/>
          <w:szCs w:val="32"/>
        </w:rPr>
      </w:pPr>
      <w:r>
        <w:rPr>
          <w:rFonts w:hint="eastAsia" w:ascii="黑体" w:hAnsi="黑体" w:eastAsia="黑体" w:cs="宋体"/>
          <w:bCs/>
          <w:kern w:val="0"/>
          <w:sz w:val="32"/>
          <w:szCs w:val="32"/>
        </w:rPr>
        <w:t>一、</w:t>
      </w:r>
      <w:r>
        <w:rPr>
          <w:rFonts w:hint="eastAsia" w:ascii="黑体" w:hAnsi="宋体" w:eastAsia="黑体" w:cs="宋体"/>
          <w:kern w:val="0"/>
          <w:sz w:val="32"/>
          <w:szCs w:val="32"/>
        </w:rPr>
        <w:t>关于昌吉州林业和草原局2020年收支预算情况的总体说明</w:t>
      </w:r>
    </w:p>
    <w:p w14:paraId="1D667FEE">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按照全口径预算的原则，昌吉州林业和草原局2020年所有收入和支出均纳入部门预算管理。收支总预算344.5万元。</w:t>
      </w:r>
    </w:p>
    <w:p w14:paraId="0C7CA46B">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收入预算包括：一般公共预算344.5万元。</w:t>
      </w:r>
    </w:p>
    <w:p w14:paraId="38C2C34D">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支出预算包括：农林水支出344.5万元。</w:t>
      </w:r>
    </w:p>
    <w:p w14:paraId="1BF082FE">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二、关于昌吉州林业和草原局2020年收入预算情况说明</w:t>
      </w:r>
    </w:p>
    <w:p w14:paraId="29A86CC7">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昌吉州林业和草原局收入预算344.5万元，其中：</w:t>
      </w:r>
    </w:p>
    <w:p w14:paraId="6E48C858">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一般公共预算344.5万元，占100%，比上年减少68.46万元，主要原因是机构改革人员有所变化，减少9人，其中：调出4人、退休5人</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同时厉行节约，压缩公用经费支出。</w:t>
      </w:r>
    </w:p>
    <w:p w14:paraId="56DD2A02">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政府性基金预算未安排。</w:t>
      </w:r>
    </w:p>
    <w:p w14:paraId="37CC8954">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三、关于昌吉州林业和草原局2020年支出预算情况说明</w:t>
      </w:r>
    </w:p>
    <w:p w14:paraId="6ABD505B">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昌吉州林业和草原局2020年支出预算344.5元，其中：</w:t>
      </w:r>
    </w:p>
    <w:p w14:paraId="60E20B60">
      <w:pPr>
        <w:spacing w:line="560" w:lineRule="exact"/>
        <w:ind w:firstLine="640" w:firstLineChars="200"/>
        <w:rPr>
          <w:rFonts w:ascii="仿宋_GB2312" w:hAnsi="宋体" w:eastAsia="仿宋_GB2312" w:cs="宋体"/>
          <w:b/>
          <w:kern w:val="0"/>
          <w:sz w:val="32"/>
          <w:szCs w:val="32"/>
        </w:rPr>
      </w:pPr>
      <w:r>
        <w:rPr>
          <w:rFonts w:hint="eastAsia" w:ascii="仿宋_GB2312" w:hAnsi="宋体" w:eastAsia="仿宋_GB2312" w:cs="宋体"/>
          <w:kern w:val="0"/>
          <w:sz w:val="32"/>
          <w:szCs w:val="32"/>
        </w:rPr>
        <w:t>基本支出336.5万元，占98%，比上年减少68.46万元，主要原因是机构改革人员有所变化，减少9人，其中：调出4人、退休5人</w:t>
      </w:r>
      <w:r>
        <w:rPr>
          <w:rFonts w:hint="eastAsia" w:ascii="仿宋_GB2312" w:hAnsi="宋体" w:eastAsia="仿宋_GB2312" w:cs="宋体"/>
          <w:kern w:val="0"/>
          <w:sz w:val="32"/>
          <w:szCs w:val="32"/>
          <w:highlight w:val="none"/>
          <w:lang w:eastAsia="zh-CN"/>
        </w:rPr>
        <w:t>。</w:t>
      </w:r>
      <w:r>
        <w:rPr>
          <w:rFonts w:hint="eastAsia" w:ascii="仿宋_GB2312" w:hAnsi="宋体" w:eastAsia="仿宋_GB2312" w:cs="宋体"/>
          <w:kern w:val="0"/>
          <w:sz w:val="32"/>
          <w:szCs w:val="32"/>
          <w:highlight w:val="none"/>
        </w:rPr>
        <w:t>同时</w:t>
      </w:r>
      <w:r>
        <w:rPr>
          <w:rFonts w:hint="eastAsia" w:ascii="仿宋_GB2312" w:hAnsi="宋体" w:eastAsia="仿宋_GB2312" w:cs="宋体"/>
          <w:kern w:val="0"/>
          <w:sz w:val="32"/>
          <w:szCs w:val="32"/>
        </w:rPr>
        <w:t>厉行节约，压缩公用经费支出。</w:t>
      </w:r>
    </w:p>
    <w:p w14:paraId="28C477D1">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项目支出8万元，占2%，比上年增加（减少）0万元，主要原因是开展护林防火、国土绿化、野生动植物保护专项业务经费未增加。</w:t>
      </w:r>
    </w:p>
    <w:p w14:paraId="65D39341">
      <w:pPr>
        <w:spacing w:line="560" w:lineRule="exact"/>
        <w:ind w:firstLine="640" w:firstLineChars="200"/>
        <w:rPr>
          <w:rFonts w:ascii="黑体" w:hAnsi="黑体" w:eastAsia="黑体" w:cs="宋体"/>
          <w:bCs/>
          <w:kern w:val="0"/>
          <w:sz w:val="32"/>
          <w:szCs w:val="32"/>
        </w:rPr>
      </w:pPr>
      <w:r>
        <w:rPr>
          <w:rFonts w:hint="eastAsia" w:ascii="黑体" w:hAnsi="黑体" w:eastAsia="黑体" w:cs="宋体"/>
          <w:bCs/>
          <w:kern w:val="0"/>
          <w:sz w:val="32"/>
          <w:szCs w:val="32"/>
        </w:rPr>
        <w:t>四、关于昌吉州林业和草原局2020年财政拨款收支预算情况的总体说明</w:t>
      </w:r>
    </w:p>
    <w:p w14:paraId="642502EF">
      <w:pPr>
        <w:spacing w:line="560" w:lineRule="exact"/>
        <w:ind w:firstLine="640" w:firstLineChars="200"/>
        <w:rPr>
          <w:rFonts w:ascii="仿宋_GB2312" w:hAnsi="宋体" w:eastAsia="仿宋_GB2312" w:cs="宋体"/>
          <w:kern w:val="0"/>
          <w:sz w:val="32"/>
          <w:szCs w:val="32"/>
          <w:highlight w:val="yellow"/>
        </w:rPr>
      </w:pPr>
      <w:r>
        <w:rPr>
          <w:rFonts w:hint="eastAsia" w:ascii="仿宋_GB2312" w:hAnsi="宋体" w:eastAsia="仿宋_GB2312" w:cs="宋体"/>
          <w:kern w:val="0"/>
          <w:sz w:val="32"/>
          <w:szCs w:val="32"/>
          <w:highlight w:val="yellow"/>
        </w:rPr>
        <w:t>2020年财政拨款收支总预算344.5万元。</w:t>
      </w:r>
    </w:p>
    <w:p w14:paraId="2C6CBAC0">
      <w:pPr>
        <w:spacing w:line="560" w:lineRule="exact"/>
        <w:ind w:firstLine="616" w:firstLineChars="200"/>
        <w:rPr>
          <w:rFonts w:hint="eastAsia" w:ascii="仿宋_GB2312" w:hAnsi="宋体" w:eastAsia="仿宋_GB2312" w:cs="宋体"/>
          <w:spacing w:val="-6"/>
          <w:kern w:val="0"/>
          <w:sz w:val="32"/>
          <w:szCs w:val="32"/>
          <w:highlight w:val="yellow"/>
        </w:rPr>
      </w:pPr>
      <w:r>
        <w:rPr>
          <w:rFonts w:hint="eastAsia" w:ascii="仿宋_GB2312" w:hAnsi="宋体" w:eastAsia="仿宋_GB2312" w:cs="宋体"/>
          <w:spacing w:val="-6"/>
          <w:kern w:val="0"/>
          <w:sz w:val="32"/>
          <w:szCs w:val="32"/>
          <w:highlight w:val="yellow"/>
        </w:rPr>
        <w:t>收入全部为一般公共预算拨款，无政府性基金预算拨款。</w:t>
      </w:r>
    </w:p>
    <w:p w14:paraId="57C9FD8B">
      <w:pPr>
        <w:spacing w:line="560" w:lineRule="exact"/>
        <w:ind w:firstLine="616" w:firstLineChars="200"/>
        <w:rPr>
          <w:rFonts w:hint="eastAsia" w:ascii="仿宋_GB2312" w:hAnsi="宋体" w:eastAsia="仿宋_GB2312" w:cs="宋体"/>
          <w:spacing w:val="-6"/>
          <w:kern w:val="0"/>
          <w:sz w:val="32"/>
          <w:szCs w:val="32"/>
          <w:highlight w:val="yellow"/>
          <w:lang w:val="en-US" w:eastAsia="zh-CN"/>
        </w:rPr>
      </w:pPr>
      <w:r>
        <w:rPr>
          <w:rFonts w:hint="eastAsia" w:ascii="仿宋_GB2312" w:hAnsi="宋体" w:eastAsia="仿宋_GB2312" w:cs="宋体"/>
          <w:spacing w:val="-6"/>
          <w:kern w:val="0"/>
          <w:sz w:val="32"/>
          <w:szCs w:val="32"/>
          <w:highlight w:val="yellow"/>
          <w:lang w:eastAsia="zh-CN"/>
        </w:rPr>
        <w:t>支出预算包括：农林水支出</w:t>
      </w:r>
      <w:r>
        <w:rPr>
          <w:rFonts w:hint="eastAsia" w:ascii="仿宋_GB2312" w:hAnsi="宋体" w:eastAsia="仿宋_GB2312" w:cs="宋体"/>
          <w:spacing w:val="-6"/>
          <w:kern w:val="0"/>
          <w:sz w:val="32"/>
          <w:szCs w:val="32"/>
          <w:highlight w:val="yellow"/>
          <w:lang w:val="en-US" w:eastAsia="zh-CN"/>
        </w:rPr>
        <w:t>344.5万元，主要用于：林业和草原</w:t>
      </w:r>
      <w:r>
        <w:rPr>
          <w:rFonts w:hint="eastAsia" w:ascii="仿宋_GB2312" w:hAnsi="宋体" w:eastAsia="仿宋_GB2312" w:cs="宋体"/>
          <w:kern w:val="0"/>
          <w:sz w:val="32"/>
          <w:szCs w:val="32"/>
          <w:highlight w:val="yellow"/>
        </w:rPr>
        <w:t>人员经费及公用经费等</w:t>
      </w:r>
      <w:r>
        <w:rPr>
          <w:rFonts w:hint="eastAsia" w:ascii="仿宋_GB2312" w:hAnsi="宋体" w:eastAsia="仿宋_GB2312" w:cs="宋体"/>
          <w:kern w:val="0"/>
          <w:sz w:val="32"/>
          <w:szCs w:val="32"/>
          <w:highlight w:val="yellow"/>
          <w:lang w:eastAsia="zh-CN"/>
        </w:rPr>
        <w:t>。</w:t>
      </w:r>
    </w:p>
    <w:p w14:paraId="6612C1C5">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五、关于昌吉州林业和草原局2020年一般公共预算当年拨款情况说明</w:t>
      </w:r>
    </w:p>
    <w:p w14:paraId="6472B043">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（一）一般公用预算当年拨款规模变化情况</w:t>
      </w:r>
    </w:p>
    <w:p w14:paraId="4F5D876D">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昌吉州林业和草原局2020年一般公共预算拨款基本支出336.5万元，比上年执行数减少68.46万元，</w:t>
      </w:r>
      <w:r>
        <w:rPr>
          <w:rFonts w:hint="eastAsia" w:ascii="仿宋_GB2312" w:hAnsi="宋体" w:eastAsia="仿宋_GB2312" w:cs="宋体"/>
          <w:kern w:val="0"/>
          <w:sz w:val="32"/>
          <w:szCs w:val="32"/>
          <w:highlight w:val="yellow"/>
        </w:rPr>
        <w:t>下降</w:t>
      </w:r>
      <w:r>
        <w:rPr>
          <w:rFonts w:hint="eastAsia" w:ascii="仿宋_GB2312" w:hAnsi="宋体" w:eastAsia="仿宋_GB2312" w:cs="宋体"/>
          <w:kern w:val="0"/>
          <w:sz w:val="32"/>
          <w:szCs w:val="32"/>
          <w:highlight w:val="yellow"/>
          <w:lang w:val="en-US" w:eastAsia="zh-CN"/>
        </w:rPr>
        <w:t>20.34</w:t>
      </w:r>
      <w:r>
        <w:rPr>
          <w:rFonts w:hint="eastAsia" w:ascii="仿宋_GB2312" w:hAnsi="宋体" w:eastAsia="仿宋_GB2312" w:cs="宋体"/>
          <w:kern w:val="0"/>
          <w:sz w:val="32"/>
          <w:szCs w:val="32"/>
          <w:highlight w:val="yellow"/>
        </w:rPr>
        <w:t>%。</w:t>
      </w:r>
      <w:r>
        <w:rPr>
          <w:rFonts w:hint="eastAsia" w:ascii="仿宋_GB2312" w:hAnsi="宋体" w:eastAsia="仿宋_GB2312" w:cs="宋体"/>
          <w:kern w:val="0"/>
          <w:sz w:val="32"/>
          <w:szCs w:val="32"/>
        </w:rPr>
        <w:t>主要原因是：机构改革人员有所变化，减少9人，其中：调出4人、退休5人</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同时厉行节约，压缩公用经费支出。</w:t>
      </w:r>
    </w:p>
    <w:p w14:paraId="649E90F7">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（二）一般公共预算当年拨款结构情况</w:t>
      </w:r>
    </w:p>
    <w:p w14:paraId="6804B644">
      <w:pPr>
        <w:spacing w:line="560" w:lineRule="exact"/>
        <w:ind w:firstLine="640" w:firstLineChars="200"/>
        <w:rPr>
          <w:rFonts w:ascii="仿宋_GB2312" w:hAnsi="宋体" w:eastAsia="仿宋_GB2312" w:cs="宋体"/>
          <w:kern w:val="0"/>
          <w:sz w:val="32"/>
          <w:szCs w:val="32"/>
        </w:rPr>
      </w:pPr>
      <w:r>
        <w:rPr>
          <w:rFonts w:hint="eastAsia" w:ascii="仿宋_GB2312" w:eastAsia="仿宋_GB2312"/>
          <w:sz w:val="32"/>
          <w:szCs w:val="32"/>
        </w:rPr>
        <w:t>农林水支出（</w:t>
      </w:r>
      <w:r>
        <w:rPr>
          <w:rFonts w:hint="eastAsia" w:ascii="仿宋_GB2312" w:eastAsia="仿宋_GB2312"/>
          <w:sz w:val="32"/>
          <w:szCs w:val="32"/>
          <w:lang w:val="en-US" w:eastAsia="zh-CN"/>
        </w:rPr>
        <w:t>213</w:t>
      </w:r>
      <w:r>
        <w:rPr>
          <w:rFonts w:hint="eastAsia" w:ascii="仿宋_GB2312" w:eastAsia="仿宋_GB2312"/>
          <w:sz w:val="32"/>
          <w:szCs w:val="32"/>
        </w:rPr>
        <w:t>）344.5</w:t>
      </w:r>
      <w:r>
        <w:rPr>
          <w:rFonts w:hint="eastAsia" w:ascii="仿宋_GB2312" w:hAnsi="宋体" w:eastAsia="仿宋_GB2312" w:cs="宋体"/>
          <w:kern w:val="0"/>
          <w:sz w:val="32"/>
          <w:szCs w:val="32"/>
        </w:rPr>
        <w:t>万元，占100%。</w:t>
      </w:r>
    </w:p>
    <w:p w14:paraId="5A91E36D">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（三）一般公共预算当年拨款具体使用情况</w:t>
      </w:r>
    </w:p>
    <w:p w14:paraId="522AB586">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1.农林水支出</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highlight w:val="yellow"/>
          <w:lang w:val="en-US" w:eastAsia="zh-CN"/>
        </w:rPr>
        <w:t>213</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rPr>
        <w:t>林业和草原</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highlight w:val="yellow"/>
          <w:lang w:val="en-US" w:eastAsia="zh-CN"/>
        </w:rPr>
        <w:t>02</w:t>
      </w:r>
      <w:r>
        <w:rPr>
          <w:rFonts w:ascii="仿宋_GB2312" w:hAnsi="宋体" w:eastAsia="仿宋_GB2312" w:cs="宋体"/>
          <w:kern w:val="0"/>
          <w:sz w:val="32"/>
          <w:szCs w:val="32"/>
          <w:highlight w:val="yellow"/>
        </w:rPr>
        <w:t>）</w:t>
      </w:r>
      <w:r>
        <w:rPr>
          <w:rFonts w:ascii="仿宋_GB2312" w:hAnsi="宋体" w:eastAsia="仿宋_GB2312" w:cs="宋体"/>
          <w:kern w:val="0"/>
          <w:sz w:val="32"/>
          <w:szCs w:val="32"/>
        </w:rPr>
        <w:t>行政运行</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highlight w:val="yellow"/>
          <w:lang w:val="en-US" w:eastAsia="zh-CN"/>
        </w:rPr>
        <w:t>01</w:t>
      </w:r>
      <w:r>
        <w:rPr>
          <w:rFonts w:ascii="仿宋_GB2312" w:hAnsi="宋体" w:eastAsia="仿宋_GB2312" w:cs="宋体"/>
          <w:kern w:val="0"/>
          <w:sz w:val="32"/>
          <w:szCs w:val="32"/>
          <w:highlight w:val="yellow"/>
        </w:rPr>
        <w:t>）</w:t>
      </w:r>
      <w:r>
        <w:rPr>
          <w:rFonts w:ascii="仿宋_GB2312" w:hAnsi="宋体" w:eastAsia="仿宋_GB2312" w:cs="宋体"/>
          <w:kern w:val="0"/>
          <w:sz w:val="32"/>
          <w:szCs w:val="32"/>
        </w:rPr>
        <w:t>:</w:t>
      </w:r>
      <w:r>
        <w:rPr>
          <w:rFonts w:hint="eastAsia" w:ascii="仿宋_GB2312" w:hAnsi="宋体" w:eastAsia="仿宋_GB2312" w:cs="宋体"/>
          <w:kern w:val="0"/>
          <w:sz w:val="32"/>
          <w:szCs w:val="32"/>
        </w:rPr>
        <w:t>2020</w:t>
      </w:r>
      <w:r>
        <w:rPr>
          <w:rFonts w:ascii="仿宋_GB2312" w:hAnsi="宋体" w:eastAsia="仿宋_GB2312" w:cs="宋体"/>
          <w:kern w:val="0"/>
          <w:sz w:val="32"/>
          <w:szCs w:val="32"/>
        </w:rPr>
        <w:t>年预算数为</w:t>
      </w:r>
      <w:r>
        <w:rPr>
          <w:rFonts w:hint="eastAsia" w:ascii="仿宋_GB2312" w:hAnsi="宋体" w:eastAsia="仿宋_GB2312" w:cs="宋体"/>
          <w:kern w:val="0"/>
          <w:sz w:val="32"/>
          <w:szCs w:val="32"/>
        </w:rPr>
        <w:t>336.5</w:t>
      </w:r>
      <w:r>
        <w:rPr>
          <w:rFonts w:ascii="仿宋_GB2312" w:hAnsi="宋体" w:eastAsia="仿宋_GB2312" w:cs="宋体"/>
          <w:kern w:val="0"/>
          <w:sz w:val="32"/>
          <w:szCs w:val="32"/>
        </w:rPr>
        <w:t>万元，</w:t>
      </w:r>
      <w:r>
        <w:rPr>
          <w:rFonts w:hint="eastAsia" w:ascii="仿宋_GB2312" w:hAnsi="宋体" w:eastAsia="仿宋_GB2312" w:cs="宋体"/>
          <w:kern w:val="0"/>
          <w:sz w:val="32"/>
          <w:szCs w:val="32"/>
        </w:rPr>
        <w:t>比上年执行数减少68.46万元，</w:t>
      </w:r>
      <w:r>
        <w:rPr>
          <w:rFonts w:hint="eastAsia" w:ascii="仿宋_GB2312" w:hAnsi="宋体" w:eastAsia="仿宋_GB2312" w:cs="宋体"/>
          <w:kern w:val="0"/>
          <w:sz w:val="32"/>
          <w:szCs w:val="32"/>
          <w:highlight w:val="yellow"/>
        </w:rPr>
        <w:t>下降</w:t>
      </w:r>
      <w:r>
        <w:rPr>
          <w:rFonts w:hint="eastAsia" w:ascii="仿宋_GB2312" w:hAnsi="宋体" w:eastAsia="仿宋_GB2312" w:cs="宋体"/>
          <w:kern w:val="0"/>
          <w:sz w:val="32"/>
          <w:szCs w:val="32"/>
          <w:highlight w:val="yellow"/>
          <w:lang w:val="en-US" w:eastAsia="zh-CN"/>
        </w:rPr>
        <w:t>20.34</w:t>
      </w:r>
      <w:r>
        <w:rPr>
          <w:rFonts w:hint="eastAsia" w:ascii="仿宋_GB2312" w:hAnsi="宋体" w:eastAsia="仿宋_GB2312" w:cs="宋体"/>
          <w:kern w:val="0"/>
          <w:sz w:val="32"/>
          <w:szCs w:val="32"/>
          <w:highlight w:val="yellow"/>
        </w:rPr>
        <w:t>%</w:t>
      </w:r>
      <w:r>
        <w:rPr>
          <w:rFonts w:hint="eastAsia" w:ascii="仿宋_GB2312" w:hAnsi="宋体" w:eastAsia="仿宋_GB2312" w:cs="宋体"/>
          <w:kern w:val="0"/>
          <w:sz w:val="32"/>
          <w:szCs w:val="32"/>
        </w:rPr>
        <w:t>。主要原因是：机构改革人员有所变化，减少9人，其中：调出4人、退休5人；增加3人，调入；同时厉行节约，压缩公用经费支出。</w:t>
      </w:r>
    </w:p>
    <w:p w14:paraId="42054752">
      <w:pPr>
        <w:spacing w:line="560" w:lineRule="exact"/>
        <w:ind w:firstLine="640" w:firstLineChars="200"/>
        <w:jc w:val="center"/>
        <w:rPr>
          <w:rFonts w:ascii="仿宋_GB2312" w:hAnsi="宋体" w:eastAsia="仿宋_GB2312" w:cs="宋体"/>
          <w:kern w:val="0"/>
          <w:sz w:val="32"/>
          <w:szCs w:val="32"/>
        </w:rPr>
      </w:pPr>
      <w:r>
        <w:rPr>
          <w:rFonts w:hint="eastAsia" w:ascii="楷体_GB2312" w:hAnsi="宋体" w:eastAsia="楷体_GB2312" w:cs="宋体"/>
          <w:kern w:val="0"/>
          <w:sz w:val="32"/>
          <w:szCs w:val="32"/>
        </w:rPr>
        <w:t>2.</w:t>
      </w:r>
      <w:r>
        <w:rPr>
          <w:rFonts w:hint="eastAsia" w:ascii="仿宋_GB2312" w:hAnsi="宋体" w:eastAsia="仿宋_GB2312" w:cs="宋体"/>
          <w:kern w:val="0"/>
          <w:sz w:val="32"/>
          <w:szCs w:val="32"/>
        </w:rPr>
        <w:t>农林水支出</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highlight w:val="yellow"/>
          <w:lang w:val="en-US" w:eastAsia="zh-CN"/>
        </w:rPr>
        <w:t>213</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rPr>
        <w:t>林业和草原</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highlight w:val="yellow"/>
          <w:lang w:val="en-US" w:eastAsia="zh-CN"/>
        </w:rPr>
        <w:t>02</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rPr>
        <w:t>一般行政管理事务</w:t>
      </w:r>
      <w:r>
        <w:rPr>
          <w:rFonts w:ascii="仿宋_GB2312" w:hAnsi="宋体" w:eastAsia="仿宋_GB2312" w:cs="宋体"/>
          <w:kern w:val="0"/>
          <w:sz w:val="32"/>
          <w:szCs w:val="32"/>
          <w:highlight w:val="yellow"/>
        </w:rPr>
        <w:t>（</w:t>
      </w:r>
      <w:r>
        <w:rPr>
          <w:rFonts w:hint="eastAsia" w:ascii="仿宋_GB2312" w:hAnsi="宋体" w:eastAsia="仿宋_GB2312" w:cs="宋体"/>
          <w:kern w:val="0"/>
          <w:sz w:val="32"/>
          <w:szCs w:val="32"/>
          <w:highlight w:val="yellow"/>
          <w:lang w:val="en-US" w:eastAsia="zh-CN"/>
        </w:rPr>
        <w:t>02</w:t>
      </w:r>
      <w:r>
        <w:rPr>
          <w:rFonts w:ascii="仿宋_GB2312" w:hAnsi="宋体" w:eastAsia="仿宋_GB2312" w:cs="宋体"/>
          <w:kern w:val="0"/>
          <w:sz w:val="32"/>
          <w:szCs w:val="32"/>
          <w:highlight w:val="yellow"/>
        </w:rPr>
        <w:t>）</w:t>
      </w:r>
      <w:r>
        <w:rPr>
          <w:rFonts w:ascii="仿宋_GB2312" w:hAnsi="宋体" w:eastAsia="仿宋_GB2312" w:cs="宋体"/>
          <w:kern w:val="0"/>
          <w:sz w:val="32"/>
          <w:szCs w:val="32"/>
        </w:rPr>
        <w:t>:</w:t>
      </w:r>
      <w:r>
        <w:rPr>
          <w:rFonts w:hint="eastAsia" w:ascii="仿宋_GB2312" w:hAnsi="宋体" w:eastAsia="仿宋_GB2312" w:cs="宋体"/>
          <w:kern w:val="0"/>
          <w:sz w:val="32"/>
          <w:szCs w:val="32"/>
        </w:rPr>
        <w:t>2020</w:t>
      </w:r>
      <w:r>
        <w:rPr>
          <w:rFonts w:ascii="仿宋_GB2312" w:hAnsi="宋体" w:eastAsia="仿宋_GB2312" w:cs="宋体"/>
          <w:kern w:val="0"/>
          <w:sz w:val="32"/>
          <w:szCs w:val="32"/>
        </w:rPr>
        <w:t>年预算数为</w:t>
      </w:r>
      <w:r>
        <w:rPr>
          <w:rFonts w:hint="eastAsia" w:ascii="仿宋_GB2312" w:hAnsi="宋体" w:eastAsia="仿宋_GB2312" w:cs="宋体"/>
          <w:kern w:val="0"/>
          <w:sz w:val="32"/>
          <w:szCs w:val="32"/>
        </w:rPr>
        <w:t>8</w:t>
      </w:r>
      <w:r>
        <w:rPr>
          <w:rFonts w:ascii="仿宋_GB2312" w:hAnsi="宋体" w:eastAsia="仿宋_GB2312" w:cs="宋体"/>
          <w:kern w:val="0"/>
          <w:sz w:val="32"/>
          <w:szCs w:val="32"/>
        </w:rPr>
        <w:t>万元，</w:t>
      </w:r>
      <w:r>
        <w:rPr>
          <w:rFonts w:hint="eastAsia" w:ascii="仿宋_GB2312" w:hAnsi="宋体" w:eastAsia="仿宋_GB2312" w:cs="宋体"/>
          <w:kern w:val="0"/>
          <w:sz w:val="32"/>
          <w:szCs w:val="32"/>
        </w:rPr>
        <w:t>比上年执行数增加（减少）0万元，增长（下降）0%。主要原因是开展护林防火、国土绿化、野生动植物保护专项业务经费未增加。</w:t>
      </w:r>
    </w:p>
    <w:p w14:paraId="785E481A">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六、关于昌吉州林业和草原局2020年一般公共预算基本支出情况说明</w:t>
      </w:r>
    </w:p>
    <w:p w14:paraId="0748D090">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昌吉州林业和草原局2020年一般公共预算基本支出336.5万元，其中：</w:t>
      </w:r>
    </w:p>
    <w:p w14:paraId="78B6D121">
      <w:pPr>
        <w:widowControl/>
        <w:spacing w:line="580" w:lineRule="exact"/>
        <w:ind w:firstLine="640"/>
        <w:jc w:val="left"/>
        <w:rPr>
          <w:rFonts w:ascii="仿宋_GB2312" w:hAnsi="宋体" w:eastAsia="仿宋_GB2312" w:cs="宋体"/>
          <w:kern w:val="0"/>
          <w:sz w:val="32"/>
          <w:szCs w:val="32"/>
        </w:rPr>
      </w:pPr>
      <w:r>
        <w:rPr>
          <w:rFonts w:hint="eastAsia" w:ascii="仿宋_GB2312" w:hAnsi="宋体" w:eastAsia="仿宋_GB2312" w:cs="宋体"/>
          <w:kern w:val="0"/>
          <w:sz w:val="32"/>
          <w:szCs w:val="32"/>
        </w:rPr>
        <w:t>人员经费288.48万元，主要包括：基本工资107.99万元、津贴补贴53.59万元、奖金7.59万元、伙食补助费23.94万元、机关事业单位基本养老保险缴费27.07万元、职工基本医疗保险缴费25.6万元、公务员医疗补助缴费10.78万元、其他社会保障缴费0.58万元、住房公积金20.3万元、其他工资福利支出2.33万元、生活补助0.44万元、奖励金2.01万元、职工住宅取暖费4.4万元、其他对个人和家庭的补助1.86万元等。</w:t>
      </w:r>
    </w:p>
    <w:p w14:paraId="67377175">
      <w:pPr>
        <w:widowControl/>
        <w:spacing w:line="580" w:lineRule="exact"/>
        <w:ind w:firstLine="640"/>
        <w:jc w:val="left"/>
        <w:rPr>
          <w:rFonts w:ascii="仿宋_GB2312" w:hAnsi="宋体" w:eastAsia="仿宋_GB2312" w:cs="宋体"/>
          <w:kern w:val="0"/>
          <w:sz w:val="32"/>
          <w:szCs w:val="32"/>
        </w:rPr>
      </w:pPr>
      <w:r>
        <w:rPr>
          <w:rFonts w:hint="eastAsia" w:ascii="仿宋_GB2312" w:hAnsi="宋体" w:eastAsia="仿宋_GB2312" w:cs="宋体"/>
          <w:kern w:val="0"/>
          <w:sz w:val="32"/>
          <w:szCs w:val="32"/>
        </w:rPr>
        <w:t>公用经费48.02万元，主要包括：办公费1.46万元、印刷费1万元、水费1.1万元、电费3.3万元、邮电费2.4万元、取暖费10.21万元、物业管理费6.6万元、差旅费1.8万元、维修（护）费1万元、培训费0.8万元、工会经费2.16万元、福利费4.97万元、公务用车运行维护费5万元、其他商品和服务支出6.22万元等。</w:t>
      </w:r>
    </w:p>
    <w:p w14:paraId="07B95810">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七、关于昌吉州林业和草原局2020年项目支出情况说明</w:t>
      </w:r>
    </w:p>
    <w:p w14:paraId="1F5A6E06">
      <w:pPr>
        <w:widowControl/>
        <w:spacing w:line="580" w:lineRule="exact"/>
        <w:ind w:firstLine="640"/>
        <w:jc w:val="left"/>
        <w:rPr>
          <w:rFonts w:ascii="仿宋_GB2312" w:hAnsi="黑体" w:eastAsia="仿宋_GB2312"/>
          <w:sz w:val="32"/>
          <w:szCs w:val="32"/>
        </w:rPr>
      </w:pPr>
      <w:r>
        <w:rPr>
          <w:rFonts w:hint="eastAsia" w:ascii="仿宋_GB2312" w:hAnsi="黑体" w:eastAsia="仿宋_GB2312"/>
          <w:sz w:val="32"/>
          <w:szCs w:val="32"/>
        </w:rPr>
        <w:t>项目名称：</w:t>
      </w:r>
      <w:r>
        <w:rPr>
          <w:rFonts w:hint="eastAsia" w:ascii="仿宋_GB2312" w:hAnsi="宋体" w:eastAsia="仿宋_GB2312" w:cs="宋体"/>
          <w:kern w:val="0"/>
          <w:sz w:val="32"/>
          <w:szCs w:val="32"/>
        </w:rPr>
        <w:t>护林防火、绿土绿化、野生动植物保护业务费</w:t>
      </w:r>
    </w:p>
    <w:p w14:paraId="0DCFB7CD">
      <w:pPr>
        <w:widowControl/>
        <w:spacing w:line="580" w:lineRule="exact"/>
        <w:ind w:firstLine="640"/>
        <w:jc w:val="left"/>
        <w:rPr>
          <w:rFonts w:ascii="仿宋_GB2312" w:hAnsi="黑体" w:eastAsia="仿宋_GB2312"/>
          <w:sz w:val="32"/>
          <w:szCs w:val="32"/>
        </w:rPr>
      </w:pPr>
      <w:r>
        <w:rPr>
          <w:rFonts w:hint="eastAsia" w:ascii="仿宋_GB2312" w:hAnsi="黑体" w:eastAsia="仿宋_GB2312"/>
          <w:sz w:val="32"/>
          <w:szCs w:val="32"/>
        </w:rPr>
        <w:t>设立的政策依据：</w:t>
      </w:r>
      <w:r>
        <w:rPr>
          <w:rFonts w:hint="eastAsia" w:ascii="仿宋_GB2312" w:hAnsi="宋体" w:eastAsia="仿宋_GB2312" w:cs="宋体"/>
          <w:kern w:val="0"/>
          <w:sz w:val="32"/>
          <w:szCs w:val="32"/>
        </w:rPr>
        <w:t>开展业务工作需要，州政府关于对州林业局护林防火办等三家直属事业单位业务费纳入州财政局正常预算的意见</w:t>
      </w:r>
    </w:p>
    <w:p w14:paraId="31715E8D">
      <w:pPr>
        <w:widowControl/>
        <w:spacing w:line="580" w:lineRule="exact"/>
        <w:ind w:firstLine="640"/>
        <w:jc w:val="left"/>
        <w:rPr>
          <w:rFonts w:ascii="仿宋_GB2312" w:hAnsi="黑体" w:eastAsia="仿宋_GB2312"/>
          <w:sz w:val="32"/>
          <w:szCs w:val="32"/>
        </w:rPr>
      </w:pPr>
      <w:r>
        <w:rPr>
          <w:rFonts w:hint="eastAsia" w:ascii="仿宋_GB2312" w:hAnsi="黑体" w:eastAsia="仿宋_GB2312"/>
          <w:sz w:val="32"/>
          <w:szCs w:val="32"/>
        </w:rPr>
        <w:t>预算安排规模：</w:t>
      </w:r>
      <w:r>
        <w:rPr>
          <w:rFonts w:ascii="仿宋_GB2312" w:hAnsi="宋体" w:eastAsia="仿宋_GB2312" w:cs="宋体"/>
          <w:kern w:val="0"/>
          <w:sz w:val="32"/>
          <w:szCs w:val="32"/>
        </w:rPr>
        <w:t>8</w:t>
      </w:r>
      <w:r>
        <w:rPr>
          <w:rFonts w:hint="eastAsia" w:ascii="仿宋_GB2312" w:hAnsi="宋体" w:eastAsia="仿宋_GB2312" w:cs="宋体"/>
          <w:kern w:val="0"/>
          <w:sz w:val="32"/>
          <w:szCs w:val="32"/>
        </w:rPr>
        <w:t>万元</w:t>
      </w:r>
    </w:p>
    <w:p w14:paraId="4D76D2A7">
      <w:pPr>
        <w:widowControl/>
        <w:spacing w:line="580" w:lineRule="exact"/>
        <w:ind w:firstLine="640"/>
        <w:jc w:val="left"/>
        <w:rPr>
          <w:rFonts w:ascii="仿宋_GB2312" w:hAnsi="黑体" w:eastAsia="仿宋_GB2312"/>
          <w:sz w:val="32"/>
          <w:szCs w:val="32"/>
        </w:rPr>
      </w:pPr>
      <w:r>
        <w:rPr>
          <w:rFonts w:hint="eastAsia" w:ascii="仿宋_GB2312" w:hAnsi="黑体" w:eastAsia="仿宋_GB2312"/>
          <w:sz w:val="32"/>
          <w:szCs w:val="32"/>
        </w:rPr>
        <w:t>项目承担单位：</w:t>
      </w:r>
      <w:r>
        <w:rPr>
          <w:rFonts w:hint="eastAsia" w:ascii="仿宋_GB2312" w:hAnsi="宋体" w:eastAsia="仿宋_GB2312" w:cs="宋体"/>
          <w:kern w:val="0"/>
          <w:sz w:val="32"/>
          <w:szCs w:val="32"/>
        </w:rPr>
        <w:t>昌吉州林业和草原局相关科室</w:t>
      </w:r>
    </w:p>
    <w:p w14:paraId="2E6C8C97">
      <w:pPr>
        <w:widowControl/>
        <w:spacing w:line="580" w:lineRule="exact"/>
        <w:ind w:firstLine="640"/>
        <w:jc w:val="left"/>
        <w:rPr>
          <w:rFonts w:ascii="仿宋_GB2312" w:hAnsi="黑体" w:eastAsia="仿宋_GB2312"/>
          <w:sz w:val="32"/>
          <w:szCs w:val="32"/>
        </w:rPr>
      </w:pPr>
      <w:r>
        <w:rPr>
          <w:rFonts w:hint="eastAsia" w:ascii="仿宋_GB2312" w:hAnsi="黑体" w:eastAsia="仿宋_GB2312"/>
          <w:sz w:val="32"/>
          <w:szCs w:val="32"/>
        </w:rPr>
        <w:t>资金分配情况：</w:t>
      </w:r>
      <w:r>
        <w:rPr>
          <w:rFonts w:hint="eastAsia" w:ascii="仿宋_GB2312" w:hAnsi="宋体" w:eastAsia="仿宋_GB2312" w:cs="宋体"/>
          <w:kern w:val="0"/>
          <w:sz w:val="32"/>
          <w:szCs w:val="32"/>
        </w:rPr>
        <w:t>护林防火工作</w:t>
      </w:r>
      <w:r>
        <w:rPr>
          <w:rFonts w:ascii="仿宋_GB2312" w:hAnsi="宋体" w:eastAsia="仿宋_GB2312" w:cs="宋体"/>
          <w:kern w:val="0"/>
          <w:sz w:val="32"/>
          <w:szCs w:val="32"/>
        </w:rPr>
        <w:t>3</w:t>
      </w:r>
      <w:r>
        <w:rPr>
          <w:rFonts w:hint="eastAsia" w:ascii="仿宋_GB2312" w:hAnsi="宋体" w:eastAsia="仿宋_GB2312" w:cs="宋体"/>
          <w:kern w:val="0"/>
          <w:sz w:val="32"/>
          <w:szCs w:val="32"/>
        </w:rPr>
        <w:t>万元、绿土绿化工作</w:t>
      </w:r>
      <w:r>
        <w:rPr>
          <w:rFonts w:ascii="仿宋_GB2312" w:hAnsi="宋体" w:eastAsia="仿宋_GB2312" w:cs="宋体"/>
          <w:kern w:val="0"/>
          <w:sz w:val="32"/>
          <w:szCs w:val="32"/>
        </w:rPr>
        <w:t>2</w:t>
      </w:r>
      <w:r>
        <w:rPr>
          <w:rFonts w:hint="eastAsia" w:ascii="仿宋_GB2312" w:hAnsi="宋体" w:eastAsia="仿宋_GB2312" w:cs="宋体"/>
          <w:kern w:val="0"/>
          <w:sz w:val="32"/>
          <w:szCs w:val="32"/>
        </w:rPr>
        <w:t>万元、野生动植物保护工作</w:t>
      </w:r>
      <w:r>
        <w:rPr>
          <w:rFonts w:ascii="仿宋_GB2312" w:hAnsi="宋体" w:eastAsia="仿宋_GB2312" w:cs="宋体"/>
          <w:kern w:val="0"/>
          <w:sz w:val="32"/>
          <w:szCs w:val="32"/>
        </w:rPr>
        <w:t>3</w:t>
      </w:r>
      <w:r>
        <w:rPr>
          <w:rFonts w:hint="eastAsia" w:ascii="仿宋_GB2312" w:hAnsi="宋体" w:eastAsia="仿宋_GB2312" w:cs="宋体"/>
          <w:kern w:val="0"/>
          <w:sz w:val="32"/>
          <w:szCs w:val="32"/>
        </w:rPr>
        <w:t>万元</w:t>
      </w:r>
    </w:p>
    <w:p w14:paraId="20DEF273">
      <w:pPr>
        <w:spacing w:line="560" w:lineRule="exact"/>
        <w:ind w:firstLine="640" w:firstLineChars="200"/>
        <w:rPr>
          <w:rFonts w:ascii="仿宋_GB2312" w:hAnsi="宋体" w:eastAsia="仿宋_GB2312" w:cs="宋体"/>
          <w:kern w:val="0"/>
          <w:sz w:val="32"/>
          <w:szCs w:val="32"/>
        </w:rPr>
      </w:pPr>
      <w:r>
        <w:rPr>
          <w:rFonts w:hint="eastAsia" w:ascii="仿宋_GB2312" w:hAnsi="黑体" w:eastAsia="仿宋_GB2312"/>
          <w:sz w:val="32"/>
          <w:szCs w:val="32"/>
        </w:rPr>
        <w:t>资金执行时间：</w:t>
      </w:r>
      <w:r>
        <w:rPr>
          <w:rFonts w:ascii="仿宋_GB2312" w:hAnsi="宋体" w:eastAsia="仿宋_GB2312" w:cs="宋体"/>
          <w:kern w:val="0"/>
          <w:sz w:val="32"/>
          <w:szCs w:val="32"/>
        </w:rPr>
        <w:t>2019</w:t>
      </w:r>
      <w:r>
        <w:rPr>
          <w:rFonts w:hint="eastAsia" w:ascii="仿宋_GB2312" w:hAnsi="宋体" w:eastAsia="仿宋_GB2312" w:cs="宋体"/>
          <w:kern w:val="0"/>
          <w:sz w:val="32"/>
          <w:szCs w:val="32"/>
        </w:rPr>
        <w:t>年</w:t>
      </w:r>
      <w:r>
        <w:rPr>
          <w:rFonts w:ascii="仿宋_GB2312" w:hAnsi="宋体" w:eastAsia="仿宋_GB2312" w:cs="宋体"/>
          <w:kern w:val="0"/>
          <w:sz w:val="32"/>
          <w:szCs w:val="32"/>
        </w:rPr>
        <w:t>1-1</w:t>
      </w:r>
      <w:r>
        <w:rPr>
          <w:rFonts w:hint="eastAsia" w:ascii="仿宋_GB2312" w:hAnsi="宋体" w:eastAsia="仿宋_GB2312" w:cs="宋体"/>
          <w:kern w:val="0"/>
          <w:sz w:val="32"/>
          <w:szCs w:val="32"/>
        </w:rPr>
        <w:t>1月</w:t>
      </w:r>
    </w:p>
    <w:p w14:paraId="071D5250">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八、关于昌吉州林业和草原局2020年一般公共预算“三公”经费预算情况说明</w:t>
      </w:r>
    </w:p>
    <w:p w14:paraId="36E4F9C2">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昌吉州林业和草原局2020年“三公”经费财政拨款预算数为5万元，其中：因公出国（境）费0万元，公务用车购置0万元，公务用车运行费5万元，公务接待费0万元。</w:t>
      </w:r>
    </w:p>
    <w:p w14:paraId="52A8667F">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2020年“三公”经费财政拨款预算比上年减少1万元，其中：因公出国（境）费增加（减少）0万元，主要原因是执行中央八项规定，无出国出境情况；公务用车购置费为0，未安排预算。公务用车运行费减少1万元，主要原因是压缩车辆运行费用支出；公务接待费增加（减少）0万元，主要原因是</w:t>
      </w:r>
      <w:r>
        <w:rPr>
          <w:rFonts w:hint="eastAsia" w:ascii="仿宋_GB2312" w:hAnsi="宋体" w:eastAsia="仿宋_GB2312"/>
          <w:sz w:val="32"/>
          <w:szCs w:val="32"/>
        </w:rPr>
        <w:t>严格执行中央八项规定和自治区十条规定，差旅费相关规定。</w:t>
      </w:r>
    </w:p>
    <w:p w14:paraId="0BC400B9">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九、关于昌吉州林业和草原局2020年政府性基金预算拨款情况说明</w:t>
      </w:r>
    </w:p>
    <w:p w14:paraId="6CA97DBA">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昌吉州林业和草原局2020年没有使用政府性基金预算拨款安排的支出，政府性基金预算支出情况表为空表。</w:t>
      </w:r>
    </w:p>
    <w:p w14:paraId="43FDE490">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十、其他重要事项的情况说明</w:t>
      </w:r>
    </w:p>
    <w:p w14:paraId="0BB8FA67">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（一）机关运行经费情况</w:t>
      </w:r>
    </w:p>
    <w:p w14:paraId="580C2577">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2020年，昌吉州林业和草原局的机关运行经费财政拨款预算48.02万元，比上年预算减少6.52万元，下降11.95%。主要原因是机构改革人员有所变化，减少9人，其中：调出4人、退休5人；增加3人，调入；同时厉行节约，压缩公用经费支出。。</w:t>
      </w:r>
    </w:p>
    <w:p w14:paraId="2F4DDA91">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（二）政府采购情况</w:t>
      </w:r>
    </w:p>
    <w:p w14:paraId="164DBF32">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2020年，昌吉州林业和草原局政府采购预算12.6万元，其中：政府采购货物预算7.6万元，政府采购工程预算0万元，政府采购服务预算5万元。</w:t>
      </w:r>
    </w:p>
    <w:p w14:paraId="782E7961">
      <w:pPr>
        <w:spacing w:line="560" w:lineRule="exact"/>
        <w:ind w:firstLine="640" w:firstLineChars="200"/>
        <w:rPr>
          <w:rFonts w:ascii="仿宋_GB2312" w:hAnsi="宋体" w:eastAsia="仿宋_GB2312" w:cs="宋体"/>
          <w:kern w:val="0"/>
          <w:sz w:val="32"/>
          <w:szCs w:val="32"/>
        </w:rPr>
      </w:pPr>
      <w:r>
        <w:rPr>
          <w:rFonts w:hint="eastAsia" w:ascii="仿宋_GB2312" w:hAnsi="仿宋_GB2312" w:eastAsia="仿宋_GB2312"/>
          <w:sz w:val="32"/>
        </w:rPr>
        <w:t>2020年度本部门面向中小企业预留政府采购项目预算金额0万元，其中：面向小微企业预留政府采购项目预算金额0万元。</w:t>
      </w:r>
    </w:p>
    <w:p w14:paraId="7B7D8211">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（三）国有资产占用使用情况</w:t>
      </w:r>
    </w:p>
    <w:p w14:paraId="2623696F">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截至2019年底，昌吉州林业和草原局占用使用国有资产总体情况为</w:t>
      </w:r>
    </w:p>
    <w:p w14:paraId="43C95D65">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1.房屋4399.61平方米，价值236.02万元。</w:t>
      </w:r>
    </w:p>
    <w:p w14:paraId="73ABCABA">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2.车辆3辆，价值104.98万元；其中：一般公务用车3辆，价值104.98万元。</w:t>
      </w:r>
    </w:p>
    <w:p w14:paraId="57D12818">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3.办公家具价值60.16万元。</w:t>
      </w:r>
    </w:p>
    <w:p w14:paraId="3BB7639D">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4.其他资产价值224.39万元。</w:t>
      </w:r>
    </w:p>
    <w:p w14:paraId="646362C2">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单位价值50万元以上大型设备0台（套），单位价值100万元以上大型设备0台（套）。</w:t>
      </w:r>
    </w:p>
    <w:p w14:paraId="79FECA1C">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2020年部门预算未安排购置车辆经费，安排购置50万元以上大型设备0台（套），单位价值100万元以上大型设备0台（套）。</w:t>
      </w:r>
    </w:p>
    <w:p w14:paraId="26AB3E95">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（四）预算绩效情况</w:t>
      </w:r>
    </w:p>
    <w:p w14:paraId="02D833F3">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2020年度，本年度实行绩效管理的项目1个，涉及预算金额8万元。具体情况见下表（按项目分别填报）：</w:t>
      </w:r>
    </w:p>
    <w:p w14:paraId="6CBBFFA7">
      <w:pPr>
        <w:widowControl/>
        <w:spacing w:line="600" w:lineRule="exact"/>
        <w:rPr>
          <w:rFonts w:ascii="仿宋_GB2312" w:hAnsi="宋体" w:eastAsia="仿宋_GB2312" w:cs="宋体"/>
          <w:kern w:val="0"/>
          <w:sz w:val="32"/>
          <w:szCs w:val="32"/>
        </w:rPr>
        <w:sectPr>
          <w:pgSz w:w="11906" w:h="16838"/>
          <w:pgMar w:top="1440" w:right="1800" w:bottom="1440" w:left="1800" w:header="851" w:footer="992" w:gutter="0"/>
          <w:pgNumType w:fmt="numberInDash" w:start="24"/>
          <w:cols w:space="425" w:num="1"/>
          <w:docGrid w:type="lines" w:linePitch="312" w:charSpace="0"/>
        </w:sectPr>
      </w:pPr>
    </w:p>
    <w:tbl>
      <w:tblPr>
        <w:tblStyle w:val="7"/>
        <w:tblW w:w="13973" w:type="dxa"/>
        <w:tblInd w:w="93" w:type="dxa"/>
        <w:tblLayout w:type="fixed"/>
        <w:tblCellMar>
          <w:top w:w="0" w:type="dxa"/>
          <w:left w:w="108" w:type="dxa"/>
          <w:bottom w:w="0" w:type="dxa"/>
          <w:right w:w="108" w:type="dxa"/>
        </w:tblCellMar>
      </w:tblPr>
      <w:tblGrid>
        <w:gridCol w:w="2195"/>
        <w:gridCol w:w="1857"/>
        <w:gridCol w:w="1664"/>
        <w:gridCol w:w="500"/>
        <w:gridCol w:w="1164"/>
        <w:gridCol w:w="323"/>
        <w:gridCol w:w="323"/>
        <w:gridCol w:w="1925"/>
        <w:gridCol w:w="249"/>
        <w:gridCol w:w="1132"/>
        <w:gridCol w:w="2143"/>
        <w:gridCol w:w="249"/>
        <w:gridCol w:w="249"/>
      </w:tblGrid>
      <w:tr w14:paraId="66B62D93">
        <w:tblPrEx>
          <w:tblCellMar>
            <w:top w:w="0" w:type="dxa"/>
            <w:left w:w="108" w:type="dxa"/>
            <w:bottom w:w="0" w:type="dxa"/>
            <w:right w:w="108" w:type="dxa"/>
          </w:tblCellMar>
        </w:tblPrEx>
        <w:trPr>
          <w:trHeight w:val="406" w:hRule="atLeast"/>
        </w:trPr>
        <w:tc>
          <w:tcPr>
            <w:tcW w:w="13973" w:type="dxa"/>
            <w:gridSpan w:val="13"/>
            <w:tcBorders>
              <w:top w:val="nil"/>
              <w:left w:val="nil"/>
              <w:bottom w:val="nil"/>
              <w:right w:val="nil"/>
            </w:tcBorders>
            <w:shd w:val="clear" w:color="auto" w:fill="auto"/>
            <w:noWrap/>
            <w:vAlign w:val="bottom"/>
          </w:tcPr>
          <w:p w14:paraId="146EADF8">
            <w:pPr>
              <w:widowControl/>
              <w:jc w:val="center"/>
              <w:outlineLvl w:val="1"/>
              <w:rPr>
                <w:rFonts w:ascii="宋体" w:hAnsi="宋体" w:cs="宋体"/>
                <w:b/>
                <w:bCs/>
                <w:kern w:val="0"/>
                <w:sz w:val="32"/>
                <w:szCs w:val="32"/>
              </w:rPr>
            </w:pPr>
            <w:r>
              <w:rPr>
                <w:rFonts w:hint="eastAsia" w:ascii="仿宋_GB2312" w:hAnsi="宋体" w:eastAsia="仿宋_GB2312"/>
                <w:b/>
                <w:kern w:val="0"/>
                <w:sz w:val="32"/>
                <w:szCs w:val="32"/>
              </w:rPr>
              <w:t>项目支出绩效目标表</w:t>
            </w:r>
          </w:p>
        </w:tc>
      </w:tr>
      <w:tr w14:paraId="708A4FE1">
        <w:tblPrEx>
          <w:tblCellMar>
            <w:top w:w="0" w:type="dxa"/>
            <w:left w:w="108" w:type="dxa"/>
            <w:bottom w:w="0" w:type="dxa"/>
            <w:right w:w="108" w:type="dxa"/>
          </w:tblCellMar>
        </w:tblPrEx>
        <w:trPr>
          <w:trHeight w:val="271" w:hRule="atLeast"/>
        </w:trPr>
        <w:tc>
          <w:tcPr>
            <w:tcW w:w="2195" w:type="dxa"/>
            <w:tcBorders>
              <w:top w:val="nil"/>
              <w:left w:val="nil"/>
              <w:bottom w:val="nil"/>
              <w:right w:val="nil"/>
            </w:tcBorders>
            <w:shd w:val="clear" w:color="auto" w:fill="auto"/>
            <w:noWrap/>
            <w:vAlign w:val="bottom"/>
          </w:tcPr>
          <w:p w14:paraId="176F7080">
            <w:pPr>
              <w:widowControl/>
              <w:jc w:val="left"/>
              <w:rPr>
                <w:rFonts w:ascii="宋体" w:hAnsi="宋体" w:cs="宋体"/>
                <w:color w:val="000000"/>
                <w:kern w:val="0"/>
                <w:sz w:val="22"/>
              </w:rPr>
            </w:pPr>
          </w:p>
        </w:tc>
        <w:tc>
          <w:tcPr>
            <w:tcW w:w="1857" w:type="dxa"/>
            <w:tcBorders>
              <w:top w:val="nil"/>
              <w:left w:val="nil"/>
              <w:bottom w:val="nil"/>
              <w:right w:val="nil"/>
            </w:tcBorders>
            <w:shd w:val="clear" w:color="auto" w:fill="auto"/>
            <w:noWrap/>
            <w:vAlign w:val="bottom"/>
          </w:tcPr>
          <w:p w14:paraId="562C1E06">
            <w:pPr>
              <w:widowControl/>
              <w:jc w:val="left"/>
              <w:rPr>
                <w:rFonts w:ascii="宋体" w:hAnsi="宋体" w:cs="宋体"/>
                <w:color w:val="000000"/>
                <w:kern w:val="0"/>
                <w:sz w:val="22"/>
              </w:rPr>
            </w:pPr>
          </w:p>
        </w:tc>
        <w:tc>
          <w:tcPr>
            <w:tcW w:w="1664" w:type="dxa"/>
            <w:tcBorders>
              <w:top w:val="nil"/>
              <w:left w:val="nil"/>
              <w:bottom w:val="nil"/>
              <w:right w:val="nil"/>
            </w:tcBorders>
            <w:shd w:val="clear" w:color="auto" w:fill="auto"/>
            <w:noWrap/>
            <w:vAlign w:val="bottom"/>
          </w:tcPr>
          <w:p w14:paraId="228897D9">
            <w:pPr>
              <w:widowControl/>
              <w:jc w:val="left"/>
              <w:rPr>
                <w:rFonts w:ascii="宋体" w:hAnsi="宋体" w:cs="宋体"/>
                <w:color w:val="000000"/>
                <w:kern w:val="0"/>
                <w:sz w:val="22"/>
              </w:rPr>
            </w:pPr>
          </w:p>
        </w:tc>
        <w:tc>
          <w:tcPr>
            <w:tcW w:w="1664" w:type="dxa"/>
            <w:gridSpan w:val="2"/>
            <w:tcBorders>
              <w:top w:val="nil"/>
              <w:left w:val="nil"/>
              <w:bottom w:val="nil"/>
              <w:right w:val="nil"/>
            </w:tcBorders>
            <w:shd w:val="clear" w:color="auto" w:fill="auto"/>
            <w:noWrap/>
            <w:vAlign w:val="bottom"/>
          </w:tcPr>
          <w:p w14:paraId="7FEDEB6F">
            <w:pPr>
              <w:widowControl/>
              <w:jc w:val="left"/>
              <w:rPr>
                <w:rFonts w:ascii="宋体" w:hAnsi="宋体" w:cs="宋体"/>
                <w:color w:val="000000"/>
                <w:kern w:val="0"/>
                <w:sz w:val="22"/>
              </w:rPr>
            </w:pPr>
          </w:p>
        </w:tc>
        <w:tc>
          <w:tcPr>
            <w:tcW w:w="323" w:type="dxa"/>
            <w:tcBorders>
              <w:top w:val="nil"/>
              <w:left w:val="nil"/>
              <w:bottom w:val="nil"/>
              <w:right w:val="nil"/>
            </w:tcBorders>
            <w:shd w:val="clear" w:color="auto" w:fill="auto"/>
            <w:noWrap/>
            <w:vAlign w:val="bottom"/>
          </w:tcPr>
          <w:p w14:paraId="51C4CE21">
            <w:pPr>
              <w:widowControl/>
              <w:jc w:val="left"/>
              <w:rPr>
                <w:rFonts w:ascii="宋体" w:hAnsi="宋体" w:cs="宋体"/>
                <w:color w:val="000000"/>
                <w:kern w:val="0"/>
                <w:sz w:val="22"/>
              </w:rPr>
            </w:pPr>
          </w:p>
        </w:tc>
        <w:tc>
          <w:tcPr>
            <w:tcW w:w="323" w:type="dxa"/>
            <w:tcBorders>
              <w:top w:val="nil"/>
              <w:left w:val="nil"/>
              <w:bottom w:val="nil"/>
              <w:right w:val="nil"/>
            </w:tcBorders>
            <w:shd w:val="clear" w:color="auto" w:fill="auto"/>
            <w:noWrap/>
            <w:vAlign w:val="bottom"/>
          </w:tcPr>
          <w:p w14:paraId="34CE0FE8">
            <w:pPr>
              <w:widowControl/>
              <w:jc w:val="left"/>
              <w:rPr>
                <w:rFonts w:ascii="宋体" w:hAnsi="宋体" w:cs="宋体"/>
                <w:color w:val="000000"/>
                <w:kern w:val="0"/>
                <w:sz w:val="22"/>
              </w:rPr>
            </w:pPr>
          </w:p>
        </w:tc>
        <w:tc>
          <w:tcPr>
            <w:tcW w:w="1925" w:type="dxa"/>
            <w:tcBorders>
              <w:top w:val="nil"/>
              <w:left w:val="nil"/>
              <w:bottom w:val="nil"/>
              <w:right w:val="nil"/>
            </w:tcBorders>
            <w:shd w:val="clear" w:color="auto" w:fill="auto"/>
            <w:noWrap/>
            <w:vAlign w:val="bottom"/>
          </w:tcPr>
          <w:p w14:paraId="3F24A31B">
            <w:pPr>
              <w:widowControl/>
              <w:jc w:val="left"/>
              <w:rPr>
                <w:rFonts w:ascii="宋体" w:hAnsi="宋体" w:cs="宋体"/>
                <w:color w:val="000000"/>
                <w:kern w:val="0"/>
                <w:sz w:val="22"/>
              </w:rPr>
            </w:pPr>
          </w:p>
        </w:tc>
        <w:tc>
          <w:tcPr>
            <w:tcW w:w="249" w:type="dxa"/>
            <w:tcBorders>
              <w:top w:val="nil"/>
              <w:left w:val="nil"/>
              <w:bottom w:val="nil"/>
              <w:right w:val="nil"/>
            </w:tcBorders>
            <w:shd w:val="clear" w:color="auto" w:fill="auto"/>
            <w:noWrap/>
            <w:vAlign w:val="bottom"/>
          </w:tcPr>
          <w:p w14:paraId="5C0B7051">
            <w:pPr>
              <w:widowControl/>
              <w:jc w:val="left"/>
              <w:rPr>
                <w:rFonts w:ascii="宋体" w:hAnsi="宋体" w:cs="宋体"/>
                <w:color w:val="000000"/>
                <w:kern w:val="0"/>
                <w:sz w:val="22"/>
              </w:rPr>
            </w:pPr>
          </w:p>
        </w:tc>
        <w:tc>
          <w:tcPr>
            <w:tcW w:w="3275" w:type="dxa"/>
            <w:gridSpan w:val="2"/>
            <w:tcBorders>
              <w:top w:val="nil"/>
              <w:left w:val="nil"/>
              <w:bottom w:val="nil"/>
              <w:right w:val="nil"/>
            </w:tcBorders>
            <w:shd w:val="clear" w:color="auto" w:fill="auto"/>
            <w:noWrap/>
            <w:vAlign w:val="bottom"/>
          </w:tcPr>
          <w:p w14:paraId="12B0763C">
            <w:pPr>
              <w:widowControl/>
              <w:jc w:val="left"/>
              <w:rPr>
                <w:rFonts w:ascii="宋体" w:hAnsi="宋体" w:cs="宋体"/>
                <w:color w:val="000000"/>
                <w:kern w:val="0"/>
                <w:sz w:val="22"/>
              </w:rPr>
            </w:pPr>
          </w:p>
        </w:tc>
        <w:tc>
          <w:tcPr>
            <w:tcW w:w="249" w:type="dxa"/>
            <w:tcBorders>
              <w:top w:val="nil"/>
              <w:left w:val="nil"/>
              <w:bottom w:val="nil"/>
              <w:right w:val="nil"/>
            </w:tcBorders>
            <w:shd w:val="clear" w:color="auto" w:fill="auto"/>
            <w:noWrap/>
            <w:vAlign w:val="bottom"/>
          </w:tcPr>
          <w:p w14:paraId="539C4720">
            <w:pPr>
              <w:widowControl/>
              <w:jc w:val="left"/>
              <w:rPr>
                <w:rFonts w:ascii="宋体" w:hAnsi="宋体" w:cs="宋体"/>
                <w:color w:val="000000"/>
                <w:kern w:val="0"/>
                <w:sz w:val="22"/>
              </w:rPr>
            </w:pPr>
          </w:p>
        </w:tc>
        <w:tc>
          <w:tcPr>
            <w:tcW w:w="249" w:type="dxa"/>
            <w:tcBorders>
              <w:top w:val="nil"/>
              <w:left w:val="nil"/>
              <w:bottom w:val="nil"/>
              <w:right w:val="nil"/>
            </w:tcBorders>
            <w:shd w:val="clear" w:color="auto" w:fill="auto"/>
            <w:noWrap/>
            <w:vAlign w:val="bottom"/>
          </w:tcPr>
          <w:p w14:paraId="2B8E592A">
            <w:pPr>
              <w:widowControl/>
              <w:jc w:val="left"/>
              <w:rPr>
                <w:rFonts w:ascii="宋体" w:hAnsi="宋体" w:cs="宋体"/>
                <w:color w:val="000000"/>
                <w:kern w:val="0"/>
                <w:sz w:val="22"/>
              </w:rPr>
            </w:pPr>
          </w:p>
        </w:tc>
      </w:tr>
      <w:tr w14:paraId="004B953F">
        <w:tblPrEx>
          <w:tblCellMar>
            <w:top w:w="0" w:type="dxa"/>
            <w:left w:w="108" w:type="dxa"/>
            <w:bottom w:w="0" w:type="dxa"/>
            <w:right w:w="108" w:type="dxa"/>
          </w:tblCellMar>
        </w:tblPrEx>
        <w:trPr>
          <w:trHeight w:val="271" w:hRule="atLeast"/>
        </w:trPr>
        <w:tc>
          <w:tcPr>
            <w:tcW w:w="2195" w:type="dxa"/>
            <w:tcBorders>
              <w:top w:val="single" w:color="auto" w:sz="4" w:space="0"/>
              <w:left w:val="single" w:color="auto" w:sz="4" w:space="0"/>
              <w:bottom w:val="single" w:color="auto" w:sz="4" w:space="0"/>
              <w:right w:val="single" w:color="auto" w:sz="4" w:space="0"/>
            </w:tcBorders>
            <w:shd w:val="clear" w:color="auto" w:fill="auto"/>
            <w:vAlign w:val="center"/>
          </w:tcPr>
          <w:p w14:paraId="31BDB1B4">
            <w:pPr>
              <w:widowControl/>
              <w:jc w:val="center"/>
              <w:rPr>
                <w:rFonts w:ascii="宋体" w:hAnsi="宋体" w:cs="宋体"/>
                <w:b/>
                <w:bCs/>
                <w:kern w:val="0"/>
                <w:sz w:val="18"/>
                <w:szCs w:val="18"/>
              </w:rPr>
            </w:pPr>
            <w:r>
              <w:rPr>
                <w:rFonts w:hint="eastAsia" w:ascii="宋体" w:hAnsi="宋体" w:cs="宋体"/>
                <w:b/>
                <w:bCs/>
                <w:kern w:val="0"/>
                <w:sz w:val="18"/>
                <w:szCs w:val="18"/>
              </w:rPr>
              <w:t>预算单位</w:t>
            </w:r>
          </w:p>
        </w:tc>
        <w:tc>
          <w:tcPr>
            <w:tcW w:w="5831" w:type="dxa"/>
            <w:gridSpan w:val="6"/>
            <w:tcBorders>
              <w:top w:val="single" w:color="auto" w:sz="4" w:space="0"/>
              <w:left w:val="nil"/>
              <w:bottom w:val="single" w:color="auto" w:sz="4" w:space="0"/>
              <w:right w:val="single" w:color="auto" w:sz="4" w:space="0"/>
            </w:tcBorders>
            <w:shd w:val="clear" w:color="auto" w:fill="auto"/>
            <w:vAlign w:val="center"/>
          </w:tcPr>
          <w:p w14:paraId="4A5CD310">
            <w:pPr>
              <w:widowControl/>
              <w:jc w:val="center"/>
              <w:rPr>
                <w:rFonts w:ascii="宋体" w:hAnsi="宋体" w:cs="宋体"/>
                <w:kern w:val="0"/>
                <w:sz w:val="18"/>
                <w:szCs w:val="18"/>
              </w:rPr>
            </w:pPr>
            <w:r>
              <w:rPr>
                <w:rFonts w:hint="eastAsia" w:ascii="宋体" w:hAnsi="宋体" w:cs="宋体"/>
                <w:kern w:val="0"/>
                <w:sz w:val="18"/>
                <w:szCs w:val="18"/>
              </w:rPr>
              <w:t>昌吉州林业和草原局</w:t>
            </w:r>
          </w:p>
        </w:tc>
        <w:tc>
          <w:tcPr>
            <w:tcW w:w="1925" w:type="dxa"/>
            <w:tcBorders>
              <w:top w:val="single" w:color="auto" w:sz="4" w:space="0"/>
              <w:left w:val="nil"/>
              <w:bottom w:val="single" w:color="auto" w:sz="4" w:space="0"/>
              <w:right w:val="single" w:color="auto" w:sz="4" w:space="0"/>
            </w:tcBorders>
            <w:shd w:val="clear" w:color="auto" w:fill="auto"/>
            <w:vAlign w:val="center"/>
          </w:tcPr>
          <w:p w14:paraId="7AAE8C05">
            <w:pPr>
              <w:widowControl/>
              <w:jc w:val="center"/>
              <w:rPr>
                <w:rFonts w:ascii="宋体" w:hAnsi="宋体" w:cs="宋体"/>
                <w:b/>
                <w:bCs/>
                <w:kern w:val="0"/>
                <w:sz w:val="18"/>
                <w:szCs w:val="18"/>
              </w:rPr>
            </w:pPr>
            <w:r>
              <w:rPr>
                <w:rFonts w:hint="eastAsia" w:ascii="宋体" w:hAnsi="宋体" w:cs="宋体"/>
                <w:b/>
                <w:bCs/>
                <w:kern w:val="0"/>
                <w:sz w:val="18"/>
                <w:szCs w:val="18"/>
              </w:rPr>
              <w:t>项目名称</w:t>
            </w:r>
          </w:p>
        </w:tc>
        <w:tc>
          <w:tcPr>
            <w:tcW w:w="4022" w:type="dxa"/>
            <w:gridSpan w:val="5"/>
            <w:tcBorders>
              <w:top w:val="single" w:color="auto" w:sz="4" w:space="0"/>
              <w:left w:val="nil"/>
              <w:bottom w:val="single" w:color="auto" w:sz="4" w:space="0"/>
              <w:right w:val="single" w:color="auto" w:sz="4" w:space="0"/>
            </w:tcBorders>
            <w:shd w:val="clear" w:color="auto" w:fill="auto"/>
            <w:vAlign w:val="center"/>
          </w:tcPr>
          <w:p w14:paraId="2DB28601">
            <w:pPr>
              <w:widowControl/>
              <w:jc w:val="center"/>
              <w:rPr>
                <w:rFonts w:ascii="宋体" w:hAnsi="宋体" w:cs="宋体"/>
                <w:kern w:val="0"/>
                <w:sz w:val="18"/>
                <w:szCs w:val="18"/>
              </w:rPr>
            </w:pPr>
            <w:r>
              <w:rPr>
                <w:rFonts w:hint="eastAsia" w:ascii="宋体" w:hAnsi="宋体" w:cs="宋体"/>
                <w:kern w:val="0"/>
                <w:sz w:val="18"/>
                <w:szCs w:val="18"/>
              </w:rPr>
              <w:t>护林防火、国土绿化、野生动植物保护业务费</w:t>
            </w:r>
          </w:p>
        </w:tc>
      </w:tr>
      <w:tr w14:paraId="3327D436">
        <w:tblPrEx>
          <w:tblCellMar>
            <w:top w:w="0" w:type="dxa"/>
            <w:left w:w="108" w:type="dxa"/>
            <w:bottom w:w="0" w:type="dxa"/>
            <w:right w:w="108" w:type="dxa"/>
          </w:tblCellMar>
        </w:tblPrEx>
        <w:trPr>
          <w:trHeight w:val="451" w:hRule="atLeast"/>
        </w:trPr>
        <w:tc>
          <w:tcPr>
            <w:tcW w:w="2195" w:type="dxa"/>
            <w:tcBorders>
              <w:top w:val="nil"/>
              <w:left w:val="single" w:color="auto" w:sz="4" w:space="0"/>
              <w:bottom w:val="single" w:color="auto" w:sz="4" w:space="0"/>
              <w:right w:val="single" w:color="auto" w:sz="4" w:space="0"/>
            </w:tcBorders>
            <w:shd w:val="clear" w:color="auto" w:fill="auto"/>
            <w:vAlign w:val="center"/>
          </w:tcPr>
          <w:p w14:paraId="5EC1A606">
            <w:pPr>
              <w:widowControl/>
              <w:jc w:val="center"/>
              <w:rPr>
                <w:rFonts w:ascii="宋体" w:hAnsi="宋体" w:cs="宋体"/>
                <w:b/>
                <w:bCs/>
                <w:kern w:val="0"/>
                <w:sz w:val="18"/>
                <w:szCs w:val="18"/>
              </w:rPr>
            </w:pPr>
            <w:r>
              <w:rPr>
                <w:rFonts w:hint="eastAsia" w:ascii="宋体" w:hAnsi="宋体" w:cs="宋体"/>
                <w:b/>
                <w:bCs/>
                <w:kern w:val="0"/>
                <w:sz w:val="18"/>
                <w:szCs w:val="18"/>
              </w:rPr>
              <w:t>项目资金（万元）</w:t>
            </w:r>
          </w:p>
        </w:tc>
        <w:tc>
          <w:tcPr>
            <w:tcW w:w="1857" w:type="dxa"/>
            <w:tcBorders>
              <w:top w:val="single" w:color="auto" w:sz="4" w:space="0"/>
              <w:left w:val="nil"/>
              <w:bottom w:val="single" w:color="auto" w:sz="4" w:space="0"/>
              <w:right w:val="single" w:color="auto" w:sz="4" w:space="0"/>
            </w:tcBorders>
            <w:shd w:val="clear" w:color="auto" w:fill="auto"/>
            <w:vAlign w:val="center"/>
          </w:tcPr>
          <w:p w14:paraId="3EEE9225">
            <w:pPr>
              <w:widowControl/>
              <w:jc w:val="center"/>
              <w:rPr>
                <w:rFonts w:ascii="宋体" w:hAnsi="宋体" w:cs="宋体"/>
                <w:kern w:val="0"/>
                <w:sz w:val="18"/>
                <w:szCs w:val="18"/>
              </w:rPr>
            </w:pPr>
            <w:r>
              <w:rPr>
                <w:rFonts w:hint="eastAsia" w:ascii="宋体" w:hAnsi="宋体" w:cs="宋体"/>
                <w:kern w:val="0"/>
                <w:sz w:val="18"/>
                <w:szCs w:val="18"/>
              </w:rPr>
              <w:t>年度资金总额：</w:t>
            </w:r>
          </w:p>
        </w:tc>
        <w:tc>
          <w:tcPr>
            <w:tcW w:w="2164" w:type="dxa"/>
            <w:gridSpan w:val="2"/>
            <w:tcBorders>
              <w:top w:val="nil"/>
              <w:left w:val="nil"/>
              <w:bottom w:val="single" w:color="auto" w:sz="4" w:space="0"/>
              <w:right w:val="single" w:color="auto" w:sz="4" w:space="0"/>
            </w:tcBorders>
            <w:shd w:val="clear" w:color="auto" w:fill="auto"/>
            <w:vAlign w:val="center"/>
          </w:tcPr>
          <w:p w14:paraId="1F48C589">
            <w:pPr>
              <w:widowControl/>
              <w:jc w:val="center"/>
              <w:rPr>
                <w:rFonts w:ascii="宋体" w:hAnsi="宋体" w:cs="宋体"/>
                <w:kern w:val="0"/>
                <w:sz w:val="18"/>
                <w:szCs w:val="18"/>
              </w:rPr>
            </w:pPr>
            <w:r>
              <w:rPr>
                <w:rFonts w:hint="eastAsia" w:ascii="宋体" w:hAnsi="宋体" w:cs="宋体"/>
                <w:kern w:val="0"/>
                <w:sz w:val="18"/>
                <w:szCs w:val="18"/>
              </w:rPr>
              <w:t>8　</w:t>
            </w:r>
          </w:p>
        </w:tc>
        <w:tc>
          <w:tcPr>
            <w:tcW w:w="1810" w:type="dxa"/>
            <w:gridSpan w:val="3"/>
            <w:tcBorders>
              <w:top w:val="single" w:color="auto" w:sz="4" w:space="0"/>
              <w:left w:val="nil"/>
              <w:bottom w:val="single" w:color="auto" w:sz="4" w:space="0"/>
              <w:right w:val="single" w:color="auto" w:sz="4" w:space="0"/>
            </w:tcBorders>
            <w:shd w:val="clear" w:color="auto" w:fill="auto"/>
            <w:vAlign w:val="center"/>
          </w:tcPr>
          <w:p w14:paraId="17B3D0D5">
            <w:pPr>
              <w:widowControl/>
              <w:jc w:val="center"/>
              <w:rPr>
                <w:rFonts w:ascii="宋体" w:hAnsi="宋体" w:cs="宋体"/>
                <w:kern w:val="0"/>
                <w:sz w:val="18"/>
                <w:szCs w:val="18"/>
              </w:rPr>
            </w:pPr>
            <w:r>
              <w:rPr>
                <w:rFonts w:hint="eastAsia" w:ascii="宋体" w:hAnsi="宋体" w:cs="宋体"/>
                <w:kern w:val="0"/>
                <w:sz w:val="18"/>
                <w:szCs w:val="18"/>
              </w:rPr>
              <w:t>其中：财政拨款</w:t>
            </w:r>
          </w:p>
        </w:tc>
        <w:tc>
          <w:tcPr>
            <w:tcW w:w="1925" w:type="dxa"/>
            <w:tcBorders>
              <w:top w:val="nil"/>
              <w:left w:val="nil"/>
              <w:bottom w:val="single" w:color="auto" w:sz="4" w:space="0"/>
              <w:right w:val="single" w:color="auto" w:sz="4" w:space="0"/>
            </w:tcBorders>
            <w:shd w:val="clear" w:color="auto" w:fill="auto"/>
            <w:vAlign w:val="center"/>
          </w:tcPr>
          <w:p w14:paraId="07E7E04A">
            <w:pPr>
              <w:widowControl/>
              <w:jc w:val="center"/>
              <w:rPr>
                <w:rFonts w:ascii="宋体" w:hAnsi="宋体" w:cs="宋体"/>
                <w:kern w:val="0"/>
                <w:sz w:val="18"/>
                <w:szCs w:val="18"/>
              </w:rPr>
            </w:pPr>
            <w:r>
              <w:rPr>
                <w:rFonts w:hint="eastAsia" w:ascii="宋体" w:hAnsi="宋体" w:cs="宋体"/>
                <w:kern w:val="0"/>
                <w:sz w:val="18"/>
                <w:szCs w:val="18"/>
              </w:rPr>
              <w:t>8　</w:t>
            </w:r>
          </w:p>
        </w:tc>
        <w:tc>
          <w:tcPr>
            <w:tcW w:w="1381" w:type="dxa"/>
            <w:gridSpan w:val="2"/>
            <w:tcBorders>
              <w:top w:val="single" w:color="auto" w:sz="4" w:space="0"/>
              <w:left w:val="nil"/>
              <w:bottom w:val="single" w:color="auto" w:sz="4" w:space="0"/>
              <w:right w:val="single" w:color="auto" w:sz="4" w:space="0"/>
            </w:tcBorders>
            <w:shd w:val="clear" w:color="auto" w:fill="auto"/>
            <w:vAlign w:val="center"/>
          </w:tcPr>
          <w:p w14:paraId="4AD15CB9">
            <w:pPr>
              <w:widowControl/>
              <w:jc w:val="center"/>
              <w:rPr>
                <w:rFonts w:ascii="宋体" w:hAnsi="宋体" w:cs="宋体"/>
                <w:kern w:val="0"/>
                <w:sz w:val="18"/>
                <w:szCs w:val="18"/>
              </w:rPr>
            </w:pPr>
            <w:r>
              <w:rPr>
                <w:rFonts w:hint="eastAsia" w:ascii="宋体" w:hAnsi="宋体" w:cs="宋体"/>
                <w:kern w:val="0"/>
                <w:sz w:val="18"/>
                <w:szCs w:val="18"/>
              </w:rPr>
              <w:t>其他资金</w:t>
            </w:r>
          </w:p>
        </w:tc>
        <w:tc>
          <w:tcPr>
            <w:tcW w:w="2641" w:type="dxa"/>
            <w:gridSpan w:val="3"/>
            <w:tcBorders>
              <w:top w:val="single" w:color="auto" w:sz="4" w:space="0"/>
              <w:left w:val="nil"/>
              <w:bottom w:val="single" w:color="auto" w:sz="4" w:space="0"/>
              <w:right w:val="single" w:color="auto" w:sz="4" w:space="0"/>
            </w:tcBorders>
            <w:shd w:val="clear" w:color="auto" w:fill="auto"/>
            <w:vAlign w:val="center"/>
          </w:tcPr>
          <w:p w14:paraId="475E2DCA">
            <w:pPr>
              <w:widowControl/>
              <w:jc w:val="center"/>
              <w:rPr>
                <w:rFonts w:ascii="宋体" w:hAnsi="宋体" w:cs="宋体"/>
                <w:kern w:val="0"/>
                <w:sz w:val="18"/>
                <w:szCs w:val="18"/>
              </w:rPr>
            </w:pPr>
            <w:r>
              <w:rPr>
                <w:rFonts w:hint="eastAsia" w:ascii="宋体" w:hAnsi="宋体" w:cs="宋体"/>
                <w:kern w:val="0"/>
                <w:sz w:val="18"/>
                <w:szCs w:val="18"/>
              </w:rPr>
              <w:t>　</w:t>
            </w:r>
          </w:p>
        </w:tc>
      </w:tr>
      <w:tr w14:paraId="411CBE08">
        <w:tblPrEx>
          <w:tblCellMar>
            <w:top w:w="0" w:type="dxa"/>
            <w:left w:w="108" w:type="dxa"/>
            <w:bottom w:w="0" w:type="dxa"/>
            <w:right w:w="108" w:type="dxa"/>
          </w:tblCellMar>
        </w:tblPrEx>
        <w:trPr>
          <w:trHeight w:val="401" w:hRule="atLeast"/>
        </w:trPr>
        <w:tc>
          <w:tcPr>
            <w:tcW w:w="2195" w:type="dxa"/>
            <w:tcBorders>
              <w:top w:val="nil"/>
              <w:left w:val="single" w:color="000000" w:sz="4" w:space="0"/>
              <w:bottom w:val="single" w:color="000000" w:sz="4" w:space="0"/>
              <w:right w:val="single" w:color="000000" w:sz="4" w:space="0"/>
            </w:tcBorders>
            <w:shd w:val="clear" w:color="auto" w:fill="auto"/>
            <w:vAlign w:val="center"/>
          </w:tcPr>
          <w:p w14:paraId="2792AFCF">
            <w:pPr>
              <w:widowControl/>
              <w:jc w:val="center"/>
              <w:rPr>
                <w:rFonts w:ascii="宋体" w:hAnsi="宋体" w:cs="宋体"/>
                <w:b/>
                <w:bCs/>
                <w:kern w:val="0"/>
                <w:sz w:val="18"/>
                <w:szCs w:val="18"/>
              </w:rPr>
            </w:pPr>
            <w:r>
              <w:rPr>
                <w:rFonts w:hint="eastAsia" w:ascii="宋体" w:hAnsi="宋体" w:cs="宋体"/>
                <w:b/>
                <w:bCs/>
                <w:kern w:val="0"/>
                <w:sz w:val="18"/>
                <w:szCs w:val="18"/>
              </w:rPr>
              <w:t>项目总体目标</w:t>
            </w:r>
          </w:p>
        </w:tc>
        <w:tc>
          <w:tcPr>
            <w:tcW w:w="11778" w:type="dxa"/>
            <w:gridSpan w:val="12"/>
            <w:tcBorders>
              <w:top w:val="nil"/>
              <w:left w:val="nil"/>
              <w:bottom w:val="single" w:color="000000" w:sz="4" w:space="0"/>
              <w:right w:val="single" w:color="000000" w:sz="4" w:space="0"/>
            </w:tcBorders>
            <w:shd w:val="clear" w:color="auto" w:fill="auto"/>
          </w:tcPr>
          <w:p w14:paraId="193C0735">
            <w:pPr>
              <w:widowControl/>
              <w:jc w:val="left"/>
              <w:rPr>
                <w:rFonts w:ascii="宋体" w:hAnsi="宋体" w:cs="宋体"/>
                <w:kern w:val="0"/>
                <w:sz w:val="18"/>
                <w:szCs w:val="18"/>
              </w:rPr>
            </w:pPr>
            <w:r>
              <w:rPr>
                <w:rFonts w:hint="eastAsia" w:ascii="宋体" w:hAnsi="宋体" w:cs="宋体"/>
                <w:kern w:val="0"/>
                <w:sz w:val="18"/>
                <w:szCs w:val="18"/>
              </w:rPr>
              <w:t>　负责自治州林业和草原及其生态建设的监督管理；组织指导自治州植树造林、国土绿化和平原天然林及河谷次生林的恢复、保护、发展工作；组织、监督、指导自治州陆生野生动植物资源的保护和合理开发利用；承担组织、协调、指导、监督管理自治州森林防火工作。</w:t>
            </w:r>
          </w:p>
          <w:p w14:paraId="18D896D6">
            <w:pPr>
              <w:widowControl/>
              <w:jc w:val="left"/>
              <w:rPr>
                <w:rFonts w:ascii="宋体" w:hAnsi="宋体" w:cs="宋体"/>
                <w:kern w:val="0"/>
                <w:sz w:val="18"/>
                <w:szCs w:val="18"/>
              </w:rPr>
            </w:pPr>
            <w:r>
              <w:rPr>
                <w:rFonts w:hint="eastAsia" w:ascii="宋体" w:hAnsi="宋体" w:cs="宋体"/>
                <w:kern w:val="0"/>
                <w:sz w:val="18"/>
                <w:szCs w:val="18"/>
              </w:rPr>
              <w:t>完成年度</w:t>
            </w:r>
            <w:r>
              <w:rPr>
                <w:rFonts w:hint="eastAsia" w:ascii="宋体" w:hAnsi="宋体" w:cs="宋体"/>
                <w:kern w:val="0"/>
                <w:sz w:val="18"/>
                <w:szCs w:val="18"/>
                <w:lang w:eastAsia="zh-CN"/>
              </w:rPr>
              <w:t>州委、州政府</w:t>
            </w:r>
            <w:r>
              <w:rPr>
                <w:rFonts w:hint="eastAsia" w:ascii="宋体" w:hAnsi="宋体" w:cs="宋体"/>
                <w:kern w:val="0"/>
                <w:sz w:val="18"/>
                <w:szCs w:val="18"/>
              </w:rPr>
              <w:t>安排的各项工作目标任务，保障业务工作正常开展和工资福利正常发放。完成年度护林防火宣传、检查工作目标，进行森林防火检查4次以上；完成年度植树造林、国土绿化工作目标，造林绿化检查2次；完成年度全州野生动植物保护和宣传工作目标，进行野生动物疫源疫情检查4次以上。</w:t>
            </w:r>
          </w:p>
        </w:tc>
      </w:tr>
      <w:tr w14:paraId="005EE2E9">
        <w:tblPrEx>
          <w:tblCellMar>
            <w:top w:w="0" w:type="dxa"/>
            <w:left w:w="108" w:type="dxa"/>
            <w:bottom w:w="0" w:type="dxa"/>
            <w:right w:w="108" w:type="dxa"/>
          </w:tblCellMar>
        </w:tblPrEx>
        <w:trPr>
          <w:trHeight w:val="271" w:hRule="atLeast"/>
        </w:trPr>
        <w:tc>
          <w:tcPr>
            <w:tcW w:w="2195" w:type="dxa"/>
            <w:tcBorders>
              <w:top w:val="nil"/>
              <w:left w:val="single" w:color="000000" w:sz="4" w:space="0"/>
              <w:bottom w:val="single" w:color="000000" w:sz="4" w:space="0"/>
              <w:right w:val="single" w:color="000000" w:sz="4" w:space="0"/>
            </w:tcBorders>
            <w:shd w:val="clear" w:color="auto" w:fill="auto"/>
            <w:vAlign w:val="center"/>
          </w:tcPr>
          <w:p w14:paraId="7BDFE297">
            <w:pPr>
              <w:widowControl/>
              <w:jc w:val="center"/>
              <w:rPr>
                <w:rFonts w:ascii="宋体" w:hAnsi="宋体" w:cs="宋体"/>
                <w:b/>
                <w:bCs/>
                <w:kern w:val="0"/>
                <w:sz w:val="18"/>
                <w:szCs w:val="18"/>
              </w:rPr>
            </w:pPr>
            <w:r>
              <w:rPr>
                <w:rFonts w:hint="eastAsia" w:ascii="宋体" w:hAnsi="宋体" w:cs="宋体"/>
                <w:b/>
                <w:bCs/>
                <w:kern w:val="0"/>
                <w:sz w:val="18"/>
                <w:szCs w:val="18"/>
              </w:rPr>
              <w:t>一级指标</w:t>
            </w:r>
          </w:p>
        </w:tc>
        <w:tc>
          <w:tcPr>
            <w:tcW w:w="1857" w:type="dxa"/>
            <w:tcBorders>
              <w:top w:val="nil"/>
              <w:left w:val="nil"/>
              <w:bottom w:val="single" w:color="000000" w:sz="4" w:space="0"/>
              <w:right w:val="single" w:color="000000" w:sz="4" w:space="0"/>
            </w:tcBorders>
            <w:shd w:val="clear" w:color="auto" w:fill="auto"/>
            <w:vAlign w:val="center"/>
          </w:tcPr>
          <w:p w14:paraId="1B3EF6F8">
            <w:pPr>
              <w:widowControl/>
              <w:jc w:val="center"/>
              <w:rPr>
                <w:rFonts w:ascii="宋体" w:hAnsi="宋体" w:cs="宋体"/>
                <w:b/>
                <w:bCs/>
                <w:kern w:val="0"/>
                <w:sz w:val="18"/>
                <w:szCs w:val="18"/>
              </w:rPr>
            </w:pPr>
            <w:r>
              <w:rPr>
                <w:rFonts w:hint="eastAsia" w:ascii="宋体" w:hAnsi="宋体" w:cs="宋体"/>
                <w:b/>
                <w:bCs/>
                <w:kern w:val="0"/>
                <w:sz w:val="18"/>
                <w:szCs w:val="18"/>
              </w:rPr>
              <w:t>二级指标</w:t>
            </w: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6E692E26">
            <w:pPr>
              <w:widowControl/>
              <w:jc w:val="center"/>
              <w:rPr>
                <w:rFonts w:ascii="宋体" w:hAnsi="宋体" w:cs="宋体"/>
                <w:b/>
                <w:bCs/>
                <w:kern w:val="0"/>
                <w:sz w:val="18"/>
                <w:szCs w:val="18"/>
              </w:rPr>
            </w:pPr>
            <w:r>
              <w:rPr>
                <w:rFonts w:hint="eastAsia" w:ascii="宋体" w:hAnsi="宋体" w:cs="宋体"/>
                <w:b/>
                <w:bCs/>
                <w:kern w:val="0"/>
                <w:sz w:val="18"/>
                <w:szCs w:val="18"/>
              </w:rPr>
              <w:t>三级指标</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4771BB4D">
            <w:pPr>
              <w:widowControl/>
              <w:jc w:val="center"/>
              <w:rPr>
                <w:rFonts w:ascii="宋体" w:hAnsi="宋体" w:cs="宋体"/>
                <w:b/>
                <w:bCs/>
                <w:kern w:val="0"/>
                <w:sz w:val="18"/>
                <w:szCs w:val="18"/>
              </w:rPr>
            </w:pPr>
            <w:r>
              <w:rPr>
                <w:rFonts w:hint="eastAsia" w:ascii="宋体" w:hAnsi="宋体" w:cs="宋体"/>
                <w:b/>
                <w:bCs/>
                <w:kern w:val="0"/>
                <w:sz w:val="18"/>
                <w:szCs w:val="18"/>
              </w:rPr>
              <w:t>指标值（包含数字及文字描述）</w:t>
            </w:r>
          </w:p>
        </w:tc>
      </w:tr>
      <w:tr w14:paraId="2BF18CB9">
        <w:tblPrEx>
          <w:tblCellMar>
            <w:top w:w="0" w:type="dxa"/>
            <w:left w:w="108" w:type="dxa"/>
            <w:bottom w:w="0" w:type="dxa"/>
            <w:right w:w="108" w:type="dxa"/>
          </w:tblCellMar>
        </w:tblPrEx>
        <w:trPr>
          <w:trHeight w:val="271" w:hRule="atLeast"/>
        </w:trPr>
        <w:tc>
          <w:tcPr>
            <w:tcW w:w="2195" w:type="dxa"/>
            <w:vMerge w:val="restart"/>
            <w:tcBorders>
              <w:top w:val="nil"/>
              <w:left w:val="single" w:color="000000" w:sz="4" w:space="0"/>
              <w:bottom w:val="single" w:color="000000" w:sz="4" w:space="0"/>
              <w:right w:val="single" w:color="000000" w:sz="4" w:space="0"/>
            </w:tcBorders>
            <w:shd w:val="clear" w:color="auto" w:fill="auto"/>
            <w:vAlign w:val="center"/>
          </w:tcPr>
          <w:p w14:paraId="0D70982F">
            <w:pPr>
              <w:widowControl/>
              <w:jc w:val="center"/>
              <w:rPr>
                <w:rFonts w:ascii="宋体" w:hAnsi="宋体" w:cs="宋体"/>
                <w:kern w:val="0"/>
                <w:sz w:val="18"/>
                <w:szCs w:val="18"/>
              </w:rPr>
            </w:pPr>
            <w:r>
              <w:rPr>
                <w:rFonts w:hint="eastAsia" w:ascii="宋体" w:hAnsi="宋体" w:cs="宋体"/>
                <w:kern w:val="0"/>
                <w:sz w:val="18"/>
                <w:szCs w:val="18"/>
              </w:rPr>
              <w:t>项目完成指标</w:t>
            </w:r>
          </w:p>
        </w:tc>
        <w:tc>
          <w:tcPr>
            <w:tcW w:w="1857" w:type="dxa"/>
            <w:tcBorders>
              <w:top w:val="nil"/>
              <w:left w:val="single" w:color="000000" w:sz="4" w:space="0"/>
              <w:bottom w:val="single" w:color="000000" w:sz="4" w:space="0"/>
              <w:right w:val="single" w:color="000000" w:sz="4" w:space="0"/>
            </w:tcBorders>
            <w:shd w:val="clear" w:color="auto" w:fill="auto"/>
            <w:vAlign w:val="center"/>
          </w:tcPr>
          <w:p w14:paraId="32695B04">
            <w:pPr>
              <w:widowControl/>
              <w:jc w:val="center"/>
              <w:rPr>
                <w:rFonts w:ascii="宋体" w:hAnsi="宋体" w:cs="宋体"/>
                <w:kern w:val="0"/>
                <w:sz w:val="18"/>
                <w:szCs w:val="18"/>
              </w:rPr>
            </w:pPr>
            <w:r>
              <w:rPr>
                <w:rFonts w:hint="eastAsia" w:ascii="宋体" w:hAnsi="宋体" w:cs="宋体"/>
                <w:kern w:val="0"/>
                <w:sz w:val="18"/>
                <w:szCs w:val="18"/>
              </w:rPr>
              <w:t>成本指标</w:t>
            </w: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39234AE0">
            <w:pPr>
              <w:widowControl/>
              <w:rPr>
                <w:rFonts w:ascii="宋体" w:hAnsi="宋体" w:cs="宋体"/>
                <w:kern w:val="0"/>
                <w:sz w:val="18"/>
                <w:szCs w:val="18"/>
              </w:rPr>
            </w:pPr>
            <w:r>
              <w:rPr>
                <w:rFonts w:hint="eastAsia" w:ascii="宋体" w:hAnsi="宋体" w:cs="宋体"/>
                <w:kern w:val="0"/>
                <w:sz w:val="18"/>
                <w:szCs w:val="18"/>
              </w:rPr>
              <w:t>业务支出金额（万元）</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0A4026E5">
            <w:pPr>
              <w:widowControl/>
              <w:jc w:val="center"/>
              <w:rPr>
                <w:rFonts w:ascii="宋体" w:hAnsi="宋体" w:cs="宋体"/>
                <w:kern w:val="0"/>
                <w:sz w:val="18"/>
                <w:szCs w:val="18"/>
              </w:rPr>
            </w:pPr>
            <w:r>
              <w:rPr>
                <w:rFonts w:hint="eastAsia" w:ascii="宋体" w:hAnsi="宋体" w:cs="宋体"/>
                <w:kern w:val="0"/>
                <w:sz w:val="18"/>
                <w:szCs w:val="18"/>
              </w:rPr>
              <w:t>8　</w:t>
            </w:r>
          </w:p>
        </w:tc>
      </w:tr>
      <w:tr w14:paraId="416DB0FA">
        <w:tblPrEx>
          <w:tblCellMar>
            <w:top w:w="0" w:type="dxa"/>
            <w:left w:w="108" w:type="dxa"/>
            <w:bottom w:w="0" w:type="dxa"/>
            <w:right w:w="108" w:type="dxa"/>
          </w:tblCellMar>
        </w:tblPrEx>
        <w:trPr>
          <w:trHeight w:val="271" w:hRule="atLeast"/>
        </w:trPr>
        <w:tc>
          <w:tcPr>
            <w:tcW w:w="2195" w:type="dxa"/>
            <w:vMerge w:val="continue"/>
            <w:tcBorders>
              <w:top w:val="nil"/>
              <w:left w:val="single" w:color="000000" w:sz="4" w:space="0"/>
              <w:bottom w:val="single" w:color="000000" w:sz="4" w:space="0"/>
              <w:right w:val="single" w:color="000000" w:sz="4" w:space="0"/>
            </w:tcBorders>
            <w:vAlign w:val="center"/>
          </w:tcPr>
          <w:p w14:paraId="529AD14F">
            <w:pPr>
              <w:widowControl/>
              <w:jc w:val="left"/>
              <w:rPr>
                <w:rFonts w:ascii="宋体" w:hAnsi="宋体" w:cs="宋体"/>
                <w:kern w:val="0"/>
                <w:sz w:val="18"/>
                <w:szCs w:val="18"/>
              </w:rPr>
            </w:pPr>
          </w:p>
        </w:tc>
        <w:tc>
          <w:tcPr>
            <w:tcW w:w="1857" w:type="dxa"/>
            <w:tcBorders>
              <w:top w:val="nil"/>
              <w:left w:val="single" w:color="000000" w:sz="4" w:space="0"/>
              <w:bottom w:val="single" w:color="000000" w:sz="4" w:space="0"/>
              <w:right w:val="single" w:color="000000" w:sz="4" w:space="0"/>
            </w:tcBorders>
            <w:shd w:val="clear" w:color="auto" w:fill="auto"/>
            <w:vAlign w:val="center"/>
          </w:tcPr>
          <w:p w14:paraId="631FE0DC">
            <w:pPr>
              <w:widowControl/>
              <w:jc w:val="center"/>
              <w:rPr>
                <w:rFonts w:ascii="宋体" w:hAnsi="宋体" w:cs="宋体"/>
                <w:kern w:val="0"/>
                <w:sz w:val="18"/>
                <w:szCs w:val="18"/>
              </w:rPr>
            </w:pPr>
            <w:r>
              <w:rPr>
                <w:rFonts w:hint="eastAsia" w:ascii="宋体" w:hAnsi="宋体" w:cs="宋体"/>
                <w:kern w:val="0"/>
                <w:sz w:val="18"/>
                <w:szCs w:val="18"/>
              </w:rPr>
              <w:t>时效指标</w:t>
            </w: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6FFACD39">
            <w:pPr>
              <w:widowControl/>
              <w:rPr>
                <w:rFonts w:ascii="宋体" w:hAnsi="宋体" w:cs="宋体"/>
                <w:kern w:val="0"/>
                <w:sz w:val="18"/>
                <w:szCs w:val="18"/>
              </w:rPr>
            </w:pPr>
            <w:r>
              <w:rPr>
                <w:rFonts w:hint="eastAsia" w:ascii="宋体" w:hAnsi="宋体" w:cs="宋体"/>
                <w:kern w:val="0"/>
                <w:sz w:val="18"/>
                <w:szCs w:val="18"/>
              </w:rPr>
              <w:t>2020年11月30日前完成</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4A796944">
            <w:pPr>
              <w:widowControl/>
              <w:jc w:val="center"/>
              <w:rPr>
                <w:rFonts w:ascii="宋体" w:hAnsi="宋体" w:cs="宋体"/>
                <w:kern w:val="0"/>
                <w:sz w:val="18"/>
                <w:szCs w:val="18"/>
              </w:rPr>
            </w:pPr>
            <w:r>
              <w:rPr>
                <w:rFonts w:hint="eastAsia" w:ascii="宋体" w:hAnsi="宋体" w:cs="宋体"/>
                <w:kern w:val="0"/>
                <w:sz w:val="18"/>
                <w:szCs w:val="18"/>
              </w:rPr>
              <w:t>11月30日前完成　</w:t>
            </w:r>
          </w:p>
        </w:tc>
      </w:tr>
      <w:tr w14:paraId="3A69113E">
        <w:tblPrEx>
          <w:tblCellMar>
            <w:top w:w="0" w:type="dxa"/>
            <w:left w:w="108" w:type="dxa"/>
            <w:bottom w:w="0" w:type="dxa"/>
            <w:right w:w="108" w:type="dxa"/>
          </w:tblCellMar>
        </w:tblPrEx>
        <w:trPr>
          <w:trHeight w:val="271" w:hRule="atLeast"/>
        </w:trPr>
        <w:tc>
          <w:tcPr>
            <w:tcW w:w="2195" w:type="dxa"/>
            <w:vMerge w:val="continue"/>
            <w:tcBorders>
              <w:top w:val="nil"/>
              <w:left w:val="single" w:color="000000" w:sz="4" w:space="0"/>
              <w:bottom w:val="single" w:color="000000" w:sz="4" w:space="0"/>
              <w:right w:val="single" w:color="000000" w:sz="4" w:space="0"/>
            </w:tcBorders>
            <w:vAlign w:val="center"/>
          </w:tcPr>
          <w:p w14:paraId="61C0356A">
            <w:pPr>
              <w:widowControl/>
              <w:jc w:val="left"/>
              <w:rPr>
                <w:rFonts w:ascii="宋体" w:hAnsi="宋体" w:cs="宋体"/>
                <w:kern w:val="0"/>
                <w:sz w:val="18"/>
                <w:szCs w:val="18"/>
              </w:rPr>
            </w:pPr>
          </w:p>
        </w:tc>
        <w:tc>
          <w:tcPr>
            <w:tcW w:w="1857" w:type="dxa"/>
            <w:vMerge w:val="restart"/>
            <w:tcBorders>
              <w:top w:val="nil"/>
              <w:left w:val="single" w:color="000000" w:sz="4" w:space="0"/>
              <w:bottom w:val="single" w:color="000000" w:sz="4" w:space="0"/>
              <w:right w:val="single" w:color="000000" w:sz="4" w:space="0"/>
            </w:tcBorders>
            <w:shd w:val="clear" w:color="auto" w:fill="auto"/>
            <w:vAlign w:val="center"/>
          </w:tcPr>
          <w:p w14:paraId="19C56765">
            <w:pPr>
              <w:widowControl/>
              <w:jc w:val="center"/>
              <w:rPr>
                <w:rFonts w:ascii="宋体" w:hAnsi="宋体" w:cs="宋体"/>
                <w:kern w:val="0"/>
                <w:sz w:val="18"/>
                <w:szCs w:val="18"/>
              </w:rPr>
            </w:pPr>
            <w:r>
              <w:rPr>
                <w:rFonts w:hint="eastAsia" w:ascii="宋体" w:hAnsi="宋体" w:cs="宋体"/>
                <w:kern w:val="0"/>
                <w:sz w:val="18"/>
                <w:szCs w:val="18"/>
              </w:rPr>
              <w:t>数量指标</w:t>
            </w: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1C4B2CBA">
            <w:pPr>
              <w:widowControl/>
              <w:rPr>
                <w:rFonts w:ascii="宋体" w:hAnsi="宋体" w:cs="宋体"/>
                <w:kern w:val="0"/>
                <w:sz w:val="18"/>
                <w:szCs w:val="18"/>
              </w:rPr>
            </w:pPr>
            <w:r>
              <w:rPr>
                <w:rFonts w:hint="eastAsia" w:ascii="宋体" w:hAnsi="宋体" w:cs="宋体"/>
                <w:kern w:val="0"/>
                <w:sz w:val="18"/>
                <w:szCs w:val="18"/>
              </w:rPr>
              <w:t>森林防火检查（次）</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7CDE5A2D">
            <w:pPr>
              <w:widowControl/>
              <w:jc w:val="center"/>
              <w:rPr>
                <w:rFonts w:ascii="宋体" w:hAnsi="宋体" w:cs="宋体"/>
                <w:kern w:val="0"/>
                <w:sz w:val="18"/>
                <w:szCs w:val="18"/>
              </w:rPr>
            </w:pPr>
            <w:r>
              <w:rPr>
                <w:rFonts w:hint="eastAsia" w:ascii="宋体" w:hAnsi="宋体" w:cs="宋体"/>
                <w:kern w:val="0"/>
                <w:sz w:val="18"/>
                <w:szCs w:val="18"/>
              </w:rPr>
              <w:t>≥4次　</w:t>
            </w:r>
          </w:p>
        </w:tc>
      </w:tr>
      <w:tr w14:paraId="1A0EF10A">
        <w:tblPrEx>
          <w:tblCellMar>
            <w:top w:w="0" w:type="dxa"/>
            <w:left w:w="108" w:type="dxa"/>
            <w:bottom w:w="0" w:type="dxa"/>
            <w:right w:w="108" w:type="dxa"/>
          </w:tblCellMar>
        </w:tblPrEx>
        <w:trPr>
          <w:trHeight w:val="271" w:hRule="atLeast"/>
        </w:trPr>
        <w:tc>
          <w:tcPr>
            <w:tcW w:w="2195" w:type="dxa"/>
            <w:vMerge w:val="continue"/>
            <w:tcBorders>
              <w:top w:val="nil"/>
              <w:left w:val="single" w:color="000000" w:sz="4" w:space="0"/>
              <w:bottom w:val="single" w:color="000000" w:sz="4" w:space="0"/>
              <w:right w:val="single" w:color="000000" w:sz="4" w:space="0"/>
            </w:tcBorders>
            <w:vAlign w:val="center"/>
          </w:tcPr>
          <w:p w14:paraId="6E9B3E28">
            <w:pPr>
              <w:widowControl/>
              <w:jc w:val="left"/>
              <w:rPr>
                <w:rFonts w:ascii="宋体" w:hAnsi="宋体" w:cs="宋体"/>
                <w:kern w:val="0"/>
                <w:sz w:val="18"/>
                <w:szCs w:val="18"/>
              </w:rPr>
            </w:pPr>
          </w:p>
        </w:tc>
        <w:tc>
          <w:tcPr>
            <w:tcW w:w="1857" w:type="dxa"/>
            <w:vMerge w:val="continue"/>
            <w:tcBorders>
              <w:top w:val="nil"/>
              <w:left w:val="single" w:color="000000" w:sz="4" w:space="0"/>
              <w:bottom w:val="single" w:color="000000" w:sz="4" w:space="0"/>
              <w:right w:val="single" w:color="000000" w:sz="4" w:space="0"/>
            </w:tcBorders>
            <w:vAlign w:val="center"/>
          </w:tcPr>
          <w:p w14:paraId="111E7BD0">
            <w:pPr>
              <w:widowControl/>
              <w:jc w:val="left"/>
              <w:rPr>
                <w:rFonts w:ascii="宋体" w:hAnsi="宋体" w:cs="宋体"/>
                <w:kern w:val="0"/>
                <w:sz w:val="18"/>
                <w:szCs w:val="18"/>
              </w:rPr>
            </w:pP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558B2C56">
            <w:pPr>
              <w:widowControl/>
              <w:rPr>
                <w:rFonts w:ascii="宋体" w:hAnsi="宋体" w:cs="宋体"/>
                <w:kern w:val="0"/>
                <w:sz w:val="18"/>
                <w:szCs w:val="18"/>
              </w:rPr>
            </w:pPr>
            <w:r>
              <w:rPr>
                <w:rFonts w:hint="eastAsia" w:ascii="宋体" w:hAnsi="宋体" w:cs="宋体"/>
                <w:kern w:val="0"/>
                <w:sz w:val="18"/>
                <w:szCs w:val="18"/>
              </w:rPr>
              <w:t>造林绿化检查（次）</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2EDA8583">
            <w:pPr>
              <w:widowControl/>
              <w:jc w:val="center"/>
              <w:rPr>
                <w:rFonts w:ascii="宋体" w:hAnsi="宋体" w:cs="宋体"/>
                <w:kern w:val="0"/>
                <w:sz w:val="18"/>
                <w:szCs w:val="18"/>
              </w:rPr>
            </w:pPr>
            <w:r>
              <w:rPr>
                <w:rFonts w:hint="eastAsia" w:ascii="宋体" w:hAnsi="宋体" w:cs="宋体"/>
                <w:kern w:val="0"/>
                <w:sz w:val="18"/>
                <w:szCs w:val="18"/>
              </w:rPr>
              <w:t>2次</w:t>
            </w:r>
          </w:p>
        </w:tc>
      </w:tr>
      <w:tr w14:paraId="3B4AB772">
        <w:tblPrEx>
          <w:tblCellMar>
            <w:top w:w="0" w:type="dxa"/>
            <w:left w:w="108" w:type="dxa"/>
            <w:bottom w:w="0" w:type="dxa"/>
            <w:right w:w="108" w:type="dxa"/>
          </w:tblCellMar>
        </w:tblPrEx>
        <w:trPr>
          <w:trHeight w:val="271" w:hRule="atLeast"/>
        </w:trPr>
        <w:tc>
          <w:tcPr>
            <w:tcW w:w="2195" w:type="dxa"/>
            <w:vMerge w:val="continue"/>
            <w:tcBorders>
              <w:top w:val="nil"/>
              <w:left w:val="single" w:color="000000" w:sz="4" w:space="0"/>
              <w:bottom w:val="single" w:color="000000" w:sz="4" w:space="0"/>
              <w:right w:val="single" w:color="000000" w:sz="4" w:space="0"/>
            </w:tcBorders>
            <w:vAlign w:val="center"/>
          </w:tcPr>
          <w:p w14:paraId="227AE72C">
            <w:pPr>
              <w:widowControl/>
              <w:jc w:val="left"/>
              <w:rPr>
                <w:rFonts w:ascii="宋体" w:hAnsi="宋体" w:cs="宋体"/>
                <w:kern w:val="0"/>
                <w:sz w:val="18"/>
                <w:szCs w:val="18"/>
              </w:rPr>
            </w:pPr>
          </w:p>
        </w:tc>
        <w:tc>
          <w:tcPr>
            <w:tcW w:w="1857" w:type="dxa"/>
            <w:vMerge w:val="continue"/>
            <w:tcBorders>
              <w:top w:val="nil"/>
              <w:left w:val="single" w:color="000000" w:sz="4" w:space="0"/>
              <w:bottom w:val="single" w:color="000000" w:sz="4" w:space="0"/>
              <w:right w:val="single" w:color="000000" w:sz="4" w:space="0"/>
            </w:tcBorders>
            <w:vAlign w:val="center"/>
          </w:tcPr>
          <w:p w14:paraId="0A8C656D">
            <w:pPr>
              <w:widowControl/>
              <w:jc w:val="left"/>
              <w:rPr>
                <w:rFonts w:ascii="宋体" w:hAnsi="宋体" w:cs="宋体"/>
                <w:kern w:val="0"/>
                <w:sz w:val="18"/>
                <w:szCs w:val="18"/>
              </w:rPr>
            </w:pP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02A0CFCC">
            <w:pPr>
              <w:widowControl/>
              <w:jc w:val="left"/>
              <w:rPr>
                <w:rFonts w:ascii="宋体" w:hAnsi="宋体" w:cs="宋体"/>
                <w:kern w:val="0"/>
                <w:sz w:val="18"/>
                <w:szCs w:val="18"/>
              </w:rPr>
            </w:pPr>
            <w:r>
              <w:rPr>
                <w:rFonts w:hint="eastAsia" w:ascii="宋体" w:hAnsi="宋体" w:cs="宋体"/>
                <w:kern w:val="0"/>
                <w:sz w:val="18"/>
                <w:szCs w:val="18"/>
              </w:rPr>
              <w:t>野生动物疫源疫情检查（次）</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6ED28699">
            <w:pPr>
              <w:widowControl/>
              <w:jc w:val="center"/>
              <w:rPr>
                <w:rFonts w:ascii="宋体" w:hAnsi="宋体" w:cs="宋体"/>
                <w:kern w:val="0"/>
                <w:sz w:val="18"/>
                <w:szCs w:val="18"/>
              </w:rPr>
            </w:pPr>
            <w:r>
              <w:rPr>
                <w:rFonts w:hint="eastAsia" w:ascii="宋体" w:hAnsi="宋体" w:cs="宋体"/>
                <w:kern w:val="0"/>
                <w:sz w:val="18"/>
                <w:szCs w:val="18"/>
              </w:rPr>
              <w:t>≥4次　</w:t>
            </w:r>
          </w:p>
        </w:tc>
      </w:tr>
      <w:tr w14:paraId="1D101F78">
        <w:tblPrEx>
          <w:tblCellMar>
            <w:top w:w="0" w:type="dxa"/>
            <w:left w:w="108" w:type="dxa"/>
            <w:bottom w:w="0" w:type="dxa"/>
            <w:right w:w="108" w:type="dxa"/>
          </w:tblCellMar>
        </w:tblPrEx>
        <w:trPr>
          <w:trHeight w:val="271" w:hRule="atLeast"/>
        </w:trPr>
        <w:tc>
          <w:tcPr>
            <w:tcW w:w="2195" w:type="dxa"/>
            <w:vMerge w:val="continue"/>
            <w:tcBorders>
              <w:top w:val="nil"/>
              <w:left w:val="single" w:color="000000" w:sz="4" w:space="0"/>
              <w:bottom w:val="single" w:color="000000" w:sz="4" w:space="0"/>
              <w:right w:val="single" w:color="000000" w:sz="4" w:space="0"/>
            </w:tcBorders>
            <w:vAlign w:val="center"/>
          </w:tcPr>
          <w:p w14:paraId="43EDF7F4">
            <w:pPr>
              <w:widowControl/>
              <w:jc w:val="left"/>
              <w:rPr>
                <w:rFonts w:ascii="宋体" w:hAnsi="宋体" w:cs="宋体"/>
                <w:kern w:val="0"/>
                <w:sz w:val="18"/>
                <w:szCs w:val="18"/>
              </w:rPr>
            </w:pPr>
          </w:p>
        </w:tc>
        <w:tc>
          <w:tcPr>
            <w:tcW w:w="1857" w:type="dxa"/>
            <w:vMerge w:val="restart"/>
            <w:tcBorders>
              <w:top w:val="nil"/>
              <w:left w:val="single" w:color="000000" w:sz="4" w:space="0"/>
              <w:bottom w:val="single" w:color="000000" w:sz="4" w:space="0"/>
              <w:right w:val="single" w:color="000000" w:sz="4" w:space="0"/>
            </w:tcBorders>
            <w:shd w:val="clear" w:color="auto" w:fill="auto"/>
            <w:vAlign w:val="center"/>
          </w:tcPr>
          <w:p w14:paraId="0C74561E">
            <w:pPr>
              <w:widowControl/>
              <w:jc w:val="center"/>
              <w:rPr>
                <w:rFonts w:ascii="宋体" w:hAnsi="宋体" w:cs="宋体"/>
                <w:kern w:val="0"/>
                <w:sz w:val="18"/>
                <w:szCs w:val="18"/>
              </w:rPr>
            </w:pPr>
            <w:r>
              <w:rPr>
                <w:rFonts w:hint="eastAsia" w:ascii="宋体" w:hAnsi="宋体" w:cs="宋体"/>
                <w:kern w:val="0"/>
                <w:sz w:val="18"/>
                <w:szCs w:val="18"/>
              </w:rPr>
              <w:t>质量指标</w:t>
            </w: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114C3BB7">
            <w:pPr>
              <w:widowControl/>
              <w:rPr>
                <w:rFonts w:ascii="宋体" w:hAnsi="宋体" w:cs="宋体"/>
                <w:kern w:val="0"/>
                <w:sz w:val="18"/>
                <w:szCs w:val="18"/>
              </w:rPr>
            </w:pPr>
            <w:r>
              <w:rPr>
                <w:rFonts w:hint="eastAsia" w:ascii="宋体" w:hAnsi="宋体" w:cs="宋体"/>
                <w:kern w:val="0"/>
                <w:sz w:val="18"/>
                <w:szCs w:val="18"/>
              </w:rPr>
              <w:t>防火检查验收合格率</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634A011E">
            <w:pPr>
              <w:widowControl/>
              <w:jc w:val="center"/>
              <w:rPr>
                <w:rFonts w:ascii="宋体" w:hAnsi="宋体" w:cs="宋体"/>
                <w:kern w:val="0"/>
                <w:sz w:val="18"/>
                <w:szCs w:val="18"/>
              </w:rPr>
            </w:pPr>
            <w:r>
              <w:rPr>
                <w:rFonts w:hint="eastAsia" w:ascii="宋体" w:hAnsi="宋体" w:cs="宋体"/>
                <w:kern w:val="0"/>
                <w:sz w:val="18"/>
                <w:szCs w:val="18"/>
              </w:rPr>
              <w:t>≥95%　</w:t>
            </w:r>
          </w:p>
        </w:tc>
      </w:tr>
      <w:tr w14:paraId="5C9F38CF">
        <w:tblPrEx>
          <w:tblCellMar>
            <w:top w:w="0" w:type="dxa"/>
            <w:left w:w="108" w:type="dxa"/>
            <w:bottom w:w="0" w:type="dxa"/>
            <w:right w:w="108" w:type="dxa"/>
          </w:tblCellMar>
        </w:tblPrEx>
        <w:trPr>
          <w:trHeight w:val="271" w:hRule="atLeast"/>
        </w:trPr>
        <w:tc>
          <w:tcPr>
            <w:tcW w:w="2195" w:type="dxa"/>
            <w:vMerge w:val="continue"/>
            <w:tcBorders>
              <w:top w:val="nil"/>
              <w:left w:val="single" w:color="000000" w:sz="4" w:space="0"/>
              <w:bottom w:val="single" w:color="000000" w:sz="4" w:space="0"/>
              <w:right w:val="single" w:color="000000" w:sz="4" w:space="0"/>
            </w:tcBorders>
            <w:vAlign w:val="center"/>
          </w:tcPr>
          <w:p w14:paraId="20B2BB98">
            <w:pPr>
              <w:widowControl/>
              <w:jc w:val="left"/>
              <w:rPr>
                <w:rFonts w:ascii="宋体" w:hAnsi="宋体" w:cs="宋体"/>
                <w:kern w:val="0"/>
                <w:sz w:val="18"/>
                <w:szCs w:val="18"/>
              </w:rPr>
            </w:pPr>
          </w:p>
        </w:tc>
        <w:tc>
          <w:tcPr>
            <w:tcW w:w="1857" w:type="dxa"/>
            <w:vMerge w:val="continue"/>
            <w:tcBorders>
              <w:top w:val="nil"/>
              <w:left w:val="single" w:color="000000" w:sz="4" w:space="0"/>
              <w:bottom w:val="single" w:color="000000" w:sz="4" w:space="0"/>
              <w:right w:val="single" w:color="000000" w:sz="4" w:space="0"/>
            </w:tcBorders>
            <w:vAlign w:val="center"/>
          </w:tcPr>
          <w:p w14:paraId="122B66B1">
            <w:pPr>
              <w:widowControl/>
              <w:jc w:val="left"/>
              <w:rPr>
                <w:rFonts w:ascii="宋体" w:hAnsi="宋体" w:cs="宋体"/>
                <w:kern w:val="0"/>
                <w:sz w:val="18"/>
                <w:szCs w:val="18"/>
              </w:rPr>
            </w:pP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207D73F2">
            <w:pPr>
              <w:widowControl/>
              <w:jc w:val="left"/>
              <w:rPr>
                <w:rFonts w:ascii="宋体" w:hAnsi="宋体" w:cs="宋体"/>
                <w:kern w:val="0"/>
                <w:sz w:val="18"/>
                <w:szCs w:val="18"/>
              </w:rPr>
            </w:pPr>
            <w:r>
              <w:rPr>
                <w:rFonts w:hint="eastAsia" w:ascii="宋体" w:hAnsi="宋体" w:cs="宋体"/>
                <w:kern w:val="0"/>
                <w:sz w:val="18"/>
                <w:szCs w:val="18"/>
              </w:rPr>
              <w:t>造林验收合格率</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6D1EA94A">
            <w:pPr>
              <w:widowControl/>
              <w:jc w:val="center"/>
              <w:rPr>
                <w:rFonts w:ascii="宋体" w:hAnsi="宋体" w:cs="宋体"/>
                <w:kern w:val="0"/>
                <w:sz w:val="18"/>
                <w:szCs w:val="18"/>
              </w:rPr>
            </w:pPr>
            <w:r>
              <w:rPr>
                <w:rFonts w:hint="eastAsia" w:ascii="宋体" w:hAnsi="宋体" w:cs="宋体"/>
                <w:kern w:val="0"/>
                <w:sz w:val="18"/>
                <w:szCs w:val="18"/>
              </w:rPr>
              <w:t>≥90%</w:t>
            </w:r>
          </w:p>
        </w:tc>
      </w:tr>
      <w:tr w14:paraId="2B64C409">
        <w:tblPrEx>
          <w:tblCellMar>
            <w:top w:w="0" w:type="dxa"/>
            <w:left w:w="108" w:type="dxa"/>
            <w:bottom w:w="0" w:type="dxa"/>
            <w:right w:w="108" w:type="dxa"/>
          </w:tblCellMar>
        </w:tblPrEx>
        <w:trPr>
          <w:trHeight w:val="271" w:hRule="atLeast"/>
        </w:trPr>
        <w:tc>
          <w:tcPr>
            <w:tcW w:w="2195" w:type="dxa"/>
            <w:vMerge w:val="continue"/>
            <w:tcBorders>
              <w:top w:val="nil"/>
              <w:left w:val="single" w:color="000000" w:sz="4" w:space="0"/>
              <w:bottom w:val="single" w:color="000000" w:sz="4" w:space="0"/>
              <w:right w:val="single" w:color="000000" w:sz="4" w:space="0"/>
            </w:tcBorders>
            <w:vAlign w:val="center"/>
          </w:tcPr>
          <w:p w14:paraId="626FB976">
            <w:pPr>
              <w:widowControl/>
              <w:jc w:val="left"/>
              <w:rPr>
                <w:rFonts w:ascii="宋体" w:hAnsi="宋体" w:cs="宋体"/>
                <w:kern w:val="0"/>
                <w:sz w:val="18"/>
                <w:szCs w:val="18"/>
              </w:rPr>
            </w:pPr>
          </w:p>
        </w:tc>
        <w:tc>
          <w:tcPr>
            <w:tcW w:w="1857" w:type="dxa"/>
            <w:vMerge w:val="continue"/>
            <w:tcBorders>
              <w:top w:val="nil"/>
              <w:left w:val="single" w:color="000000" w:sz="4" w:space="0"/>
              <w:bottom w:val="single" w:color="000000" w:sz="4" w:space="0"/>
              <w:right w:val="single" w:color="000000" w:sz="4" w:space="0"/>
            </w:tcBorders>
            <w:vAlign w:val="center"/>
          </w:tcPr>
          <w:p w14:paraId="758EE524">
            <w:pPr>
              <w:widowControl/>
              <w:jc w:val="left"/>
              <w:rPr>
                <w:rFonts w:ascii="宋体" w:hAnsi="宋体" w:cs="宋体"/>
                <w:kern w:val="0"/>
                <w:sz w:val="18"/>
                <w:szCs w:val="18"/>
              </w:rPr>
            </w:pP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0D0ABA9D">
            <w:pPr>
              <w:widowControl/>
              <w:jc w:val="left"/>
              <w:rPr>
                <w:rFonts w:ascii="宋体" w:hAnsi="宋体" w:cs="宋体"/>
                <w:kern w:val="0"/>
                <w:sz w:val="18"/>
                <w:szCs w:val="18"/>
              </w:rPr>
            </w:pPr>
            <w:r>
              <w:rPr>
                <w:rFonts w:hint="eastAsia" w:ascii="宋体" w:hAnsi="宋体" w:cs="宋体"/>
                <w:kern w:val="0"/>
                <w:sz w:val="18"/>
                <w:szCs w:val="18"/>
              </w:rPr>
              <w:t>疫情有效监测率</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4C89A4D9">
            <w:pPr>
              <w:widowControl/>
              <w:jc w:val="center"/>
              <w:rPr>
                <w:rFonts w:ascii="宋体" w:hAnsi="宋体" w:cs="宋体"/>
                <w:kern w:val="0"/>
                <w:sz w:val="18"/>
                <w:szCs w:val="18"/>
              </w:rPr>
            </w:pPr>
            <w:r>
              <w:rPr>
                <w:rFonts w:hint="eastAsia" w:ascii="宋体" w:hAnsi="宋体" w:cs="宋体"/>
                <w:kern w:val="0"/>
                <w:sz w:val="18"/>
                <w:szCs w:val="18"/>
              </w:rPr>
              <w:t>≥92%　</w:t>
            </w:r>
          </w:p>
        </w:tc>
      </w:tr>
      <w:tr w14:paraId="34D7CF71">
        <w:tblPrEx>
          <w:tblCellMar>
            <w:top w:w="0" w:type="dxa"/>
            <w:left w:w="108" w:type="dxa"/>
            <w:bottom w:w="0" w:type="dxa"/>
            <w:right w:w="108" w:type="dxa"/>
          </w:tblCellMar>
        </w:tblPrEx>
        <w:trPr>
          <w:trHeight w:val="283" w:hRule="atLeast"/>
        </w:trPr>
        <w:tc>
          <w:tcPr>
            <w:tcW w:w="2195" w:type="dxa"/>
            <w:vMerge w:val="continue"/>
            <w:tcBorders>
              <w:top w:val="nil"/>
              <w:left w:val="single" w:color="000000" w:sz="4" w:space="0"/>
              <w:bottom w:val="single" w:color="000000" w:sz="4" w:space="0"/>
              <w:right w:val="single" w:color="000000" w:sz="4" w:space="0"/>
            </w:tcBorders>
            <w:vAlign w:val="center"/>
          </w:tcPr>
          <w:p w14:paraId="654BCE5B">
            <w:pPr>
              <w:widowControl/>
              <w:jc w:val="left"/>
              <w:rPr>
                <w:rFonts w:ascii="宋体" w:hAnsi="宋体" w:cs="宋体"/>
                <w:kern w:val="0"/>
                <w:sz w:val="18"/>
                <w:szCs w:val="18"/>
              </w:rPr>
            </w:pPr>
          </w:p>
        </w:tc>
        <w:tc>
          <w:tcPr>
            <w:tcW w:w="1857" w:type="dxa"/>
            <w:tcBorders>
              <w:top w:val="nil"/>
              <w:left w:val="single" w:color="000000" w:sz="4" w:space="0"/>
              <w:bottom w:val="single" w:color="000000" w:sz="4" w:space="0"/>
              <w:right w:val="single" w:color="000000" w:sz="4" w:space="0"/>
            </w:tcBorders>
            <w:shd w:val="clear" w:color="auto" w:fill="auto"/>
            <w:vAlign w:val="center"/>
          </w:tcPr>
          <w:p w14:paraId="40C6461F">
            <w:pPr>
              <w:widowControl/>
              <w:jc w:val="center"/>
              <w:rPr>
                <w:rFonts w:ascii="宋体" w:hAnsi="宋体" w:cs="宋体"/>
                <w:kern w:val="0"/>
                <w:sz w:val="18"/>
                <w:szCs w:val="18"/>
              </w:rPr>
            </w:pPr>
            <w:r>
              <w:rPr>
                <w:rFonts w:hint="eastAsia" w:ascii="宋体" w:hAnsi="宋体" w:cs="宋体"/>
                <w:kern w:val="0"/>
                <w:sz w:val="18"/>
                <w:szCs w:val="18"/>
              </w:rPr>
              <w:t>可持续影响指标</w:t>
            </w: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2F90D4A6">
            <w:pPr>
              <w:widowControl/>
              <w:jc w:val="left"/>
              <w:rPr>
                <w:rFonts w:ascii="宋体" w:hAnsi="宋体" w:cs="宋体"/>
                <w:kern w:val="0"/>
                <w:sz w:val="18"/>
                <w:szCs w:val="18"/>
              </w:rPr>
            </w:pPr>
            <w:r>
              <w:rPr>
                <w:rFonts w:hint="eastAsia" w:ascii="宋体" w:hAnsi="宋体" w:cs="宋体"/>
                <w:kern w:val="0"/>
                <w:sz w:val="18"/>
                <w:szCs w:val="18"/>
              </w:rPr>
              <w:t>造林推进林业可持续发展（是否）</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7B896927">
            <w:pPr>
              <w:widowControl/>
              <w:jc w:val="center"/>
              <w:rPr>
                <w:rFonts w:ascii="宋体" w:hAnsi="宋体" w:cs="宋体"/>
                <w:kern w:val="0"/>
                <w:sz w:val="18"/>
                <w:szCs w:val="18"/>
              </w:rPr>
            </w:pPr>
            <w:r>
              <w:rPr>
                <w:rFonts w:hint="eastAsia" w:ascii="宋体" w:hAnsi="宋体" w:cs="宋体"/>
                <w:kern w:val="0"/>
                <w:sz w:val="18"/>
                <w:szCs w:val="18"/>
              </w:rPr>
              <w:t>是　</w:t>
            </w:r>
          </w:p>
        </w:tc>
      </w:tr>
      <w:tr w14:paraId="353746D6">
        <w:tblPrEx>
          <w:tblCellMar>
            <w:top w:w="0" w:type="dxa"/>
            <w:left w:w="108" w:type="dxa"/>
            <w:bottom w:w="0" w:type="dxa"/>
            <w:right w:w="108" w:type="dxa"/>
          </w:tblCellMar>
        </w:tblPrEx>
        <w:trPr>
          <w:trHeight w:val="283" w:hRule="atLeast"/>
        </w:trPr>
        <w:tc>
          <w:tcPr>
            <w:tcW w:w="2195" w:type="dxa"/>
            <w:vMerge w:val="continue"/>
            <w:tcBorders>
              <w:top w:val="nil"/>
              <w:left w:val="single" w:color="000000" w:sz="4" w:space="0"/>
              <w:bottom w:val="single" w:color="000000" w:sz="4" w:space="0"/>
              <w:right w:val="single" w:color="000000" w:sz="4" w:space="0"/>
            </w:tcBorders>
            <w:vAlign w:val="center"/>
          </w:tcPr>
          <w:p w14:paraId="45409787">
            <w:pPr>
              <w:widowControl/>
              <w:jc w:val="left"/>
              <w:rPr>
                <w:rFonts w:ascii="宋体" w:hAnsi="宋体" w:cs="宋体"/>
                <w:kern w:val="0"/>
                <w:sz w:val="18"/>
                <w:szCs w:val="18"/>
              </w:rPr>
            </w:pPr>
          </w:p>
        </w:tc>
        <w:tc>
          <w:tcPr>
            <w:tcW w:w="1857" w:type="dxa"/>
            <w:tcBorders>
              <w:top w:val="nil"/>
              <w:left w:val="single" w:color="000000" w:sz="4" w:space="0"/>
              <w:bottom w:val="single" w:color="000000" w:sz="4" w:space="0"/>
              <w:right w:val="single" w:color="000000" w:sz="4" w:space="0"/>
            </w:tcBorders>
            <w:shd w:val="clear" w:color="auto" w:fill="auto"/>
            <w:vAlign w:val="center"/>
          </w:tcPr>
          <w:p w14:paraId="60B7BC13">
            <w:pPr>
              <w:widowControl/>
              <w:jc w:val="center"/>
              <w:rPr>
                <w:rFonts w:ascii="宋体" w:hAnsi="宋体" w:cs="宋体"/>
                <w:kern w:val="0"/>
                <w:sz w:val="18"/>
                <w:szCs w:val="18"/>
              </w:rPr>
            </w:pPr>
            <w:r>
              <w:rPr>
                <w:rFonts w:hint="eastAsia" w:ascii="宋体" w:hAnsi="宋体" w:cs="宋体"/>
                <w:kern w:val="0"/>
                <w:sz w:val="18"/>
                <w:szCs w:val="18"/>
              </w:rPr>
              <w:t>生态效益指标</w:t>
            </w: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3FA46D0D">
            <w:pPr>
              <w:widowControl/>
              <w:jc w:val="left"/>
              <w:rPr>
                <w:rFonts w:ascii="宋体" w:hAnsi="宋体" w:cs="宋体"/>
                <w:kern w:val="0"/>
                <w:sz w:val="18"/>
                <w:szCs w:val="18"/>
              </w:rPr>
            </w:pPr>
            <w:r>
              <w:rPr>
                <w:rFonts w:hint="eastAsia" w:ascii="宋体" w:hAnsi="宋体" w:cs="宋体"/>
                <w:kern w:val="0"/>
                <w:sz w:val="18"/>
                <w:szCs w:val="18"/>
              </w:rPr>
              <w:t>生态环境改善情况（是否明显）</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35EA27B8">
            <w:pPr>
              <w:widowControl/>
              <w:jc w:val="center"/>
              <w:rPr>
                <w:rFonts w:ascii="宋体" w:hAnsi="宋体" w:cs="宋体"/>
                <w:kern w:val="0"/>
                <w:sz w:val="18"/>
                <w:szCs w:val="18"/>
              </w:rPr>
            </w:pPr>
            <w:r>
              <w:rPr>
                <w:rFonts w:hint="eastAsia" w:ascii="宋体" w:hAnsi="宋体" w:cs="宋体"/>
                <w:kern w:val="0"/>
                <w:sz w:val="18"/>
                <w:szCs w:val="18"/>
              </w:rPr>
              <w:t>是　</w:t>
            </w:r>
          </w:p>
        </w:tc>
      </w:tr>
      <w:tr w14:paraId="2D6AD32A">
        <w:tblPrEx>
          <w:tblCellMar>
            <w:top w:w="0" w:type="dxa"/>
            <w:left w:w="108" w:type="dxa"/>
            <w:bottom w:w="0" w:type="dxa"/>
            <w:right w:w="108" w:type="dxa"/>
          </w:tblCellMar>
        </w:tblPrEx>
        <w:trPr>
          <w:trHeight w:val="271" w:hRule="atLeast"/>
        </w:trPr>
        <w:tc>
          <w:tcPr>
            <w:tcW w:w="2195" w:type="dxa"/>
            <w:tcBorders>
              <w:top w:val="nil"/>
              <w:left w:val="single" w:color="000000" w:sz="4" w:space="0"/>
              <w:bottom w:val="single" w:color="000000" w:sz="4" w:space="0"/>
              <w:right w:val="single" w:color="000000" w:sz="4" w:space="0"/>
            </w:tcBorders>
            <w:shd w:val="clear" w:color="auto" w:fill="auto"/>
            <w:vAlign w:val="center"/>
          </w:tcPr>
          <w:p w14:paraId="30F88E33">
            <w:pPr>
              <w:widowControl/>
              <w:jc w:val="center"/>
              <w:rPr>
                <w:rFonts w:ascii="宋体" w:hAnsi="宋体" w:cs="宋体"/>
                <w:kern w:val="0"/>
                <w:sz w:val="18"/>
                <w:szCs w:val="18"/>
              </w:rPr>
            </w:pPr>
            <w:r>
              <w:rPr>
                <w:rFonts w:hint="eastAsia" w:ascii="宋体" w:hAnsi="宋体" w:cs="宋体"/>
                <w:kern w:val="0"/>
                <w:sz w:val="18"/>
                <w:szCs w:val="18"/>
              </w:rPr>
              <w:t>满意度指标</w:t>
            </w:r>
          </w:p>
        </w:tc>
        <w:tc>
          <w:tcPr>
            <w:tcW w:w="1857" w:type="dxa"/>
            <w:tcBorders>
              <w:top w:val="nil"/>
              <w:left w:val="single" w:color="000000" w:sz="4" w:space="0"/>
              <w:bottom w:val="single" w:color="000000" w:sz="4" w:space="0"/>
              <w:right w:val="single" w:color="000000" w:sz="4" w:space="0"/>
            </w:tcBorders>
            <w:shd w:val="clear" w:color="auto" w:fill="auto"/>
            <w:vAlign w:val="center"/>
          </w:tcPr>
          <w:p w14:paraId="672FC9B1">
            <w:pPr>
              <w:widowControl/>
              <w:jc w:val="center"/>
              <w:rPr>
                <w:rFonts w:ascii="宋体" w:hAnsi="宋体" w:cs="宋体"/>
                <w:kern w:val="0"/>
                <w:sz w:val="18"/>
                <w:szCs w:val="18"/>
              </w:rPr>
            </w:pPr>
            <w:r>
              <w:rPr>
                <w:rFonts w:hint="eastAsia" w:ascii="宋体" w:hAnsi="宋体" w:cs="宋体"/>
                <w:kern w:val="0"/>
                <w:sz w:val="18"/>
                <w:szCs w:val="18"/>
              </w:rPr>
              <w:t>满意度指标</w:t>
            </w:r>
          </w:p>
        </w:tc>
        <w:tc>
          <w:tcPr>
            <w:tcW w:w="6148" w:type="dxa"/>
            <w:gridSpan w:val="7"/>
            <w:tcBorders>
              <w:top w:val="single" w:color="000000" w:sz="4" w:space="0"/>
              <w:left w:val="nil"/>
              <w:bottom w:val="single" w:color="000000" w:sz="4" w:space="0"/>
              <w:right w:val="single" w:color="000000" w:sz="4" w:space="0"/>
            </w:tcBorders>
            <w:shd w:val="clear" w:color="auto" w:fill="auto"/>
            <w:vAlign w:val="center"/>
          </w:tcPr>
          <w:p w14:paraId="2A9B8C4C">
            <w:pPr>
              <w:widowControl/>
              <w:jc w:val="left"/>
              <w:rPr>
                <w:rFonts w:ascii="宋体" w:hAnsi="宋体" w:cs="宋体"/>
                <w:kern w:val="0"/>
                <w:sz w:val="18"/>
                <w:szCs w:val="18"/>
              </w:rPr>
            </w:pPr>
            <w:r>
              <w:rPr>
                <w:rFonts w:hint="eastAsia" w:ascii="宋体" w:hAnsi="宋体" w:cs="宋体"/>
                <w:kern w:val="0"/>
                <w:sz w:val="18"/>
                <w:szCs w:val="18"/>
              </w:rPr>
              <w:t>政策宣传满意度</w:t>
            </w:r>
          </w:p>
        </w:tc>
        <w:tc>
          <w:tcPr>
            <w:tcW w:w="3773" w:type="dxa"/>
            <w:gridSpan w:val="4"/>
            <w:tcBorders>
              <w:top w:val="single" w:color="000000" w:sz="4" w:space="0"/>
              <w:left w:val="nil"/>
              <w:bottom w:val="single" w:color="000000" w:sz="4" w:space="0"/>
              <w:right w:val="single" w:color="000000" w:sz="4" w:space="0"/>
            </w:tcBorders>
            <w:shd w:val="clear" w:color="auto" w:fill="auto"/>
            <w:vAlign w:val="center"/>
          </w:tcPr>
          <w:p w14:paraId="1A757E81">
            <w:pPr>
              <w:widowControl/>
              <w:jc w:val="center"/>
              <w:rPr>
                <w:rFonts w:ascii="宋体" w:hAnsi="宋体" w:cs="宋体"/>
                <w:kern w:val="0"/>
                <w:sz w:val="18"/>
                <w:szCs w:val="18"/>
              </w:rPr>
            </w:pPr>
            <w:r>
              <w:rPr>
                <w:rFonts w:hint="eastAsia" w:ascii="宋体" w:hAnsi="宋体" w:cs="宋体"/>
                <w:kern w:val="0"/>
                <w:sz w:val="18"/>
                <w:szCs w:val="18"/>
              </w:rPr>
              <w:t>　≥90%</w:t>
            </w:r>
          </w:p>
        </w:tc>
      </w:tr>
    </w:tbl>
    <w:p w14:paraId="465D889F">
      <w:pPr>
        <w:widowControl/>
        <w:spacing w:line="560" w:lineRule="exact"/>
        <w:ind w:firstLine="630" w:firstLineChars="196"/>
        <w:jc w:val="left"/>
        <w:rPr>
          <w:rFonts w:ascii="楷体_GB2312" w:hAnsi="宋体" w:eastAsia="楷体_GB2312" w:cs="宋体"/>
          <w:b/>
          <w:kern w:val="0"/>
          <w:sz w:val="32"/>
          <w:szCs w:val="32"/>
        </w:rPr>
        <w:sectPr>
          <w:pgSz w:w="16838" w:h="11906" w:orient="landscape"/>
          <w:pgMar w:top="1800" w:right="1440" w:bottom="1800" w:left="1440" w:header="851" w:footer="992" w:gutter="0"/>
          <w:pgNumType w:fmt="numberInDash" w:start="32"/>
          <w:cols w:space="425" w:num="1"/>
          <w:docGrid w:type="lines" w:linePitch="312" w:charSpace="0"/>
        </w:sectPr>
      </w:pPr>
    </w:p>
    <w:p w14:paraId="5B72EDC0">
      <w:pPr>
        <w:widowControl/>
        <w:spacing w:line="520" w:lineRule="exact"/>
        <w:ind w:firstLine="630" w:firstLineChars="196"/>
        <w:jc w:val="left"/>
        <w:rPr>
          <w:rFonts w:ascii="楷体_GB2312" w:hAnsi="宋体" w:eastAsia="楷体_GB2312" w:cs="宋体"/>
          <w:b/>
          <w:kern w:val="0"/>
          <w:sz w:val="32"/>
          <w:szCs w:val="32"/>
        </w:rPr>
      </w:pPr>
      <w:r>
        <w:rPr>
          <w:rFonts w:hint="eastAsia" w:ascii="楷体_GB2312" w:hAnsi="宋体" w:eastAsia="楷体_GB2312" w:cs="宋体"/>
          <w:b/>
          <w:kern w:val="0"/>
          <w:sz w:val="32"/>
          <w:szCs w:val="32"/>
        </w:rPr>
        <w:t>（五）其他需说明的事项</w:t>
      </w:r>
    </w:p>
    <w:p w14:paraId="14D120B4">
      <w:pPr>
        <w:widowControl/>
        <w:spacing w:line="520" w:lineRule="exact"/>
        <w:ind w:firstLine="640" w:firstLineChars="200"/>
        <w:jc w:val="left"/>
        <w:rPr>
          <w:rFonts w:ascii="仿宋_GB2312" w:hAnsi="宋体" w:eastAsia="仿宋_GB2312" w:cs="宋体"/>
          <w:kern w:val="0"/>
          <w:sz w:val="32"/>
          <w:szCs w:val="32"/>
        </w:rPr>
      </w:pPr>
      <w:r>
        <w:rPr>
          <w:rFonts w:hint="eastAsia" w:ascii="仿宋_GB2312" w:hAnsi="宋体" w:eastAsia="仿宋_GB2312" w:cs="宋体"/>
          <w:kern w:val="0"/>
          <w:sz w:val="32"/>
          <w:szCs w:val="32"/>
        </w:rPr>
        <w:t>无其他需说明的事项。</w:t>
      </w:r>
    </w:p>
    <w:p w14:paraId="6B2E802C">
      <w:pPr>
        <w:widowControl/>
        <w:spacing w:line="520" w:lineRule="exact"/>
        <w:jc w:val="left"/>
        <w:rPr>
          <w:rFonts w:ascii="仿宋_GB2312" w:hAnsi="宋体" w:eastAsia="仿宋_GB2312" w:cs="宋体"/>
          <w:kern w:val="0"/>
          <w:sz w:val="32"/>
          <w:szCs w:val="32"/>
        </w:rPr>
      </w:pPr>
    </w:p>
    <w:p w14:paraId="28A2F682">
      <w:pPr>
        <w:widowControl/>
        <w:spacing w:before="156" w:beforeLines="50" w:line="520" w:lineRule="exact"/>
        <w:jc w:val="center"/>
        <w:outlineLvl w:val="1"/>
        <w:rPr>
          <w:rFonts w:ascii="黑体" w:hAnsi="黑体" w:eastAsia="黑体"/>
          <w:kern w:val="0"/>
          <w:sz w:val="32"/>
          <w:szCs w:val="32"/>
        </w:rPr>
      </w:pPr>
      <w:r>
        <w:rPr>
          <w:rFonts w:hint="eastAsia" w:ascii="黑体" w:hAnsi="黑体" w:eastAsia="黑体"/>
          <w:kern w:val="0"/>
          <w:sz w:val="32"/>
          <w:szCs w:val="32"/>
        </w:rPr>
        <w:t>第四部分名词解释</w:t>
      </w:r>
    </w:p>
    <w:p w14:paraId="07CB6F81">
      <w:pPr>
        <w:widowControl/>
        <w:spacing w:before="156" w:beforeLines="50" w:line="520" w:lineRule="exact"/>
        <w:jc w:val="center"/>
        <w:outlineLvl w:val="1"/>
        <w:rPr>
          <w:rFonts w:ascii="黑体" w:hAnsi="黑体" w:eastAsia="黑体"/>
          <w:kern w:val="0"/>
          <w:sz w:val="32"/>
          <w:szCs w:val="32"/>
        </w:rPr>
      </w:pPr>
    </w:p>
    <w:p w14:paraId="1BCDE712">
      <w:pPr>
        <w:widowControl/>
        <w:spacing w:line="520" w:lineRule="exact"/>
        <w:ind w:firstLine="640"/>
        <w:jc w:val="left"/>
        <w:rPr>
          <w:rFonts w:ascii="黑体" w:hAnsi="宋体" w:eastAsia="黑体" w:cs="宋体"/>
          <w:kern w:val="0"/>
          <w:sz w:val="32"/>
          <w:szCs w:val="32"/>
        </w:rPr>
      </w:pPr>
      <w:r>
        <w:rPr>
          <w:rFonts w:hint="eastAsia" w:ascii="黑体" w:hAnsi="宋体" w:eastAsia="黑体" w:cs="宋体"/>
          <w:kern w:val="0"/>
          <w:sz w:val="32"/>
          <w:szCs w:val="32"/>
        </w:rPr>
        <w:t>名词解释：</w:t>
      </w:r>
    </w:p>
    <w:p w14:paraId="38B0ECC3">
      <w:pPr>
        <w:spacing w:line="520" w:lineRule="exact"/>
        <w:ind w:firstLine="642"/>
        <w:rPr>
          <w:rFonts w:ascii="仿宋_GB2312" w:eastAsia="仿宋_GB2312"/>
          <w:sz w:val="32"/>
          <w:szCs w:val="32"/>
        </w:rPr>
      </w:pPr>
      <w:r>
        <w:rPr>
          <w:rFonts w:hint="eastAsia" w:ascii="黑体" w:hAnsi="黑体" w:eastAsia="黑体"/>
          <w:sz w:val="32"/>
          <w:szCs w:val="32"/>
        </w:rPr>
        <w:t>一、财政拨款：</w:t>
      </w:r>
      <w:r>
        <w:rPr>
          <w:rFonts w:hint="eastAsia" w:ascii="仿宋_GB2312" w:eastAsia="仿宋_GB2312"/>
          <w:sz w:val="32"/>
          <w:szCs w:val="32"/>
        </w:rPr>
        <w:t>指由一般公共预算、政府性基金预算安排的财政拨款数。</w:t>
      </w:r>
    </w:p>
    <w:p w14:paraId="067065E5">
      <w:pPr>
        <w:spacing w:line="520" w:lineRule="exact"/>
        <w:ind w:firstLine="642"/>
        <w:rPr>
          <w:rFonts w:ascii="仿宋_GB2312" w:eastAsia="仿宋_GB2312"/>
          <w:sz w:val="32"/>
          <w:szCs w:val="32"/>
        </w:rPr>
      </w:pPr>
      <w:r>
        <w:rPr>
          <w:rFonts w:hint="eastAsia" w:ascii="黑体" w:hAnsi="黑体" w:eastAsia="黑体"/>
          <w:sz w:val="32"/>
          <w:szCs w:val="32"/>
        </w:rPr>
        <w:t>二、一般公共预算：</w:t>
      </w:r>
      <w:r>
        <w:rPr>
          <w:rFonts w:hint="eastAsia" w:ascii="仿宋_GB2312" w:eastAsia="仿宋_GB2312"/>
          <w:spacing w:val="-6"/>
          <w:sz w:val="32"/>
          <w:szCs w:val="32"/>
        </w:rPr>
        <w:t>包括公共财政拨款（补助）资金、专项收入。</w:t>
      </w:r>
    </w:p>
    <w:p w14:paraId="69B45F2A">
      <w:pPr>
        <w:spacing w:line="520" w:lineRule="exact"/>
        <w:ind w:firstLine="642"/>
        <w:rPr>
          <w:rFonts w:ascii="仿宋_GB2312" w:eastAsia="仿宋_GB2312"/>
          <w:sz w:val="32"/>
          <w:szCs w:val="32"/>
        </w:rPr>
      </w:pPr>
      <w:r>
        <w:rPr>
          <w:rFonts w:hint="eastAsia" w:ascii="黑体" w:hAnsi="黑体" w:eastAsia="黑体"/>
          <w:sz w:val="32"/>
          <w:szCs w:val="32"/>
        </w:rPr>
        <w:t>三、基本支出：</w:t>
      </w:r>
      <w:r>
        <w:rPr>
          <w:rFonts w:hint="eastAsia" w:ascii="仿宋_GB2312" w:eastAsia="仿宋_GB2312"/>
          <w:sz w:val="32"/>
          <w:szCs w:val="32"/>
        </w:rPr>
        <w:t>包括人员经费、商品和服务支出（定额）。其中，人员经费包括工资福利支出、对个人和家庭的补助。</w:t>
      </w:r>
    </w:p>
    <w:p w14:paraId="7929F8BE">
      <w:pPr>
        <w:spacing w:line="520" w:lineRule="exact"/>
        <w:ind w:firstLine="642"/>
        <w:rPr>
          <w:rFonts w:ascii="仿宋_GB2312" w:eastAsia="仿宋_GB2312"/>
          <w:sz w:val="32"/>
          <w:szCs w:val="32"/>
        </w:rPr>
      </w:pPr>
      <w:r>
        <w:rPr>
          <w:rFonts w:hint="eastAsia" w:ascii="黑体" w:hAnsi="黑体" w:eastAsia="黑体"/>
          <w:sz w:val="32"/>
          <w:szCs w:val="32"/>
        </w:rPr>
        <w:t>四、项目支出：</w:t>
      </w:r>
      <w:r>
        <w:rPr>
          <w:rFonts w:hint="eastAsia" w:ascii="仿宋_GB2312" w:eastAsia="仿宋_GB2312"/>
          <w:sz w:val="32"/>
          <w:szCs w:val="32"/>
        </w:rPr>
        <w:t>部门支出预算的组成部分，是州本级部门为完成其特定的行政任务或事业发展目标，在基本支出预算之外编制的年度项目支出计划。</w:t>
      </w:r>
    </w:p>
    <w:p w14:paraId="313B9C88">
      <w:pPr>
        <w:spacing w:line="520" w:lineRule="exact"/>
        <w:ind w:firstLine="642"/>
        <w:rPr>
          <w:rFonts w:ascii="仿宋_GB2312" w:eastAsia="仿宋_GB2312"/>
          <w:sz w:val="32"/>
          <w:szCs w:val="32"/>
        </w:rPr>
      </w:pPr>
      <w:r>
        <w:rPr>
          <w:rFonts w:hint="eastAsia" w:ascii="黑体" w:hAnsi="黑体" w:eastAsia="黑体"/>
          <w:sz w:val="32"/>
          <w:szCs w:val="32"/>
        </w:rPr>
        <w:t>五、“三公”经费：</w:t>
      </w:r>
      <w:r>
        <w:rPr>
          <w:rFonts w:hint="eastAsia" w:ascii="仿宋_GB2312" w:eastAsia="仿宋_GB2312"/>
          <w:sz w:val="32"/>
          <w:szCs w:val="32"/>
        </w:rPr>
        <w:t>指州本级部门用一般公共预算财政拨款安排的因公出国（境）费、公务用车购置及运行费和公务接待费。其中，因公出国（境）费指单位公务出国（境）的住宿费、旅费、伙食补助费、杂费、培训费等支出；公务用车购置及运行费指单位公务用车购置费及租用费、燃料费、维修费、过路过桥费、保险费、安全奖励费用等支出；公务接待费指单位按规定开支的各类公务接待（含外宾接待）支出。</w:t>
      </w:r>
    </w:p>
    <w:p w14:paraId="1941E529">
      <w:pPr>
        <w:spacing w:line="520" w:lineRule="exact"/>
        <w:ind w:firstLine="642"/>
        <w:rPr>
          <w:rFonts w:ascii="仿宋_GB2312" w:eastAsia="仿宋_GB2312"/>
          <w:sz w:val="32"/>
          <w:szCs w:val="32"/>
        </w:rPr>
      </w:pPr>
      <w:r>
        <w:rPr>
          <w:rFonts w:hint="eastAsia" w:ascii="黑体" w:hAnsi="黑体" w:eastAsia="黑体"/>
          <w:sz w:val="32"/>
          <w:szCs w:val="32"/>
        </w:rPr>
        <w:t>六、机关运行经费：</w:t>
      </w:r>
      <w:r>
        <w:rPr>
          <w:rFonts w:hint="eastAsia" w:ascii="仿宋_GB2312" w:eastAsia="仿宋_GB2312"/>
          <w:sz w:val="32"/>
          <w:szCs w:val="32"/>
        </w:rPr>
        <w:t>指各部门的公用经费，包括办公及印刷费、邮电费、差旅费、会议费、福利费、日常维修费、专用材料及一般设备购置费、办公用房水电费、办公用房取暖费、办公用房物业管理费、公务用车运行维护费及其他费用。</w:t>
      </w:r>
    </w:p>
    <w:p w14:paraId="6C53EEAB">
      <w:pPr>
        <w:widowControl/>
        <w:spacing w:line="520" w:lineRule="exact"/>
        <w:jc w:val="left"/>
        <w:rPr>
          <w:rFonts w:ascii="仿宋_GB2312" w:hAnsi="宋体" w:eastAsia="仿宋_GB2312" w:cs="宋体"/>
          <w:kern w:val="0"/>
          <w:sz w:val="32"/>
          <w:szCs w:val="32"/>
        </w:rPr>
      </w:pPr>
    </w:p>
    <w:p w14:paraId="7F8DDBF2">
      <w:pPr>
        <w:widowControl/>
        <w:spacing w:line="520" w:lineRule="exact"/>
        <w:jc w:val="left"/>
        <w:rPr>
          <w:rFonts w:ascii="仿宋_GB2312" w:hAnsi="宋体" w:eastAsia="仿宋_GB2312" w:cs="宋体"/>
          <w:kern w:val="0"/>
          <w:sz w:val="32"/>
          <w:szCs w:val="32"/>
        </w:rPr>
      </w:pPr>
    </w:p>
    <w:p w14:paraId="09B446CA">
      <w:pPr>
        <w:widowControl/>
        <w:spacing w:line="520" w:lineRule="exact"/>
        <w:jc w:val="left"/>
        <w:rPr>
          <w:rFonts w:ascii="仿宋_GB2312" w:hAnsi="宋体" w:eastAsia="仿宋_GB2312" w:cs="宋体"/>
          <w:kern w:val="0"/>
          <w:sz w:val="32"/>
          <w:szCs w:val="32"/>
        </w:rPr>
      </w:pPr>
    </w:p>
    <w:p w14:paraId="511C818E">
      <w:pPr>
        <w:widowControl/>
        <w:spacing w:line="520" w:lineRule="exact"/>
        <w:jc w:val="left"/>
        <w:rPr>
          <w:rFonts w:ascii="仿宋_GB2312" w:hAnsi="宋体" w:eastAsia="仿宋_GB2312" w:cs="宋体"/>
          <w:kern w:val="0"/>
          <w:sz w:val="32"/>
          <w:szCs w:val="32"/>
        </w:rPr>
      </w:pPr>
    </w:p>
    <w:p w14:paraId="32B308A6">
      <w:pPr>
        <w:widowControl/>
        <w:spacing w:line="520" w:lineRule="exact"/>
        <w:jc w:val="right"/>
        <w:rPr>
          <w:rFonts w:ascii="仿宋_GB2312" w:hAnsi="宋体" w:eastAsia="仿宋_GB2312" w:cs="宋体"/>
          <w:kern w:val="0"/>
          <w:sz w:val="32"/>
          <w:szCs w:val="32"/>
        </w:rPr>
      </w:pPr>
      <w:r>
        <w:rPr>
          <w:rFonts w:hint="eastAsia" w:ascii="仿宋_GB2312" w:hAnsi="宋体" w:eastAsia="仿宋_GB2312" w:cs="宋体"/>
          <w:kern w:val="0"/>
          <w:sz w:val="32"/>
          <w:szCs w:val="32"/>
        </w:rPr>
        <w:t>昌吉回族自治州林业和草原局</w:t>
      </w:r>
    </w:p>
    <w:p w14:paraId="530C13DA">
      <w:pPr>
        <w:widowControl/>
        <w:spacing w:line="520" w:lineRule="exact"/>
        <w:jc w:val="right"/>
        <w:rPr>
          <w:rFonts w:ascii="仿宋_GB2312" w:hAnsi="宋体" w:eastAsia="仿宋_GB2312" w:cs="宋体"/>
          <w:kern w:val="0"/>
          <w:sz w:val="32"/>
          <w:szCs w:val="32"/>
        </w:rPr>
      </w:pPr>
      <w:r>
        <w:rPr>
          <w:rFonts w:hint="eastAsia" w:ascii="仿宋_GB2312" w:hAnsi="宋体" w:eastAsia="仿宋_GB2312" w:cs="宋体"/>
          <w:kern w:val="0"/>
          <w:sz w:val="32"/>
          <w:szCs w:val="32"/>
        </w:rPr>
        <w:t>2020</w:t>
      </w:r>
      <w:r>
        <w:rPr>
          <w:rFonts w:ascii="仿宋_GB2312" w:hAnsi="宋体" w:eastAsia="仿宋_GB2312" w:cs="宋体"/>
          <w:kern w:val="0"/>
          <w:sz w:val="32"/>
          <w:szCs w:val="32"/>
        </w:rPr>
        <w:t>年</w:t>
      </w:r>
      <w:r>
        <w:rPr>
          <w:rFonts w:hint="eastAsia" w:ascii="仿宋_GB2312" w:hAnsi="宋体" w:eastAsia="仿宋_GB2312" w:cs="宋体"/>
          <w:kern w:val="0"/>
          <w:sz w:val="32"/>
          <w:szCs w:val="32"/>
        </w:rPr>
        <w:t>1</w:t>
      </w:r>
      <w:r>
        <w:rPr>
          <w:rFonts w:ascii="仿宋_GB2312" w:hAnsi="宋体" w:eastAsia="仿宋_GB2312" w:cs="宋体"/>
          <w:kern w:val="0"/>
          <w:sz w:val="32"/>
          <w:szCs w:val="32"/>
        </w:rPr>
        <w:t>月</w:t>
      </w:r>
      <w:r>
        <w:rPr>
          <w:rFonts w:hint="eastAsia" w:ascii="仿宋_GB2312" w:hAnsi="宋体" w:eastAsia="仿宋_GB2312" w:cs="宋体"/>
          <w:kern w:val="0"/>
          <w:sz w:val="32"/>
          <w:szCs w:val="32"/>
        </w:rPr>
        <w:t>22</w:t>
      </w:r>
      <w:r>
        <w:rPr>
          <w:rFonts w:ascii="仿宋_GB2312" w:hAnsi="宋体" w:eastAsia="仿宋_GB2312" w:cs="宋体"/>
          <w:kern w:val="0"/>
          <w:sz w:val="32"/>
          <w:szCs w:val="32"/>
        </w:rPr>
        <w:t>日</w:t>
      </w:r>
    </w:p>
    <w:p w14:paraId="5467018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5169482-2A40-4E8A-80B7-5D3B8B23B26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FA710A6-99B1-4D41-9FB2-13EEA610D7D9}"/>
  </w:font>
  <w:font w:name="仿宋_GB2312">
    <w:altName w:val="仿宋"/>
    <w:panose1 w:val="02010609030101010101"/>
    <w:charset w:val="86"/>
    <w:family w:val="auto"/>
    <w:pitch w:val="default"/>
    <w:sig w:usb0="00000000" w:usb1="00000000" w:usb2="00000000" w:usb3="00000000" w:csb0="00040000" w:csb1="00000000"/>
    <w:embedRegular r:id="rId3" w:fontKey="{0A69C93C-4083-44D3-9F01-C159D8DB7A58}"/>
  </w:font>
  <w:font w:name="Helvetica">
    <w:altName w:val="Arial"/>
    <w:panose1 w:val="020B0604020202020204"/>
    <w:charset w:val="00"/>
    <w:family w:val="swiss"/>
    <w:pitch w:val="default"/>
    <w:sig w:usb0="00000000" w:usb1="00000000" w:usb2="00000000" w:usb3="00000000" w:csb0="00000001" w:csb1="00000000"/>
  </w:font>
  <w:font w:name="方正小标宋_GBK">
    <w:panose1 w:val="02000000000000000000"/>
    <w:charset w:val="86"/>
    <w:family w:val="auto"/>
    <w:pitch w:val="default"/>
    <w:sig w:usb0="A00002BF" w:usb1="38CF7CFA" w:usb2="00082016" w:usb3="00000000" w:csb0="00040001" w:csb1="00000000"/>
    <w:embedRegular r:id="rId4" w:fontKey="{88187168-0463-4693-A91D-D2F001AAAD70}"/>
  </w:font>
  <w:font w:name="楷体_GB2312">
    <w:altName w:val="楷体"/>
    <w:panose1 w:val="00000000000000000000"/>
    <w:charset w:val="86"/>
    <w:family w:val="auto"/>
    <w:pitch w:val="default"/>
    <w:sig w:usb0="00000000" w:usb1="00000000" w:usb2="00000010" w:usb3="00000000" w:csb0="00040000" w:csb1="00000000"/>
    <w:embedRegular r:id="rId5" w:fontKey="{5AFBFAE8-762B-41E5-BC58-509549902B4E}"/>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2855232"/>
    </w:sdtPr>
    <w:sdtContent>
      <w:p w14:paraId="2B1E1EC0">
        <w:pPr>
          <w:pStyle w:val="3"/>
          <w:jc w:val="center"/>
        </w:pPr>
        <w:r>
          <w:fldChar w:fldCharType="begin"/>
        </w:r>
        <w:r>
          <w:instrText xml:space="preserve">PAGE   \* MERGEFORMAT</w:instrText>
        </w:r>
        <w:r>
          <w:fldChar w:fldCharType="separate"/>
        </w:r>
        <w:r>
          <w:t>- 26 -</w:t>
        </w:r>
        <w:r>
          <w:fldChar w:fldCharType="end"/>
        </w:r>
      </w:p>
    </w:sdtContent>
  </w:sdt>
  <w:p w14:paraId="29BAC5C9">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A7871">
    <w:pPr>
      <w:pStyle w:val="3"/>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-12-</w:t>
    </w:r>
    <w:r>
      <w:rPr>
        <w:rFonts w:ascii="宋体" w:hAnsi="宋体" w:eastAsia="宋体"/>
        <w:sz w:val="28"/>
        <w:szCs w:val="28"/>
      </w:rPr>
      <w:fldChar w:fldCharType="end"/>
    </w:r>
  </w:p>
  <w:p w14:paraId="71A1F069">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92EED">
    <w:pPr>
      <w:pStyle w:val="4"/>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E59"/>
    <w:rsid w:val="00012120"/>
    <w:rsid w:val="000B2FAA"/>
    <w:rsid w:val="00104A56"/>
    <w:rsid w:val="00206E59"/>
    <w:rsid w:val="002773DD"/>
    <w:rsid w:val="002A1A64"/>
    <w:rsid w:val="003617C7"/>
    <w:rsid w:val="003C3F65"/>
    <w:rsid w:val="003E370E"/>
    <w:rsid w:val="005618A6"/>
    <w:rsid w:val="00575B0A"/>
    <w:rsid w:val="0091715F"/>
    <w:rsid w:val="00944B81"/>
    <w:rsid w:val="00A323FD"/>
    <w:rsid w:val="00C8617D"/>
    <w:rsid w:val="00D00CDC"/>
    <w:rsid w:val="00D85033"/>
    <w:rsid w:val="00DF579A"/>
    <w:rsid w:val="00E821AE"/>
    <w:rsid w:val="021F19D5"/>
    <w:rsid w:val="02EF2909"/>
    <w:rsid w:val="06951E12"/>
    <w:rsid w:val="07797DFA"/>
    <w:rsid w:val="16B33054"/>
    <w:rsid w:val="19483344"/>
    <w:rsid w:val="1D135E95"/>
    <w:rsid w:val="1F003B47"/>
    <w:rsid w:val="20D84706"/>
    <w:rsid w:val="26D10213"/>
    <w:rsid w:val="2AF82D93"/>
    <w:rsid w:val="2B207A49"/>
    <w:rsid w:val="32B83836"/>
    <w:rsid w:val="33B26F05"/>
    <w:rsid w:val="33CC7A46"/>
    <w:rsid w:val="38412F95"/>
    <w:rsid w:val="38FC5D17"/>
    <w:rsid w:val="39E36FF5"/>
    <w:rsid w:val="3A4D5A36"/>
    <w:rsid w:val="3D2D5FEF"/>
    <w:rsid w:val="3DC24088"/>
    <w:rsid w:val="41CF63A4"/>
    <w:rsid w:val="445347F9"/>
    <w:rsid w:val="46C81EE3"/>
    <w:rsid w:val="4AC25C27"/>
    <w:rsid w:val="4D712E95"/>
    <w:rsid w:val="51022CE2"/>
    <w:rsid w:val="549018B8"/>
    <w:rsid w:val="56D47CF1"/>
    <w:rsid w:val="5E4B116F"/>
    <w:rsid w:val="5EB23635"/>
    <w:rsid w:val="5FD10EFA"/>
    <w:rsid w:val="61817BAF"/>
    <w:rsid w:val="6334617F"/>
    <w:rsid w:val="64335FD6"/>
    <w:rsid w:val="654A2330"/>
    <w:rsid w:val="6BE969E2"/>
    <w:rsid w:val="6D836A77"/>
    <w:rsid w:val="6EE8754E"/>
    <w:rsid w:val="713E2E93"/>
    <w:rsid w:val="74B32E3B"/>
    <w:rsid w:val="74BB4B24"/>
    <w:rsid w:val="7511304B"/>
    <w:rsid w:val="77E87BBB"/>
    <w:rsid w:val="7B487A35"/>
    <w:rsid w:val="7F0A1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alloon Text"/>
    <w:basedOn w:val="1"/>
    <w:link w:val="14"/>
    <w:semiHidden/>
    <w:qFormat/>
    <w:uiPriority w:val="0"/>
    <w:rPr>
      <w:sz w:val="18"/>
      <w:szCs w:val="18"/>
      <w:lang w:val="zh-CN"/>
    </w:rPr>
  </w:style>
  <w:style w:type="paragraph" w:styleId="3">
    <w:name w:val="footer"/>
    <w:basedOn w:val="1"/>
    <w:link w:val="12"/>
    <w:qFormat/>
    <w:uiPriority w:val="99"/>
    <w:pPr>
      <w:tabs>
        <w:tab w:val="center" w:pos="4153"/>
        <w:tab w:val="right" w:pos="8306"/>
      </w:tabs>
      <w:snapToGrid w:val="0"/>
      <w:jc w:val="left"/>
    </w:pPr>
    <w:rPr>
      <w:rFonts w:eastAsia="黑体"/>
      <w:snapToGrid w:val="0"/>
      <w:kern w:val="0"/>
      <w:sz w:val="18"/>
      <w:szCs w:val="18"/>
      <w:lang w:val="zh-CN"/>
    </w:rPr>
  </w:style>
  <w:style w:type="paragraph" w:styleId="4">
    <w:name w:val="header"/>
    <w:basedOn w:val="1"/>
    <w:link w:val="15"/>
    <w:uiPriority w:val="0"/>
    <w:pPr>
      <w:pBdr>
        <w:bottom w:val="single" w:color="auto" w:sz="6" w:space="1"/>
      </w:pBdr>
      <w:tabs>
        <w:tab w:val="center" w:pos="4153"/>
        <w:tab w:val="right" w:pos="8306"/>
      </w:tabs>
      <w:snapToGrid w:val="0"/>
      <w:jc w:val="center"/>
    </w:pPr>
    <w:rPr>
      <w:sz w:val="18"/>
      <w:szCs w:val="18"/>
      <w:lang w:val="zh-CN"/>
    </w:rPr>
  </w:style>
  <w:style w:type="paragraph" w:styleId="5">
    <w:name w:val="Body Text Indent 3"/>
    <w:basedOn w:val="1"/>
    <w:link w:val="16"/>
    <w:qFormat/>
    <w:uiPriority w:val="0"/>
    <w:pPr>
      <w:pBdr>
        <w:top w:val="single" w:color="auto" w:sz="12" w:space="1"/>
        <w:bottom w:val="single" w:color="auto" w:sz="12" w:space="1"/>
      </w:pBdr>
      <w:spacing w:line="600" w:lineRule="exact"/>
      <w:ind w:left="1280" w:hanging="1280" w:hangingChars="400"/>
    </w:pPr>
    <w:rPr>
      <w:rFonts w:eastAsia="仿宋_GB2312"/>
      <w:sz w:val="32"/>
      <w:lang w:val="zh-CN"/>
    </w:rPr>
  </w:style>
  <w:style w:type="paragraph" w:styleId="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qFormat/>
    <w:uiPriority w:val="0"/>
    <w:rPr>
      <w:rFonts w:cs="Times New Roman"/>
      <w:b/>
      <w:bCs/>
    </w:rPr>
  </w:style>
  <w:style w:type="character" w:styleId="11">
    <w:name w:val="page number"/>
    <w:basedOn w:val="9"/>
    <w:qFormat/>
    <w:uiPriority w:val="0"/>
  </w:style>
  <w:style w:type="character" w:customStyle="1" w:styleId="12">
    <w:name w:val="页脚 Char"/>
    <w:basedOn w:val="9"/>
    <w:link w:val="3"/>
    <w:qFormat/>
    <w:uiPriority w:val="99"/>
    <w:rPr>
      <w:rFonts w:ascii="Times New Roman" w:hAnsi="Times New Roman" w:eastAsia="黑体" w:cs="Times New Roman"/>
      <w:snapToGrid w:val="0"/>
      <w:kern w:val="0"/>
      <w:sz w:val="18"/>
      <w:szCs w:val="18"/>
      <w:lang w:val="zh-CN" w:eastAsia="zh-CN"/>
    </w:rPr>
  </w:style>
  <w:style w:type="paragraph" w:customStyle="1" w:styleId="13">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character" w:customStyle="1" w:styleId="14">
    <w:name w:val="批注框文本 Char"/>
    <w:basedOn w:val="9"/>
    <w:link w:val="2"/>
    <w:semiHidden/>
    <w:qFormat/>
    <w:uiPriority w:val="0"/>
    <w:rPr>
      <w:rFonts w:ascii="Times New Roman" w:hAnsi="Times New Roman" w:eastAsia="宋体" w:cs="Times New Roman"/>
      <w:sz w:val="18"/>
      <w:szCs w:val="18"/>
      <w:lang w:val="zh-CN" w:eastAsia="zh-CN"/>
    </w:rPr>
  </w:style>
  <w:style w:type="character" w:customStyle="1" w:styleId="15">
    <w:name w:val="页眉 Char"/>
    <w:basedOn w:val="9"/>
    <w:link w:val="4"/>
    <w:qFormat/>
    <w:uiPriority w:val="0"/>
    <w:rPr>
      <w:rFonts w:ascii="Times New Roman" w:hAnsi="Times New Roman" w:eastAsia="宋体" w:cs="Times New Roman"/>
      <w:sz w:val="18"/>
      <w:szCs w:val="18"/>
      <w:lang w:val="zh-CN" w:eastAsia="zh-CN"/>
    </w:rPr>
  </w:style>
  <w:style w:type="character" w:customStyle="1" w:styleId="16">
    <w:name w:val="正文文本缩进 3 Char"/>
    <w:basedOn w:val="9"/>
    <w:link w:val="5"/>
    <w:qFormat/>
    <w:uiPriority w:val="0"/>
    <w:rPr>
      <w:rFonts w:ascii="Times New Roman" w:hAnsi="Times New Roman" w:eastAsia="仿宋_GB2312" w:cs="Times New Roman"/>
      <w:sz w:val="32"/>
      <w:szCs w:val="24"/>
      <w:lang w:val="zh-CN" w:eastAsia="zh-CN"/>
    </w:rPr>
  </w:style>
  <w:style w:type="paragraph" w:styleId="17">
    <w:name w:val="List Paragraph"/>
    <w:basedOn w:val="1"/>
    <w:qFormat/>
    <w:uiPriority w:val="34"/>
    <w:pPr>
      <w:ind w:firstLine="420" w:firstLineChars="200"/>
    </w:pPr>
    <w:rPr>
      <w:rFonts w:ascii="Calibri" w:hAnsi="Calibri"/>
      <w:szCs w:val="22"/>
    </w:rPr>
  </w:style>
  <w:style w:type="paragraph" w:customStyle="1" w:styleId="18">
    <w:name w:val="普通(网站)1"/>
    <w:basedOn w:val="1"/>
    <w:qFormat/>
    <w:uiPriority w:val="0"/>
    <w:rPr>
      <w:rFonts w:ascii="Calibri" w:hAnsi="Calibri" w:cs="黑体"/>
      <w:sz w:val="24"/>
    </w:rPr>
  </w:style>
  <w:style w:type="paragraph" w:customStyle="1" w:styleId="19">
    <w:name w:val="普通(网站)2"/>
    <w:basedOn w:val="1"/>
    <w:qFormat/>
    <w:uiPriority w:val="0"/>
    <w:rPr>
      <w:rFonts w:ascii="Calibri" w:hAnsi="Calibri" w:cs="黑体"/>
      <w:sz w:val="24"/>
    </w:rPr>
  </w:style>
  <w:style w:type="paragraph" w:customStyle="1" w:styleId="20">
    <w:name w:val="普通(网站)3"/>
    <w:basedOn w:val="1"/>
    <w:qFormat/>
    <w:uiPriority w:val="0"/>
    <w:rPr>
      <w:rFonts w:ascii="Calibri" w:hAnsi="Calibri" w:cs="黑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85BD8-9C9D-495D-BEFC-9F3449A21D8F}">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23</Pages>
  <Words>3758</Words>
  <Characters>4284</Characters>
  <Lines>73</Lines>
  <Paragraphs>20</Paragraphs>
  <TotalTime>6</TotalTime>
  <ScaleCrop>false</ScaleCrop>
  <LinksUpToDate>false</LinksUpToDate>
  <CharactersWithSpaces>4374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2020-01-09T07:32:00Z</dcterms:created>
  <dc:creator>闫超</dc:creator>
  <cp:lastModifiedBy>小麦啾</cp:lastModifiedBy>
  <dcterms:modified xsi:type="dcterms:W3CDTF">2026-08-20T09:26:37Z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eyJoZGlkIjoiZGZmMjg3MDQ2MzExNDk0OWY5M2UwNzBmOWViMDBkMGMiLCJ1c2VySWQiOiIzMjQ5NjUzODcifQ==</vt:lpwstr>
  </property>
  <property fmtid="{D5CDD505-2E9C-101B-9397-08002B2CF9AE}" pid="4" name="ICV">
    <vt:lpwstr>FFE8C1DF9CFB42948ABEBBBD79D7E57F_12</vt:lpwstr>
  </property>
</Properties>
</file>