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5D0958"/>
    <w:p w14:paraId="4D4D9271"/>
    <w:p w14:paraId="04DF3702">
      <w:pPr>
        <w:widowControl/>
        <w:spacing w:before="100" w:beforeAutospacing="1" w:after="100" w:afterAutospacing="1"/>
        <w:outlineLvl w:val="1"/>
        <w:rPr>
          <w:rFonts w:ascii="黑体" w:hAnsi="黑体" w:eastAsia="黑体" w:cs="宋体"/>
          <w:kern w:val="0"/>
          <w:sz w:val="32"/>
          <w:szCs w:val="32"/>
        </w:rPr>
      </w:pPr>
      <w:bookmarkStart w:id="0" w:name="_GoBack"/>
      <w:bookmarkEnd w:id="0"/>
    </w:p>
    <w:p w14:paraId="23FE669A">
      <w:pPr>
        <w:widowControl/>
        <w:spacing w:before="100" w:beforeAutospacing="1" w:after="100" w:afterAutospacing="1"/>
        <w:outlineLvl w:val="1"/>
        <w:rPr>
          <w:rFonts w:ascii="黑体" w:hAnsi="黑体" w:eastAsia="黑体" w:cs="宋体"/>
          <w:kern w:val="0"/>
          <w:sz w:val="32"/>
          <w:szCs w:val="32"/>
        </w:rPr>
      </w:pPr>
    </w:p>
    <w:p w14:paraId="62AC01B7">
      <w:pPr>
        <w:widowControl/>
        <w:spacing w:before="100" w:beforeAutospacing="1" w:after="100" w:afterAutospacing="1"/>
        <w:outlineLvl w:val="1"/>
        <w:rPr>
          <w:rFonts w:ascii="宋体" w:hAnsi="宋体" w:cs="宋体"/>
          <w:b/>
          <w:bCs/>
          <w:kern w:val="0"/>
          <w:sz w:val="44"/>
          <w:szCs w:val="44"/>
        </w:rPr>
      </w:pPr>
    </w:p>
    <w:p w14:paraId="1323E311">
      <w:pPr>
        <w:widowControl/>
        <w:spacing w:before="100" w:beforeAutospacing="1" w:after="100" w:afterAutospacing="1"/>
        <w:jc w:val="center"/>
        <w:outlineLvl w:val="1"/>
        <w:rPr>
          <w:rFonts w:ascii="仿宋" w:hAnsi="仿宋" w:eastAsia="仿宋" w:cs="仿宋"/>
          <w:b/>
          <w:kern w:val="0"/>
          <w:sz w:val="44"/>
          <w:szCs w:val="44"/>
        </w:rPr>
      </w:pPr>
      <w:r>
        <w:rPr>
          <w:rFonts w:hint="eastAsia" w:ascii="仿宋" w:hAnsi="仿宋" w:eastAsia="仿宋" w:cs="仿宋"/>
          <w:b/>
          <w:kern w:val="0"/>
          <w:sz w:val="44"/>
          <w:szCs w:val="44"/>
        </w:rPr>
        <w:t>昌吉州党委机要保密局2020年部门预算公开</w:t>
      </w:r>
    </w:p>
    <w:p w14:paraId="388F0BB0">
      <w:pPr>
        <w:widowControl/>
        <w:spacing w:before="100" w:beforeAutospacing="1" w:after="100" w:afterAutospacing="1"/>
        <w:jc w:val="center"/>
        <w:outlineLvl w:val="1"/>
        <w:rPr>
          <w:rFonts w:ascii="仿宋" w:hAnsi="仿宋" w:eastAsia="仿宋" w:cs="仿宋"/>
          <w:b/>
          <w:kern w:val="0"/>
          <w:sz w:val="44"/>
          <w:szCs w:val="44"/>
        </w:rPr>
      </w:pPr>
    </w:p>
    <w:p w14:paraId="7BE2D848">
      <w:pPr>
        <w:widowControl/>
        <w:spacing w:before="100" w:beforeAutospacing="1" w:after="100" w:afterAutospacing="1"/>
        <w:jc w:val="center"/>
        <w:outlineLvl w:val="1"/>
        <w:rPr>
          <w:rFonts w:ascii="仿宋" w:hAnsi="仿宋" w:eastAsia="仿宋" w:cs="仿宋"/>
          <w:b/>
          <w:kern w:val="0"/>
          <w:sz w:val="44"/>
          <w:szCs w:val="44"/>
        </w:rPr>
      </w:pPr>
    </w:p>
    <w:p w14:paraId="399E11A4">
      <w:pPr>
        <w:widowControl/>
        <w:spacing w:before="100" w:beforeAutospacing="1" w:after="100" w:afterAutospacing="1"/>
        <w:jc w:val="center"/>
        <w:outlineLvl w:val="1"/>
        <w:rPr>
          <w:rFonts w:ascii="仿宋" w:hAnsi="仿宋" w:eastAsia="仿宋" w:cs="仿宋"/>
          <w:b/>
          <w:kern w:val="0"/>
          <w:sz w:val="44"/>
          <w:szCs w:val="44"/>
        </w:rPr>
      </w:pPr>
    </w:p>
    <w:p w14:paraId="461B847E">
      <w:pPr>
        <w:widowControl/>
        <w:spacing w:before="100" w:beforeAutospacing="1" w:after="100" w:afterAutospacing="1"/>
        <w:jc w:val="center"/>
        <w:outlineLvl w:val="1"/>
        <w:rPr>
          <w:rFonts w:ascii="仿宋" w:hAnsi="仿宋" w:eastAsia="仿宋" w:cs="仿宋"/>
          <w:b/>
          <w:kern w:val="0"/>
          <w:sz w:val="44"/>
          <w:szCs w:val="44"/>
        </w:rPr>
      </w:pPr>
    </w:p>
    <w:p w14:paraId="4949A459">
      <w:pPr>
        <w:widowControl/>
        <w:spacing w:before="100" w:beforeAutospacing="1" w:after="100" w:afterAutospacing="1"/>
        <w:jc w:val="center"/>
        <w:outlineLvl w:val="1"/>
        <w:rPr>
          <w:rFonts w:ascii="仿宋" w:hAnsi="仿宋" w:eastAsia="仿宋" w:cs="仿宋"/>
          <w:b/>
          <w:kern w:val="0"/>
          <w:sz w:val="44"/>
          <w:szCs w:val="44"/>
        </w:rPr>
      </w:pPr>
    </w:p>
    <w:p w14:paraId="6F36F4E2">
      <w:pPr>
        <w:widowControl/>
        <w:spacing w:before="100" w:beforeAutospacing="1" w:after="100" w:afterAutospacing="1"/>
        <w:jc w:val="center"/>
        <w:outlineLvl w:val="1"/>
        <w:rPr>
          <w:rFonts w:ascii="仿宋" w:hAnsi="仿宋" w:eastAsia="仿宋" w:cs="仿宋"/>
          <w:b/>
          <w:kern w:val="0"/>
          <w:sz w:val="44"/>
          <w:szCs w:val="44"/>
        </w:rPr>
      </w:pPr>
    </w:p>
    <w:p w14:paraId="6F342D0E">
      <w:pPr>
        <w:widowControl/>
        <w:spacing w:before="100" w:beforeAutospacing="1" w:after="100" w:afterAutospacing="1"/>
        <w:jc w:val="center"/>
        <w:outlineLvl w:val="1"/>
        <w:rPr>
          <w:rFonts w:ascii="仿宋" w:hAnsi="仿宋" w:eastAsia="仿宋" w:cs="仿宋"/>
          <w:b/>
          <w:kern w:val="0"/>
          <w:sz w:val="44"/>
          <w:szCs w:val="44"/>
        </w:rPr>
      </w:pPr>
    </w:p>
    <w:p w14:paraId="30FAECA1">
      <w:pPr>
        <w:widowControl/>
        <w:spacing w:before="100" w:beforeAutospacing="1" w:after="100" w:afterAutospacing="1"/>
        <w:jc w:val="center"/>
        <w:outlineLvl w:val="1"/>
        <w:rPr>
          <w:rFonts w:ascii="仿宋" w:hAnsi="仿宋" w:eastAsia="仿宋" w:cs="仿宋"/>
          <w:b/>
          <w:kern w:val="0"/>
          <w:sz w:val="44"/>
          <w:szCs w:val="44"/>
        </w:rPr>
      </w:pPr>
    </w:p>
    <w:p w14:paraId="085D7B56">
      <w:pPr>
        <w:widowControl/>
        <w:spacing w:before="100" w:beforeAutospacing="1" w:after="100" w:afterAutospacing="1"/>
        <w:jc w:val="center"/>
        <w:outlineLvl w:val="1"/>
        <w:rPr>
          <w:rFonts w:ascii="仿宋" w:hAnsi="仿宋" w:eastAsia="仿宋" w:cs="仿宋"/>
          <w:b/>
          <w:kern w:val="0"/>
          <w:sz w:val="44"/>
          <w:szCs w:val="44"/>
        </w:rPr>
      </w:pPr>
    </w:p>
    <w:p w14:paraId="011479A8">
      <w:pPr>
        <w:widowControl/>
        <w:spacing w:before="100" w:beforeAutospacing="1" w:after="100" w:afterAutospacing="1"/>
        <w:jc w:val="center"/>
        <w:outlineLvl w:val="1"/>
        <w:rPr>
          <w:rFonts w:ascii="仿宋" w:hAnsi="仿宋" w:eastAsia="仿宋" w:cs="仿宋"/>
          <w:b/>
          <w:kern w:val="0"/>
          <w:sz w:val="44"/>
          <w:szCs w:val="44"/>
        </w:rPr>
      </w:pPr>
    </w:p>
    <w:p w14:paraId="53FCEEF1">
      <w:pPr>
        <w:widowControl/>
        <w:spacing w:line="400" w:lineRule="exact"/>
        <w:outlineLvl w:val="1"/>
        <w:rPr>
          <w:rFonts w:ascii="仿宋" w:hAnsi="仿宋" w:eastAsia="仿宋" w:cs="仿宋"/>
          <w:kern w:val="0"/>
          <w:sz w:val="44"/>
          <w:szCs w:val="44"/>
        </w:rPr>
      </w:pPr>
    </w:p>
    <w:p w14:paraId="158551D0">
      <w:pPr>
        <w:widowControl/>
        <w:spacing w:line="400" w:lineRule="exact"/>
        <w:ind w:firstLine="2650" w:firstLineChars="600"/>
        <w:outlineLvl w:val="1"/>
        <w:rPr>
          <w:rFonts w:ascii="仿宋" w:hAnsi="仿宋" w:eastAsia="仿宋" w:cs="仿宋"/>
          <w:b/>
          <w:bCs/>
          <w:kern w:val="0"/>
          <w:sz w:val="44"/>
          <w:szCs w:val="44"/>
        </w:rPr>
      </w:pPr>
      <w:r>
        <w:rPr>
          <w:rFonts w:hint="eastAsia" w:ascii="仿宋" w:hAnsi="仿宋" w:eastAsia="仿宋" w:cs="仿宋"/>
          <w:b/>
          <w:bCs/>
          <w:kern w:val="0"/>
          <w:sz w:val="44"/>
          <w:szCs w:val="44"/>
        </w:rPr>
        <w:t>目录</w:t>
      </w:r>
    </w:p>
    <w:p w14:paraId="28AD0F33">
      <w:pPr>
        <w:widowControl/>
        <w:spacing w:line="400" w:lineRule="exact"/>
        <w:jc w:val="center"/>
        <w:outlineLvl w:val="1"/>
        <w:rPr>
          <w:rFonts w:ascii="仿宋" w:hAnsi="仿宋" w:eastAsia="仿宋" w:cs="仿宋"/>
          <w:b/>
          <w:kern w:val="0"/>
          <w:sz w:val="44"/>
          <w:szCs w:val="44"/>
        </w:rPr>
      </w:pPr>
    </w:p>
    <w:p w14:paraId="0EFAC732">
      <w:pPr>
        <w:widowControl/>
        <w:spacing w:line="400" w:lineRule="exact"/>
        <w:outlineLvl w:val="1"/>
        <w:rPr>
          <w:rFonts w:ascii="仿宋" w:hAnsi="仿宋" w:eastAsia="仿宋" w:cs="仿宋"/>
          <w:b/>
          <w:kern w:val="0"/>
          <w:sz w:val="32"/>
          <w:szCs w:val="32"/>
        </w:rPr>
      </w:pPr>
      <w:r>
        <w:rPr>
          <w:rFonts w:hint="eastAsia" w:ascii="仿宋" w:hAnsi="仿宋" w:eastAsia="仿宋" w:cs="仿宋"/>
          <w:b/>
          <w:kern w:val="0"/>
          <w:sz w:val="32"/>
          <w:szCs w:val="32"/>
        </w:rPr>
        <w:t>第一部分  昌吉州党委机要保密局单位概况</w:t>
      </w:r>
    </w:p>
    <w:p w14:paraId="1410633F">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一、主要职能</w:t>
      </w:r>
    </w:p>
    <w:p w14:paraId="42364A7F">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二、机构设置及人员情况</w:t>
      </w:r>
    </w:p>
    <w:p w14:paraId="1B2759A1">
      <w:pPr>
        <w:widowControl/>
        <w:spacing w:line="400" w:lineRule="exact"/>
        <w:outlineLvl w:val="1"/>
        <w:rPr>
          <w:rFonts w:ascii="仿宋" w:hAnsi="仿宋" w:eastAsia="仿宋" w:cs="仿宋"/>
          <w:b/>
          <w:kern w:val="0"/>
          <w:sz w:val="32"/>
          <w:szCs w:val="32"/>
        </w:rPr>
      </w:pPr>
      <w:r>
        <w:rPr>
          <w:rFonts w:hint="eastAsia" w:ascii="仿宋" w:hAnsi="仿宋" w:eastAsia="仿宋" w:cs="仿宋"/>
          <w:b/>
          <w:kern w:val="0"/>
          <w:sz w:val="32"/>
          <w:szCs w:val="32"/>
        </w:rPr>
        <w:t>第二部分  2020年部门预算公开表</w:t>
      </w:r>
    </w:p>
    <w:p w14:paraId="7E84DB38">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一、部门收支总体情况表</w:t>
      </w:r>
    </w:p>
    <w:p w14:paraId="4D674605">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二、部门收入总体情况表</w:t>
      </w:r>
    </w:p>
    <w:p w14:paraId="5108004B">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三、部门支出总体情况表</w:t>
      </w:r>
    </w:p>
    <w:p w14:paraId="5978768E">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四、财政拨款收支总体情况表</w:t>
      </w:r>
    </w:p>
    <w:p w14:paraId="1108B7B7">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五、一般公共预算支出情况表</w:t>
      </w:r>
    </w:p>
    <w:p w14:paraId="0BDCA707">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六、一般公共预算基本支出情况表</w:t>
      </w:r>
    </w:p>
    <w:p w14:paraId="250A48E4">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七、</w:t>
      </w:r>
      <w:r>
        <w:rPr>
          <w:rFonts w:hint="eastAsia" w:ascii="仿宋" w:hAnsi="仿宋" w:eastAsia="仿宋" w:cs="仿宋"/>
          <w:bCs/>
          <w:kern w:val="0"/>
          <w:sz w:val="32"/>
          <w:szCs w:val="32"/>
        </w:rPr>
        <w:t>项目支出情况表</w:t>
      </w:r>
    </w:p>
    <w:p w14:paraId="7919ED1F">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八、一般公共预算“三公”经费支出情况表</w:t>
      </w:r>
    </w:p>
    <w:p w14:paraId="10BDA93E">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九、政府性基金预算支出情况表</w:t>
      </w:r>
    </w:p>
    <w:p w14:paraId="4D7F02AD">
      <w:pPr>
        <w:widowControl/>
        <w:spacing w:line="400" w:lineRule="exact"/>
        <w:outlineLvl w:val="1"/>
        <w:rPr>
          <w:rFonts w:ascii="仿宋" w:hAnsi="仿宋" w:eastAsia="仿宋" w:cs="仿宋"/>
          <w:b/>
          <w:kern w:val="0"/>
          <w:sz w:val="32"/>
          <w:szCs w:val="32"/>
        </w:rPr>
      </w:pPr>
      <w:r>
        <w:rPr>
          <w:rFonts w:hint="eastAsia" w:ascii="仿宋" w:hAnsi="仿宋" w:eastAsia="仿宋" w:cs="仿宋"/>
          <w:b/>
          <w:kern w:val="0"/>
          <w:sz w:val="32"/>
          <w:szCs w:val="32"/>
        </w:rPr>
        <w:t>第三部分  2020年部门预算情况说明</w:t>
      </w:r>
    </w:p>
    <w:p w14:paraId="11EC2BF9">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一、关于昌吉州党委机要保密局2020年收支预算情况的总体说明</w:t>
      </w:r>
    </w:p>
    <w:p w14:paraId="6659DCEA">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二、关于昌吉州党委机要保密局2020年收入预算情况说明</w:t>
      </w:r>
    </w:p>
    <w:p w14:paraId="5A78837B">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三、关于昌吉州党委机要保密局2020年支出预算情况说明</w:t>
      </w:r>
    </w:p>
    <w:p w14:paraId="15824F47">
      <w:pPr>
        <w:widowControl/>
        <w:spacing w:line="400" w:lineRule="exact"/>
        <w:outlineLvl w:val="1"/>
        <w:rPr>
          <w:rFonts w:ascii="仿宋" w:hAnsi="仿宋" w:eastAsia="仿宋" w:cs="仿宋"/>
          <w:bCs/>
          <w:kern w:val="0"/>
          <w:sz w:val="32"/>
          <w:szCs w:val="32"/>
        </w:rPr>
      </w:pPr>
      <w:r>
        <w:rPr>
          <w:rFonts w:hint="eastAsia" w:ascii="仿宋" w:hAnsi="仿宋" w:eastAsia="仿宋" w:cs="仿宋"/>
          <w:bCs/>
          <w:kern w:val="0"/>
          <w:sz w:val="32"/>
          <w:szCs w:val="32"/>
        </w:rPr>
        <w:t>四、关于</w:t>
      </w:r>
      <w:r>
        <w:rPr>
          <w:rFonts w:hint="eastAsia" w:ascii="仿宋" w:hAnsi="仿宋" w:eastAsia="仿宋" w:cs="仿宋"/>
          <w:kern w:val="0"/>
          <w:sz w:val="32"/>
          <w:szCs w:val="32"/>
        </w:rPr>
        <w:t>昌吉州党委机要保密局2020</w:t>
      </w:r>
      <w:r>
        <w:rPr>
          <w:rFonts w:hint="eastAsia" w:ascii="仿宋" w:hAnsi="仿宋" w:eastAsia="仿宋" w:cs="仿宋"/>
          <w:bCs/>
          <w:kern w:val="0"/>
          <w:sz w:val="32"/>
          <w:szCs w:val="32"/>
        </w:rPr>
        <w:t>年财政拨款收支预算情况的总体说明</w:t>
      </w:r>
    </w:p>
    <w:p w14:paraId="7F131A2B">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五、关于昌吉州党委机要保密局2020年一般公共预算当年拨款情况说明</w:t>
      </w:r>
    </w:p>
    <w:p w14:paraId="639D8525">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六、关于昌吉州党委机要保密局2020年一般公共预算基本支出情况说明</w:t>
      </w:r>
    </w:p>
    <w:p w14:paraId="2E97D355">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七、关于昌吉州党委机要保密局2020年项目支出情况说明</w:t>
      </w:r>
    </w:p>
    <w:p w14:paraId="04E4ED65">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八、关于昌吉州党委机要保密局2020年一般公共预算“三公”经费预算情况说明</w:t>
      </w:r>
    </w:p>
    <w:p w14:paraId="4A2CE511">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九、关于昌吉州党委机要保密局2020年政府性基金预算拨款情况说明</w:t>
      </w:r>
    </w:p>
    <w:p w14:paraId="0AD5D2F8">
      <w:pPr>
        <w:widowControl/>
        <w:spacing w:line="400" w:lineRule="exact"/>
        <w:outlineLvl w:val="1"/>
        <w:rPr>
          <w:rFonts w:ascii="仿宋" w:hAnsi="仿宋" w:eastAsia="仿宋" w:cs="仿宋"/>
          <w:kern w:val="0"/>
          <w:sz w:val="32"/>
          <w:szCs w:val="32"/>
        </w:rPr>
      </w:pPr>
      <w:r>
        <w:rPr>
          <w:rFonts w:hint="eastAsia" w:ascii="仿宋" w:hAnsi="仿宋" w:eastAsia="仿宋" w:cs="仿宋"/>
          <w:kern w:val="0"/>
          <w:sz w:val="32"/>
          <w:szCs w:val="32"/>
        </w:rPr>
        <w:t>十、其他重要事项的情况说明</w:t>
      </w:r>
    </w:p>
    <w:p w14:paraId="1D346445">
      <w:pPr>
        <w:widowControl/>
        <w:spacing w:line="400" w:lineRule="exact"/>
        <w:outlineLvl w:val="1"/>
        <w:rPr>
          <w:rFonts w:ascii="仿宋" w:hAnsi="仿宋" w:eastAsia="仿宋" w:cs="仿宋"/>
          <w:b/>
          <w:kern w:val="0"/>
          <w:sz w:val="32"/>
          <w:szCs w:val="32"/>
        </w:rPr>
      </w:pPr>
      <w:r>
        <w:rPr>
          <w:rFonts w:hint="eastAsia" w:ascii="仿宋" w:hAnsi="仿宋" w:eastAsia="仿宋" w:cs="仿宋"/>
          <w:b/>
          <w:kern w:val="0"/>
          <w:sz w:val="32"/>
          <w:szCs w:val="32"/>
        </w:rPr>
        <w:t>第四部分  名词解释</w:t>
      </w:r>
    </w:p>
    <w:p w14:paraId="6FCC36A3">
      <w:pPr>
        <w:widowControl/>
        <w:outlineLvl w:val="1"/>
        <w:rPr>
          <w:rFonts w:ascii="仿宋" w:hAnsi="仿宋" w:eastAsia="仿宋" w:cs="仿宋"/>
          <w:b/>
          <w:kern w:val="0"/>
          <w:sz w:val="32"/>
          <w:szCs w:val="32"/>
        </w:rPr>
      </w:pPr>
    </w:p>
    <w:p w14:paraId="73407444">
      <w:pPr>
        <w:widowControl/>
        <w:spacing w:line="640" w:lineRule="exact"/>
        <w:jc w:val="center"/>
        <w:outlineLvl w:val="1"/>
        <w:rPr>
          <w:rFonts w:ascii="仿宋" w:hAnsi="仿宋" w:eastAsia="仿宋" w:cs="仿宋"/>
          <w:b/>
          <w:bCs/>
          <w:kern w:val="0"/>
          <w:sz w:val="32"/>
          <w:szCs w:val="32"/>
        </w:rPr>
      </w:pPr>
    </w:p>
    <w:p w14:paraId="6779A3D3">
      <w:pPr>
        <w:widowControl/>
        <w:spacing w:line="640" w:lineRule="exact"/>
        <w:jc w:val="center"/>
        <w:outlineLvl w:val="1"/>
        <w:rPr>
          <w:rFonts w:ascii="仿宋" w:hAnsi="仿宋" w:eastAsia="仿宋" w:cs="仿宋"/>
          <w:b/>
          <w:bCs/>
          <w:kern w:val="0"/>
          <w:sz w:val="32"/>
          <w:szCs w:val="32"/>
        </w:rPr>
      </w:pPr>
    </w:p>
    <w:p w14:paraId="4F46F527">
      <w:pPr>
        <w:widowControl/>
        <w:spacing w:line="640" w:lineRule="exact"/>
        <w:jc w:val="center"/>
        <w:outlineLvl w:val="1"/>
        <w:rPr>
          <w:rFonts w:ascii="仿宋" w:hAnsi="仿宋" w:eastAsia="仿宋" w:cs="仿宋"/>
          <w:b/>
          <w:bCs/>
          <w:kern w:val="0"/>
          <w:sz w:val="32"/>
          <w:szCs w:val="32"/>
        </w:rPr>
      </w:pPr>
    </w:p>
    <w:p w14:paraId="0795C75C">
      <w:pPr>
        <w:widowControl/>
        <w:spacing w:line="640" w:lineRule="exact"/>
        <w:jc w:val="center"/>
        <w:outlineLvl w:val="1"/>
        <w:rPr>
          <w:rFonts w:ascii="仿宋" w:hAnsi="仿宋" w:eastAsia="仿宋" w:cs="仿宋"/>
          <w:b/>
          <w:bCs/>
          <w:kern w:val="0"/>
          <w:sz w:val="32"/>
          <w:szCs w:val="32"/>
        </w:rPr>
      </w:pPr>
    </w:p>
    <w:p w14:paraId="50597243">
      <w:pPr>
        <w:widowControl/>
        <w:spacing w:line="640" w:lineRule="exact"/>
        <w:jc w:val="center"/>
        <w:outlineLvl w:val="1"/>
        <w:rPr>
          <w:rFonts w:ascii="仿宋" w:hAnsi="仿宋" w:eastAsia="仿宋" w:cs="仿宋"/>
          <w:b/>
          <w:bCs/>
          <w:kern w:val="0"/>
          <w:sz w:val="32"/>
          <w:szCs w:val="32"/>
        </w:rPr>
      </w:pPr>
    </w:p>
    <w:p w14:paraId="4EC650BC">
      <w:pPr>
        <w:widowControl/>
        <w:spacing w:line="640" w:lineRule="exact"/>
        <w:jc w:val="center"/>
        <w:outlineLvl w:val="1"/>
        <w:rPr>
          <w:rFonts w:ascii="仿宋" w:hAnsi="仿宋" w:eastAsia="仿宋" w:cs="仿宋"/>
          <w:b/>
          <w:bCs/>
          <w:kern w:val="0"/>
          <w:sz w:val="32"/>
          <w:szCs w:val="32"/>
        </w:rPr>
      </w:pPr>
    </w:p>
    <w:p w14:paraId="10F13638">
      <w:pPr>
        <w:widowControl/>
        <w:spacing w:line="640" w:lineRule="exact"/>
        <w:jc w:val="center"/>
        <w:outlineLvl w:val="1"/>
        <w:rPr>
          <w:rFonts w:ascii="仿宋" w:hAnsi="仿宋" w:eastAsia="仿宋" w:cs="仿宋"/>
          <w:b/>
          <w:bCs/>
          <w:kern w:val="0"/>
          <w:sz w:val="32"/>
          <w:szCs w:val="32"/>
        </w:rPr>
      </w:pPr>
    </w:p>
    <w:p w14:paraId="3A2757C2">
      <w:pPr>
        <w:widowControl/>
        <w:spacing w:line="640" w:lineRule="exact"/>
        <w:jc w:val="center"/>
        <w:outlineLvl w:val="1"/>
        <w:rPr>
          <w:rFonts w:ascii="仿宋" w:hAnsi="仿宋" w:eastAsia="仿宋" w:cs="仿宋"/>
          <w:b/>
          <w:bCs/>
          <w:kern w:val="0"/>
          <w:sz w:val="32"/>
          <w:szCs w:val="32"/>
        </w:rPr>
      </w:pPr>
    </w:p>
    <w:p w14:paraId="4BF12D3E">
      <w:pPr>
        <w:widowControl/>
        <w:spacing w:line="640" w:lineRule="exact"/>
        <w:jc w:val="center"/>
        <w:outlineLvl w:val="1"/>
        <w:rPr>
          <w:rFonts w:ascii="仿宋" w:hAnsi="仿宋" w:eastAsia="仿宋" w:cs="仿宋"/>
          <w:b/>
          <w:bCs/>
          <w:kern w:val="0"/>
          <w:sz w:val="32"/>
          <w:szCs w:val="32"/>
        </w:rPr>
      </w:pPr>
    </w:p>
    <w:p w14:paraId="723A98E5">
      <w:pPr>
        <w:widowControl/>
        <w:spacing w:line="640" w:lineRule="exact"/>
        <w:jc w:val="center"/>
        <w:outlineLvl w:val="1"/>
        <w:rPr>
          <w:rFonts w:ascii="仿宋" w:hAnsi="仿宋" w:eastAsia="仿宋" w:cs="仿宋"/>
          <w:b/>
          <w:bCs/>
          <w:kern w:val="0"/>
          <w:sz w:val="32"/>
          <w:szCs w:val="32"/>
        </w:rPr>
      </w:pPr>
    </w:p>
    <w:p w14:paraId="09BF5507">
      <w:pPr>
        <w:widowControl/>
        <w:spacing w:line="640" w:lineRule="exact"/>
        <w:jc w:val="center"/>
        <w:outlineLvl w:val="1"/>
        <w:rPr>
          <w:rFonts w:ascii="仿宋" w:hAnsi="仿宋" w:eastAsia="仿宋" w:cs="仿宋"/>
          <w:b/>
          <w:bCs/>
          <w:kern w:val="0"/>
          <w:sz w:val="32"/>
          <w:szCs w:val="32"/>
        </w:rPr>
      </w:pPr>
    </w:p>
    <w:p w14:paraId="70B34932">
      <w:pPr>
        <w:widowControl/>
        <w:spacing w:line="640" w:lineRule="exact"/>
        <w:jc w:val="center"/>
        <w:outlineLvl w:val="1"/>
        <w:rPr>
          <w:rFonts w:ascii="仿宋" w:hAnsi="仿宋" w:eastAsia="仿宋" w:cs="仿宋"/>
          <w:b/>
          <w:bCs/>
          <w:kern w:val="0"/>
          <w:sz w:val="32"/>
          <w:szCs w:val="32"/>
        </w:rPr>
      </w:pPr>
    </w:p>
    <w:p w14:paraId="0F7577A2">
      <w:pPr>
        <w:widowControl/>
        <w:spacing w:line="640" w:lineRule="exact"/>
        <w:jc w:val="center"/>
        <w:outlineLvl w:val="1"/>
        <w:rPr>
          <w:rFonts w:ascii="仿宋" w:hAnsi="仿宋" w:eastAsia="仿宋" w:cs="仿宋"/>
          <w:b/>
          <w:bCs/>
          <w:kern w:val="0"/>
          <w:sz w:val="32"/>
          <w:szCs w:val="32"/>
        </w:rPr>
      </w:pPr>
    </w:p>
    <w:p w14:paraId="1083DA7B">
      <w:pPr>
        <w:widowControl/>
        <w:spacing w:line="640" w:lineRule="exact"/>
        <w:jc w:val="center"/>
        <w:outlineLvl w:val="1"/>
        <w:rPr>
          <w:rFonts w:ascii="仿宋" w:hAnsi="仿宋" w:eastAsia="仿宋" w:cs="仿宋"/>
          <w:b/>
          <w:bCs/>
          <w:kern w:val="0"/>
          <w:sz w:val="32"/>
          <w:szCs w:val="32"/>
        </w:rPr>
      </w:pPr>
    </w:p>
    <w:p w14:paraId="1507FD60">
      <w:pPr>
        <w:widowControl/>
        <w:spacing w:line="640" w:lineRule="exact"/>
        <w:jc w:val="center"/>
        <w:outlineLvl w:val="1"/>
        <w:rPr>
          <w:rFonts w:ascii="仿宋" w:hAnsi="仿宋" w:eastAsia="仿宋" w:cs="仿宋"/>
          <w:b/>
          <w:bCs/>
          <w:kern w:val="0"/>
          <w:sz w:val="32"/>
          <w:szCs w:val="32"/>
        </w:rPr>
      </w:pPr>
    </w:p>
    <w:p w14:paraId="3848D0F1">
      <w:pPr>
        <w:widowControl/>
        <w:spacing w:line="640" w:lineRule="exact"/>
        <w:jc w:val="center"/>
        <w:outlineLvl w:val="1"/>
        <w:rPr>
          <w:rFonts w:ascii="仿宋" w:hAnsi="仿宋" w:eastAsia="仿宋" w:cs="仿宋"/>
          <w:b/>
          <w:bCs/>
          <w:kern w:val="0"/>
          <w:sz w:val="32"/>
          <w:szCs w:val="32"/>
        </w:rPr>
      </w:pPr>
    </w:p>
    <w:p w14:paraId="011F6767">
      <w:pPr>
        <w:widowControl/>
        <w:spacing w:line="640" w:lineRule="exact"/>
        <w:jc w:val="center"/>
        <w:outlineLvl w:val="1"/>
        <w:rPr>
          <w:rFonts w:ascii="仿宋" w:hAnsi="仿宋" w:eastAsia="仿宋" w:cs="仿宋"/>
          <w:b/>
          <w:bCs/>
          <w:kern w:val="0"/>
          <w:sz w:val="32"/>
          <w:szCs w:val="32"/>
        </w:rPr>
      </w:pPr>
    </w:p>
    <w:p w14:paraId="6787A253">
      <w:pPr>
        <w:widowControl/>
        <w:spacing w:line="640" w:lineRule="exact"/>
        <w:jc w:val="center"/>
        <w:outlineLvl w:val="1"/>
        <w:rPr>
          <w:rFonts w:ascii="仿宋" w:hAnsi="仿宋" w:eastAsia="仿宋" w:cs="仿宋"/>
          <w:b/>
          <w:bCs/>
          <w:kern w:val="0"/>
          <w:sz w:val="32"/>
          <w:szCs w:val="32"/>
        </w:rPr>
      </w:pPr>
    </w:p>
    <w:p w14:paraId="55140831">
      <w:pPr>
        <w:widowControl/>
        <w:spacing w:line="640" w:lineRule="exact"/>
        <w:jc w:val="center"/>
        <w:outlineLvl w:val="1"/>
        <w:rPr>
          <w:rFonts w:ascii="仿宋" w:hAnsi="仿宋" w:eastAsia="仿宋" w:cs="仿宋"/>
          <w:b/>
          <w:bCs/>
          <w:kern w:val="0"/>
          <w:sz w:val="32"/>
          <w:szCs w:val="32"/>
        </w:rPr>
      </w:pPr>
      <w:r>
        <w:rPr>
          <w:rFonts w:hint="eastAsia" w:ascii="仿宋" w:hAnsi="仿宋" w:eastAsia="仿宋" w:cs="仿宋"/>
          <w:b/>
          <w:bCs/>
          <w:kern w:val="0"/>
          <w:sz w:val="32"/>
          <w:szCs w:val="32"/>
        </w:rPr>
        <w:t>第一部分   昌吉州党委机要保密局单位概况</w:t>
      </w:r>
    </w:p>
    <w:p w14:paraId="3937832F">
      <w:pPr>
        <w:widowControl/>
        <w:spacing w:line="640" w:lineRule="exact"/>
        <w:jc w:val="center"/>
        <w:outlineLvl w:val="1"/>
        <w:rPr>
          <w:rFonts w:ascii="仿宋" w:hAnsi="仿宋" w:eastAsia="仿宋" w:cs="仿宋"/>
          <w:b/>
          <w:bCs/>
          <w:kern w:val="0"/>
          <w:sz w:val="32"/>
          <w:szCs w:val="32"/>
        </w:rPr>
      </w:pPr>
    </w:p>
    <w:p w14:paraId="23630AF0">
      <w:pPr>
        <w:spacing w:line="640" w:lineRule="exact"/>
        <w:ind w:left="640" w:firstLine="321" w:firstLineChars="100"/>
        <w:rPr>
          <w:rFonts w:ascii="仿宋" w:hAnsi="仿宋" w:eastAsia="仿宋" w:cs="仿宋"/>
          <w:b/>
          <w:bCs/>
          <w:kern w:val="0"/>
          <w:sz w:val="32"/>
          <w:szCs w:val="32"/>
        </w:rPr>
      </w:pPr>
      <w:r>
        <w:rPr>
          <w:rFonts w:hint="eastAsia" w:ascii="仿宋" w:hAnsi="仿宋" w:eastAsia="仿宋" w:cs="仿宋"/>
          <w:b/>
          <w:bCs/>
          <w:kern w:val="0"/>
          <w:sz w:val="32"/>
          <w:szCs w:val="32"/>
        </w:rPr>
        <w:t>一、主要职能</w:t>
      </w:r>
    </w:p>
    <w:p w14:paraId="69E20610">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（一）组织贯彻落实机要密码、保密工作方针政策和上级工作部署，研究提出改进和加强全州党政机要密码、保密工作的建议。依法履行机要保密行政管理职能。</w:t>
      </w:r>
    </w:p>
    <w:p w14:paraId="74D9C650">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（二）对全州各县市（园区）机要保密部门实施业务领导。</w:t>
      </w:r>
    </w:p>
    <w:p w14:paraId="0AE21001">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（三）依法履行机要密码行政管理职能。</w:t>
      </w:r>
    </w:p>
    <w:p w14:paraId="54BFD1ED">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（四）承担电报传输、办理和管理工作。</w:t>
      </w:r>
    </w:p>
    <w:p w14:paraId="09891378">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（五）组织开展保密检查，组织泄密案件查处工作，指导、督促有关县市和部门对泄密案件进行查处；依法开展定密、涉密人员管理和网络保密管理工作。</w:t>
      </w:r>
    </w:p>
    <w:p w14:paraId="50E431EE">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六）组织、指导保密宣传教育工作，制定保密法制宣传教育规划，开展经常性的保密宣传教育；制定机要保密干部、涉密人员培训计划，组织开展《保密法》及机要、保密相关法规、政策的宣传教育和业务知识、专业技术培训工作。</w:t>
      </w:r>
    </w:p>
    <w:p w14:paraId="0B713225">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（七 ）负责全州信息化密码保障体系的规划和管理工作。负责自治州电子政务电子认证体系和密钥管理基础设施的规划、建设和管理。统筹推进自治州金融和重要领域国产密码应用。</w:t>
      </w:r>
    </w:p>
    <w:p w14:paraId="1F6A68D7">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（八）会同有关部门统筹推进自治州电子政务网络和政务大数据建设管理具体工作。</w:t>
      </w:r>
    </w:p>
    <w:p w14:paraId="21ABAA5B">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（九）统筹协调自治州电子文件管理工作。</w:t>
      </w:r>
    </w:p>
    <w:p w14:paraId="2EAB88A0">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（十）贯彻执行关于机要保密科学技术工作的方针、规划和计划。</w:t>
      </w:r>
    </w:p>
    <w:p w14:paraId="20AEA110">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（十一）负责全州涉密人员管理的相关事宜。</w:t>
      </w:r>
    </w:p>
    <w:p w14:paraId="4E4BE9DA">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（十二）完成自治州党委和上级业务部门交办的其他任务。</w:t>
      </w:r>
    </w:p>
    <w:p w14:paraId="0556E237">
      <w:pPr>
        <w:widowControl/>
        <w:spacing w:line="640" w:lineRule="exact"/>
        <w:ind w:firstLine="645"/>
        <w:jc w:val="left"/>
        <w:rPr>
          <w:rFonts w:ascii="仿宋" w:hAnsi="仿宋" w:eastAsia="仿宋" w:cs="仿宋"/>
          <w:b/>
          <w:bCs/>
          <w:kern w:val="0"/>
          <w:sz w:val="32"/>
          <w:szCs w:val="32"/>
        </w:rPr>
      </w:pPr>
      <w:r>
        <w:rPr>
          <w:rFonts w:hint="eastAsia" w:ascii="仿宋" w:hAnsi="仿宋" w:eastAsia="仿宋" w:cs="仿宋"/>
          <w:b/>
          <w:bCs/>
          <w:kern w:val="0"/>
          <w:sz w:val="32"/>
          <w:szCs w:val="32"/>
        </w:rPr>
        <w:t>二、机构设置及人员情况</w:t>
      </w:r>
    </w:p>
    <w:p w14:paraId="0968EC0C">
      <w:pPr>
        <w:widowControl/>
        <w:spacing w:line="640" w:lineRule="exact"/>
        <w:ind w:firstLine="640" w:firstLineChars="200"/>
        <w:jc w:val="left"/>
        <w:rPr>
          <w:rFonts w:ascii="仿宋" w:hAnsi="仿宋" w:eastAsia="仿宋" w:cs="仿宋"/>
          <w:bCs/>
          <w:kern w:val="0"/>
          <w:sz w:val="32"/>
          <w:szCs w:val="32"/>
        </w:rPr>
      </w:pPr>
      <w:r>
        <w:rPr>
          <w:rFonts w:hint="eastAsia" w:ascii="仿宋" w:hAnsi="仿宋" w:eastAsia="仿宋" w:cs="仿宋"/>
          <w:kern w:val="0"/>
          <w:sz w:val="32"/>
          <w:szCs w:val="32"/>
        </w:rPr>
        <w:t>昌吉州党委机要保密局</w:t>
      </w:r>
      <w:r>
        <w:rPr>
          <w:rFonts w:hint="eastAsia" w:ascii="仿宋" w:hAnsi="仿宋" w:eastAsia="仿宋" w:cs="仿宋"/>
          <w:bCs/>
          <w:kern w:val="0"/>
          <w:sz w:val="32"/>
          <w:szCs w:val="32"/>
        </w:rPr>
        <w:t>无下属预算单位，下设5个科室，分别是：</w:t>
      </w:r>
      <w:r>
        <w:rPr>
          <w:rFonts w:hint="eastAsia" w:ascii="仿宋" w:hAnsi="仿宋" w:eastAsia="仿宋" w:cs="仿宋"/>
          <w:sz w:val="32"/>
          <w:szCs w:val="32"/>
        </w:rPr>
        <w:t>综合科、通信保障科、信息化办、密码管理科、法规督导科。</w:t>
      </w:r>
    </w:p>
    <w:p w14:paraId="7DCD2239">
      <w:pPr>
        <w:widowControl/>
        <w:spacing w:line="640" w:lineRule="exact"/>
        <w:ind w:firstLine="640"/>
        <w:jc w:val="left"/>
        <w:rPr>
          <w:rFonts w:ascii="仿宋" w:hAnsi="仿宋" w:eastAsia="仿宋" w:cs="仿宋"/>
          <w:kern w:val="0"/>
          <w:sz w:val="32"/>
          <w:szCs w:val="32"/>
        </w:rPr>
      </w:pPr>
      <w:r>
        <w:rPr>
          <w:rFonts w:hint="eastAsia" w:ascii="仿宋" w:hAnsi="仿宋" w:eastAsia="仿宋" w:cs="仿宋"/>
          <w:kern w:val="0"/>
          <w:sz w:val="32"/>
          <w:szCs w:val="32"/>
          <w:highlight w:val="none"/>
        </w:rPr>
        <w:t>昌吉州党委机要保密局编制22名，其中：行政编制12人，实有人数12人，工勤2人；事业编制12名，实有人数8人，较上年预算减少4人； 退休1人，较上年预算无增加或减少。</w:t>
      </w:r>
    </w:p>
    <w:p w14:paraId="272D9ECC">
      <w:pPr>
        <w:widowControl/>
        <w:spacing w:line="640" w:lineRule="exact"/>
        <w:jc w:val="left"/>
        <w:rPr>
          <w:rFonts w:ascii="仿宋" w:hAnsi="仿宋" w:eastAsia="仿宋" w:cs="仿宋"/>
          <w:kern w:val="0"/>
          <w:sz w:val="32"/>
          <w:szCs w:val="32"/>
        </w:rPr>
      </w:pPr>
    </w:p>
    <w:p w14:paraId="4213E612">
      <w:pPr>
        <w:widowControl/>
        <w:spacing w:line="640" w:lineRule="exact"/>
        <w:jc w:val="left"/>
        <w:rPr>
          <w:rFonts w:ascii="仿宋" w:hAnsi="仿宋" w:eastAsia="仿宋" w:cs="仿宋"/>
          <w:kern w:val="0"/>
          <w:sz w:val="32"/>
          <w:szCs w:val="32"/>
        </w:rPr>
      </w:pPr>
    </w:p>
    <w:p w14:paraId="7B100F9C">
      <w:pPr>
        <w:widowControl/>
        <w:spacing w:before="120" w:beforeLines="50"/>
        <w:outlineLvl w:val="1"/>
        <w:rPr>
          <w:rFonts w:ascii="仿宋" w:hAnsi="仿宋" w:eastAsia="仿宋" w:cs="仿宋"/>
          <w:b/>
          <w:bCs/>
          <w:kern w:val="0"/>
          <w:sz w:val="32"/>
          <w:szCs w:val="32"/>
        </w:rPr>
      </w:pPr>
    </w:p>
    <w:p w14:paraId="628C4A84">
      <w:pPr>
        <w:widowControl/>
        <w:spacing w:before="120" w:beforeLines="50"/>
        <w:outlineLvl w:val="1"/>
        <w:rPr>
          <w:rFonts w:ascii="仿宋" w:hAnsi="仿宋" w:eastAsia="仿宋" w:cs="仿宋"/>
          <w:b/>
          <w:bCs/>
          <w:kern w:val="0"/>
          <w:sz w:val="32"/>
          <w:szCs w:val="32"/>
        </w:rPr>
      </w:pPr>
    </w:p>
    <w:p w14:paraId="316AB1C3">
      <w:pPr>
        <w:widowControl/>
        <w:spacing w:before="120" w:beforeLines="50"/>
        <w:outlineLvl w:val="1"/>
        <w:rPr>
          <w:rFonts w:ascii="仿宋" w:hAnsi="仿宋" w:eastAsia="仿宋" w:cs="仿宋"/>
          <w:b/>
          <w:bCs/>
          <w:kern w:val="0"/>
          <w:sz w:val="32"/>
          <w:szCs w:val="32"/>
        </w:rPr>
      </w:pPr>
    </w:p>
    <w:p w14:paraId="040AC18F">
      <w:pPr>
        <w:widowControl/>
        <w:spacing w:before="120" w:beforeLines="50"/>
        <w:outlineLvl w:val="1"/>
        <w:rPr>
          <w:rFonts w:ascii="仿宋" w:hAnsi="仿宋" w:eastAsia="仿宋" w:cs="仿宋"/>
          <w:b/>
          <w:bCs/>
          <w:kern w:val="0"/>
          <w:sz w:val="32"/>
          <w:szCs w:val="32"/>
        </w:rPr>
      </w:pPr>
    </w:p>
    <w:p w14:paraId="577758BA">
      <w:pPr>
        <w:widowControl/>
        <w:spacing w:before="120" w:beforeLines="50"/>
        <w:outlineLvl w:val="1"/>
        <w:rPr>
          <w:rFonts w:ascii="仿宋" w:hAnsi="仿宋" w:eastAsia="仿宋" w:cs="仿宋"/>
          <w:b/>
          <w:bCs/>
          <w:kern w:val="0"/>
          <w:sz w:val="32"/>
          <w:szCs w:val="32"/>
        </w:rPr>
      </w:pPr>
    </w:p>
    <w:p w14:paraId="3D2B41BE">
      <w:pPr>
        <w:widowControl/>
        <w:spacing w:before="120" w:beforeLines="50"/>
        <w:outlineLvl w:val="1"/>
        <w:rPr>
          <w:rFonts w:ascii="仿宋" w:hAnsi="仿宋" w:eastAsia="仿宋" w:cs="仿宋"/>
          <w:b/>
          <w:bCs/>
          <w:kern w:val="0"/>
          <w:sz w:val="32"/>
          <w:szCs w:val="32"/>
        </w:rPr>
      </w:pPr>
    </w:p>
    <w:p w14:paraId="7D9FFC9F">
      <w:pPr>
        <w:widowControl/>
        <w:spacing w:before="120" w:beforeLines="50"/>
        <w:jc w:val="center"/>
        <w:outlineLvl w:val="1"/>
        <w:rPr>
          <w:rFonts w:ascii="仿宋" w:hAnsi="仿宋" w:eastAsia="仿宋" w:cs="仿宋"/>
          <w:b/>
          <w:bCs/>
          <w:kern w:val="0"/>
          <w:sz w:val="32"/>
          <w:szCs w:val="32"/>
        </w:rPr>
      </w:pPr>
      <w:r>
        <w:rPr>
          <w:rFonts w:hint="eastAsia" w:ascii="仿宋" w:hAnsi="仿宋" w:eastAsia="仿宋" w:cs="仿宋"/>
          <w:b/>
          <w:bCs/>
          <w:kern w:val="0"/>
          <w:sz w:val="32"/>
          <w:szCs w:val="32"/>
        </w:rPr>
        <w:t>第二部分  2020年部门预算公开表</w:t>
      </w:r>
    </w:p>
    <w:p w14:paraId="4F5362E4">
      <w:pPr>
        <w:widowControl/>
        <w:spacing w:before="120" w:beforeLines="50"/>
        <w:outlineLvl w:val="1"/>
        <w:rPr>
          <w:rFonts w:ascii="仿宋" w:hAnsi="仿宋" w:eastAsia="仿宋" w:cs="仿宋"/>
          <w:b/>
          <w:kern w:val="0"/>
          <w:sz w:val="32"/>
          <w:szCs w:val="32"/>
        </w:rPr>
      </w:pPr>
      <w:r>
        <w:rPr>
          <w:rFonts w:hint="eastAsia" w:ascii="仿宋" w:hAnsi="仿宋" w:eastAsia="仿宋" w:cs="仿宋"/>
          <w:b/>
          <w:kern w:val="0"/>
          <w:sz w:val="32"/>
          <w:szCs w:val="32"/>
        </w:rPr>
        <w:t xml:space="preserve">表一：             </w:t>
      </w:r>
    </w:p>
    <w:p w14:paraId="2770ABAD">
      <w:pPr>
        <w:widowControl/>
        <w:spacing w:before="120" w:beforeLines="50"/>
        <w:ind w:firstLine="3213" w:firstLineChars="1000"/>
        <w:outlineLvl w:val="1"/>
        <w:rPr>
          <w:rFonts w:ascii="仿宋" w:hAnsi="仿宋" w:eastAsia="仿宋" w:cs="仿宋"/>
          <w:b/>
          <w:kern w:val="0"/>
          <w:sz w:val="32"/>
          <w:szCs w:val="32"/>
        </w:rPr>
      </w:pPr>
      <w:r>
        <w:rPr>
          <w:rFonts w:hint="eastAsia" w:ascii="仿宋" w:hAnsi="仿宋" w:eastAsia="仿宋" w:cs="仿宋"/>
          <w:b/>
          <w:kern w:val="0"/>
          <w:sz w:val="32"/>
          <w:szCs w:val="32"/>
        </w:rPr>
        <w:t>部门收支总体情况表</w:t>
      </w:r>
    </w:p>
    <w:p w14:paraId="1A0360B7">
      <w:pPr>
        <w:widowControl/>
        <w:jc w:val="left"/>
        <w:outlineLvl w:val="1"/>
        <w:rPr>
          <w:rFonts w:ascii="仿宋" w:hAnsi="仿宋" w:eastAsia="仿宋" w:cs="仿宋"/>
          <w:kern w:val="0"/>
          <w:sz w:val="24"/>
        </w:rPr>
      </w:pPr>
      <w:r>
        <w:rPr>
          <w:rFonts w:hint="eastAsia" w:ascii="仿宋" w:hAnsi="仿宋" w:eastAsia="仿宋" w:cs="仿宋"/>
          <w:kern w:val="0"/>
          <w:sz w:val="24"/>
        </w:rPr>
        <w:t xml:space="preserve">编制部门：昌吉州党委机要保密局                                   单位：万元              </w:t>
      </w:r>
    </w:p>
    <w:tbl>
      <w:tblPr>
        <w:tblStyle w:val="7"/>
        <w:tblW w:w="8662" w:type="dxa"/>
        <w:tblInd w:w="93" w:type="dxa"/>
        <w:tblLayout w:type="fixed"/>
        <w:tblCellMar>
          <w:top w:w="0" w:type="dxa"/>
          <w:left w:w="108" w:type="dxa"/>
          <w:bottom w:w="0" w:type="dxa"/>
          <w:right w:w="108" w:type="dxa"/>
        </w:tblCellMar>
      </w:tblPr>
      <w:tblGrid>
        <w:gridCol w:w="2280"/>
        <w:gridCol w:w="1988"/>
        <w:gridCol w:w="2693"/>
        <w:gridCol w:w="1701"/>
      </w:tblGrid>
      <w:tr w14:paraId="512D4CE8">
        <w:tblPrEx>
          <w:tblCellMar>
            <w:top w:w="0" w:type="dxa"/>
            <w:left w:w="108" w:type="dxa"/>
            <w:bottom w:w="0" w:type="dxa"/>
            <w:right w:w="108" w:type="dxa"/>
          </w:tblCellMar>
        </w:tblPrEx>
        <w:trPr>
          <w:trHeight w:val="360" w:hRule="atLeast"/>
        </w:trPr>
        <w:tc>
          <w:tcPr>
            <w:tcW w:w="4268" w:type="dxa"/>
            <w:gridSpan w:val="2"/>
            <w:tcBorders>
              <w:top w:val="single" w:color="auto" w:sz="4" w:space="0"/>
              <w:left w:val="single" w:color="auto" w:sz="4" w:space="0"/>
              <w:bottom w:val="single" w:color="auto" w:sz="4" w:space="0"/>
              <w:right w:val="single" w:color="000000" w:sz="4" w:space="0"/>
            </w:tcBorders>
            <w:shd w:val="clear" w:color="auto" w:fill="auto"/>
            <w:noWrap/>
            <w:vAlign w:val="bottom"/>
          </w:tcPr>
          <w:p w14:paraId="01C8A624">
            <w:pPr>
              <w:widowControl/>
              <w:jc w:val="center"/>
              <w:rPr>
                <w:rFonts w:ascii="仿宋" w:hAnsi="仿宋" w:eastAsia="仿宋" w:cs="仿宋"/>
                <w:b/>
                <w:bCs/>
                <w:kern w:val="0"/>
                <w:sz w:val="24"/>
              </w:rPr>
            </w:pPr>
            <w:r>
              <w:rPr>
                <w:rFonts w:hint="eastAsia" w:ascii="仿宋" w:hAnsi="仿宋" w:eastAsia="仿宋" w:cs="仿宋"/>
                <w:b/>
                <w:bCs/>
                <w:kern w:val="0"/>
                <w:sz w:val="24"/>
              </w:rPr>
              <w:t>收     入</w:t>
            </w:r>
          </w:p>
        </w:tc>
        <w:tc>
          <w:tcPr>
            <w:tcW w:w="4394" w:type="dxa"/>
            <w:gridSpan w:val="2"/>
            <w:tcBorders>
              <w:top w:val="single" w:color="auto" w:sz="4" w:space="0"/>
              <w:left w:val="nil"/>
              <w:bottom w:val="single" w:color="auto" w:sz="4" w:space="0"/>
              <w:right w:val="single" w:color="auto" w:sz="4" w:space="0"/>
            </w:tcBorders>
            <w:shd w:val="clear" w:color="auto" w:fill="auto"/>
            <w:noWrap/>
            <w:vAlign w:val="bottom"/>
          </w:tcPr>
          <w:p w14:paraId="52373BB8">
            <w:pPr>
              <w:widowControl/>
              <w:jc w:val="center"/>
              <w:rPr>
                <w:rFonts w:ascii="仿宋" w:hAnsi="仿宋" w:eastAsia="仿宋" w:cs="仿宋"/>
                <w:b/>
                <w:bCs/>
                <w:kern w:val="0"/>
                <w:sz w:val="24"/>
              </w:rPr>
            </w:pPr>
            <w:r>
              <w:rPr>
                <w:rFonts w:hint="eastAsia" w:ascii="仿宋" w:hAnsi="仿宋" w:eastAsia="仿宋" w:cs="仿宋"/>
                <w:b/>
                <w:bCs/>
                <w:kern w:val="0"/>
                <w:sz w:val="24"/>
              </w:rPr>
              <w:t>支     出</w:t>
            </w:r>
          </w:p>
        </w:tc>
      </w:tr>
      <w:tr w14:paraId="12FF4226">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3D9810DF">
            <w:pPr>
              <w:widowControl/>
              <w:spacing w:line="300" w:lineRule="exact"/>
              <w:jc w:val="center"/>
              <w:rPr>
                <w:rFonts w:ascii="仿宋" w:hAnsi="仿宋" w:eastAsia="仿宋" w:cs="仿宋"/>
                <w:b/>
                <w:kern w:val="0"/>
                <w:sz w:val="20"/>
                <w:szCs w:val="20"/>
              </w:rPr>
            </w:pPr>
            <w:r>
              <w:rPr>
                <w:rFonts w:hint="eastAsia" w:ascii="仿宋" w:hAnsi="仿宋" w:eastAsia="仿宋" w:cs="仿宋"/>
                <w:b/>
                <w:kern w:val="0"/>
                <w:sz w:val="20"/>
                <w:szCs w:val="20"/>
              </w:rPr>
              <w:t>项     目</w:t>
            </w:r>
          </w:p>
        </w:tc>
        <w:tc>
          <w:tcPr>
            <w:tcW w:w="1988" w:type="dxa"/>
            <w:tcBorders>
              <w:top w:val="nil"/>
              <w:left w:val="nil"/>
              <w:bottom w:val="single" w:color="auto" w:sz="4" w:space="0"/>
              <w:right w:val="single" w:color="auto" w:sz="4" w:space="0"/>
            </w:tcBorders>
            <w:shd w:val="clear" w:color="auto" w:fill="auto"/>
            <w:noWrap/>
            <w:vAlign w:val="center"/>
          </w:tcPr>
          <w:p w14:paraId="19C2B6CD">
            <w:pPr>
              <w:widowControl/>
              <w:spacing w:line="300" w:lineRule="exact"/>
              <w:jc w:val="center"/>
              <w:rPr>
                <w:rFonts w:ascii="仿宋" w:hAnsi="仿宋" w:eastAsia="仿宋" w:cs="仿宋"/>
                <w:b/>
                <w:kern w:val="0"/>
                <w:sz w:val="20"/>
                <w:szCs w:val="20"/>
              </w:rPr>
            </w:pPr>
            <w:r>
              <w:rPr>
                <w:rFonts w:hint="eastAsia" w:ascii="仿宋" w:hAnsi="仿宋" w:eastAsia="仿宋" w:cs="仿宋"/>
                <w:b/>
                <w:kern w:val="0"/>
                <w:sz w:val="20"/>
                <w:szCs w:val="20"/>
              </w:rPr>
              <w:t>预算数</w:t>
            </w:r>
          </w:p>
        </w:tc>
        <w:tc>
          <w:tcPr>
            <w:tcW w:w="2693" w:type="dxa"/>
            <w:tcBorders>
              <w:top w:val="nil"/>
              <w:left w:val="nil"/>
              <w:bottom w:val="single" w:color="auto" w:sz="4" w:space="0"/>
              <w:right w:val="single" w:color="auto" w:sz="4" w:space="0"/>
            </w:tcBorders>
            <w:shd w:val="clear" w:color="auto" w:fill="auto"/>
            <w:noWrap/>
            <w:vAlign w:val="center"/>
          </w:tcPr>
          <w:p w14:paraId="10C43E5B">
            <w:pPr>
              <w:widowControl/>
              <w:spacing w:line="300" w:lineRule="exact"/>
              <w:jc w:val="center"/>
              <w:rPr>
                <w:rFonts w:ascii="仿宋" w:hAnsi="仿宋" w:eastAsia="仿宋" w:cs="仿宋"/>
                <w:b/>
                <w:kern w:val="0"/>
                <w:sz w:val="20"/>
                <w:szCs w:val="20"/>
              </w:rPr>
            </w:pPr>
            <w:r>
              <w:rPr>
                <w:rFonts w:hint="eastAsia" w:ascii="仿宋" w:hAnsi="仿宋" w:eastAsia="仿宋" w:cs="仿宋"/>
                <w:b/>
                <w:kern w:val="0"/>
                <w:sz w:val="20"/>
                <w:szCs w:val="20"/>
              </w:rPr>
              <w:t>功能分类</w:t>
            </w:r>
          </w:p>
        </w:tc>
        <w:tc>
          <w:tcPr>
            <w:tcW w:w="1701" w:type="dxa"/>
            <w:tcBorders>
              <w:top w:val="nil"/>
              <w:left w:val="nil"/>
              <w:bottom w:val="single" w:color="auto" w:sz="4" w:space="0"/>
              <w:right w:val="single" w:color="auto" w:sz="4" w:space="0"/>
            </w:tcBorders>
            <w:shd w:val="clear" w:color="auto" w:fill="auto"/>
            <w:noWrap/>
            <w:vAlign w:val="center"/>
          </w:tcPr>
          <w:p w14:paraId="6AC1839F">
            <w:pPr>
              <w:widowControl/>
              <w:spacing w:line="300" w:lineRule="exact"/>
              <w:jc w:val="center"/>
              <w:rPr>
                <w:rFonts w:ascii="仿宋" w:hAnsi="仿宋" w:eastAsia="仿宋" w:cs="仿宋"/>
                <w:b/>
                <w:kern w:val="0"/>
                <w:sz w:val="20"/>
                <w:szCs w:val="20"/>
              </w:rPr>
            </w:pPr>
            <w:r>
              <w:rPr>
                <w:rFonts w:hint="eastAsia" w:ascii="仿宋" w:hAnsi="仿宋" w:eastAsia="仿宋" w:cs="仿宋"/>
                <w:b/>
                <w:kern w:val="0"/>
                <w:sz w:val="20"/>
                <w:szCs w:val="20"/>
              </w:rPr>
              <w:t>预算数</w:t>
            </w:r>
          </w:p>
        </w:tc>
      </w:tr>
      <w:tr w14:paraId="05E2579A">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22173D53">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财政拨款（补助）</w:t>
            </w:r>
          </w:p>
        </w:tc>
        <w:tc>
          <w:tcPr>
            <w:tcW w:w="1988" w:type="dxa"/>
            <w:tcBorders>
              <w:top w:val="nil"/>
              <w:left w:val="nil"/>
              <w:bottom w:val="single" w:color="auto" w:sz="4" w:space="0"/>
              <w:right w:val="single" w:color="auto" w:sz="4" w:space="0"/>
            </w:tcBorders>
            <w:shd w:val="clear" w:color="auto" w:fill="auto"/>
            <w:vAlign w:val="center"/>
          </w:tcPr>
          <w:p w14:paraId="6246A595">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347,74</w:t>
            </w:r>
          </w:p>
        </w:tc>
        <w:tc>
          <w:tcPr>
            <w:tcW w:w="2693" w:type="dxa"/>
            <w:tcBorders>
              <w:top w:val="nil"/>
              <w:left w:val="nil"/>
              <w:bottom w:val="single" w:color="auto" w:sz="4" w:space="0"/>
              <w:right w:val="nil"/>
            </w:tcBorders>
            <w:shd w:val="clear" w:color="auto" w:fill="auto"/>
            <w:noWrap/>
            <w:vAlign w:val="center"/>
          </w:tcPr>
          <w:p w14:paraId="6B96A6F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3904A070">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347,74</w:t>
            </w:r>
          </w:p>
        </w:tc>
      </w:tr>
      <w:tr w14:paraId="7AF8A90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737FC198">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xml:space="preserve">    一般公共预算</w:t>
            </w:r>
          </w:p>
        </w:tc>
        <w:tc>
          <w:tcPr>
            <w:tcW w:w="1988" w:type="dxa"/>
            <w:tcBorders>
              <w:top w:val="nil"/>
              <w:left w:val="nil"/>
              <w:bottom w:val="single" w:color="auto" w:sz="4" w:space="0"/>
              <w:right w:val="single" w:color="auto" w:sz="4" w:space="0"/>
            </w:tcBorders>
            <w:shd w:val="clear" w:color="auto" w:fill="auto"/>
            <w:vAlign w:val="center"/>
          </w:tcPr>
          <w:p w14:paraId="628D685D">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347,74　</w:t>
            </w:r>
          </w:p>
        </w:tc>
        <w:tc>
          <w:tcPr>
            <w:tcW w:w="2693" w:type="dxa"/>
            <w:tcBorders>
              <w:top w:val="nil"/>
              <w:left w:val="nil"/>
              <w:bottom w:val="single" w:color="auto" w:sz="4" w:space="0"/>
              <w:right w:val="nil"/>
            </w:tcBorders>
            <w:shd w:val="clear" w:color="auto" w:fill="auto"/>
            <w:noWrap/>
            <w:vAlign w:val="center"/>
          </w:tcPr>
          <w:p w14:paraId="455C43D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5FE136D">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531CB8B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14F4D73F">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xml:space="preserve">    政府性基金预算</w:t>
            </w:r>
          </w:p>
        </w:tc>
        <w:tc>
          <w:tcPr>
            <w:tcW w:w="1988" w:type="dxa"/>
            <w:tcBorders>
              <w:top w:val="nil"/>
              <w:left w:val="nil"/>
              <w:bottom w:val="single" w:color="auto" w:sz="4" w:space="0"/>
              <w:right w:val="single" w:color="auto" w:sz="4" w:space="0"/>
            </w:tcBorders>
            <w:shd w:val="clear" w:color="auto" w:fill="auto"/>
            <w:vAlign w:val="center"/>
          </w:tcPr>
          <w:p w14:paraId="52329468">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2C5EFB60">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76028EF">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7F9430B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007E4FB6">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教育收费（财政专户）</w:t>
            </w:r>
          </w:p>
        </w:tc>
        <w:tc>
          <w:tcPr>
            <w:tcW w:w="1988" w:type="dxa"/>
            <w:tcBorders>
              <w:top w:val="nil"/>
              <w:left w:val="nil"/>
              <w:bottom w:val="single" w:color="auto" w:sz="4" w:space="0"/>
              <w:right w:val="single" w:color="auto" w:sz="4" w:space="0"/>
            </w:tcBorders>
            <w:shd w:val="clear" w:color="auto" w:fill="auto"/>
            <w:vAlign w:val="center"/>
          </w:tcPr>
          <w:p w14:paraId="007E80B3">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3065F743">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0D89BD59">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7E184FD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3914CE6D">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事业收入</w:t>
            </w:r>
          </w:p>
        </w:tc>
        <w:tc>
          <w:tcPr>
            <w:tcW w:w="1988" w:type="dxa"/>
            <w:tcBorders>
              <w:top w:val="nil"/>
              <w:left w:val="nil"/>
              <w:bottom w:val="single" w:color="auto" w:sz="4" w:space="0"/>
              <w:right w:val="single" w:color="auto" w:sz="4" w:space="0"/>
            </w:tcBorders>
            <w:shd w:val="clear" w:color="auto" w:fill="auto"/>
            <w:vAlign w:val="center"/>
          </w:tcPr>
          <w:p w14:paraId="266B8046">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4A015C25">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3DAC2A35">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24CE7F4A">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6E00EF28">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事业单位经营收入</w:t>
            </w:r>
          </w:p>
        </w:tc>
        <w:tc>
          <w:tcPr>
            <w:tcW w:w="1988" w:type="dxa"/>
            <w:tcBorders>
              <w:top w:val="nil"/>
              <w:left w:val="nil"/>
              <w:bottom w:val="single" w:color="auto" w:sz="4" w:space="0"/>
              <w:right w:val="single" w:color="auto" w:sz="4" w:space="0"/>
            </w:tcBorders>
            <w:shd w:val="clear" w:color="auto" w:fill="auto"/>
            <w:vAlign w:val="center"/>
          </w:tcPr>
          <w:p w14:paraId="1B3FD13E">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33D6973A">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70FCF165">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16C91B87">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center"/>
          </w:tcPr>
          <w:p w14:paraId="477DEC03">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其他收入</w:t>
            </w:r>
          </w:p>
        </w:tc>
        <w:tc>
          <w:tcPr>
            <w:tcW w:w="1988" w:type="dxa"/>
            <w:tcBorders>
              <w:top w:val="nil"/>
              <w:left w:val="nil"/>
              <w:bottom w:val="single" w:color="auto" w:sz="4" w:space="0"/>
              <w:right w:val="single" w:color="auto" w:sz="4" w:space="0"/>
            </w:tcBorders>
            <w:shd w:val="clear" w:color="auto" w:fill="auto"/>
            <w:vAlign w:val="center"/>
          </w:tcPr>
          <w:p w14:paraId="1C00CF96">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58865122">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186E776">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14327A13">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13EFD1C5">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用事业基金弥补收支差额</w:t>
            </w:r>
          </w:p>
        </w:tc>
        <w:tc>
          <w:tcPr>
            <w:tcW w:w="1988" w:type="dxa"/>
            <w:tcBorders>
              <w:top w:val="nil"/>
              <w:left w:val="nil"/>
              <w:bottom w:val="single" w:color="auto" w:sz="4" w:space="0"/>
              <w:right w:val="single" w:color="auto" w:sz="4" w:space="0"/>
            </w:tcBorders>
            <w:shd w:val="clear" w:color="auto" w:fill="auto"/>
            <w:vAlign w:val="center"/>
          </w:tcPr>
          <w:p w14:paraId="3F6CFA67">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274EFCF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D4FE8BD">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7811E526">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6AB5CF7D">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2951DE65">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0CB5104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 卫生健康支出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7BCECD48">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638F6FBF">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0F671DCC">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7F041048">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68003342">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14B4479A">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77D17B08">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5013A738">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2755C72B">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0CAD691D">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787C9622">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26B5FED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1BAE2F25">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2ADE8448">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56401EC2">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4B6C0C9C">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2DAA37B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546DE7B5">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21C99788">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1F4CCBC7">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55BFE292">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15B229A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3D4A5319">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31AC352D">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19D31E03">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38F0ABF8">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48C8F20C">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5E0A69DF">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5DB9AF87">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2BDDADF3">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6E2A22FE">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2BB90B98">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16EF74DB">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06A51526">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77B1156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24139288">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63C8630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28844D42">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6E37C41A">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5C1AB16D">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05D1CB94">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B24FCE0">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2647D6F2">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793FC2FF">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26499695">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38432712">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78D97E52">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260B89CD">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6B6292E9">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78B70C17">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75FF5A63">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5140D10A">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2FDC3419">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14FB0784">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2D16E57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5160260D">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184C198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2680F18D">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24E41A7B">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6E9A59D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 灾害防治及应急管理支出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2124B396">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58B3439">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42CB9922">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7222C3D8">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6AD13E2F">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701" w:type="dxa"/>
            <w:tcBorders>
              <w:top w:val="nil"/>
              <w:left w:val="single" w:color="auto" w:sz="4" w:space="0"/>
              <w:bottom w:val="single" w:color="auto" w:sz="4" w:space="0"/>
              <w:right w:val="single" w:color="auto" w:sz="4" w:space="0"/>
            </w:tcBorders>
            <w:shd w:val="clear" w:color="auto" w:fill="auto"/>
            <w:vAlign w:val="center"/>
          </w:tcPr>
          <w:p w14:paraId="2A78BD0F">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40460C0">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4A167975">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02949F26">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5A54B85E">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077DCCE4">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469DDD10">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7215D10E">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2B225F9E">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698052FF">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0A8BA93F">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0396D774">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629638D7">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5771F824">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148BAF13">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606E14DD">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6354C244">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single" w:color="auto" w:sz="4" w:space="0"/>
            </w:tcBorders>
            <w:shd w:val="clear" w:color="auto" w:fill="auto"/>
            <w:noWrap/>
            <w:vAlign w:val="bottom"/>
          </w:tcPr>
          <w:p w14:paraId="670F5C3D">
            <w:pPr>
              <w:widowControl/>
              <w:spacing w:line="300" w:lineRule="exact"/>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988" w:type="dxa"/>
            <w:tcBorders>
              <w:top w:val="nil"/>
              <w:left w:val="nil"/>
              <w:bottom w:val="single" w:color="auto" w:sz="4" w:space="0"/>
              <w:right w:val="single" w:color="auto" w:sz="4" w:space="0"/>
            </w:tcBorders>
            <w:shd w:val="clear" w:color="auto" w:fill="auto"/>
            <w:noWrap/>
            <w:vAlign w:val="bottom"/>
          </w:tcPr>
          <w:p w14:paraId="67AF9EF5">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2693" w:type="dxa"/>
            <w:tcBorders>
              <w:top w:val="nil"/>
              <w:left w:val="nil"/>
              <w:bottom w:val="single" w:color="auto" w:sz="4" w:space="0"/>
              <w:right w:val="nil"/>
            </w:tcBorders>
            <w:shd w:val="clear" w:color="auto" w:fill="auto"/>
            <w:noWrap/>
            <w:vAlign w:val="center"/>
          </w:tcPr>
          <w:p w14:paraId="10FF13D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债务发行费支出</w:t>
            </w:r>
          </w:p>
        </w:tc>
        <w:tc>
          <w:tcPr>
            <w:tcW w:w="1701" w:type="dxa"/>
            <w:tcBorders>
              <w:top w:val="nil"/>
              <w:left w:val="single" w:color="auto" w:sz="4" w:space="0"/>
              <w:bottom w:val="single" w:color="auto" w:sz="4" w:space="0"/>
              <w:right w:val="single" w:color="auto" w:sz="4" w:space="0"/>
            </w:tcBorders>
            <w:shd w:val="clear" w:color="auto" w:fill="auto"/>
            <w:vAlign w:val="center"/>
          </w:tcPr>
          <w:p w14:paraId="59FFB2B9">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09B8A73D">
        <w:tblPrEx>
          <w:tblCellMar>
            <w:top w:w="0" w:type="dxa"/>
            <w:left w:w="108" w:type="dxa"/>
            <w:bottom w:w="0" w:type="dxa"/>
            <w:right w:w="108" w:type="dxa"/>
          </w:tblCellMar>
        </w:tblPrEx>
        <w:trPr>
          <w:trHeight w:val="312" w:hRule="exact"/>
        </w:trPr>
        <w:tc>
          <w:tcPr>
            <w:tcW w:w="2280" w:type="dxa"/>
            <w:tcBorders>
              <w:top w:val="nil"/>
              <w:left w:val="single" w:color="auto" w:sz="4" w:space="0"/>
              <w:bottom w:val="single" w:color="auto" w:sz="4" w:space="0"/>
              <w:right w:val="nil"/>
            </w:tcBorders>
            <w:shd w:val="clear" w:color="auto" w:fill="auto"/>
            <w:noWrap/>
            <w:vAlign w:val="center"/>
          </w:tcPr>
          <w:p w14:paraId="6B50B48C">
            <w:pPr>
              <w:widowControl/>
              <w:spacing w:line="300" w:lineRule="exact"/>
              <w:jc w:val="left"/>
              <w:rPr>
                <w:rFonts w:ascii="仿宋" w:hAnsi="仿宋" w:eastAsia="仿宋" w:cs="仿宋"/>
                <w:kern w:val="0"/>
                <w:sz w:val="18"/>
                <w:szCs w:val="18"/>
              </w:rPr>
            </w:pPr>
            <w:r>
              <w:rPr>
                <w:rFonts w:hint="eastAsia" w:ascii="仿宋" w:hAnsi="仿宋" w:eastAsia="仿宋" w:cs="仿宋"/>
                <w:kern w:val="0"/>
                <w:sz w:val="20"/>
                <w:szCs w:val="20"/>
              </w:rPr>
              <w:t>小           计</w:t>
            </w:r>
          </w:p>
        </w:tc>
        <w:tc>
          <w:tcPr>
            <w:tcW w:w="1988" w:type="dxa"/>
            <w:tcBorders>
              <w:top w:val="nil"/>
              <w:left w:val="single" w:color="auto" w:sz="4" w:space="0"/>
              <w:bottom w:val="single" w:color="auto" w:sz="4" w:space="0"/>
              <w:right w:val="single" w:color="auto" w:sz="4" w:space="0"/>
            </w:tcBorders>
            <w:shd w:val="clear" w:color="auto" w:fill="auto"/>
            <w:noWrap/>
            <w:vAlign w:val="center"/>
          </w:tcPr>
          <w:p w14:paraId="51284541">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347,74</w:t>
            </w:r>
          </w:p>
        </w:tc>
        <w:tc>
          <w:tcPr>
            <w:tcW w:w="2693" w:type="dxa"/>
            <w:tcBorders>
              <w:top w:val="nil"/>
              <w:left w:val="nil"/>
              <w:bottom w:val="single" w:color="auto" w:sz="4" w:space="0"/>
              <w:right w:val="single" w:color="auto" w:sz="4" w:space="0"/>
            </w:tcBorders>
            <w:shd w:val="clear" w:color="auto" w:fill="auto"/>
            <w:noWrap/>
            <w:vAlign w:val="center"/>
          </w:tcPr>
          <w:p w14:paraId="074F0D54">
            <w:pPr>
              <w:widowControl/>
              <w:spacing w:line="300" w:lineRule="exact"/>
              <w:jc w:val="left"/>
              <w:rPr>
                <w:rFonts w:ascii="仿宋" w:hAnsi="仿宋" w:eastAsia="仿宋" w:cs="仿宋"/>
                <w:kern w:val="0"/>
                <w:sz w:val="18"/>
                <w:szCs w:val="18"/>
              </w:rPr>
            </w:pPr>
            <w:r>
              <w:rPr>
                <w:rFonts w:hint="eastAsia" w:ascii="仿宋" w:hAnsi="仿宋" w:eastAsia="仿宋" w:cs="仿宋"/>
                <w:kern w:val="0"/>
                <w:sz w:val="20"/>
                <w:szCs w:val="20"/>
              </w:rPr>
              <w:t>小           计</w:t>
            </w:r>
          </w:p>
        </w:tc>
        <w:tc>
          <w:tcPr>
            <w:tcW w:w="1701" w:type="dxa"/>
            <w:tcBorders>
              <w:top w:val="nil"/>
              <w:left w:val="nil"/>
              <w:bottom w:val="single" w:color="auto" w:sz="4" w:space="0"/>
              <w:right w:val="single" w:color="auto" w:sz="4" w:space="0"/>
            </w:tcBorders>
            <w:shd w:val="clear" w:color="auto" w:fill="auto"/>
            <w:noWrap/>
            <w:vAlign w:val="center"/>
          </w:tcPr>
          <w:p w14:paraId="5DF713FA">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347,74</w:t>
            </w:r>
          </w:p>
        </w:tc>
      </w:tr>
      <w:tr w14:paraId="7782B6A9">
        <w:tblPrEx>
          <w:tblCellMar>
            <w:top w:w="0" w:type="dxa"/>
            <w:left w:w="108" w:type="dxa"/>
            <w:bottom w:w="0" w:type="dxa"/>
            <w:right w:w="108" w:type="dxa"/>
          </w:tblCellMar>
        </w:tblPrEx>
        <w:trPr>
          <w:trHeight w:val="296" w:hRule="atLeast"/>
        </w:trPr>
        <w:tc>
          <w:tcPr>
            <w:tcW w:w="2280" w:type="dxa"/>
            <w:tcBorders>
              <w:top w:val="nil"/>
              <w:left w:val="single" w:color="auto" w:sz="4" w:space="0"/>
              <w:bottom w:val="single" w:color="auto" w:sz="4" w:space="0"/>
              <w:right w:val="nil"/>
            </w:tcBorders>
            <w:shd w:val="clear" w:color="auto" w:fill="auto"/>
            <w:noWrap/>
            <w:vAlign w:val="center"/>
          </w:tcPr>
          <w:p w14:paraId="2954E51C">
            <w:pPr>
              <w:widowControl/>
              <w:spacing w:line="300" w:lineRule="exact"/>
              <w:jc w:val="center"/>
              <w:rPr>
                <w:rFonts w:ascii="仿宋" w:hAnsi="仿宋" w:eastAsia="仿宋" w:cs="仿宋"/>
                <w:kern w:val="0"/>
                <w:sz w:val="15"/>
                <w:szCs w:val="15"/>
              </w:rPr>
            </w:pPr>
            <w:r>
              <w:rPr>
                <w:rFonts w:hint="eastAsia" w:ascii="仿宋" w:hAnsi="仿宋" w:eastAsia="仿宋" w:cs="仿宋"/>
                <w:kern w:val="0"/>
                <w:sz w:val="15"/>
                <w:szCs w:val="15"/>
              </w:rPr>
              <w:t>单位上年结余（不包括国库集中支付额度结余）</w:t>
            </w:r>
          </w:p>
        </w:tc>
        <w:tc>
          <w:tcPr>
            <w:tcW w:w="1988" w:type="dxa"/>
            <w:tcBorders>
              <w:top w:val="nil"/>
              <w:left w:val="single" w:color="auto" w:sz="4" w:space="0"/>
              <w:bottom w:val="single" w:color="auto" w:sz="4" w:space="0"/>
              <w:right w:val="single" w:color="auto" w:sz="4" w:space="0"/>
            </w:tcBorders>
            <w:shd w:val="clear" w:color="auto" w:fill="auto"/>
            <w:noWrap/>
            <w:vAlign w:val="center"/>
          </w:tcPr>
          <w:p w14:paraId="1D490340">
            <w:pPr>
              <w:widowControl/>
              <w:spacing w:line="300" w:lineRule="exact"/>
              <w:jc w:val="right"/>
              <w:rPr>
                <w:rFonts w:ascii="仿宋" w:hAnsi="仿宋" w:eastAsia="仿宋" w:cs="仿宋"/>
                <w:kern w:val="0"/>
                <w:sz w:val="15"/>
                <w:szCs w:val="15"/>
              </w:rPr>
            </w:pPr>
            <w:r>
              <w:rPr>
                <w:rFonts w:hint="eastAsia" w:ascii="仿宋" w:hAnsi="仿宋" w:eastAsia="仿宋" w:cs="仿宋"/>
                <w:kern w:val="0"/>
                <w:sz w:val="15"/>
                <w:szCs w:val="15"/>
              </w:rPr>
              <w:t>　</w:t>
            </w:r>
          </w:p>
        </w:tc>
        <w:tc>
          <w:tcPr>
            <w:tcW w:w="2693" w:type="dxa"/>
            <w:tcBorders>
              <w:top w:val="nil"/>
              <w:left w:val="nil"/>
              <w:bottom w:val="single" w:color="auto" w:sz="4" w:space="0"/>
              <w:right w:val="nil"/>
            </w:tcBorders>
            <w:shd w:val="clear" w:color="auto" w:fill="auto"/>
            <w:noWrap/>
            <w:vAlign w:val="center"/>
          </w:tcPr>
          <w:p w14:paraId="3B1B93C4">
            <w:pPr>
              <w:widowControl/>
              <w:spacing w:line="300" w:lineRule="exact"/>
              <w:jc w:val="center"/>
              <w:rPr>
                <w:rFonts w:ascii="仿宋" w:hAnsi="仿宋" w:eastAsia="仿宋" w:cs="仿宋"/>
                <w:kern w:val="0"/>
                <w:sz w:val="15"/>
                <w:szCs w:val="15"/>
              </w:rPr>
            </w:pPr>
            <w:r>
              <w:rPr>
                <w:rFonts w:hint="eastAsia" w:ascii="仿宋" w:hAnsi="仿宋" w:eastAsia="仿宋" w:cs="仿宋"/>
                <w:kern w:val="0"/>
                <w:sz w:val="15"/>
                <w:szCs w:val="15"/>
              </w:rPr>
              <w:t>230 转移性支出</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30AE8E81">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68ACB6C6">
        <w:tblPrEx>
          <w:tblCellMar>
            <w:top w:w="0" w:type="dxa"/>
            <w:left w:w="108" w:type="dxa"/>
            <w:bottom w:w="0" w:type="dxa"/>
            <w:right w:w="108" w:type="dxa"/>
          </w:tblCellMar>
        </w:tblPrEx>
        <w:trPr>
          <w:trHeight w:val="365" w:hRule="atLeast"/>
        </w:trPr>
        <w:tc>
          <w:tcPr>
            <w:tcW w:w="2280" w:type="dxa"/>
            <w:tcBorders>
              <w:top w:val="nil"/>
              <w:left w:val="single" w:color="auto" w:sz="4" w:space="0"/>
              <w:bottom w:val="single" w:color="auto" w:sz="4" w:space="0"/>
              <w:right w:val="nil"/>
            </w:tcBorders>
            <w:shd w:val="clear" w:color="auto" w:fill="auto"/>
            <w:vAlign w:val="center"/>
          </w:tcPr>
          <w:p w14:paraId="6DFB029F">
            <w:pPr>
              <w:widowControl/>
              <w:spacing w:line="300" w:lineRule="exact"/>
              <w:jc w:val="left"/>
              <w:rPr>
                <w:rFonts w:ascii="仿宋" w:hAnsi="仿宋" w:eastAsia="仿宋" w:cs="仿宋"/>
                <w:kern w:val="0"/>
                <w:sz w:val="18"/>
                <w:szCs w:val="18"/>
              </w:rPr>
            </w:pPr>
            <w:r>
              <w:rPr>
                <w:rFonts w:hint="eastAsia" w:ascii="仿宋" w:hAnsi="仿宋" w:eastAsia="仿宋" w:cs="仿宋"/>
                <w:kern w:val="0"/>
                <w:sz w:val="20"/>
                <w:szCs w:val="20"/>
              </w:rPr>
              <w:t>收  入  总  计</w:t>
            </w:r>
          </w:p>
        </w:tc>
        <w:tc>
          <w:tcPr>
            <w:tcW w:w="1988" w:type="dxa"/>
            <w:tcBorders>
              <w:top w:val="nil"/>
              <w:left w:val="single" w:color="auto" w:sz="4" w:space="0"/>
              <w:bottom w:val="single" w:color="auto" w:sz="4" w:space="0"/>
              <w:right w:val="single" w:color="auto" w:sz="4" w:space="0"/>
            </w:tcBorders>
            <w:shd w:val="clear" w:color="auto" w:fill="auto"/>
            <w:vAlign w:val="center"/>
          </w:tcPr>
          <w:p w14:paraId="18D550B4">
            <w:pPr>
              <w:widowControl/>
              <w:spacing w:line="300" w:lineRule="exact"/>
              <w:jc w:val="right"/>
              <w:rPr>
                <w:rFonts w:ascii="仿宋" w:hAnsi="仿宋" w:eastAsia="仿宋" w:cs="仿宋"/>
                <w:kern w:val="0"/>
                <w:sz w:val="18"/>
                <w:szCs w:val="18"/>
              </w:rPr>
            </w:pPr>
            <w:r>
              <w:rPr>
                <w:rFonts w:hint="eastAsia" w:ascii="仿宋" w:hAnsi="仿宋" w:eastAsia="仿宋" w:cs="仿宋"/>
                <w:kern w:val="0"/>
                <w:sz w:val="18"/>
                <w:szCs w:val="18"/>
              </w:rPr>
              <w:t>347,74　</w:t>
            </w:r>
          </w:p>
        </w:tc>
        <w:tc>
          <w:tcPr>
            <w:tcW w:w="2693" w:type="dxa"/>
            <w:tcBorders>
              <w:top w:val="nil"/>
              <w:left w:val="nil"/>
              <w:bottom w:val="single" w:color="auto" w:sz="4" w:space="0"/>
              <w:right w:val="nil"/>
            </w:tcBorders>
            <w:shd w:val="clear" w:color="auto" w:fill="auto"/>
            <w:noWrap/>
            <w:vAlign w:val="center"/>
          </w:tcPr>
          <w:p w14:paraId="11F04F85">
            <w:pPr>
              <w:widowControl/>
              <w:spacing w:line="300" w:lineRule="exact"/>
              <w:jc w:val="left"/>
              <w:rPr>
                <w:rFonts w:ascii="仿宋" w:hAnsi="仿宋" w:eastAsia="仿宋" w:cs="仿宋"/>
                <w:kern w:val="0"/>
                <w:sz w:val="20"/>
                <w:szCs w:val="20"/>
              </w:rPr>
            </w:pPr>
            <w:r>
              <w:rPr>
                <w:rFonts w:hint="eastAsia" w:ascii="仿宋" w:hAnsi="仿宋" w:eastAsia="仿宋" w:cs="仿宋"/>
                <w:kern w:val="0"/>
                <w:sz w:val="20"/>
                <w:szCs w:val="20"/>
              </w:rPr>
              <w:t>支  出  合  计</w:t>
            </w:r>
          </w:p>
        </w:tc>
        <w:tc>
          <w:tcPr>
            <w:tcW w:w="1701" w:type="dxa"/>
            <w:tcBorders>
              <w:top w:val="nil"/>
              <w:left w:val="single" w:color="auto" w:sz="4" w:space="0"/>
              <w:bottom w:val="single" w:color="auto" w:sz="4" w:space="0"/>
              <w:right w:val="single" w:color="auto" w:sz="4" w:space="0"/>
            </w:tcBorders>
            <w:shd w:val="clear" w:color="auto" w:fill="auto"/>
            <w:noWrap/>
            <w:vAlign w:val="center"/>
          </w:tcPr>
          <w:p w14:paraId="42B3FE93">
            <w:pPr>
              <w:widowControl/>
              <w:spacing w:line="300" w:lineRule="exact"/>
              <w:ind w:firstLine="180" w:firstLineChars="100"/>
              <w:jc w:val="right"/>
              <w:rPr>
                <w:rFonts w:ascii="仿宋" w:hAnsi="仿宋" w:eastAsia="仿宋" w:cs="仿宋"/>
                <w:kern w:val="0"/>
                <w:sz w:val="18"/>
                <w:szCs w:val="18"/>
              </w:rPr>
            </w:pPr>
            <w:r>
              <w:rPr>
                <w:rFonts w:hint="eastAsia" w:ascii="仿宋" w:hAnsi="仿宋" w:eastAsia="仿宋" w:cs="仿宋"/>
                <w:kern w:val="0"/>
                <w:sz w:val="18"/>
                <w:szCs w:val="18"/>
              </w:rPr>
              <w:t>347,74　</w:t>
            </w:r>
          </w:p>
        </w:tc>
      </w:tr>
    </w:tbl>
    <w:p w14:paraId="2B2DFC89">
      <w:pPr>
        <w:widowControl/>
        <w:outlineLvl w:val="1"/>
        <w:rPr>
          <w:rFonts w:ascii="仿宋" w:hAnsi="仿宋" w:eastAsia="仿宋" w:cs="仿宋"/>
          <w:b/>
          <w:kern w:val="0"/>
          <w:sz w:val="28"/>
          <w:szCs w:val="32"/>
        </w:rPr>
      </w:pPr>
      <w:r>
        <w:rPr>
          <w:rFonts w:hint="eastAsia" w:ascii="仿宋" w:hAnsi="仿宋" w:eastAsia="仿宋" w:cs="仿宋"/>
          <w:b/>
          <w:kern w:val="0"/>
          <w:sz w:val="28"/>
          <w:szCs w:val="32"/>
        </w:rPr>
        <w:t>备注：无内容应公开空表并说明情况。</w:t>
      </w:r>
    </w:p>
    <w:p w14:paraId="4613ADA0">
      <w:pPr>
        <w:widowControl/>
        <w:jc w:val="left"/>
        <w:outlineLvl w:val="1"/>
        <w:rPr>
          <w:rFonts w:ascii="仿宋" w:hAnsi="仿宋" w:eastAsia="仿宋" w:cs="仿宋"/>
          <w:b/>
          <w:kern w:val="0"/>
          <w:sz w:val="32"/>
          <w:szCs w:val="32"/>
        </w:rPr>
      </w:pPr>
    </w:p>
    <w:p w14:paraId="42D54E8C">
      <w:pPr>
        <w:widowControl/>
        <w:jc w:val="left"/>
        <w:outlineLvl w:val="1"/>
        <w:rPr>
          <w:rFonts w:ascii="仿宋" w:hAnsi="仿宋" w:eastAsia="仿宋" w:cs="仿宋"/>
          <w:b/>
          <w:kern w:val="0"/>
          <w:sz w:val="32"/>
          <w:szCs w:val="32"/>
        </w:rPr>
      </w:pPr>
      <w:r>
        <w:rPr>
          <w:rFonts w:hint="eastAsia" w:ascii="仿宋" w:hAnsi="仿宋" w:eastAsia="仿宋" w:cs="仿宋"/>
          <w:b/>
          <w:kern w:val="0"/>
          <w:sz w:val="32"/>
          <w:szCs w:val="32"/>
        </w:rPr>
        <w:t>表二：</w:t>
      </w:r>
    </w:p>
    <w:p w14:paraId="5CBEDE76">
      <w:pPr>
        <w:widowControl/>
        <w:jc w:val="center"/>
        <w:outlineLvl w:val="1"/>
        <w:rPr>
          <w:rFonts w:ascii="仿宋" w:hAnsi="仿宋" w:eastAsia="仿宋" w:cs="仿宋"/>
          <w:b/>
          <w:kern w:val="0"/>
          <w:sz w:val="32"/>
          <w:szCs w:val="32"/>
        </w:rPr>
      </w:pPr>
      <w:r>
        <w:rPr>
          <w:rFonts w:hint="eastAsia" w:ascii="仿宋" w:hAnsi="仿宋" w:eastAsia="仿宋" w:cs="仿宋"/>
          <w:b/>
          <w:kern w:val="0"/>
          <w:sz w:val="32"/>
          <w:szCs w:val="32"/>
        </w:rPr>
        <w:t>部门收入总体情况表</w:t>
      </w:r>
    </w:p>
    <w:p w14:paraId="47FEA1B0">
      <w:pPr>
        <w:widowControl/>
        <w:jc w:val="left"/>
        <w:outlineLvl w:val="1"/>
        <w:rPr>
          <w:rFonts w:ascii="仿宋" w:hAnsi="仿宋" w:eastAsia="仿宋" w:cs="仿宋"/>
          <w:kern w:val="0"/>
          <w:sz w:val="24"/>
        </w:rPr>
      </w:pPr>
      <w:r>
        <w:rPr>
          <w:rFonts w:hint="eastAsia" w:ascii="仿宋" w:hAnsi="仿宋" w:eastAsia="仿宋" w:cs="仿宋"/>
          <w:kern w:val="0"/>
          <w:sz w:val="24"/>
        </w:rPr>
        <w:t>填报部门：昌吉州党委机要保密局                                   单位：万元</w:t>
      </w:r>
    </w:p>
    <w:tbl>
      <w:tblPr>
        <w:tblStyle w:val="7"/>
        <w:tblW w:w="9654" w:type="dxa"/>
        <w:tblInd w:w="93" w:type="dxa"/>
        <w:tblLayout w:type="fixed"/>
        <w:tblCellMar>
          <w:top w:w="0" w:type="dxa"/>
          <w:left w:w="108" w:type="dxa"/>
          <w:bottom w:w="0" w:type="dxa"/>
          <w:right w:w="108" w:type="dxa"/>
        </w:tblCellMar>
      </w:tblPr>
      <w:tblGrid>
        <w:gridCol w:w="568"/>
        <w:gridCol w:w="451"/>
        <w:gridCol w:w="451"/>
        <w:gridCol w:w="1288"/>
        <w:gridCol w:w="1287"/>
        <w:gridCol w:w="851"/>
        <w:gridCol w:w="680"/>
        <w:gridCol w:w="680"/>
        <w:gridCol w:w="680"/>
        <w:gridCol w:w="680"/>
        <w:gridCol w:w="680"/>
        <w:gridCol w:w="680"/>
        <w:gridCol w:w="678"/>
      </w:tblGrid>
      <w:tr w14:paraId="218D7980">
        <w:tblPrEx>
          <w:tblCellMar>
            <w:top w:w="0" w:type="dxa"/>
            <w:left w:w="108" w:type="dxa"/>
            <w:bottom w:w="0" w:type="dxa"/>
            <w:right w:w="108" w:type="dxa"/>
          </w:tblCellMar>
        </w:tblPrEx>
        <w:trPr>
          <w:trHeight w:val="510" w:hRule="atLeast"/>
        </w:trPr>
        <w:tc>
          <w:tcPr>
            <w:tcW w:w="147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AD30360">
            <w:pPr>
              <w:jc w:val="center"/>
              <w:rPr>
                <w:rFonts w:ascii="仿宋" w:hAnsi="仿宋" w:eastAsia="仿宋" w:cs="仿宋"/>
                <w:b/>
                <w:color w:val="000000"/>
                <w:sz w:val="20"/>
                <w:szCs w:val="20"/>
              </w:rPr>
            </w:pPr>
            <w:r>
              <w:rPr>
                <w:rFonts w:hint="eastAsia" w:ascii="仿宋" w:hAnsi="仿宋" w:eastAsia="仿宋" w:cs="仿宋"/>
                <w:b/>
                <w:color w:val="000000"/>
                <w:sz w:val="20"/>
                <w:szCs w:val="20"/>
              </w:rPr>
              <w:t>功能分类科目编码</w:t>
            </w:r>
          </w:p>
        </w:tc>
        <w:tc>
          <w:tcPr>
            <w:tcW w:w="128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142D87A">
            <w:pPr>
              <w:jc w:val="center"/>
              <w:rPr>
                <w:rFonts w:ascii="仿宋" w:hAnsi="仿宋" w:eastAsia="仿宋" w:cs="仿宋"/>
                <w:b/>
                <w:color w:val="000000"/>
                <w:sz w:val="20"/>
                <w:szCs w:val="20"/>
              </w:rPr>
            </w:pPr>
            <w:r>
              <w:rPr>
                <w:rFonts w:hint="eastAsia" w:ascii="仿宋" w:hAnsi="仿宋" w:eastAsia="仿宋" w:cs="仿宋"/>
                <w:b/>
                <w:color w:val="000000"/>
                <w:sz w:val="20"/>
                <w:szCs w:val="20"/>
              </w:rPr>
              <w:t>功能分类科目名称</w:t>
            </w:r>
          </w:p>
        </w:tc>
        <w:tc>
          <w:tcPr>
            <w:tcW w:w="128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FAEAA41">
            <w:pPr>
              <w:jc w:val="center"/>
              <w:rPr>
                <w:rFonts w:ascii="仿宋" w:hAnsi="仿宋" w:eastAsia="仿宋" w:cs="仿宋"/>
                <w:b/>
                <w:color w:val="000000"/>
                <w:sz w:val="20"/>
                <w:szCs w:val="20"/>
              </w:rPr>
            </w:pPr>
            <w:r>
              <w:rPr>
                <w:rFonts w:hint="eastAsia" w:ascii="仿宋" w:hAnsi="仿宋" w:eastAsia="仿宋" w:cs="仿宋"/>
                <w:b/>
                <w:color w:val="000000"/>
                <w:sz w:val="20"/>
                <w:szCs w:val="20"/>
              </w:rPr>
              <w:t>总  计</w:t>
            </w:r>
          </w:p>
        </w:tc>
        <w:tc>
          <w:tcPr>
            <w:tcW w:w="851"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2CA4AD6">
            <w:pPr>
              <w:jc w:val="center"/>
              <w:rPr>
                <w:rFonts w:ascii="仿宋" w:hAnsi="仿宋" w:eastAsia="仿宋" w:cs="仿宋"/>
                <w:b/>
                <w:color w:val="000000"/>
                <w:sz w:val="20"/>
                <w:szCs w:val="20"/>
              </w:rPr>
            </w:pPr>
            <w:r>
              <w:rPr>
                <w:rFonts w:hint="eastAsia" w:ascii="仿宋" w:hAnsi="仿宋" w:eastAsia="仿宋" w:cs="仿宋"/>
                <w:b/>
                <w:color w:val="000000"/>
                <w:sz w:val="20"/>
                <w:szCs w:val="20"/>
              </w:rPr>
              <w:t>一般公共预算拨款</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C7D5981">
            <w:pPr>
              <w:jc w:val="center"/>
              <w:rPr>
                <w:rFonts w:ascii="仿宋" w:hAnsi="仿宋" w:eastAsia="仿宋" w:cs="仿宋"/>
                <w:b/>
                <w:color w:val="000000"/>
                <w:sz w:val="20"/>
                <w:szCs w:val="20"/>
              </w:rPr>
            </w:pPr>
            <w:r>
              <w:rPr>
                <w:rFonts w:hint="eastAsia" w:ascii="仿宋" w:hAnsi="仿宋" w:eastAsia="仿宋" w:cs="仿宋"/>
                <w:b/>
                <w:color w:val="000000"/>
                <w:sz w:val="20"/>
                <w:szCs w:val="20"/>
              </w:rPr>
              <w:t>政府性基金预算拨款</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6ED18BE">
            <w:pPr>
              <w:jc w:val="center"/>
              <w:rPr>
                <w:rFonts w:ascii="仿宋" w:hAnsi="仿宋" w:eastAsia="仿宋" w:cs="仿宋"/>
                <w:b/>
                <w:color w:val="000000"/>
                <w:sz w:val="20"/>
                <w:szCs w:val="20"/>
              </w:rPr>
            </w:pPr>
            <w:r>
              <w:rPr>
                <w:rFonts w:hint="eastAsia" w:ascii="仿宋" w:hAnsi="仿宋" w:eastAsia="仿宋" w:cs="仿宋"/>
                <w:b/>
                <w:color w:val="000000"/>
                <w:sz w:val="20"/>
                <w:szCs w:val="20"/>
              </w:rPr>
              <w:t>财政专户管理资金</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5309FADF">
            <w:pPr>
              <w:jc w:val="center"/>
              <w:rPr>
                <w:rFonts w:ascii="仿宋" w:hAnsi="仿宋" w:eastAsia="仿宋" w:cs="仿宋"/>
                <w:b/>
                <w:color w:val="000000"/>
                <w:sz w:val="20"/>
                <w:szCs w:val="20"/>
              </w:rPr>
            </w:pPr>
            <w:r>
              <w:rPr>
                <w:rFonts w:hint="eastAsia" w:ascii="仿宋" w:hAnsi="仿宋" w:eastAsia="仿宋" w:cs="仿宋"/>
                <w:b/>
                <w:color w:val="000000"/>
                <w:sz w:val="20"/>
                <w:szCs w:val="20"/>
              </w:rPr>
              <w:t>事业收入</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FF4F6CB">
            <w:pPr>
              <w:jc w:val="center"/>
              <w:rPr>
                <w:rFonts w:ascii="仿宋" w:hAnsi="仿宋" w:eastAsia="仿宋" w:cs="仿宋"/>
                <w:b/>
                <w:color w:val="000000"/>
                <w:sz w:val="20"/>
                <w:szCs w:val="20"/>
              </w:rPr>
            </w:pPr>
            <w:r>
              <w:rPr>
                <w:rFonts w:hint="eastAsia" w:ascii="仿宋" w:hAnsi="仿宋" w:eastAsia="仿宋" w:cs="仿宋"/>
                <w:b/>
                <w:color w:val="000000"/>
                <w:sz w:val="20"/>
                <w:szCs w:val="20"/>
              </w:rPr>
              <w:t>事业单位经营收入</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46E9D995">
            <w:pPr>
              <w:jc w:val="center"/>
              <w:rPr>
                <w:rFonts w:ascii="仿宋" w:hAnsi="仿宋" w:eastAsia="仿宋" w:cs="仿宋"/>
                <w:b/>
                <w:color w:val="000000"/>
                <w:sz w:val="20"/>
                <w:szCs w:val="20"/>
              </w:rPr>
            </w:pPr>
            <w:r>
              <w:rPr>
                <w:rFonts w:hint="eastAsia" w:ascii="仿宋" w:hAnsi="仿宋" w:eastAsia="仿宋" w:cs="仿宋"/>
                <w:b/>
                <w:color w:val="000000"/>
                <w:sz w:val="20"/>
                <w:szCs w:val="20"/>
              </w:rPr>
              <w:t>其他收入</w:t>
            </w:r>
          </w:p>
        </w:tc>
        <w:tc>
          <w:tcPr>
            <w:tcW w:w="68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31EEC187">
            <w:pPr>
              <w:jc w:val="center"/>
              <w:rPr>
                <w:rFonts w:ascii="仿宋" w:hAnsi="仿宋" w:eastAsia="仿宋" w:cs="仿宋"/>
                <w:b/>
                <w:color w:val="000000"/>
                <w:sz w:val="20"/>
                <w:szCs w:val="20"/>
              </w:rPr>
            </w:pPr>
            <w:r>
              <w:rPr>
                <w:rFonts w:hint="eastAsia" w:ascii="仿宋" w:hAnsi="仿宋" w:eastAsia="仿宋" w:cs="仿宋"/>
                <w:b/>
                <w:color w:val="000000"/>
                <w:sz w:val="20"/>
                <w:szCs w:val="20"/>
              </w:rPr>
              <w:t>用事业基金弥补收支差额</w:t>
            </w:r>
          </w:p>
        </w:tc>
        <w:tc>
          <w:tcPr>
            <w:tcW w:w="67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60748C79">
            <w:pPr>
              <w:jc w:val="center"/>
              <w:rPr>
                <w:rFonts w:ascii="仿宋" w:hAnsi="仿宋" w:eastAsia="仿宋" w:cs="仿宋"/>
                <w:b/>
                <w:color w:val="000000"/>
                <w:sz w:val="18"/>
                <w:szCs w:val="18"/>
              </w:rPr>
            </w:pPr>
            <w:r>
              <w:rPr>
                <w:rFonts w:hint="eastAsia" w:ascii="仿宋" w:hAnsi="仿宋" w:eastAsia="仿宋" w:cs="仿宋"/>
                <w:b/>
                <w:color w:val="000000"/>
                <w:sz w:val="18"/>
                <w:szCs w:val="18"/>
              </w:rPr>
              <w:t>单位上年结余（不包括国库集中支付额度结余）</w:t>
            </w:r>
          </w:p>
        </w:tc>
      </w:tr>
      <w:tr w14:paraId="2E2DB021">
        <w:tblPrEx>
          <w:tblCellMar>
            <w:top w:w="0" w:type="dxa"/>
            <w:left w:w="108" w:type="dxa"/>
            <w:bottom w:w="0" w:type="dxa"/>
            <w:right w:w="108" w:type="dxa"/>
          </w:tblCellMar>
        </w:tblPrEx>
        <w:trPr>
          <w:trHeight w:val="18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AF1EC56">
            <w:pPr>
              <w:jc w:val="right"/>
              <w:rPr>
                <w:rFonts w:ascii="仿宋" w:hAnsi="仿宋" w:eastAsia="仿宋" w:cs="仿宋"/>
                <w:b/>
                <w:color w:val="000000"/>
                <w:sz w:val="20"/>
                <w:szCs w:val="20"/>
              </w:rPr>
            </w:pPr>
            <w:r>
              <w:rPr>
                <w:rFonts w:hint="eastAsia" w:ascii="仿宋" w:hAnsi="仿宋" w:eastAsia="仿宋" w:cs="仿宋"/>
                <w:b/>
                <w:color w:val="000000"/>
                <w:sz w:val="20"/>
                <w:szCs w:val="20"/>
              </w:rPr>
              <w:t>类</w:t>
            </w:r>
          </w:p>
        </w:tc>
        <w:tc>
          <w:tcPr>
            <w:tcW w:w="451" w:type="dxa"/>
            <w:tcBorders>
              <w:top w:val="nil"/>
              <w:left w:val="nil"/>
              <w:bottom w:val="single" w:color="auto" w:sz="4" w:space="0"/>
              <w:right w:val="single" w:color="auto" w:sz="4" w:space="0"/>
            </w:tcBorders>
            <w:shd w:val="clear" w:color="auto" w:fill="auto"/>
            <w:vAlign w:val="center"/>
          </w:tcPr>
          <w:p w14:paraId="0100CC11">
            <w:pPr>
              <w:jc w:val="right"/>
              <w:rPr>
                <w:rFonts w:ascii="仿宋" w:hAnsi="仿宋" w:eastAsia="仿宋" w:cs="仿宋"/>
                <w:b/>
                <w:color w:val="000000"/>
                <w:sz w:val="20"/>
                <w:szCs w:val="20"/>
              </w:rPr>
            </w:pPr>
            <w:r>
              <w:rPr>
                <w:rFonts w:hint="eastAsia" w:ascii="仿宋" w:hAnsi="仿宋" w:eastAsia="仿宋" w:cs="仿宋"/>
                <w:b/>
                <w:color w:val="000000"/>
                <w:sz w:val="20"/>
                <w:szCs w:val="20"/>
              </w:rPr>
              <w:t>款</w:t>
            </w:r>
          </w:p>
        </w:tc>
        <w:tc>
          <w:tcPr>
            <w:tcW w:w="451" w:type="dxa"/>
            <w:tcBorders>
              <w:top w:val="nil"/>
              <w:left w:val="nil"/>
              <w:bottom w:val="single" w:color="auto" w:sz="4" w:space="0"/>
              <w:right w:val="single" w:color="auto" w:sz="4" w:space="0"/>
            </w:tcBorders>
            <w:shd w:val="clear" w:color="auto" w:fill="auto"/>
            <w:vAlign w:val="center"/>
          </w:tcPr>
          <w:p w14:paraId="40D45C6B">
            <w:pPr>
              <w:jc w:val="right"/>
              <w:rPr>
                <w:rFonts w:ascii="仿宋" w:hAnsi="仿宋" w:eastAsia="仿宋" w:cs="仿宋"/>
                <w:b/>
                <w:color w:val="000000"/>
                <w:sz w:val="20"/>
                <w:szCs w:val="20"/>
              </w:rPr>
            </w:pPr>
            <w:r>
              <w:rPr>
                <w:rFonts w:hint="eastAsia" w:ascii="仿宋" w:hAnsi="仿宋" w:eastAsia="仿宋" w:cs="仿宋"/>
                <w:b/>
                <w:color w:val="000000"/>
                <w:sz w:val="20"/>
                <w:szCs w:val="20"/>
              </w:rPr>
              <w:t>项</w:t>
            </w:r>
          </w:p>
        </w:tc>
        <w:tc>
          <w:tcPr>
            <w:tcW w:w="1288" w:type="dxa"/>
            <w:vMerge w:val="continue"/>
            <w:tcBorders>
              <w:top w:val="single" w:color="auto" w:sz="4" w:space="0"/>
              <w:left w:val="single" w:color="auto" w:sz="4" w:space="0"/>
              <w:bottom w:val="single" w:color="000000" w:sz="4" w:space="0"/>
              <w:right w:val="single" w:color="auto" w:sz="4" w:space="0"/>
            </w:tcBorders>
            <w:vAlign w:val="center"/>
          </w:tcPr>
          <w:p w14:paraId="73925838">
            <w:pPr>
              <w:rPr>
                <w:rFonts w:ascii="仿宋" w:hAnsi="仿宋" w:eastAsia="仿宋" w:cs="仿宋"/>
                <w:color w:val="000000"/>
                <w:sz w:val="20"/>
                <w:szCs w:val="20"/>
              </w:rPr>
            </w:pPr>
          </w:p>
        </w:tc>
        <w:tc>
          <w:tcPr>
            <w:tcW w:w="1287" w:type="dxa"/>
            <w:vMerge w:val="continue"/>
            <w:tcBorders>
              <w:top w:val="single" w:color="auto" w:sz="4" w:space="0"/>
              <w:left w:val="single" w:color="auto" w:sz="4" w:space="0"/>
              <w:bottom w:val="single" w:color="000000" w:sz="4" w:space="0"/>
              <w:right w:val="single" w:color="auto" w:sz="4" w:space="0"/>
            </w:tcBorders>
            <w:vAlign w:val="center"/>
          </w:tcPr>
          <w:p w14:paraId="0EB5A4D4">
            <w:pPr>
              <w:rPr>
                <w:rFonts w:ascii="仿宋" w:hAnsi="仿宋" w:eastAsia="仿宋" w:cs="仿宋"/>
                <w:color w:val="000000"/>
                <w:sz w:val="20"/>
                <w:szCs w:val="20"/>
              </w:rPr>
            </w:pPr>
          </w:p>
        </w:tc>
        <w:tc>
          <w:tcPr>
            <w:tcW w:w="851" w:type="dxa"/>
            <w:vMerge w:val="continue"/>
            <w:tcBorders>
              <w:top w:val="single" w:color="auto" w:sz="4" w:space="0"/>
              <w:left w:val="single" w:color="auto" w:sz="4" w:space="0"/>
              <w:bottom w:val="single" w:color="000000" w:sz="4" w:space="0"/>
              <w:right w:val="single" w:color="auto" w:sz="4" w:space="0"/>
            </w:tcBorders>
            <w:vAlign w:val="center"/>
          </w:tcPr>
          <w:p w14:paraId="2C8E858D">
            <w:pPr>
              <w:rPr>
                <w:rFonts w:ascii="仿宋" w:hAnsi="仿宋" w:eastAsia="仿宋" w:cs="仿宋"/>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4B12B04C">
            <w:pPr>
              <w:rPr>
                <w:rFonts w:ascii="仿宋" w:hAnsi="仿宋" w:eastAsia="仿宋" w:cs="仿宋"/>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0C2CCBDB">
            <w:pPr>
              <w:rPr>
                <w:rFonts w:ascii="仿宋" w:hAnsi="仿宋" w:eastAsia="仿宋" w:cs="仿宋"/>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03DC3362">
            <w:pPr>
              <w:rPr>
                <w:rFonts w:ascii="仿宋" w:hAnsi="仿宋" w:eastAsia="仿宋" w:cs="仿宋"/>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59D8CEF0">
            <w:pPr>
              <w:rPr>
                <w:rFonts w:ascii="仿宋" w:hAnsi="仿宋" w:eastAsia="仿宋" w:cs="仿宋"/>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66E50835">
            <w:pPr>
              <w:rPr>
                <w:rFonts w:ascii="仿宋" w:hAnsi="仿宋" w:eastAsia="仿宋" w:cs="仿宋"/>
                <w:color w:val="000000"/>
                <w:sz w:val="20"/>
                <w:szCs w:val="20"/>
              </w:rPr>
            </w:pPr>
          </w:p>
        </w:tc>
        <w:tc>
          <w:tcPr>
            <w:tcW w:w="680" w:type="dxa"/>
            <w:vMerge w:val="continue"/>
            <w:tcBorders>
              <w:top w:val="single" w:color="auto" w:sz="4" w:space="0"/>
              <w:left w:val="single" w:color="auto" w:sz="4" w:space="0"/>
              <w:bottom w:val="single" w:color="000000" w:sz="4" w:space="0"/>
              <w:right w:val="single" w:color="auto" w:sz="4" w:space="0"/>
            </w:tcBorders>
            <w:vAlign w:val="center"/>
          </w:tcPr>
          <w:p w14:paraId="3FE7BC40">
            <w:pPr>
              <w:rPr>
                <w:rFonts w:ascii="仿宋" w:hAnsi="仿宋" w:eastAsia="仿宋" w:cs="仿宋"/>
                <w:color w:val="000000"/>
                <w:sz w:val="20"/>
                <w:szCs w:val="20"/>
              </w:rPr>
            </w:pPr>
          </w:p>
        </w:tc>
        <w:tc>
          <w:tcPr>
            <w:tcW w:w="678" w:type="dxa"/>
            <w:vMerge w:val="continue"/>
            <w:tcBorders>
              <w:top w:val="single" w:color="auto" w:sz="4" w:space="0"/>
              <w:left w:val="single" w:color="auto" w:sz="4" w:space="0"/>
              <w:bottom w:val="single" w:color="000000" w:sz="4" w:space="0"/>
              <w:right w:val="single" w:color="auto" w:sz="4" w:space="0"/>
            </w:tcBorders>
            <w:vAlign w:val="center"/>
          </w:tcPr>
          <w:p w14:paraId="526B7806">
            <w:pPr>
              <w:rPr>
                <w:rFonts w:ascii="仿宋" w:hAnsi="仿宋" w:eastAsia="仿宋" w:cs="仿宋"/>
                <w:color w:val="000000"/>
                <w:sz w:val="20"/>
                <w:szCs w:val="20"/>
              </w:rPr>
            </w:pPr>
          </w:p>
        </w:tc>
      </w:tr>
      <w:tr w14:paraId="322A26AC">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373DC4F">
            <w:pPr>
              <w:jc w:val="right"/>
              <w:rPr>
                <w:rFonts w:ascii="仿宋" w:hAnsi="仿宋" w:eastAsia="仿宋" w:cs="仿宋"/>
                <w:color w:val="000000"/>
                <w:sz w:val="20"/>
                <w:szCs w:val="20"/>
              </w:rPr>
            </w:pPr>
            <w:r>
              <w:rPr>
                <w:rFonts w:hint="eastAsia" w:ascii="仿宋" w:hAnsi="仿宋" w:eastAsia="仿宋" w:cs="仿宋"/>
                <w:color w:val="000000"/>
                <w:sz w:val="20"/>
                <w:szCs w:val="20"/>
              </w:rPr>
              <w:t>201　</w:t>
            </w:r>
          </w:p>
        </w:tc>
        <w:tc>
          <w:tcPr>
            <w:tcW w:w="451" w:type="dxa"/>
            <w:tcBorders>
              <w:top w:val="nil"/>
              <w:left w:val="nil"/>
              <w:bottom w:val="single" w:color="auto" w:sz="4" w:space="0"/>
              <w:right w:val="single" w:color="auto" w:sz="4" w:space="0"/>
            </w:tcBorders>
            <w:shd w:val="clear" w:color="auto" w:fill="auto"/>
            <w:vAlign w:val="center"/>
          </w:tcPr>
          <w:p w14:paraId="7C379573">
            <w:pPr>
              <w:jc w:val="right"/>
              <w:rPr>
                <w:rFonts w:ascii="仿宋" w:hAnsi="仿宋" w:eastAsia="仿宋" w:cs="仿宋"/>
                <w:color w:val="000000"/>
                <w:sz w:val="20"/>
                <w:szCs w:val="20"/>
              </w:rPr>
            </w:pPr>
            <w:r>
              <w:rPr>
                <w:rFonts w:hint="eastAsia" w:ascii="仿宋" w:hAnsi="仿宋" w:eastAsia="仿宋" w:cs="仿宋"/>
                <w:color w:val="000000"/>
                <w:sz w:val="20"/>
                <w:szCs w:val="20"/>
              </w:rPr>
              <w:t>31　</w:t>
            </w:r>
          </w:p>
        </w:tc>
        <w:tc>
          <w:tcPr>
            <w:tcW w:w="451" w:type="dxa"/>
            <w:tcBorders>
              <w:top w:val="nil"/>
              <w:left w:val="nil"/>
              <w:bottom w:val="single" w:color="auto" w:sz="4" w:space="0"/>
              <w:right w:val="single" w:color="auto" w:sz="4" w:space="0"/>
            </w:tcBorders>
            <w:shd w:val="clear" w:color="auto" w:fill="auto"/>
            <w:vAlign w:val="center"/>
          </w:tcPr>
          <w:p w14:paraId="5B61C43B">
            <w:pPr>
              <w:jc w:val="right"/>
              <w:rPr>
                <w:rFonts w:ascii="仿宋" w:hAnsi="仿宋" w:eastAsia="仿宋" w:cs="仿宋"/>
                <w:color w:val="000000"/>
                <w:sz w:val="20"/>
                <w:szCs w:val="20"/>
              </w:rPr>
            </w:pPr>
            <w:r>
              <w:rPr>
                <w:rFonts w:hint="eastAsia" w:ascii="仿宋" w:hAnsi="仿宋" w:eastAsia="仿宋" w:cs="仿宋"/>
                <w:color w:val="000000"/>
                <w:sz w:val="20"/>
                <w:szCs w:val="20"/>
              </w:rPr>
              <w:t>01　</w:t>
            </w:r>
          </w:p>
        </w:tc>
        <w:tc>
          <w:tcPr>
            <w:tcW w:w="1288" w:type="dxa"/>
            <w:tcBorders>
              <w:top w:val="nil"/>
              <w:left w:val="nil"/>
              <w:bottom w:val="single" w:color="auto" w:sz="4" w:space="0"/>
              <w:right w:val="single" w:color="auto" w:sz="4" w:space="0"/>
            </w:tcBorders>
            <w:shd w:val="clear" w:color="auto" w:fill="auto"/>
            <w:vAlign w:val="center"/>
          </w:tcPr>
          <w:p w14:paraId="1992FB6C">
            <w:pPr>
              <w:jc w:val="center"/>
              <w:rPr>
                <w:rFonts w:ascii="仿宋" w:hAnsi="仿宋" w:eastAsia="仿宋" w:cs="仿宋"/>
                <w:color w:val="000000"/>
                <w:sz w:val="20"/>
                <w:szCs w:val="20"/>
              </w:rPr>
            </w:pPr>
            <w:r>
              <w:rPr>
                <w:rFonts w:hint="eastAsia" w:ascii="仿宋" w:hAnsi="仿宋" w:eastAsia="仿宋" w:cs="仿宋"/>
                <w:color w:val="000000"/>
                <w:sz w:val="20"/>
                <w:szCs w:val="20"/>
              </w:rPr>
              <w:t>行政运行</w:t>
            </w:r>
          </w:p>
        </w:tc>
        <w:tc>
          <w:tcPr>
            <w:tcW w:w="1287" w:type="dxa"/>
            <w:tcBorders>
              <w:top w:val="nil"/>
              <w:left w:val="nil"/>
              <w:bottom w:val="single" w:color="auto" w:sz="4" w:space="0"/>
              <w:right w:val="single" w:color="auto" w:sz="4" w:space="0"/>
            </w:tcBorders>
            <w:shd w:val="clear" w:color="000000" w:fill="FFFFFF"/>
            <w:noWrap/>
            <w:vAlign w:val="center"/>
          </w:tcPr>
          <w:p w14:paraId="2E72B107">
            <w:pPr>
              <w:jc w:val="center"/>
              <w:rPr>
                <w:rFonts w:ascii="仿宋" w:hAnsi="仿宋" w:eastAsia="仿宋" w:cs="仿宋"/>
                <w:color w:val="000000"/>
                <w:sz w:val="20"/>
                <w:szCs w:val="20"/>
              </w:rPr>
            </w:pPr>
            <w:r>
              <w:rPr>
                <w:rFonts w:hint="eastAsia" w:ascii="仿宋" w:hAnsi="仿宋" w:eastAsia="仿宋" w:cs="仿宋"/>
                <w:color w:val="000000"/>
                <w:sz w:val="20"/>
                <w:szCs w:val="20"/>
              </w:rPr>
              <w:t>304.32</w:t>
            </w:r>
          </w:p>
        </w:tc>
        <w:tc>
          <w:tcPr>
            <w:tcW w:w="851" w:type="dxa"/>
            <w:tcBorders>
              <w:top w:val="nil"/>
              <w:left w:val="nil"/>
              <w:bottom w:val="single" w:color="auto" w:sz="4" w:space="0"/>
              <w:right w:val="single" w:color="auto" w:sz="4" w:space="0"/>
            </w:tcBorders>
            <w:shd w:val="clear" w:color="000000" w:fill="FFFFFF"/>
            <w:noWrap/>
            <w:vAlign w:val="center"/>
          </w:tcPr>
          <w:p w14:paraId="3ECA2048">
            <w:pPr>
              <w:jc w:val="center"/>
              <w:rPr>
                <w:rFonts w:ascii="仿宋" w:hAnsi="仿宋" w:eastAsia="仿宋" w:cs="仿宋"/>
                <w:color w:val="000000"/>
                <w:sz w:val="20"/>
                <w:szCs w:val="20"/>
              </w:rPr>
            </w:pPr>
            <w:r>
              <w:rPr>
                <w:rFonts w:hint="eastAsia" w:ascii="仿宋" w:hAnsi="仿宋" w:eastAsia="仿宋" w:cs="仿宋"/>
                <w:color w:val="000000"/>
                <w:sz w:val="20"/>
                <w:szCs w:val="20"/>
              </w:rPr>
              <w:t>304.32</w:t>
            </w:r>
          </w:p>
        </w:tc>
        <w:tc>
          <w:tcPr>
            <w:tcW w:w="680" w:type="dxa"/>
            <w:tcBorders>
              <w:top w:val="nil"/>
              <w:left w:val="nil"/>
              <w:bottom w:val="single" w:color="auto" w:sz="4" w:space="0"/>
              <w:right w:val="single" w:color="auto" w:sz="4" w:space="0"/>
            </w:tcBorders>
            <w:shd w:val="clear" w:color="000000" w:fill="FFFFFF"/>
            <w:noWrap/>
            <w:vAlign w:val="center"/>
          </w:tcPr>
          <w:p w14:paraId="37D9CAC1">
            <w:pPr>
              <w:jc w:val="center"/>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000000" w:fill="FFFFFF"/>
            <w:noWrap/>
            <w:vAlign w:val="center"/>
          </w:tcPr>
          <w:p w14:paraId="39F115DD">
            <w:pPr>
              <w:jc w:val="center"/>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000000" w:fill="FFFFFF"/>
            <w:noWrap/>
            <w:vAlign w:val="center"/>
          </w:tcPr>
          <w:p w14:paraId="4CAF8591">
            <w:pPr>
              <w:jc w:val="center"/>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000000" w:fill="FFFFFF"/>
            <w:noWrap/>
            <w:vAlign w:val="center"/>
          </w:tcPr>
          <w:p w14:paraId="36BC47BB">
            <w:pPr>
              <w:jc w:val="center"/>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000000" w:fill="FFFFFF"/>
            <w:noWrap/>
            <w:vAlign w:val="center"/>
          </w:tcPr>
          <w:p w14:paraId="5ECF8EDD">
            <w:pPr>
              <w:jc w:val="center"/>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000000" w:fill="FFFFFF"/>
            <w:noWrap/>
            <w:vAlign w:val="center"/>
          </w:tcPr>
          <w:p w14:paraId="58A551A8">
            <w:pPr>
              <w:jc w:val="center"/>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78" w:type="dxa"/>
            <w:tcBorders>
              <w:top w:val="nil"/>
              <w:left w:val="nil"/>
              <w:bottom w:val="single" w:color="auto" w:sz="4" w:space="0"/>
              <w:right w:val="single" w:color="auto" w:sz="4" w:space="0"/>
            </w:tcBorders>
            <w:shd w:val="clear" w:color="000000" w:fill="FFFFFF"/>
            <w:noWrap/>
            <w:vAlign w:val="center"/>
          </w:tcPr>
          <w:p w14:paraId="39F9CA60">
            <w:pPr>
              <w:jc w:val="center"/>
              <w:rPr>
                <w:rFonts w:ascii="仿宋" w:hAnsi="仿宋" w:eastAsia="仿宋" w:cs="仿宋"/>
                <w:color w:val="000000"/>
                <w:sz w:val="20"/>
                <w:szCs w:val="20"/>
              </w:rPr>
            </w:pPr>
            <w:r>
              <w:rPr>
                <w:rFonts w:hint="eastAsia" w:ascii="仿宋" w:hAnsi="仿宋" w:eastAsia="仿宋" w:cs="仿宋"/>
                <w:color w:val="000000"/>
                <w:sz w:val="20"/>
                <w:szCs w:val="20"/>
              </w:rPr>
              <w:t>　</w:t>
            </w:r>
          </w:p>
        </w:tc>
      </w:tr>
      <w:tr w14:paraId="155A1DE9">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8CBFA77">
            <w:pPr>
              <w:jc w:val="right"/>
              <w:rPr>
                <w:rFonts w:ascii="仿宋" w:hAnsi="仿宋" w:eastAsia="仿宋" w:cs="仿宋"/>
                <w:color w:val="000000"/>
                <w:sz w:val="20"/>
                <w:szCs w:val="20"/>
              </w:rPr>
            </w:pPr>
            <w:r>
              <w:rPr>
                <w:rFonts w:hint="eastAsia" w:ascii="仿宋" w:hAnsi="仿宋" w:eastAsia="仿宋" w:cs="仿宋"/>
                <w:color w:val="000000"/>
                <w:sz w:val="20"/>
                <w:szCs w:val="20"/>
              </w:rPr>
              <w:t>201　</w:t>
            </w:r>
          </w:p>
        </w:tc>
        <w:tc>
          <w:tcPr>
            <w:tcW w:w="451" w:type="dxa"/>
            <w:tcBorders>
              <w:top w:val="nil"/>
              <w:left w:val="nil"/>
              <w:bottom w:val="single" w:color="auto" w:sz="4" w:space="0"/>
              <w:right w:val="single" w:color="auto" w:sz="4" w:space="0"/>
            </w:tcBorders>
            <w:shd w:val="clear" w:color="auto" w:fill="auto"/>
            <w:vAlign w:val="center"/>
          </w:tcPr>
          <w:p w14:paraId="041B6183">
            <w:pPr>
              <w:jc w:val="right"/>
              <w:rPr>
                <w:rFonts w:ascii="仿宋" w:hAnsi="仿宋" w:eastAsia="仿宋" w:cs="仿宋"/>
                <w:color w:val="000000"/>
                <w:sz w:val="20"/>
                <w:szCs w:val="20"/>
              </w:rPr>
            </w:pPr>
            <w:r>
              <w:rPr>
                <w:rFonts w:hint="eastAsia" w:ascii="仿宋" w:hAnsi="仿宋" w:eastAsia="仿宋" w:cs="仿宋"/>
                <w:color w:val="000000"/>
                <w:sz w:val="20"/>
                <w:szCs w:val="20"/>
              </w:rPr>
              <w:t>31　</w:t>
            </w:r>
          </w:p>
        </w:tc>
        <w:tc>
          <w:tcPr>
            <w:tcW w:w="451" w:type="dxa"/>
            <w:tcBorders>
              <w:top w:val="nil"/>
              <w:left w:val="nil"/>
              <w:bottom w:val="single" w:color="auto" w:sz="4" w:space="0"/>
              <w:right w:val="single" w:color="auto" w:sz="4" w:space="0"/>
            </w:tcBorders>
            <w:shd w:val="clear" w:color="auto" w:fill="auto"/>
            <w:vAlign w:val="center"/>
          </w:tcPr>
          <w:p w14:paraId="13666500">
            <w:pPr>
              <w:jc w:val="right"/>
              <w:rPr>
                <w:rFonts w:ascii="仿宋" w:hAnsi="仿宋" w:eastAsia="仿宋" w:cs="仿宋"/>
                <w:color w:val="000000"/>
                <w:sz w:val="20"/>
                <w:szCs w:val="20"/>
              </w:rPr>
            </w:pPr>
            <w:r>
              <w:rPr>
                <w:rFonts w:hint="eastAsia" w:ascii="仿宋" w:hAnsi="仿宋" w:eastAsia="仿宋" w:cs="仿宋"/>
                <w:color w:val="000000"/>
                <w:sz w:val="20"/>
                <w:szCs w:val="20"/>
              </w:rPr>
              <w:t>50　</w:t>
            </w:r>
          </w:p>
        </w:tc>
        <w:tc>
          <w:tcPr>
            <w:tcW w:w="1288" w:type="dxa"/>
            <w:tcBorders>
              <w:top w:val="nil"/>
              <w:left w:val="nil"/>
              <w:bottom w:val="single" w:color="auto" w:sz="4" w:space="0"/>
              <w:right w:val="single" w:color="auto" w:sz="4" w:space="0"/>
            </w:tcBorders>
            <w:shd w:val="clear" w:color="auto" w:fill="auto"/>
            <w:vAlign w:val="center"/>
          </w:tcPr>
          <w:p w14:paraId="15A0A11D">
            <w:pPr>
              <w:jc w:val="center"/>
              <w:rPr>
                <w:rFonts w:ascii="仿宋" w:hAnsi="仿宋" w:eastAsia="仿宋" w:cs="仿宋"/>
                <w:color w:val="000000"/>
                <w:sz w:val="20"/>
                <w:szCs w:val="20"/>
              </w:rPr>
            </w:pPr>
            <w:r>
              <w:rPr>
                <w:rFonts w:hint="eastAsia" w:ascii="仿宋" w:hAnsi="仿宋" w:eastAsia="仿宋" w:cs="仿宋"/>
                <w:color w:val="000000"/>
                <w:sz w:val="20"/>
                <w:szCs w:val="20"/>
              </w:rPr>
              <w:t>事业运行</w:t>
            </w:r>
          </w:p>
        </w:tc>
        <w:tc>
          <w:tcPr>
            <w:tcW w:w="1287" w:type="dxa"/>
            <w:tcBorders>
              <w:top w:val="nil"/>
              <w:left w:val="nil"/>
              <w:bottom w:val="single" w:color="auto" w:sz="4" w:space="0"/>
              <w:right w:val="single" w:color="auto" w:sz="4" w:space="0"/>
            </w:tcBorders>
            <w:shd w:val="clear" w:color="auto" w:fill="auto"/>
            <w:vAlign w:val="center"/>
          </w:tcPr>
          <w:p w14:paraId="5F46019D">
            <w:pPr>
              <w:jc w:val="center"/>
              <w:rPr>
                <w:rFonts w:ascii="仿宋" w:hAnsi="仿宋" w:eastAsia="仿宋" w:cs="仿宋"/>
                <w:color w:val="000000"/>
                <w:sz w:val="20"/>
                <w:szCs w:val="20"/>
              </w:rPr>
            </w:pPr>
            <w:r>
              <w:rPr>
                <w:rFonts w:hint="eastAsia" w:ascii="仿宋" w:hAnsi="仿宋" w:eastAsia="仿宋" w:cs="仿宋"/>
                <w:color w:val="000000"/>
                <w:sz w:val="20"/>
                <w:szCs w:val="20"/>
              </w:rPr>
              <w:t>43.42</w:t>
            </w:r>
          </w:p>
        </w:tc>
        <w:tc>
          <w:tcPr>
            <w:tcW w:w="851" w:type="dxa"/>
            <w:tcBorders>
              <w:top w:val="nil"/>
              <w:left w:val="nil"/>
              <w:bottom w:val="single" w:color="auto" w:sz="4" w:space="0"/>
              <w:right w:val="single" w:color="auto" w:sz="4" w:space="0"/>
            </w:tcBorders>
            <w:shd w:val="clear" w:color="auto" w:fill="auto"/>
            <w:vAlign w:val="center"/>
          </w:tcPr>
          <w:p w14:paraId="3C1934BF">
            <w:pPr>
              <w:jc w:val="center"/>
              <w:rPr>
                <w:rFonts w:ascii="仿宋" w:hAnsi="仿宋" w:eastAsia="仿宋" w:cs="仿宋"/>
                <w:color w:val="000000"/>
                <w:sz w:val="20"/>
                <w:szCs w:val="20"/>
              </w:rPr>
            </w:pPr>
            <w:r>
              <w:rPr>
                <w:rFonts w:hint="eastAsia" w:ascii="仿宋" w:hAnsi="仿宋" w:eastAsia="仿宋" w:cs="仿宋"/>
                <w:color w:val="000000"/>
                <w:sz w:val="20"/>
                <w:szCs w:val="20"/>
              </w:rPr>
              <w:t>43.42</w:t>
            </w:r>
          </w:p>
        </w:tc>
        <w:tc>
          <w:tcPr>
            <w:tcW w:w="680" w:type="dxa"/>
            <w:tcBorders>
              <w:top w:val="nil"/>
              <w:left w:val="nil"/>
              <w:bottom w:val="single" w:color="auto" w:sz="4" w:space="0"/>
              <w:right w:val="single" w:color="auto" w:sz="4" w:space="0"/>
            </w:tcBorders>
            <w:shd w:val="clear" w:color="auto" w:fill="auto"/>
            <w:vAlign w:val="center"/>
          </w:tcPr>
          <w:p w14:paraId="30F4E988">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78685CA">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6C36B2D">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BBC053C">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FD2D3D8">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05606483">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14:paraId="38450DF2">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r>
      <w:tr w14:paraId="5DC26B67">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44CF16B">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1BD6C6E7">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553CC10A">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22A369DB">
            <w:pPr>
              <w:jc w:val="cente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460F7ADC">
            <w:pPr>
              <w:jc w:val="center"/>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475F6CD">
            <w:pPr>
              <w:jc w:val="center"/>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D84BE34">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A48E3CE">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4AA2411">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7BDB07B">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2BE0044">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C4FADE2">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359AC1C2">
            <w:pPr>
              <w:jc w:val="right"/>
              <w:rPr>
                <w:rFonts w:ascii="仿宋" w:hAnsi="仿宋" w:eastAsia="仿宋" w:cs="仿宋"/>
                <w:color w:val="000000"/>
                <w:sz w:val="20"/>
                <w:szCs w:val="20"/>
              </w:rPr>
            </w:pPr>
          </w:p>
        </w:tc>
      </w:tr>
      <w:tr w14:paraId="50374698">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025285A">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2A5091FD">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328CF9E8">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725516E9">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2942110F">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05996704">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901F0DA">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7130E35">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48601CE">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E046690">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0854482">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4642E7A">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35BC7386">
            <w:pPr>
              <w:jc w:val="right"/>
              <w:rPr>
                <w:rFonts w:ascii="仿宋" w:hAnsi="仿宋" w:eastAsia="仿宋" w:cs="仿宋"/>
                <w:color w:val="000000"/>
                <w:sz w:val="20"/>
                <w:szCs w:val="20"/>
              </w:rPr>
            </w:pPr>
          </w:p>
        </w:tc>
      </w:tr>
      <w:tr w14:paraId="277915C1">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0F248F1">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11A3E9E9">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77B94340">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4CBE73B3">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6E519497">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EA617CB">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2F9BDFF">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684C40A">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206D3E4">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45D2DB9">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C2FE1A4">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F4636BF">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20198E4C">
            <w:pPr>
              <w:jc w:val="right"/>
              <w:rPr>
                <w:rFonts w:ascii="仿宋" w:hAnsi="仿宋" w:eastAsia="仿宋" w:cs="仿宋"/>
                <w:color w:val="000000"/>
                <w:sz w:val="20"/>
                <w:szCs w:val="20"/>
              </w:rPr>
            </w:pPr>
          </w:p>
        </w:tc>
      </w:tr>
      <w:tr w14:paraId="4F800099">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CF1419C">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14:paraId="6DBE0825">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14:paraId="6BA62975">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1288" w:type="dxa"/>
            <w:tcBorders>
              <w:top w:val="nil"/>
              <w:left w:val="nil"/>
              <w:bottom w:val="single" w:color="auto" w:sz="4" w:space="0"/>
              <w:right w:val="single" w:color="auto" w:sz="4" w:space="0"/>
            </w:tcBorders>
            <w:shd w:val="clear" w:color="auto" w:fill="auto"/>
            <w:vAlign w:val="center"/>
          </w:tcPr>
          <w:p w14:paraId="7CB37FCC">
            <w:pPr>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1287" w:type="dxa"/>
            <w:tcBorders>
              <w:top w:val="nil"/>
              <w:left w:val="nil"/>
              <w:bottom w:val="single" w:color="auto" w:sz="4" w:space="0"/>
              <w:right w:val="single" w:color="auto" w:sz="4" w:space="0"/>
            </w:tcBorders>
            <w:shd w:val="clear" w:color="auto" w:fill="auto"/>
            <w:vAlign w:val="center"/>
          </w:tcPr>
          <w:p w14:paraId="616B87C9">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14:paraId="592DBB6C">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34CDD25">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8BDC769">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13614B3">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D1A0320">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42A1668">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006E974">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14:paraId="50546382">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r>
      <w:tr w14:paraId="47E65A25">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C0B5D49">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6362AF75">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76C9ED20">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6ABCB974">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349FDCE0">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CE951E3">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11C4193">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DC3475F">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E7C325E">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E721321">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4832DFC">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B27C9AA">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62CB6A6E">
            <w:pPr>
              <w:jc w:val="right"/>
              <w:rPr>
                <w:rFonts w:ascii="仿宋" w:hAnsi="仿宋" w:eastAsia="仿宋" w:cs="仿宋"/>
                <w:color w:val="000000"/>
                <w:sz w:val="20"/>
                <w:szCs w:val="20"/>
              </w:rPr>
            </w:pPr>
          </w:p>
        </w:tc>
      </w:tr>
      <w:tr w14:paraId="4DE7CBEA">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8ED40F0">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31B0AF38">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7A19A791">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5A7C1FC0">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41359597">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5CEE431A">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6DCAAF3">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927F7AD">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863C213">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02C7546">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F2E57C5">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90EB025">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23C8CEE6">
            <w:pPr>
              <w:jc w:val="right"/>
              <w:rPr>
                <w:rFonts w:ascii="仿宋" w:hAnsi="仿宋" w:eastAsia="仿宋" w:cs="仿宋"/>
                <w:color w:val="000000"/>
                <w:sz w:val="20"/>
                <w:szCs w:val="20"/>
              </w:rPr>
            </w:pPr>
          </w:p>
        </w:tc>
      </w:tr>
      <w:tr w14:paraId="0329AAF0">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2A22832">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38E9A76D">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59843080">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003443EF">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5567A194">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9CF582D">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5CEECA4">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6EA21A7">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D1D2FE0">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95A3F6A">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EF20391">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3334146E">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393F6A13">
            <w:pPr>
              <w:jc w:val="right"/>
              <w:rPr>
                <w:rFonts w:ascii="仿宋" w:hAnsi="仿宋" w:eastAsia="仿宋" w:cs="仿宋"/>
                <w:color w:val="000000"/>
                <w:sz w:val="20"/>
                <w:szCs w:val="20"/>
              </w:rPr>
            </w:pPr>
          </w:p>
        </w:tc>
      </w:tr>
      <w:tr w14:paraId="5EDC646C">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7AC2BF3">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068EC2B0">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7AE2C5FD">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06B438BA">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25F3C5FF">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2923DD42">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C679127">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08CCDDC">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5E0AB51">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E36D9A5">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C254FAA">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EA25469">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2A393B15">
            <w:pPr>
              <w:jc w:val="right"/>
              <w:rPr>
                <w:rFonts w:ascii="仿宋" w:hAnsi="仿宋" w:eastAsia="仿宋" w:cs="仿宋"/>
                <w:color w:val="000000"/>
                <w:sz w:val="20"/>
                <w:szCs w:val="20"/>
              </w:rPr>
            </w:pPr>
          </w:p>
        </w:tc>
      </w:tr>
      <w:tr w14:paraId="7461AAEC">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D608555">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487A2C1C">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7EB59C3A">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354F8972">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40F1C7C7">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5B094ECC">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BF69E67">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0B1807E">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04032F7">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E7BFD0E">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11DBC00">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3746337">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7F86BED8">
            <w:pPr>
              <w:jc w:val="right"/>
              <w:rPr>
                <w:rFonts w:ascii="仿宋" w:hAnsi="仿宋" w:eastAsia="仿宋" w:cs="仿宋"/>
                <w:color w:val="000000"/>
                <w:sz w:val="20"/>
                <w:szCs w:val="20"/>
              </w:rPr>
            </w:pPr>
          </w:p>
        </w:tc>
      </w:tr>
      <w:tr w14:paraId="719A7EFE">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844E4B6">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41BB29F1">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50DF973B">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2E1AB2B4">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47B8BF2C">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1A8C6EFB">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E853827">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6E21F8D">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C760AC2">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93BC3C1">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98ECAF9">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B3DC204">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7CE5FB64">
            <w:pPr>
              <w:jc w:val="right"/>
              <w:rPr>
                <w:rFonts w:ascii="仿宋" w:hAnsi="仿宋" w:eastAsia="仿宋" w:cs="仿宋"/>
                <w:color w:val="000000"/>
                <w:sz w:val="20"/>
                <w:szCs w:val="20"/>
              </w:rPr>
            </w:pPr>
          </w:p>
        </w:tc>
      </w:tr>
      <w:tr w14:paraId="0E41C22C">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B6FDFF2">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1900C403">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277E172D">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1BA52543">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5AE34CF4">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78837E9C">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46A4148">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7261137">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51EA872">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84B790E">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AD41724">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E4E4B88">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17267F0F">
            <w:pPr>
              <w:jc w:val="right"/>
              <w:rPr>
                <w:rFonts w:ascii="仿宋" w:hAnsi="仿宋" w:eastAsia="仿宋" w:cs="仿宋"/>
                <w:color w:val="000000"/>
                <w:sz w:val="20"/>
                <w:szCs w:val="20"/>
              </w:rPr>
            </w:pPr>
          </w:p>
        </w:tc>
      </w:tr>
      <w:tr w14:paraId="5F8294F0">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7454070">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304134B3">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0DCAD032">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7A2BEB2E">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6519AD85">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0D409AF2">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57FF6AD6">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205F5C0">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7583EE8">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40B83542">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0790CF36">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2711059">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3FFAC095">
            <w:pPr>
              <w:jc w:val="right"/>
              <w:rPr>
                <w:rFonts w:ascii="仿宋" w:hAnsi="仿宋" w:eastAsia="仿宋" w:cs="仿宋"/>
                <w:color w:val="000000"/>
                <w:sz w:val="20"/>
                <w:szCs w:val="20"/>
              </w:rPr>
            </w:pPr>
          </w:p>
        </w:tc>
      </w:tr>
      <w:tr w14:paraId="3D3CDCAD">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3A297D9">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26B53EEF">
            <w:pPr>
              <w:jc w:val="right"/>
              <w:rPr>
                <w:rFonts w:ascii="仿宋" w:hAnsi="仿宋" w:eastAsia="仿宋" w:cs="仿宋"/>
                <w:color w:val="000000"/>
                <w:sz w:val="20"/>
                <w:szCs w:val="20"/>
              </w:rPr>
            </w:pPr>
          </w:p>
        </w:tc>
        <w:tc>
          <w:tcPr>
            <w:tcW w:w="451" w:type="dxa"/>
            <w:tcBorders>
              <w:top w:val="nil"/>
              <w:left w:val="nil"/>
              <w:bottom w:val="single" w:color="auto" w:sz="4" w:space="0"/>
              <w:right w:val="single" w:color="auto" w:sz="4" w:space="0"/>
            </w:tcBorders>
            <w:shd w:val="clear" w:color="auto" w:fill="auto"/>
            <w:vAlign w:val="center"/>
          </w:tcPr>
          <w:p w14:paraId="78779544">
            <w:pPr>
              <w:jc w:val="right"/>
              <w:rPr>
                <w:rFonts w:ascii="仿宋" w:hAnsi="仿宋" w:eastAsia="仿宋" w:cs="仿宋"/>
                <w:color w:val="000000"/>
                <w:sz w:val="20"/>
                <w:szCs w:val="20"/>
              </w:rPr>
            </w:pPr>
          </w:p>
        </w:tc>
        <w:tc>
          <w:tcPr>
            <w:tcW w:w="1288" w:type="dxa"/>
            <w:tcBorders>
              <w:top w:val="nil"/>
              <w:left w:val="nil"/>
              <w:bottom w:val="single" w:color="auto" w:sz="4" w:space="0"/>
              <w:right w:val="single" w:color="auto" w:sz="4" w:space="0"/>
            </w:tcBorders>
            <w:shd w:val="clear" w:color="auto" w:fill="auto"/>
            <w:vAlign w:val="center"/>
          </w:tcPr>
          <w:p w14:paraId="605DB22C">
            <w:pPr>
              <w:rPr>
                <w:rFonts w:ascii="仿宋" w:hAnsi="仿宋" w:eastAsia="仿宋" w:cs="仿宋"/>
                <w:color w:val="000000"/>
                <w:sz w:val="20"/>
                <w:szCs w:val="20"/>
              </w:rPr>
            </w:pPr>
          </w:p>
        </w:tc>
        <w:tc>
          <w:tcPr>
            <w:tcW w:w="1287" w:type="dxa"/>
            <w:tcBorders>
              <w:top w:val="nil"/>
              <w:left w:val="nil"/>
              <w:bottom w:val="single" w:color="auto" w:sz="4" w:space="0"/>
              <w:right w:val="single" w:color="auto" w:sz="4" w:space="0"/>
            </w:tcBorders>
            <w:shd w:val="clear" w:color="auto" w:fill="auto"/>
            <w:vAlign w:val="center"/>
          </w:tcPr>
          <w:p w14:paraId="62948F36">
            <w:pPr>
              <w:jc w:val="right"/>
              <w:rPr>
                <w:rFonts w:ascii="仿宋" w:hAnsi="仿宋" w:eastAsia="仿宋" w:cs="仿宋"/>
                <w:color w:val="000000"/>
                <w:sz w:val="20"/>
                <w:szCs w:val="20"/>
              </w:rPr>
            </w:pPr>
          </w:p>
        </w:tc>
        <w:tc>
          <w:tcPr>
            <w:tcW w:w="851" w:type="dxa"/>
            <w:tcBorders>
              <w:top w:val="nil"/>
              <w:left w:val="nil"/>
              <w:bottom w:val="single" w:color="auto" w:sz="4" w:space="0"/>
              <w:right w:val="single" w:color="auto" w:sz="4" w:space="0"/>
            </w:tcBorders>
            <w:shd w:val="clear" w:color="auto" w:fill="auto"/>
            <w:vAlign w:val="center"/>
          </w:tcPr>
          <w:p w14:paraId="6B780B8C">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CB6617B">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6BC558CE">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236D211">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78AC1D14">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1BCAEB10">
            <w:pPr>
              <w:jc w:val="right"/>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58AE167">
            <w:pPr>
              <w:jc w:val="right"/>
              <w:rPr>
                <w:rFonts w:ascii="仿宋" w:hAnsi="仿宋" w:eastAsia="仿宋" w:cs="仿宋"/>
                <w:color w:val="000000"/>
                <w:sz w:val="20"/>
                <w:szCs w:val="20"/>
              </w:rPr>
            </w:pPr>
          </w:p>
        </w:tc>
        <w:tc>
          <w:tcPr>
            <w:tcW w:w="678" w:type="dxa"/>
            <w:tcBorders>
              <w:top w:val="nil"/>
              <w:left w:val="nil"/>
              <w:bottom w:val="single" w:color="auto" w:sz="4" w:space="0"/>
              <w:right w:val="single" w:color="auto" w:sz="4" w:space="0"/>
            </w:tcBorders>
            <w:shd w:val="clear" w:color="auto" w:fill="auto"/>
            <w:vAlign w:val="center"/>
          </w:tcPr>
          <w:p w14:paraId="322920F8">
            <w:pPr>
              <w:jc w:val="right"/>
              <w:rPr>
                <w:rFonts w:ascii="仿宋" w:hAnsi="仿宋" w:eastAsia="仿宋" w:cs="仿宋"/>
                <w:color w:val="000000"/>
                <w:sz w:val="20"/>
                <w:szCs w:val="20"/>
              </w:rPr>
            </w:pPr>
          </w:p>
        </w:tc>
      </w:tr>
      <w:tr w14:paraId="0AD04F55">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0F98232">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14:paraId="709AA8B0">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14:paraId="3966EAD5">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1288" w:type="dxa"/>
            <w:tcBorders>
              <w:top w:val="nil"/>
              <w:left w:val="nil"/>
              <w:bottom w:val="single" w:color="auto" w:sz="4" w:space="0"/>
              <w:right w:val="single" w:color="auto" w:sz="4" w:space="0"/>
            </w:tcBorders>
            <w:shd w:val="clear" w:color="auto" w:fill="auto"/>
            <w:vAlign w:val="center"/>
          </w:tcPr>
          <w:p w14:paraId="3EBF8C4B">
            <w:pPr>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1287" w:type="dxa"/>
            <w:tcBorders>
              <w:top w:val="nil"/>
              <w:left w:val="nil"/>
              <w:bottom w:val="single" w:color="auto" w:sz="4" w:space="0"/>
              <w:right w:val="single" w:color="auto" w:sz="4" w:space="0"/>
            </w:tcBorders>
            <w:shd w:val="clear" w:color="auto" w:fill="auto"/>
            <w:vAlign w:val="center"/>
          </w:tcPr>
          <w:p w14:paraId="6632AF64">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851" w:type="dxa"/>
            <w:tcBorders>
              <w:top w:val="nil"/>
              <w:left w:val="nil"/>
              <w:bottom w:val="single" w:color="auto" w:sz="4" w:space="0"/>
              <w:right w:val="single" w:color="auto" w:sz="4" w:space="0"/>
            </w:tcBorders>
            <w:shd w:val="clear" w:color="auto" w:fill="auto"/>
            <w:vAlign w:val="center"/>
          </w:tcPr>
          <w:p w14:paraId="292759B5">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17F3255">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ACA40A5">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6B45977">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F52D91F">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665F5B71">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22618714">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14:paraId="5FCC56D6">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r>
      <w:tr w14:paraId="4066784B">
        <w:tblPrEx>
          <w:tblCellMar>
            <w:top w:w="0" w:type="dxa"/>
            <w:left w:w="108" w:type="dxa"/>
            <w:bottom w:w="0" w:type="dxa"/>
            <w:right w:w="108" w:type="dxa"/>
          </w:tblCellMar>
        </w:tblPrEx>
        <w:trPr>
          <w:trHeight w:val="465"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0EA0C5D">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14:paraId="155C3E33">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451" w:type="dxa"/>
            <w:tcBorders>
              <w:top w:val="nil"/>
              <w:left w:val="nil"/>
              <w:bottom w:val="single" w:color="auto" w:sz="4" w:space="0"/>
              <w:right w:val="single" w:color="auto" w:sz="4" w:space="0"/>
            </w:tcBorders>
            <w:shd w:val="clear" w:color="auto" w:fill="auto"/>
            <w:vAlign w:val="center"/>
          </w:tcPr>
          <w:p w14:paraId="2D240DF5">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1288" w:type="dxa"/>
            <w:tcBorders>
              <w:top w:val="nil"/>
              <w:left w:val="nil"/>
              <w:bottom w:val="single" w:color="auto" w:sz="4" w:space="0"/>
              <w:right w:val="single" w:color="auto" w:sz="4" w:space="0"/>
            </w:tcBorders>
            <w:shd w:val="clear" w:color="auto" w:fill="auto"/>
            <w:vAlign w:val="center"/>
          </w:tcPr>
          <w:p w14:paraId="79F6AE39">
            <w:pPr>
              <w:jc w:val="center"/>
              <w:rPr>
                <w:rFonts w:ascii="仿宋" w:hAnsi="仿宋" w:eastAsia="仿宋" w:cs="仿宋"/>
                <w:color w:val="000000"/>
                <w:sz w:val="20"/>
                <w:szCs w:val="20"/>
              </w:rPr>
            </w:pPr>
            <w:r>
              <w:rPr>
                <w:rFonts w:hint="eastAsia" w:ascii="仿宋" w:hAnsi="仿宋" w:eastAsia="仿宋" w:cs="仿宋"/>
                <w:color w:val="000000"/>
                <w:sz w:val="20"/>
                <w:szCs w:val="20"/>
              </w:rPr>
              <w:t>合计</w:t>
            </w:r>
          </w:p>
        </w:tc>
        <w:tc>
          <w:tcPr>
            <w:tcW w:w="1287" w:type="dxa"/>
            <w:tcBorders>
              <w:top w:val="nil"/>
              <w:left w:val="nil"/>
              <w:bottom w:val="single" w:color="auto" w:sz="4" w:space="0"/>
              <w:right w:val="single" w:color="auto" w:sz="4" w:space="0"/>
            </w:tcBorders>
            <w:shd w:val="clear" w:color="auto" w:fill="auto"/>
            <w:vAlign w:val="center"/>
          </w:tcPr>
          <w:p w14:paraId="77617093">
            <w:pPr>
              <w:jc w:val="center"/>
              <w:rPr>
                <w:rFonts w:ascii="仿宋" w:hAnsi="仿宋" w:eastAsia="仿宋" w:cs="仿宋"/>
                <w:color w:val="000000"/>
                <w:sz w:val="20"/>
                <w:szCs w:val="20"/>
              </w:rPr>
            </w:pPr>
            <w:r>
              <w:rPr>
                <w:rFonts w:hint="eastAsia" w:ascii="仿宋" w:hAnsi="仿宋" w:eastAsia="仿宋" w:cs="仿宋"/>
                <w:color w:val="000000"/>
                <w:sz w:val="20"/>
                <w:szCs w:val="20"/>
              </w:rPr>
              <w:t>347,74</w:t>
            </w:r>
          </w:p>
        </w:tc>
        <w:tc>
          <w:tcPr>
            <w:tcW w:w="851" w:type="dxa"/>
            <w:tcBorders>
              <w:top w:val="nil"/>
              <w:left w:val="nil"/>
              <w:bottom w:val="single" w:color="auto" w:sz="4" w:space="0"/>
              <w:right w:val="single" w:color="auto" w:sz="4" w:space="0"/>
            </w:tcBorders>
            <w:shd w:val="clear" w:color="auto" w:fill="auto"/>
            <w:vAlign w:val="center"/>
          </w:tcPr>
          <w:p w14:paraId="2DE5C02F">
            <w:pPr>
              <w:jc w:val="center"/>
              <w:rPr>
                <w:rFonts w:ascii="仿宋" w:hAnsi="仿宋" w:eastAsia="仿宋" w:cs="仿宋"/>
                <w:color w:val="000000"/>
                <w:sz w:val="20"/>
                <w:szCs w:val="20"/>
              </w:rPr>
            </w:pPr>
            <w:r>
              <w:rPr>
                <w:rFonts w:hint="eastAsia" w:ascii="仿宋" w:hAnsi="仿宋" w:eastAsia="仿宋" w:cs="仿宋"/>
                <w:color w:val="000000"/>
                <w:sz w:val="20"/>
                <w:szCs w:val="20"/>
              </w:rPr>
              <w:t>347,74</w:t>
            </w:r>
          </w:p>
        </w:tc>
        <w:tc>
          <w:tcPr>
            <w:tcW w:w="680" w:type="dxa"/>
            <w:tcBorders>
              <w:top w:val="nil"/>
              <w:left w:val="nil"/>
              <w:bottom w:val="single" w:color="auto" w:sz="4" w:space="0"/>
              <w:right w:val="single" w:color="auto" w:sz="4" w:space="0"/>
            </w:tcBorders>
            <w:shd w:val="clear" w:color="auto" w:fill="auto"/>
            <w:vAlign w:val="center"/>
          </w:tcPr>
          <w:p w14:paraId="475B6C7E">
            <w:pPr>
              <w:jc w:val="center"/>
              <w:rPr>
                <w:rFonts w:ascii="仿宋" w:hAnsi="仿宋" w:eastAsia="仿宋" w:cs="仿宋"/>
                <w:color w:val="000000"/>
                <w:sz w:val="20"/>
                <w:szCs w:val="20"/>
              </w:rPr>
            </w:pPr>
          </w:p>
        </w:tc>
        <w:tc>
          <w:tcPr>
            <w:tcW w:w="680" w:type="dxa"/>
            <w:tcBorders>
              <w:top w:val="nil"/>
              <w:left w:val="nil"/>
              <w:bottom w:val="single" w:color="auto" w:sz="4" w:space="0"/>
              <w:right w:val="single" w:color="auto" w:sz="4" w:space="0"/>
            </w:tcBorders>
            <w:shd w:val="clear" w:color="auto" w:fill="auto"/>
            <w:vAlign w:val="center"/>
          </w:tcPr>
          <w:p w14:paraId="201A4BCC">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10068D52">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424B73F0">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5583643F">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80" w:type="dxa"/>
            <w:tcBorders>
              <w:top w:val="nil"/>
              <w:left w:val="nil"/>
              <w:bottom w:val="single" w:color="auto" w:sz="4" w:space="0"/>
              <w:right w:val="single" w:color="auto" w:sz="4" w:space="0"/>
            </w:tcBorders>
            <w:shd w:val="clear" w:color="auto" w:fill="auto"/>
            <w:vAlign w:val="center"/>
          </w:tcPr>
          <w:p w14:paraId="7CEE5596">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c>
          <w:tcPr>
            <w:tcW w:w="678" w:type="dxa"/>
            <w:tcBorders>
              <w:top w:val="nil"/>
              <w:left w:val="nil"/>
              <w:bottom w:val="single" w:color="auto" w:sz="4" w:space="0"/>
              <w:right w:val="single" w:color="auto" w:sz="4" w:space="0"/>
            </w:tcBorders>
            <w:shd w:val="clear" w:color="auto" w:fill="auto"/>
            <w:vAlign w:val="center"/>
          </w:tcPr>
          <w:p w14:paraId="558EA5BB">
            <w:pPr>
              <w:jc w:val="right"/>
              <w:rPr>
                <w:rFonts w:ascii="仿宋" w:hAnsi="仿宋" w:eastAsia="仿宋" w:cs="仿宋"/>
                <w:color w:val="000000"/>
                <w:sz w:val="20"/>
                <w:szCs w:val="20"/>
              </w:rPr>
            </w:pPr>
            <w:r>
              <w:rPr>
                <w:rFonts w:hint="eastAsia" w:ascii="仿宋" w:hAnsi="仿宋" w:eastAsia="仿宋" w:cs="仿宋"/>
                <w:color w:val="000000"/>
                <w:sz w:val="20"/>
                <w:szCs w:val="20"/>
              </w:rPr>
              <w:t>　</w:t>
            </w:r>
          </w:p>
        </w:tc>
      </w:tr>
    </w:tbl>
    <w:p w14:paraId="5929EABF">
      <w:pPr>
        <w:widowControl/>
        <w:outlineLvl w:val="1"/>
        <w:rPr>
          <w:rFonts w:ascii="仿宋" w:hAnsi="仿宋" w:eastAsia="仿宋" w:cs="仿宋"/>
          <w:b/>
          <w:kern w:val="0"/>
          <w:sz w:val="28"/>
          <w:szCs w:val="32"/>
        </w:rPr>
      </w:pPr>
      <w:r>
        <w:rPr>
          <w:rFonts w:hint="eastAsia" w:ascii="仿宋" w:hAnsi="仿宋" w:eastAsia="仿宋" w:cs="仿宋"/>
          <w:b/>
          <w:kern w:val="0"/>
          <w:sz w:val="28"/>
          <w:szCs w:val="32"/>
        </w:rPr>
        <w:t>备注：无内容应公开空表并说明情况。</w:t>
      </w:r>
    </w:p>
    <w:p w14:paraId="26158351">
      <w:pPr>
        <w:widowControl/>
        <w:jc w:val="left"/>
        <w:outlineLvl w:val="1"/>
        <w:rPr>
          <w:rFonts w:ascii="仿宋" w:hAnsi="仿宋" w:eastAsia="仿宋" w:cs="仿宋"/>
          <w:b/>
          <w:kern w:val="0"/>
          <w:sz w:val="32"/>
          <w:szCs w:val="32"/>
        </w:rPr>
      </w:pPr>
    </w:p>
    <w:p w14:paraId="38C92FFF">
      <w:pPr>
        <w:widowControl/>
        <w:jc w:val="left"/>
        <w:outlineLvl w:val="1"/>
        <w:rPr>
          <w:rFonts w:ascii="仿宋" w:hAnsi="仿宋" w:eastAsia="仿宋" w:cs="仿宋"/>
          <w:b/>
          <w:kern w:val="0"/>
          <w:sz w:val="32"/>
          <w:szCs w:val="32"/>
        </w:rPr>
      </w:pPr>
      <w:r>
        <w:rPr>
          <w:rFonts w:hint="eastAsia" w:ascii="仿宋" w:hAnsi="仿宋" w:eastAsia="仿宋" w:cs="仿宋"/>
          <w:b/>
          <w:kern w:val="0"/>
          <w:sz w:val="32"/>
          <w:szCs w:val="32"/>
        </w:rPr>
        <w:t>表三：</w:t>
      </w:r>
    </w:p>
    <w:p w14:paraId="620691CB">
      <w:pPr>
        <w:widowControl/>
        <w:jc w:val="center"/>
        <w:outlineLvl w:val="1"/>
        <w:rPr>
          <w:rFonts w:ascii="仿宋" w:hAnsi="仿宋" w:eastAsia="仿宋" w:cs="仿宋"/>
          <w:b/>
          <w:kern w:val="0"/>
          <w:sz w:val="32"/>
          <w:szCs w:val="32"/>
        </w:rPr>
      </w:pPr>
      <w:r>
        <w:rPr>
          <w:rFonts w:hint="eastAsia" w:ascii="仿宋" w:hAnsi="仿宋" w:eastAsia="仿宋" w:cs="仿宋"/>
          <w:b/>
          <w:kern w:val="0"/>
          <w:sz w:val="32"/>
          <w:szCs w:val="32"/>
        </w:rPr>
        <w:t>部门支出总体情况表</w:t>
      </w:r>
    </w:p>
    <w:p w14:paraId="25DA61EF">
      <w:pPr>
        <w:widowControl/>
        <w:jc w:val="left"/>
        <w:outlineLvl w:val="1"/>
        <w:rPr>
          <w:rFonts w:ascii="仿宋" w:hAnsi="仿宋" w:eastAsia="仿宋" w:cs="仿宋"/>
          <w:kern w:val="0"/>
          <w:sz w:val="24"/>
        </w:rPr>
      </w:pPr>
      <w:r>
        <w:rPr>
          <w:rFonts w:hint="eastAsia" w:ascii="仿宋" w:hAnsi="仿宋" w:eastAsia="仿宋" w:cs="仿宋"/>
          <w:kern w:val="0"/>
          <w:sz w:val="24"/>
        </w:rPr>
        <w:t>编制部门：昌吉回族自治州机要保密局                           单位：万元</w:t>
      </w:r>
    </w:p>
    <w:tbl>
      <w:tblPr>
        <w:tblStyle w:val="7"/>
        <w:tblW w:w="9229" w:type="dxa"/>
        <w:tblInd w:w="93" w:type="dxa"/>
        <w:tblLayout w:type="fixed"/>
        <w:tblCellMar>
          <w:top w:w="0" w:type="dxa"/>
          <w:left w:w="108" w:type="dxa"/>
          <w:bottom w:w="0" w:type="dxa"/>
          <w:right w:w="108" w:type="dxa"/>
        </w:tblCellMar>
      </w:tblPr>
      <w:tblGrid>
        <w:gridCol w:w="516"/>
        <w:gridCol w:w="416"/>
        <w:gridCol w:w="416"/>
        <w:gridCol w:w="2551"/>
        <w:gridCol w:w="1827"/>
        <w:gridCol w:w="1828"/>
        <w:gridCol w:w="1675"/>
      </w:tblGrid>
      <w:tr w14:paraId="42DC3CF7">
        <w:tblPrEx>
          <w:tblCellMar>
            <w:top w:w="0" w:type="dxa"/>
            <w:left w:w="108" w:type="dxa"/>
            <w:bottom w:w="0" w:type="dxa"/>
            <w:right w:w="108" w:type="dxa"/>
          </w:tblCellMar>
        </w:tblPrEx>
        <w:trPr>
          <w:trHeight w:val="345" w:hRule="atLeast"/>
        </w:trPr>
        <w:tc>
          <w:tcPr>
            <w:tcW w:w="389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020C9D">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项目</w:t>
            </w:r>
          </w:p>
        </w:tc>
        <w:tc>
          <w:tcPr>
            <w:tcW w:w="5330" w:type="dxa"/>
            <w:gridSpan w:val="3"/>
            <w:tcBorders>
              <w:top w:val="single" w:color="auto" w:sz="4" w:space="0"/>
              <w:left w:val="nil"/>
              <w:bottom w:val="single" w:color="auto" w:sz="4" w:space="0"/>
              <w:right w:val="single" w:color="000000" w:sz="4" w:space="0"/>
            </w:tcBorders>
            <w:shd w:val="clear" w:color="auto" w:fill="auto"/>
            <w:vAlign w:val="center"/>
          </w:tcPr>
          <w:p w14:paraId="5306B580">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支出预算</w:t>
            </w:r>
          </w:p>
        </w:tc>
      </w:tr>
      <w:tr w14:paraId="6530F09D">
        <w:tblPrEx>
          <w:tblCellMar>
            <w:top w:w="0" w:type="dxa"/>
            <w:left w:w="108" w:type="dxa"/>
            <w:bottom w:w="0" w:type="dxa"/>
            <w:right w:w="108" w:type="dxa"/>
          </w:tblCellMar>
        </w:tblPrEx>
        <w:trPr>
          <w:trHeight w:val="480" w:hRule="atLeast"/>
        </w:trPr>
        <w:tc>
          <w:tcPr>
            <w:tcW w:w="13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FB376A">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功能分类科目编码</w:t>
            </w:r>
          </w:p>
        </w:tc>
        <w:tc>
          <w:tcPr>
            <w:tcW w:w="2551" w:type="dxa"/>
            <w:vMerge w:val="restart"/>
            <w:tcBorders>
              <w:top w:val="nil"/>
              <w:left w:val="single" w:color="auto" w:sz="4" w:space="0"/>
              <w:bottom w:val="single" w:color="000000" w:sz="4" w:space="0"/>
              <w:right w:val="single" w:color="auto" w:sz="4" w:space="0"/>
            </w:tcBorders>
            <w:shd w:val="clear" w:color="auto" w:fill="auto"/>
            <w:vAlign w:val="center"/>
          </w:tcPr>
          <w:p w14:paraId="1849C5F5">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功能分类科目名称</w:t>
            </w:r>
          </w:p>
        </w:tc>
        <w:tc>
          <w:tcPr>
            <w:tcW w:w="1827" w:type="dxa"/>
            <w:vMerge w:val="restart"/>
            <w:tcBorders>
              <w:top w:val="nil"/>
              <w:left w:val="single" w:color="auto" w:sz="4" w:space="0"/>
              <w:bottom w:val="single" w:color="000000" w:sz="4" w:space="0"/>
              <w:right w:val="single" w:color="auto" w:sz="4" w:space="0"/>
            </w:tcBorders>
            <w:shd w:val="clear" w:color="auto" w:fill="auto"/>
            <w:vAlign w:val="center"/>
          </w:tcPr>
          <w:p w14:paraId="3BFE4225">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合计</w:t>
            </w:r>
          </w:p>
        </w:tc>
        <w:tc>
          <w:tcPr>
            <w:tcW w:w="1828" w:type="dxa"/>
            <w:vMerge w:val="restart"/>
            <w:tcBorders>
              <w:top w:val="nil"/>
              <w:left w:val="single" w:color="auto" w:sz="4" w:space="0"/>
              <w:bottom w:val="single" w:color="000000" w:sz="4" w:space="0"/>
              <w:right w:val="single" w:color="auto" w:sz="4" w:space="0"/>
            </w:tcBorders>
            <w:shd w:val="clear" w:color="auto" w:fill="auto"/>
            <w:vAlign w:val="center"/>
          </w:tcPr>
          <w:p w14:paraId="323199BC">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基本支出</w:t>
            </w:r>
          </w:p>
        </w:tc>
        <w:tc>
          <w:tcPr>
            <w:tcW w:w="1675" w:type="dxa"/>
            <w:vMerge w:val="restart"/>
            <w:tcBorders>
              <w:top w:val="nil"/>
              <w:left w:val="single" w:color="auto" w:sz="4" w:space="0"/>
              <w:bottom w:val="single" w:color="000000" w:sz="4" w:space="0"/>
              <w:right w:val="single" w:color="auto" w:sz="4" w:space="0"/>
            </w:tcBorders>
            <w:shd w:val="clear" w:color="auto" w:fill="auto"/>
            <w:vAlign w:val="center"/>
          </w:tcPr>
          <w:p w14:paraId="2834B771">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项目支出</w:t>
            </w:r>
          </w:p>
        </w:tc>
      </w:tr>
      <w:tr w14:paraId="05AAA682">
        <w:tblPrEx>
          <w:tblCellMar>
            <w:top w:w="0" w:type="dxa"/>
            <w:left w:w="108" w:type="dxa"/>
            <w:bottom w:w="0" w:type="dxa"/>
            <w:right w:w="108" w:type="dxa"/>
          </w:tblCellMar>
        </w:tblPrEx>
        <w:trPr>
          <w:trHeight w:val="270"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32F74178">
            <w:pPr>
              <w:widowControl/>
              <w:jc w:val="center"/>
              <w:rPr>
                <w:rFonts w:ascii="仿宋" w:hAnsi="仿宋" w:eastAsia="仿宋" w:cs="仿宋"/>
                <w:b/>
                <w:bCs/>
                <w:color w:val="000000"/>
                <w:kern w:val="0"/>
                <w:sz w:val="16"/>
                <w:szCs w:val="16"/>
              </w:rPr>
            </w:pPr>
            <w:r>
              <w:rPr>
                <w:rFonts w:hint="eastAsia" w:ascii="仿宋" w:hAnsi="仿宋" w:eastAsia="仿宋" w:cs="仿宋"/>
                <w:b/>
                <w:bCs/>
                <w:color w:val="000000"/>
                <w:kern w:val="0"/>
                <w:sz w:val="16"/>
                <w:szCs w:val="16"/>
              </w:rPr>
              <w:t>类</w:t>
            </w:r>
          </w:p>
        </w:tc>
        <w:tc>
          <w:tcPr>
            <w:tcW w:w="416" w:type="dxa"/>
            <w:tcBorders>
              <w:top w:val="nil"/>
              <w:left w:val="nil"/>
              <w:bottom w:val="single" w:color="auto" w:sz="4" w:space="0"/>
              <w:right w:val="single" w:color="auto" w:sz="4" w:space="0"/>
            </w:tcBorders>
            <w:shd w:val="clear" w:color="auto" w:fill="auto"/>
            <w:vAlign w:val="center"/>
          </w:tcPr>
          <w:p w14:paraId="64E9188D">
            <w:pPr>
              <w:widowControl/>
              <w:jc w:val="center"/>
              <w:rPr>
                <w:rFonts w:ascii="仿宋" w:hAnsi="仿宋" w:eastAsia="仿宋" w:cs="仿宋"/>
                <w:b/>
                <w:bCs/>
                <w:color w:val="000000"/>
                <w:kern w:val="0"/>
                <w:sz w:val="16"/>
                <w:szCs w:val="16"/>
              </w:rPr>
            </w:pPr>
            <w:r>
              <w:rPr>
                <w:rFonts w:hint="eastAsia" w:ascii="仿宋" w:hAnsi="仿宋" w:eastAsia="仿宋" w:cs="仿宋"/>
                <w:b/>
                <w:bCs/>
                <w:color w:val="000000"/>
                <w:kern w:val="0"/>
                <w:sz w:val="16"/>
                <w:szCs w:val="16"/>
              </w:rPr>
              <w:t>款</w:t>
            </w:r>
          </w:p>
        </w:tc>
        <w:tc>
          <w:tcPr>
            <w:tcW w:w="416" w:type="dxa"/>
            <w:tcBorders>
              <w:top w:val="nil"/>
              <w:left w:val="nil"/>
              <w:bottom w:val="single" w:color="auto" w:sz="4" w:space="0"/>
              <w:right w:val="single" w:color="auto" w:sz="4" w:space="0"/>
            </w:tcBorders>
            <w:shd w:val="clear" w:color="auto" w:fill="auto"/>
            <w:vAlign w:val="center"/>
          </w:tcPr>
          <w:p w14:paraId="40169C62">
            <w:pPr>
              <w:widowControl/>
              <w:jc w:val="center"/>
              <w:rPr>
                <w:rFonts w:ascii="仿宋" w:hAnsi="仿宋" w:eastAsia="仿宋" w:cs="仿宋"/>
                <w:b/>
                <w:bCs/>
                <w:color w:val="000000"/>
                <w:kern w:val="0"/>
                <w:sz w:val="16"/>
                <w:szCs w:val="16"/>
              </w:rPr>
            </w:pPr>
            <w:r>
              <w:rPr>
                <w:rFonts w:hint="eastAsia" w:ascii="仿宋" w:hAnsi="仿宋" w:eastAsia="仿宋" w:cs="仿宋"/>
                <w:b/>
                <w:bCs/>
                <w:color w:val="000000"/>
                <w:kern w:val="0"/>
                <w:sz w:val="16"/>
                <w:szCs w:val="16"/>
              </w:rPr>
              <w:t>项</w:t>
            </w:r>
          </w:p>
        </w:tc>
        <w:tc>
          <w:tcPr>
            <w:tcW w:w="2551" w:type="dxa"/>
            <w:vMerge w:val="continue"/>
            <w:tcBorders>
              <w:top w:val="nil"/>
              <w:left w:val="single" w:color="auto" w:sz="4" w:space="0"/>
              <w:bottom w:val="single" w:color="000000" w:sz="4" w:space="0"/>
              <w:right w:val="single" w:color="auto" w:sz="4" w:space="0"/>
            </w:tcBorders>
            <w:vAlign w:val="center"/>
          </w:tcPr>
          <w:p w14:paraId="05E7CC42">
            <w:pPr>
              <w:widowControl/>
              <w:jc w:val="left"/>
              <w:rPr>
                <w:rFonts w:ascii="仿宋" w:hAnsi="仿宋" w:eastAsia="仿宋" w:cs="仿宋"/>
                <w:b/>
                <w:bCs/>
                <w:color w:val="000000"/>
                <w:kern w:val="0"/>
                <w:sz w:val="20"/>
                <w:szCs w:val="20"/>
              </w:rPr>
            </w:pPr>
          </w:p>
        </w:tc>
        <w:tc>
          <w:tcPr>
            <w:tcW w:w="1827" w:type="dxa"/>
            <w:vMerge w:val="continue"/>
            <w:tcBorders>
              <w:top w:val="nil"/>
              <w:left w:val="single" w:color="auto" w:sz="4" w:space="0"/>
              <w:bottom w:val="single" w:color="000000" w:sz="4" w:space="0"/>
              <w:right w:val="single" w:color="auto" w:sz="4" w:space="0"/>
            </w:tcBorders>
            <w:vAlign w:val="center"/>
          </w:tcPr>
          <w:p w14:paraId="0D8F9841">
            <w:pPr>
              <w:widowControl/>
              <w:jc w:val="left"/>
              <w:rPr>
                <w:rFonts w:ascii="仿宋" w:hAnsi="仿宋" w:eastAsia="仿宋" w:cs="仿宋"/>
                <w:b/>
                <w:bCs/>
                <w:color w:val="000000"/>
                <w:kern w:val="0"/>
                <w:sz w:val="20"/>
                <w:szCs w:val="20"/>
              </w:rPr>
            </w:pPr>
          </w:p>
        </w:tc>
        <w:tc>
          <w:tcPr>
            <w:tcW w:w="1828" w:type="dxa"/>
            <w:vMerge w:val="continue"/>
            <w:tcBorders>
              <w:top w:val="nil"/>
              <w:left w:val="single" w:color="auto" w:sz="4" w:space="0"/>
              <w:bottom w:val="single" w:color="000000" w:sz="4" w:space="0"/>
              <w:right w:val="single" w:color="auto" w:sz="4" w:space="0"/>
            </w:tcBorders>
            <w:vAlign w:val="center"/>
          </w:tcPr>
          <w:p w14:paraId="148138E0">
            <w:pPr>
              <w:widowControl/>
              <w:jc w:val="left"/>
              <w:rPr>
                <w:rFonts w:ascii="仿宋" w:hAnsi="仿宋" w:eastAsia="仿宋" w:cs="仿宋"/>
                <w:b/>
                <w:bCs/>
                <w:color w:val="000000"/>
                <w:kern w:val="0"/>
                <w:sz w:val="20"/>
                <w:szCs w:val="20"/>
              </w:rPr>
            </w:pPr>
          </w:p>
        </w:tc>
        <w:tc>
          <w:tcPr>
            <w:tcW w:w="1675" w:type="dxa"/>
            <w:vMerge w:val="continue"/>
            <w:tcBorders>
              <w:top w:val="nil"/>
              <w:left w:val="single" w:color="auto" w:sz="4" w:space="0"/>
              <w:bottom w:val="single" w:color="000000" w:sz="4" w:space="0"/>
              <w:right w:val="single" w:color="auto" w:sz="4" w:space="0"/>
            </w:tcBorders>
            <w:vAlign w:val="center"/>
          </w:tcPr>
          <w:p w14:paraId="26320A2B">
            <w:pPr>
              <w:widowControl/>
              <w:jc w:val="left"/>
              <w:rPr>
                <w:rFonts w:ascii="仿宋" w:hAnsi="仿宋" w:eastAsia="仿宋" w:cs="仿宋"/>
                <w:b/>
                <w:bCs/>
                <w:color w:val="000000"/>
                <w:kern w:val="0"/>
                <w:sz w:val="20"/>
                <w:szCs w:val="20"/>
              </w:rPr>
            </w:pPr>
          </w:p>
        </w:tc>
      </w:tr>
      <w:tr w14:paraId="528B8814">
        <w:tblPrEx>
          <w:tblCellMar>
            <w:top w:w="0" w:type="dxa"/>
            <w:left w:w="108" w:type="dxa"/>
            <w:bottom w:w="0" w:type="dxa"/>
            <w:right w:w="108" w:type="dxa"/>
          </w:tblCellMar>
        </w:tblPrEx>
        <w:trPr>
          <w:trHeight w:val="376"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73AC0791">
            <w:pPr>
              <w:jc w:val="right"/>
              <w:rPr>
                <w:rFonts w:ascii="仿宋" w:hAnsi="仿宋" w:eastAsia="仿宋" w:cs="仿宋"/>
                <w:b/>
                <w:bCs/>
                <w:color w:val="000000"/>
                <w:kern w:val="0"/>
                <w:sz w:val="16"/>
                <w:szCs w:val="16"/>
              </w:rPr>
            </w:pPr>
            <w:r>
              <w:rPr>
                <w:rFonts w:hint="eastAsia" w:ascii="仿宋" w:hAnsi="仿宋" w:eastAsia="仿宋" w:cs="仿宋"/>
                <w:color w:val="000000"/>
                <w:sz w:val="20"/>
                <w:szCs w:val="20"/>
              </w:rPr>
              <w:t>201　</w:t>
            </w:r>
          </w:p>
        </w:tc>
        <w:tc>
          <w:tcPr>
            <w:tcW w:w="416" w:type="dxa"/>
            <w:tcBorders>
              <w:top w:val="nil"/>
              <w:left w:val="nil"/>
              <w:bottom w:val="single" w:color="auto" w:sz="4" w:space="0"/>
              <w:right w:val="single" w:color="auto" w:sz="4" w:space="0"/>
            </w:tcBorders>
            <w:shd w:val="clear" w:color="auto" w:fill="auto"/>
            <w:vAlign w:val="center"/>
          </w:tcPr>
          <w:p w14:paraId="0B423034">
            <w:pPr>
              <w:jc w:val="right"/>
              <w:rPr>
                <w:rFonts w:ascii="仿宋" w:hAnsi="仿宋" w:eastAsia="仿宋" w:cs="仿宋"/>
                <w:b/>
                <w:bCs/>
                <w:color w:val="000000"/>
                <w:kern w:val="0"/>
                <w:sz w:val="16"/>
                <w:szCs w:val="16"/>
              </w:rPr>
            </w:pPr>
            <w:r>
              <w:rPr>
                <w:rFonts w:hint="eastAsia" w:ascii="仿宋" w:hAnsi="仿宋" w:eastAsia="仿宋" w:cs="仿宋"/>
                <w:color w:val="000000"/>
                <w:sz w:val="20"/>
                <w:szCs w:val="20"/>
              </w:rPr>
              <w:t>31　</w:t>
            </w:r>
          </w:p>
        </w:tc>
        <w:tc>
          <w:tcPr>
            <w:tcW w:w="416" w:type="dxa"/>
            <w:tcBorders>
              <w:top w:val="nil"/>
              <w:left w:val="nil"/>
              <w:bottom w:val="single" w:color="auto" w:sz="4" w:space="0"/>
              <w:right w:val="single" w:color="auto" w:sz="4" w:space="0"/>
            </w:tcBorders>
            <w:shd w:val="clear" w:color="auto" w:fill="auto"/>
            <w:vAlign w:val="center"/>
          </w:tcPr>
          <w:p w14:paraId="04A2A4AB">
            <w:pPr>
              <w:jc w:val="right"/>
              <w:rPr>
                <w:rFonts w:ascii="仿宋" w:hAnsi="仿宋" w:eastAsia="仿宋" w:cs="仿宋"/>
                <w:b/>
                <w:bCs/>
                <w:color w:val="000000"/>
                <w:kern w:val="0"/>
                <w:sz w:val="16"/>
                <w:szCs w:val="16"/>
              </w:rPr>
            </w:pPr>
            <w:r>
              <w:rPr>
                <w:rFonts w:hint="eastAsia" w:ascii="仿宋" w:hAnsi="仿宋" w:eastAsia="仿宋" w:cs="仿宋"/>
                <w:color w:val="000000"/>
                <w:sz w:val="20"/>
                <w:szCs w:val="20"/>
              </w:rPr>
              <w:t>01　</w:t>
            </w:r>
          </w:p>
        </w:tc>
        <w:tc>
          <w:tcPr>
            <w:tcW w:w="2551" w:type="dxa"/>
            <w:tcBorders>
              <w:top w:val="nil"/>
              <w:left w:val="nil"/>
              <w:bottom w:val="single" w:color="auto" w:sz="4" w:space="0"/>
              <w:right w:val="single" w:color="auto" w:sz="4" w:space="0"/>
            </w:tcBorders>
            <w:shd w:val="clear" w:color="auto" w:fill="auto"/>
            <w:vAlign w:val="center"/>
          </w:tcPr>
          <w:p w14:paraId="793AAAC6">
            <w:pPr>
              <w:ind w:firstLine="600" w:firstLineChars="300"/>
              <w:rPr>
                <w:rFonts w:ascii="仿宋" w:hAnsi="仿宋" w:eastAsia="仿宋" w:cs="仿宋"/>
                <w:b/>
                <w:bCs/>
                <w:color w:val="000000"/>
                <w:kern w:val="0"/>
                <w:sz w:val="22"/>
                <w:szCs w:val="22"/>
              </w:rPr>
            </w:pPr>
            <w:r>
              <w:rPr>
                <w:rFonts w:hint="eastAsia" w:ascii="仿宋" w:hAnsi="仿宋" w:eastAsia="仿宋" w:cs="仿宋"/>
                <w:color w:val="000000"/>
                <w:sz w:val="20"/>
                <w:szCs w:val="20"/>
              </w:rPr>
              <w:t>行政运行　</w:t>
            </w:r>
          </w:p>
        </w:tc>
        <w:tc>
          <w:tcPr>
            <w:tcW w:w="1827" w:type="dxa"/>
            <w:tcBorders>
              <w:top w:val="nil"/>
              <w:left w:val="nil"/>
              <w:bottom w:val="single" w:color="auto" w:sz="4" w:space="0"/>
              <w:right w:val="single" w:color="auto" w:sz="4" w:space="0"/>
            </w:tcBorders>
            <w:shd w:val="clear" w:color="auto" w:fill="auto"/>
            <w:vAlign w:val="center"/>
          </w:tcPr>
          <w:p w14:paraId="6B50892F">
            <w:pPr>
              <w:jc w:val="center"/>
              <w:rPr>
                <w:rFonts w:ascii="仿宋" w:hAnsi="仿宋" w:eastAsia="仿宋" w:cs="仿宋"/>
                <w:b/>
                <w:bCs/>
                <w:color w:val="000000"/>
                <w:kern w:val="0"/>
                <w:sz w:val="22"/>
                <w:szCs w:val="22"/>
              </w:rPr>
            </w:pPr>
            <w:r>
              <w:rPr>
                <w:rFonts w:hint="eastAsia" w:ascii="仿宋" w:hAnsi="仿宋" w:eastAsia="仿宋" w:cs="仿宋"/>
                <w:color w:val="000000"/>
                <w:sz w:val="20"/>
                <w:szCs w:val="20"/>
              </w:rPr>
              <w:t>304.32　</w:t>
            </w:r>
          </w:p>
        </w:tc>
        <w:tc>
          <w:tcPr>
            <w:tcW w:w="1828" w:type="dxa"/>
            <w:tcBorders>
              <w:top w:val="nil"/>
              <w:left w:val="nil"/>
              <w:bottom w:val="single" w:color="auto" w:sz="4" w:space="0"/>
              <w:right w:val="single" w:color="auto" w:sz="4" w:space="0"/>
            </w:tcBorders>
            <w:shd w:val="clear" w:color="auto" w:fill="auto"/>
            <w:vAlign w:val="center"/>
          </w:tcPr>
          <w:p w14:paraId="72F7BC52">
            <w:pPr>
              <w:jc w:val="center"/>
              <w:rPr>
                <w:rFonts w:ascii="仿宋" w:hAnsi="仿宋" w:eastAsia="仿宋" w:cs="仿宋"/>
                <w:b/>
                <w:bCs/>
                <w:color w:val="000000"/>
                <w:kern w:val="0"/>
                <w:sz w:val="22"/>
                <w:szCs w:val="22"/>
              </w:rPr>
            </w:pPr>
            <w:r>
              <w:rPr>
                <w:rFonts w:hint="eastAsia" w:ascii="仿宋" w:hAnsi="仿宋" w:eastAsia="仿宋" w:cs="仿宋"/>
                <w:color w:val="000000"/>
                <w:sz w:val="20"/>
                <w:szCs w:val="20"/>
              </w:rPr>
              <w:t>304.32　</w:t>
            </w:r>
          </w:p>
        </w:tc>
        <w:tc>
          <w:tcPr>
            <w:tcW w:w="1675" w:type="dxa"/>
            <w:tcBorders>
              <w:top w:val="nil"/>
              <w:left w:val="nil"/>
              <w:bottom w:val="single" w:color="auto" w:sz="4" w:space="0"/>
              <w:right w:val="single" w:color="auto" w:sz="4" w:space="0"/>
            </w:tcBorders>
            <w:shd w:val="clear" w:color="auto" w:fill="auto"/>
            <w:vAlign w:val="center"/>
          </w:tcPr>
          <w:p w14:paraId="06575A80">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　</w:t>
            </w:r>
          </w:p>
        </w:tc>
      </w:tr>
      <w:tr w14:paraId="0542D450">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7ED97381">
            <w:pPr>
              <w:jc w:val="right"/>
              <w:rPr>
                <w:rFonts w:ascii="仿宋" w:hAnsi="仿宋" w:eastAsia="仿宋" w:cs="仿宋"/>
                <w:b/>
                <w:bCs/>
                <w:color w:val="000000"/>
                <w:kern w:val="0"/>
                <w:sz w:val="16"/>
                <w:szCs w:val="16"/>
              </w:rPr>
            </w:pPr>
            <w:r>
              <w:rPr>
                <w:rFonts w:hint="eastAsia" w:ascii="仿宋" w:hAnsi="仿宋" w:eastAsia="仿宋" w:cs="仿宋"/>
                <w:color w:val="000000"/>
                <w:sz w:val="20"/>
                <w:szCs w:val="20"/>
              </w:rPr>
              <w:t>201　</w:t>
            </w:r>
          </w:p>
        </w:tc>
        <w:tc>
          <w:tcPr>
            <w:tcW w:w="416" w:type="dxa"/>
            <w:tcBorders>
              <w:top w:val="nil"/>
              <w:left w:val="nil"/>
              <w:bottom w:val="single" w:color="auto" w:sz="4" w:space="0"/>
              <w:right w:val="single" w:color="auto" w:sz="4" w:space="0"/>
            </w:tcBorders>
            <w:shd w:val="clear" w:color="auto" w:fill="auto"/>
            <w:vAlign w:val="center"/>
          </w:tcPr>
          <w:p w14:paraId="477BE756">
            <w:pPr>
              <w:jc w:val="right"/>
              <w:rPr>
                <w:rFonts w:ascii="仿宋" w:hAnsi="仿宋" w:eastAsia="仿宋" w:cs="仿宋"/>
                <w:b/>
                <w:bCs/>
                <w:color w:val="000000"/>
                <w:kern w:val="0"/>
                <w:sz w:val="16"/>
                <w:szCs w:val="16"/>
              </w:rPr>
            </w:pPr>
            <w:r>
              <w:rPr>
                <w:rFonts w:hint="eastAsia" w:ascii="仿宋" w:hAnsi="仿宋" w:eastAsia="仿宋" w:cs="仿宋"/>
                <w:color w:val="000000"/>
                <w:sz w:val="20"/>
                <w:szCs w:val="20"/>
              </w:rPr>
              <w:t>31　</w:t>
            </w:r>
          </w:p>
        </w:tc>
        <w:tc>
          <w:tcPr>
            <w:tcW w:w="416" w:type="dxa"/>
            <w:tcBorders>
              <w:top w:val="nil"/>
              <w:left w:val="nil"/>
              <w:bottom w:val="single" w:color="auto" w:sz="4" w:space="0"/>
              <w:right w:val="single" w:color="auto" w:sz="4" w:space="0"/>
            </w:tcBorders>
            <w:shd w:val="clear" w:color="auto" w:fill="auto"/>
            <w:vAlign w:val="center"/>
          </w:tcPr>
          <w:p w14:paraId="699DE428">
            <w:pPr>
              <w:jc w:val="right"/>
              <w:rPr>
                <w:rFonts w:ascii="仿宋" w:hAnsi="仿宋" w:eastAsia="仿宋" w:cs="仿宋"/>
                <w:b/>
                <w:bCs/>
                <w:color w:val="000000"/>
                <w:kern w:val="0"/>
                <w:sz w:val="16"/>
                <w:szCs w:val="16"/>
              </w:rPr>
            </w:pPr>
            <w:r>
              <w:rPr>
                <w:rFonts w:hint="eastAsia" w:ascii="仿宋" w:hAnsi="仿宋" w:eastAsia="仿宋" w:cs="仿宋"/>
                <w:color w:val="000000"/>
                <w:sz w:val="20"/>
                <w:szCs w:val="20"/>
              </w:rPr>
              <w:t>50　</w:t>
            </w:r>
          </w:p>
        </w:tc>
        <w:tc>
          <w:tcPr>
            <w:tcW w:w="2551" w:type="dxa"/>
            <w:tcBorders>
              <w:top w:val="nil"/>
              <w:left w:val="nil"/>
              <w:bottom w:val="single" w:color="auto" w:sz="4" w:space="0"/>
              <w:right w:val="single" w:color="auto" w:sz="4" w:space="0"/>
            </w:tcBorders>
            <w:shd w:val="clear" w:color="auto" w:fill="auto"/>
            <w:vAlign w:val="center"/>
          </w:tcPr>
          <w:p w14:paraId="304D877D">
            <w:pPr>
              <w:ind w:firstLine="400" w:firstLineChars="200"/>
              <w:rPr>
                <w:rFonts w:ascii="仿宋" w:hAnsi="仿宋" w:eastAsia="仿宋" w:cs="仿宋"/>
                <w:b/>
                <w:bCs/>
                <w:color w:val="000000"/>
                <w:kern w:val="0"/>
                <w:sz w:val="22"/>
                <w:szCs w:val="22"/>
              </w:rPr>
            </w:pPr>
            <w:r>
              <w:rPr>
                <w:rFonts w:hint="eastAsia" w:ascii="仿宋" w:hAnsi="仿宋" w:eastAsia="仿宋" w:cs="仿宋"/>
                <w:color w:val="000000"/>
                <w:sz w:val="20"/>
                <w:szCs w:val="20"/>
              </w:rPr>
              <w:t>　事业运行</w:t>
            </w:r>
          </w:p>
        </w:tc>
        <w:tc>
          <w:tcPr>
            <w:tcW w:w="1827" w:type="dxa"/>
            <w:tcBorders>
              <w:top w:val="nil"/>
              <w:left w:val="nil"/>
              <w:bottom w:val="single" w:color="auto" w:sz="4" w:space="0"/>
              <w:right w:val="single" w:color="auto" w:sz="4" w:space="0"/>
            </w:tcBorders>
            <w:shd w:val="clear" w:color="auto" w:fill="auto"/>
            <w:vAlign w:val="center"/>
          </w:tcPr>
          <w:p w14:paraId="33AE5762">
            <w:pPr>
              <w:jc w:val="center"/>
              <w:rPr>
                <w:rFonts w:ascii="仿宋" w:hAnsi="仿宋" w:eastAsia="仿宋" w:cs="仿宋"/>
                <w:b/>
                <w:bCs/>
                <w:color w:val="000000"/>
                <w:kern w:val="0"/>
                <w:sz w:val="22"/>
                <w:szCs w:val="22"/>
              </w:rPr>
            </w:pPr>
            <w:r>
              <w:rPr>
                <w:rFonts w:hint="eastAsia" w:ascii="仿宋" w:hAnsi="仿宋" w:eastAsia="仿宋" w:cs="仿宋"/>
                <w:color w:val="000000"/>
                <w:sz w:val="20"/>
                <w:szCs w:val="20"/>
              </w:rPr>
              <w:t>43.42　</w:t>
            </w:r>
          </w:p>
        </w:tc>
        <w:tc>
          <w:tcPr>
            <w:tcW w:w="1828" w:type="dxa"/>
            <w:tcBorders>
              <w:top w:val="nil"/>
              <w:left w:val="nil"/>
              <w:bottom w:val="single" w:color="auto" w:sz="4" w:space="0"/>
              <w:right w:val="single" w:color="auto" w:sz="4" w:space="0"/>
            </w:tcBorders>
            <w:shd w:val="clear" w:color="auto" w:fill="auto"/>
            <w:vAlign w:val="center"/>
          </w:tcPr>
          <w:p w14:paraId="42EB2BC6">
            <w:pPr>
              <w:jc w:val="center"/>
              <w:rPr>
                <w:rFonts w:ascii="仿宋" w:hAnsi="仿宋" w:eastAsia="仿宋" w:cs="仿宋"/>
                <w:b/>
                <w:bCs/>
                <w:color w:val="000000"/>
                <w:kern w:val="0"/>
                <w:sz w:val="22"/>
                <w:szCs w:val="22"/>
              </w:rPr>
            </w:pPr>
            <w:r>
              <w:rPr>
                <w:rFonts w:hint="eastAsia" w:ascii="仿宋" w:hAnsi="仿宋" w:eastAsia="仿宋" w:cs="仿宋"/>
                <w:color w:val="000000"/>
                <w:sz w:val="20"/>
                <w:szCs w:val="20"/>
              </w:rPr>
              <w:t>43.42　</w:t>
            </w:r>
          </w:p>
        </w:tc>
        <w:tc>
          <w:tcPr>
            <w:tcW w:w="1675" w:type="dxa"/>
            <w:tcBorders>
              <w:top w:val="nil"/>
              <w:left w:val="nil"/>
              <w:bottom w:val="single" w:color="auto" w:sz="4" w:space="0"/>
              <w:right w:val="single" w:color="auto" w:sz="4" w:space="0"/>
            </w:tcBorders>
            <w:shd w:val="clear" w:color="auto" w:fill="auto"/>
            <w:vAlign w:val="center"/>
          </w:tcPr>
          <w:p w14:paraId="2BE911DE">
            <w:pPr>
              <w:widowControl/>
              <w:jc w:val="center"/>
              <w:rPr>
                <w:rFonts w:ascii="仿宋" w:hAnsi="仿宋" w:eastAsia="仿宋" w:cs="仿宋"/>
                <w:b/>
                <w:bCs/>
                <w:color w:val="000000"/>
                <w:kern w:val="0"/>
                <w:sz w:val="22"/>
                <w:szCs w:val="22"/>
              </w:rPr>
            </w:pPr>
          </w:p>
        </w:tc>
      </w:tr>
      <w:tr w14:paraId="7D7D2980">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0F924FE9">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7D62FE01">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5BF3744D">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45EE4926">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034AE320">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6D049F58">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102C1C35">
            <w:pPr>
              <w:widowControl/>
              <w:jc w:val="center"/>
              <w:rPr>
                <w:rFonts w:ascii="仿宋" w:hAnsi="仿宋" w:eastAsia="仿宋" w:cs="仿宋"/>
                <w:b/>
                <w:bCs/>
                <w:color w:val="000000"/>
                <w:kern w:val="0"/>
                <w:sz w:val="22"/>
                <w:szCs w:val="22"/>
              </w:rPr>
            </w:pPr>
          </w:p>
        </w:tc>
      </w:tr>
      <w:tr w14:paraId="5E564FE4">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053AAECF">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1ED1E203">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2EFFB006">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02F61F6E">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2F2F92DB">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52F9FDE5">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23BEBCB6">
            <w:pPr>
              <w:widowControl/>
              <w:jc w:val="center"/>
              <w:rPr>
                <w:rFonts w:ascii="仿宋" w:hAnsi="仿宋" w:eastAsia="仿宋" w:cs="仿宋"/>
                <w:b/>
                <w:bCs/>
                <w:color w:val="000000"/>
                <w:kern w:val="0"/>
                <w:sz w:val="22"/>
                <w:szCs w:val="22"/>
              </w:rPr>
            </w:pPr>
          </w:p>
        </w:tc>
      </w:tr>
      <w:tr w14:paraId="5D3D632A">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0DACA49A">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07B8E32E">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2C7DFAF4">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0A233FB6">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6A856057">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4A1DD059">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4180A375">
            <w:pPr>
              <w:widowControl/>
              <w:jc w:val="center"/>
              <w:rPr>
                <w:rFonts w:ascii="仿宋" w:hAnsi="仿宋" w:eastAsia="仿宋" w:cs="仿宋"/>
                <w:b/>
                <w:bCs/>
                <w:color w:val="000000"/>
                <w:kern w:val="0"/>
                <w:sz w:val="22"/>
                <w:szCs w:val="22"/>
              </w:rPr>
            </w:pPr>
          </w:p>
        </w:tc>
      </w:tr>
      <w:tr w14:paraId="3840FCDE">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5E8A2879">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255413E4">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569B7CD4">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038C16AE">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753C7F6D">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53116DDA">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7D7F3D10">
            <w:pPr>
              <w:widowControl/>
              <w:jc w:val="center"/>
              <w:rPr>
                <w:rFonts w:ascii="仿宋" w:hAnsi="仿宋" w:eastAsia="仿宋" w:cs="仿宋"/>
                <w:b/>
                <w:bCs/>
                <w:color w:val="000000"/>
                <w:kern w:val="0"/>
                <w:sz w:val="22"/>
                <w:szCs w:val="22"/>
              </w:rPr>
            </w:pPr>
          </w:p>
        </w:tc>
      </w:tr>
      <w:tr w14:paraId="0265CB9E">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71A5CBAB">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1737BC00">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64EC13A0">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564D5299">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3C2CADE8">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646D8025">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4A5E6CD6">
            <w:pPr>
              <w:widowControl/>
              <w:jc w:val="center"/>
              <w:rPr>
                <w:rFonts w:ascii="仿宋" w:hAnsi="仿宋" w:eastAsia="仿宋" w:cs="仿宋"/>
                <w:b/>
                <w:bCs/>
                <w:color w:val="000000"/>
                <w:kern w:val="0"/>
                <w:sz w:val="22"/>
                <w:szCs w:val="22"/>
              </w:rPr>
            </w:pPr>
          </w:p>
        </w:tc>
      </w:tr>
      <w:tr w14:paraId="05B82030">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6E21CCB3">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1BF21EEC">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402F73AF">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71FDFF15">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72B8E5F7">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2825CA87">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1665E366">
            <w:pPr>
              <w:widowControl/>
              <w:jc w:val="center"/>
              <w:rPr>
                <w:rFonts w:ascii="仿宋" w:hAnsi="仿宋" w:eastAsia="仿宋" w:cs="仿宋"/>
                <w:b/>
                <w:bCs/>
                <w:color w:val="000000"/>
                <w:kern w:val="0"/>
                <w:sz w:val="22"/>
                <w:szCs w:val="22"/>
              </w:rPr>
            </w:pPr>
          </w:p>
        </w:tc>
      </w:tr>
      <w:tr w14:paraId="03E1AE68">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507DF284">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59550982">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4CB0194B">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0D5A21D3">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57EB27AB">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1B04D759">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240B2BFC">
            <w:pPr>
              <w:widowControl/>
              <w:jc w:val="center"/>
              <w:rPr>
                <w:rFonts w:ascii="仿宋" w:hAnsi="仿宋" w:eastAsia="仿宋" w:cs="仿宋"/>
                <w:b/>
                <w:bCs/>
                <w:color w:val="000000"/>
                <w:kern w:val="0"/>
                <w:sz w:val="22"/>
                <w:szCs w:val="22"/>
              </w:rPr>
            </w:pPr>
          </w:p>
        </w:tc>
      </w:tr>
      <w:tr w14:paraId="1BCB1F40">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7B78B023">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42C781B8">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04A16B56">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565ACAE7">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17693B68">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11808275">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637CE95C">
            <w:pPr>
              <w:widowControl/>
              <w:jc w:val="center"/>
              <w:rPr>
                <w:rFonts w:ascii="仿宋" w:hAnsi="仿宋" w:eastAsia="仿宋" w:cs="仿宋"/>
                <w:b/>
                <w:bCs/>
                <w:color w:val="000000"/>
                <w:kern w:val="0"/>
                <w:sz w:val="22"/>
                <w:szCs w:val="22"/>
              </w:rPr>
            </w:pPr>
          </w:p>
        </w:tc>
      </w:tr>
      <w:tr w14:paraId="0F4BF2E7">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69328103">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3A2FEF54">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1A82D232">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4DB92DD2">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55673561">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115BD9E2">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68A6BA21">
            <w:pPr>
              <w:widowControl/>
              <w:jc w:val="center"/>
              <w:rPr>
                <w:rFonts w:ascii="仿宋" w:hAnsi="仿宋" w:eastAsia="仿宋" w:cs="仿宋"/>
                <w:b/>
                <w:bCs/>
                <w:color w:val="000000"/>
                <w:kern w:val="0"/>
                <w:sz w:val="22"/>
                <w:szCs w:val="22"/>
              </w:rPr>
            </w:pPr>
          </w:p>
        </w:tc>
      </w:tr>
      <w:tr w14:paraId="184E415D">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3B424A9E">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7EA430D6">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68399AEB">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2D630C91">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78CAB2AD">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6C6F31FD">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30BCF79D">
            <w:pPr>
              <w:widowControl/>
              <w:jc w:val="center"/>
              <w:rPr>
                <w:rFonts w:ascii="仿宋" w:hAnsi="仿宋" w:eastAsia="仿宋" w:cs="仿宋"/>
                <w:b/>
                <w:bCs/>
                <w:color w:val="000000"/>
                <w:kern w:val="0"/>
                <w:sz w:val="22"/>
                <w:szCs w:val="22"/>
              </w:rPr>
            </w:pPr>
          </w:p>
        </w:tc>
      </w:tr>
      <w:tr w14:paraId="60338BB6">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72DBD5BD">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39427099">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6E355A25">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6FD24BE1">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7B18DA9C">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0205B90C">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0ACF4967">
            <w:pPr>
              <w:widowControl/>
              <w:jc w:val="center"/>
              <w:rPr>
                <w:rFonts w:ascii="仿宋" w:hAnsi="仿宋" w:eastAsia="仿宋" w:cs="仿宋"/>
                <w:b/>
                <w:bCs/>
                <w:color w:val="000000"/>
                <w:kern w:val="0"/>
                <w:sz w:val="22"/>
                <w:szCs w:val="22"/>
              </w:rPr>
            </w:pPr>
          </w:p>
        </w:tc>
      </w:tr>
      <w:tr w14:paraId="4429AEDB">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5EC2AAA3">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584CF5AD">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5A7A0E80">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5BDF6539">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52AB919C">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4C5F0CD0">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507CFCBE">
            <w:pPr>
              <w:widowControl/>
              <w:jc w:val="center"/>
              <w:rPr>
                <w:rFonts w:ascii="仿宋" w:hAnsi="仿宋" w:eastAsia="仿宋" w:cs="仿宋"/>
                <w:b/>
                <w:bCs/>
                <w:color w:val="000000"/>
                <w:kern w:val="0"/>
                <w:sz w:val="22"/>
                <w:szCs w:val="22"/>
              </w:rPr>
            </w:pPr>
          </w:p>
        </w:tc>
      </w:tr>
      <w:tr w14:paraId="2A9E503E">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1050D586">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69EC45D3">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096A6C41">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24FA096C">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24938255">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0F7C4551">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3614EAD7">
            <w:pPr>
              <w:widowControl/>
              <w:jc w:val="center"/>
              <w:rPr>
                <w:rFonts w:ascii="仿宋" w:hAnsi="仿宋" w:eastAsia="仿宋" w:cs="仿宋"/>
                <w:b/>
                <w:bCs/>
                <w:color w:val="000000"/>
                <w:kern w:val="0"/>
                <w:sz w:val="22"/>
                <w:szCs w:val="22"/>
              </w:rPr>
            </w:pPr>
          </w:p>
        </w:tc>
      </w:tr>
      <w:tr w14:paraId="374AB03D">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377C4D99">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4037DC82">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79ABD491">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2979F743">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01AEAE9E">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6E6DD674">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4C61F6A9">
            <w:pPr>
              <w:widowControl/>
              <w:jc w:val="center"/>
              <w:rPr>
                <w:rFonts w:ascii="仿宋" w:hAnsi="仿宋" w:eastAsia="仿宋" w:cs="仿宋"/>
                <w:b/>
                <w:bCs/>
                <w:color w:val="000000"/>
                <w:kern w:val="0"/>
                <w:sz w:val="22"/>
                <w:szCs w:val="22"/>
              </w:rPr>
            </w:pPr>
          </w:p>
        </w:tc>
      </w:tr>
      <w:tr w14:paraId="38A48978">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13211DF1">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31DECE72">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6776047F">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6B03FDA8">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502995C4">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6979F148">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02E269C3">
            <w:pPr>
              <w:widowControl/>
              <w:jc w:val="center"/>
              <w:rPr>
                <w:rFonts w:ascii="仿宋" w:hAnsi="仿宋" w:eastAsia="仿宋" w:cs="仿宋"/>
                <w:b/>
                <w:bCs/>
                <w:color w:val="000000"/>
                <w:kern w:val="0"/>
                <w:sz w:val="22"/>
                <w:szCs w:val="22"/>
              </w:rPr>
            </w:pPr>
          </w:p>
        </w:tc>
      </w:tr>
      <w:tr w14:paraId="0A237515">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1CE11CC8">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55E7F726">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56121054">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4E4351DF">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670C8AA6">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7E68976F">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1EF7C091">
            <w:pPr>
              <w:widowControl/>
              <w:jc w:val="center"/>
              <w:rPr>
                <w:rFonts w:ascii="仿宋" w:hAnsi="仿宋" w:eastAsia="仿宋" w:cs="仿宋"/>
                <w:b/>
                <w:bCs/>
                <w:color w:val="000000"/>
                <w:kern w:val="0"/>
                <w:sz w:val="22"/>
                <w:szCs w:val="22"/>
              </w:rPr>
            </w:pPr>
          </w:p>
        </w:tc>
      </w:tr>
      <w:tr w14:paraId="1FC39245">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7105F3D9">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247932F4">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664DBE81">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32EE1918">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2642E17D">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5F682CAA">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15BDA7A7">
            <w:pPr>
              <w:widowControl/>
              <w:jc w:val="center"/>
              <w:rPr>
                <w:rFonts w:ascii="仿宋" w:hAnsi="仿宋" w:eastAsia="仿宋" w:cs="仿宋"/>
                <w:b/>
                <w:bCs/>
                <w:color w:val="000000"/>
                <w:kern w:val="0"/>
                <w:sz w:val="22"/>
                <w:szCs w:val="22"/>
              </w:rPr>
            </w:pPr>
          </w:p>
        </w:tc>
      </w:tr>
      <w:tr w14:paraId="6E6B4F64">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749EC9A9">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5561A552">
            <w:pPr>
              <w:widowControl/>
              <w:jc w:val="center"/>
              <w:rPr>
                <w:rFonts w:ascii="仿宋" w:hAnsi="仿宋" w:eastAsia="仿宋" w:cs="仿宋"/>
                <w:b/>
                <w:bCs/>
                <w:color w:val="000000"/>
                <w:kern w:val="0"/>
                <w:sz w:val="16"/>
                <w:szCs w:val="16"/>
              </w:rPr>
            </w:pPr>
          </w:p>
        </w:tc>
        <w:tc>
          <w:tcPr>
            <w:tcW w:w="416" w:type="dxa"/>
            <w:tcBorders>
              <w:top w:val="nil"/>
              <w:left w:val="nil"/>
              <w:bottom w:val="single" w:color="auto" w:sz="4" w:space="0"/>
              <w:right w:val="single" w:color="auto" w:sz="4" w:space="0"/>
            </w:tcBorders>
            <w:shd w:val="clear" w:color="auto" w:fill="auto"/>
            <w:vAlign w:val="center"/>
          </w:tcPr>
          <w:p w14:paraId="16205156">
            <w:pPr>
              <w:widowControl/>
              <w:jc w:val="center"/>
              <w:rPr>
                <w:rFonts w:ascii="仿宋" w:hAnsi="仿宋" w:eastAsia="仿宋" w:cs="仿宋"/>
                <w:b/>
                <w:bCs/>
                <w:color w:val="000000"/>
                <w:kern w:val="0"/>
                <w:sz w:val="16"/>
                <w:szCs w:val="16"/>
              </w:rPr>
            </w:pPr>
          </w:p>
        </w:tc>
        <w:tc>
          <w:tcPr>
            <w:tcW w:w="2551" w:type="dxa"/>
            <w:tcBorders>
              <w:top w:val="nil"/>
              <w:left w:val="nil"/>
              <w:bottom w:val="single" w:color="auto" w:sz="4" w:space="0"/>
              <w:right w:val="single" w:color="auto" w:sz="4" w:space="0"/>
            </w:tcBorders>
            <w:shd w:val="clear" w:color="auto" w:fill="auto"/>
            <w:vAlign w:val="center"/>
          </w:tcPr>
          <w:p w14:paraId="11FE4B99">
            <w:pPr>
              <w:widowControl/>
              <w:jc w:val="center"/>
              <w:rPr>
                <w:rFonts w:ascii="仿宋" w:hAnsi="仿宋" w:eastAsia="仿宋" w:cs="仿宋"/>
                <w:b/>
                <w:bCs/>
                <w:color w:val="000000"/>
                <w:kern w:val="0"/>
                <w:sz w:val="22"/>
                <w:szCs w:val="22"/>
              </w:rPr>
            </w:pPr>
          </w:p>
        </w:tc>
        <w:tc>
          <w:tcPr>
            <w:tcW w:w="1827" w:type="dxa"/>
            <w:tcBorders>
              <w:top w:val="nil"/>
              <w:left w:val="nil"/>
              <w:bottom w:val="single" w:color="auto" w:sz="4" w:space="0"/>
              <w:right w:val="single" w:color="auto" w:sz="4" w:space="0"/>
            </w:tcBorders>
            <w:shd w:val="clear" w:color="auto" w:fill="auto"/>
            <w:vAlign w:val="center"/>
          </w:tcPr>
          <w:p w14:paraId="7F88B169">
            <w:pPr>
              <w:widowControl/>
              <w:jc w:val="center"/>
              <w:rPr>
                <w:rFonts w:ascii="仿宋" w:hAnsi="仿宋" w:eastAsia="仿宋" w:cs="仿宋"/>
                <w:b/>
                <w:bCs/>
                <w:color w:val="000000"/>
                <w:kern w:val="0"/>
                <w:sz w:val="22"/>
                <w:szCs w:val="22"/>
              </w:rPr>
            </w:pPr>
          </w:p>
        </w:tc>
        <w:tc>
          <w:tcPr>
            <w:tcW w:w="1828" w:type="dxa"/>
            <w:tcBorders>
              <w:top w:val="nil"/>
              <w:left w:val="nil"/>
              <w:bottom w:val="single" w:color="auto" w:sz="4" w:space="0"/>
              <w:right w:val="single" w:color="auto" w:sz="4" w:space="0"/>
            </w:tcBorders>
            <w:shd w:val="clear" w:color="auto" w:fill="auto"/>
            <w:vAlign w:val="center"/>
          </w:tcPr>
          <w:p w14:paraId="7D54E82C">
            <w:pPr>
              <w:widowControl/>
              <w:jc w:val="center"/>
              <w:rPr>
                <w:rFonts w:ascii="仿宋" w:hAnsi="仿宋" w:eastAsia="仿宋" w:cs="仿宋"/>
                <w:b/>
                <w:bCs/>
                <w:color w:val="000000"/>
                <w:kern w:val="0"/>
                <w:sz w:val="22"/>
                <w:szCs w:val="22"/>
              </w:rPr>
            </w:pPr>
          </w:p>
        </w:tc>
        <w:tc>
          <w:tcPr>
            <w:tcW w:w="1675" w:type="dxa"/>
            <w:tcBorders>
              <w:top w:val="nil"/>
              <w:left w:val="nil"/>
              <w:bottom w:val="single" w:color="auto" w:sz="4" w:space="0"/>
              <w:right w:val="single" w:color="auto" w:sz="4" w:space="0"/>
            </w:tcBorders>
            <w:shd w:val="clear" w:color="auto" w:fill="auto"/>
            <w:vAlign w:val="center"/>
          </w:tcPr>
          <w:p w14:paraId="10AD00C5">
            <w:pPr>
              <w:widowControl/>
              <w:jc w:val="center"/>
              <w:rPr>
                <w:rFonts w:ascii="仿宋" w:hAnsi="仿宋" w:eastAsia="仿宋" w:cs="仿宋"/>
                <w:b/>
                <w:bCs/>
                <w:color w:val="000000"/>
                <w:kern w:val="0"/>
                <w:sz w:val="22"/>
                <w:szCs w:val="22"/>
              </w:rPr>
            </w:pPr>
          </w:p>
        </w:tc>
      </w:tr>
      <w:tr w14:paraId="0C92FA33">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vAlign w:val="center"/>
          </w:tcPr>
          <w:p w14:paraId="6D10631F">
            <w:pPr>
              <w:widowControl/>
              <w:jc w:val="center"/>
              <w:rPr>
                <w:rFonts w:ascii="仿宋" w:hAnsi="仿宋" w:eastAsia="仿宋" w:cs="仿宋"/>
                <w:b/>
                <w:bCs/>
                <w:color w:val="000000"/>
                <w:kern w:val="0"/>
                <w:sz w:val="16"/>
                <w:szCs w:val="16"/>
              </w:rPr>
            </w:pPr>
            <w:r>
              <w:rPr>
                <w:rFonts w:hint="eastAsia" w:ascii="仿宋" w:hAnsi="仿宋" w:eastAsia="仿宋" w:cs="仿宋"/>
                <w:b/>
                <w:bCs/>
                <w:color w:val="000000"/>
                <w:kern w:val="0"/>
                <w:sz w:val="16"/>
                <w:szCs w:val="16"/>
              </w:rPr>
              <w:t>　</w:t>
            </w:r>
          </w:p>
        </w:tc>
        <w:tc>
          <w:tcPr>
            <w:tcW w:w="416" w:type="dxa"/>
            <w:tcBorders>
              <w:top w:val="nil"/>
              <w:left w:val="nil"/>
              <w:bottom w:val="single" w:color="auto" w:sz="4" w:space="0"/>
              <w:right w:val="single" w:color="auto" w:sz="4" w:space="0"/>
            </w:tcBorders>
            <w:shd w:val="clear" w:color="auto" w:fill="auto"/>
            <w:vAlign w:val="center"/>
          </w:tcPr>
          <w:p w14:paraId="4A6B2E35">
            <w:pPr>
              <w:widowControl/>
              <w:jc w:val="center"/>
              <w:rPr>
                <w:rFonts w:ascii="仿宋" w:hAnsi="仿宋" w:eastAsia="仿宋" w:cs="仿宋"/>
                <w:b/>
                <w:bCs/>
                <w:color w:val="000000"/>
                <w:kern w:val="0"/>
                <w:sz w:val="16"/>
                <w:szCs w:val="16"/>
              </w:rPr>
            </w:pPr>
            <w:r>
              <w:rPr>
                <w:rFonts w:hint="eastAsia" w:ascii="仿宋" w:hAnsi="仿宋" w:eastAsia="仿宋" w:cs="仿宋"/>
                <w:b/>
                <w:bCs/>
                <w:color w:val="000000"/>
                <w:kern w:val="0"/>
                <w:sz w:val="16"/>
                <w:szCs w:val="16"/>
              </w:rPr>
              <w:t>　</w:t>
            </w:r>
          </w:p>
        </w:tc>
        <w:tc>
          <w:tcPr>
            <w:tcW w:w="416" w:type="dxa"/>
            <w:tcBorders>
              <w:top w:val="nil"/>
              <w:left w:val="nil"/>
              <w:bottom w:val="single" w:color="auto" w:sz="4" w:space="0"/>
              <w:right w:val="single" w:color="auto" w:sz="4" w:space="0"/>
            </w:tcBorders>
            <w:shd w:val="clear" w:color="auto" w:fill="auto"/>
            <w:vAlign w:val="center"/>
          </w:tcPr>
          <w:p w14:paraId="3DF88977">
            <w:pPr>
              <w:widowControl/>
              <w:jc w:val="center"/>
              <w:rPr>
                <w:rFonts w:ascii="仿宋" w:hAnsi="仿宋" w:eastAsia="仿宋" w:cs="仿宋"/>
                <w:b/>
                <w:bCs/>
                <w:color w:val="000000"/>
                <w:kern w:val="0"/>
                <w:sz w:val="16"/>
                <w:szCs w:val="16"/>
              </w:rPr>
            </w:pPr>
            <w:r>
              <w:rPr>
                <w:rFonts w:hint="eastAsia" w:ascii="仿宋" w:hAnsi="仿宋" w:eastAsia="仿宋" w:cs="仿宋"/>
                <w:b/>
                <w:bCs/>
                <w:color w:val="000000"/>
                <w:kern w:val="0"/>
                <w:sz w:val="16"/>
                <w:szCs w:val="16"/>
              </w:rPr>
              <w:t>　</w:t>
            </w:r>
          </w:p>
        </w:tc>
        <w:tc>
          <w:tcPr>
            <w:tcW w:w="2551" w:type="dxa"/>
            <w:tcBorders>
              <w:top w:val="nil"/>
              <w:left w:val="nil"/>
              <w:bottom w:val="single" w:color="auto" w:sz="4" w:space="0"/>
              <w:right w:val="single" w:color="auto" w:sz="4" w:space="0"/>
            </w:tcBorders>
            <w:shd w:val="clear" w:color="auto" w:fill="auto"/>
            <w:vAlign w:val="center"/>
          </w:tcPr>
          <w:p w14:paraId="6C5FD96A">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　</w:t>
            </w:r>
          </w:p>
        </w:tc>
        <w:tc>
          <w:tcPr>
            <w:tcW w:w="1827" w:type="dxa"/>
            <w:tcBorders>
              <w:top w:val="nil"/>
              <w:left w:val="nil"/>
              <w:bottom w:val="single" w:color="auto" w:sz="4" w:space="0"/>
              <w:right w:val="single" w:color="auto" w:sz="4" w:space="0"/>
            </w:tcBorders>
            <w:shd w:val="clear" w:color="auto" w:fill="auto"/>
            <w:vAlign w:val="center"/>
          </w:tcPr>
          <w:p w14:paraId="408CBB3F">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　</w:t>
            </w:r>
          </w:p>
        </w:tc>
        <w:tc>
          <w:tcPr>
            <w:tcW w:w="1828" w:type="dxa"/>
            <w:tcBorders>
              <w:top w:val="nil"/>
              <w:left w:val="nil"/>
              <w:bottom w:val="single" w:color="auto" w:sz="4" w:space="0"/>
              <w:right w:val="single" w:color="auto" w:sz="4" w:space="0"/>
            </w:tcBorders>
            <w:shd w:val="clear" w:color="auto" w:fill="auto"/>
            <w:vAlign w:val="center"/>
          </w:tcPr>
          <w:p w14:paraId="22DE8E25">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　</w:t>
            </w:r>
          </w:p>
        </w:tc>
        <w:tc>
          <w:tcPr>
            <w:tcW w:w="1675" w:type="dxa"/>
            <w:tcBorders>
              <w:top w:val="nil"/>
              <w:left w:val="nil"/>
              <w:bottom w:val="single" w:color="auto" w:sz="4" w:space="0"/>
              <w:right w:val="single" w:color="auto" w:sz="4" w:space="0"/>
            </w:tcBorders>
            <w:shd w:val="clear" w:color="auto" w:fill="auto"/>
            <w:vAlign w:val="center"/>
          </w:tcPr>
          <w:p w14:paraId="18D9BE1B">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　</w:t>
            </w:r>
          </w:p>
        </w:tc>
      </w:tr>
      <w:tr w14:paraId="565D6E7C">
        <w:tblPrEx>
          <w:tblCellMar>
            <w:top w:w="0" w:type="dxa"/>
            <w:left w:w="108" w:type="dxa"/>
            <w:bottom w:w="0" w:type="dxa"/>
            <w:right w:w="108" w:type="dxa"/>
          </w:tblCellMar>
        </w:tblPrEx>
        <w:trPr>
          <w:trHeight w:val="405" w:hRule="atLeast"/>
        </w:trPr>
        <w:tc>
          <w:tcPr>
            <w:tcW w:w="516" w:type="dxa"/>
            <w:tcBorders>
              <w:top w:val="nil"/>
              <w:left w:val="single" w:color="auto" w:sz="4" w:space="0"/>
              <w:bottom w:val="single" w:color="auto" w:sz="4" w:space="0"/>
              <w:right w:val="single" w:color="auto" w:sz="4" w:space="0"/>
            </w:tcBorders>
            <w:shd w:val="clear" w:color="auto" w:fill="auto"/>
            <w:noWrap/>
            <w:vAlign w:val="center"/>
          </w:tcPr>
          <w:p w14:paraId="6EACF9CE">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16" w:type="dxa"/>
            <w:tcBorders>
              <w:top w:val="nil"/>
              <w:left w:val="nil"/>
              <w:bottom w:val="single" w:color="auto" w:sz="4" w:space="0"/>
              <w:right w:val="single" w:color="auto" w:sz="4" w:space="0"/>
            </w:tcBorders>
            <w:shd w:val="clear" w:color="auto" w:fill="auto"/>
            <w:noWrap/>
            <w:vAlign w:val="center"/>
          </w:tcPr>
          <w:p w14:paraId="1F4ACF39">
            <w:pPr>
              <w:widowControl/>
              <w:jc w:val="lef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416" w:type="dxa"/>
            <w:tcBorders>
              <w:top w:val="nil"/>
              <w:left w:val="nil"/>
              <w:bottom w:val="single" w:color="auto" w:sz="4" w:space="0"/>
              <w:right w:val="single" w:color="auto" w:sz="4" w:space="0"/>
            </w:tcBorders>
            <w:shd w:val="clear" w:color="auto" w:fill="auto"/>
            <w:vAlign w:val="center"/>
          </w:tcPr>
          <w:p w14:paraId="762B8649">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2551" w:type="dxa"/>
            <w:tcBorders>
              <w:top w:val="nil"/>
              <w:left w:val="nil"/>
              <w:bottom w:val="single" w:color="auto" w:sz="4" w:space="0"/>
              <w:right w:val="single" w:color="auto" w:sz="4" w:space="0"/>
            </w:tcBorders>
            <w:shd w:val="clear" w:color="auto" w:fill="auto"/>
            <w:vAlign w:val="center"/>
          </w:tcPr>
          <w:p w14:paraId="4FCC48FD">
            <w:pPr>
              <w:widowControl/>
              <w:jc w:val="center"/>
              <w:rPr>
                <w:rFonts w:ascii="仿宋" w:hAnsi="仿宋" w:eastAsia="仿宋" w:cs="仿宋"/>
                <w:color w:val="000000"/>
                <w:kern w:val="0"/>
                <w:sz w:val="22"/>
                <w:szCs w:val="22"/>
              </w:rPr>
            </w:pPr>
            <w:r>
              <w:rPr>
                <w:rFonts w:hint="eastAsia" w:ascii="仿宋" w:hAnsi="仿宋" w:eastAsia="仿宋" w:cs="仿宋"/>
                <w:color w:val="000000"/>
                <w:kern w:val="0"/>
                <w:sz w:val="22"/>
                <w:szCs w:val="22"/>
              </w:rPr>
              <w:t>合计</w:t>
            </w:r>
          </w:p>
        </w:tc>
        <w:tc>
          <w:tcPr>
            <w:tcW w:w="1827" w:type="dxa"/>
            <w:tcBorders>
              <w:top w:val="nil"/>
              <w:left w:val="nil"/>
              <w:bottom w:val="single" w:color="auto" w:sz="4" w:space="0"/>
              <w:right w:val="single" w:color="auto" w:sz="4" w:space="0"/>
            </w:tcBorders>
            <w:shd w:val="clear" w:color="auto" w:fill="auto"/>
            <w:vAlign w:val="center"/>
          </w:tcPr>
          <w:p w14:paraId="4CD71F4A">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347,74</w:t>
            </w:r>
          </w:p>
        </w:tc>
        <w:tc>
          <w:tcPr>
            <w:tcW w:w="1828" w:type="dxa"/>
            <w:tcBorders>
              <w:top w:val="nil"/>
              <w:left w:val="nil"/>
              <w:bottom w:val="single" w:color="auto" w:sz="4" w:space="0"/>
              <w:right w:val="single" w:color="auto" w:sz="4" w:space="0"/>
            </w:tcBorders>
            <w:shd w:val="clear" w:color="auto" w:fill="auto"/>
            <w:vAlign w:val="center"/>
          </w:tcPr>
          <w:p w14:paraId="4FF599AF">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347,74</w:t>
            </w:r>
          </w:p>
        </w:tc>
        <w:tc>
          <w:tcPr>
            <w:tcW w:w="1675" w:type="dxa"/>
            <w:tcBorders>
              <w:top w:val="nil"/>
              <w:left w:val="nil"/>
              <w:bottom w:val="single" w:color="auto" w:sz="4" w:space="0"/>
              <w:right w:val="single" w:color="auto" w:sz="4" w:space="0"/>
            </w:tcBorders>
            <w:shd w:val="clear" w:color="auto" w:fill="auto"/>
            <w:vAlign w:val="center"/>
          </w:tcPr>
          <w:p w14:paraId="5114E3DC">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r>
    </w:tbl>
    <w:p w14:paraId="61B26E2D">
      <w:pPr>
        <w:widowControl/>
        <w:outlineLvl w:val="1"/>
        <w:rPr>
          <w:rFonts w:ascii="仿宋" w:hAnsi="仿宋" w:eastAsia="仿宋" w:cs="仿宋"/>
          <w:b/>
          <w:kern w:val="0"/>
          <w:sz w:val="28"/>
          <w:szCs w:val="32"/>
        </w:rPr>
      </w:pPr>
      <w:r>
        <w:rPr>
          <w:rFonts w:hint="eastAsia" w:ascii="仿宋" w:hAnsi="仿宋" w:eastAsia="仿宋" w:cs="仿宋"/>
          <w:b/>
          <w:kern w:val="0"/>
          <w:sz w:val="28"/>
          <w:szCs w:val="32"/>
        </w:rPr>
        <w:t>备注：无内容应公开空表并说明情况。</w:t>
      </w:r>
    </w:p>
    <w:p w14:paraId="414B136C">
      <w:pPr>
        <w:widowControl/>
        <w:outlineLvl w:val="1"/>
        <w:rPr>
          <w:rFonts w:ascii="仿宋" w:hAnsi="仿宋" w:eastAsia="仿宋" w:cs="仿宋"/>
          <w:b/>
          <w:kern w:val="0"/>
          <w:sz w:val="28"/>
          <w:szCs w:val="32"/>
        </w:rPr>
      </w:pPr>
    </w:p>
    <w:p w14:paraId="038CD591">
      <w:pPr>
        <w:widowControl/>
        <w:outlineLvl w:val="1"/>
        <w:rPr>
          <w:rFonts w:ascii="仿宋" w:hAnsi="仿宋" w:eastAsia="仿宋" w:cs="仿宋"/>
          <w:b/>
          <w:kern w:val="0"/>
          <w:sz w:val="28"/>
          <w:szCs w:val="32"/>
        </w:rPr>
      </w:pPr>
    </w:p>
    <w:p w14:paraId="43C7059C">
      <w:pPr>
        <w:widowControl/>
        <w:spacing w:before="120" w:beforeLines="50"/>
        <w:outlineLvl w:val="1"/>
        <w:rPr>
          <w:rFonts w:ascii="仿宋" w:hAnsi="仿宋" w:eastAsia="仿宋" w:cs="仿宋"/>
          <w:b/>
          <w:kern w:val="0"/>
          <w:sz w:val="32"/>
          <w:szCs w:val="32"/>
        </w:rPr>
      </w:pPr>
      <w:r>
        <w:rPr>
          <w:rFonts w:hint="eastAsia" w:ascii="仿宋" w:hAnsi="仿宋" w:eastAsia="仿宋" w:cs="仿宋"/>
          <w:b/>
          <w:kern w:val="0"/>
          <w:sz w:val="32"/>
          <w:szCs w:val="32"/>
        </w:rPr>
        <w:t>表四</w:t>
      </w:r>
    </w:p>
    <w:p w14:paraId="26D0153E">
      <w:pPr>
        <w:widowControl/>
        <w:spacing w:before="120" w:beforeLines="50"/>
        <w:jc w:val="center"/>
        <w:outlineLvl w:val="1"/>
        <w:rPr>
          <w:rFonts w:ascii="仿宋" w:hAnsi="仿宋" w:eastAsia="仿宋" w:cs="仿宋"/>
          <w:b/>
          <w:kern w:val="0"/>
          <w:sz w:val="32"/>
          <w:szCs w:val="32"/>
        </w:rPr>
      </w:pPr>
      <w:r>
        <w:rPr>
          <w:rFonts w:hint="eastAsia" w:ascii="仿宋" w:hAnsi="仿宋" w:eastAsia="仿宋" w:cs="仿宋"/>
          <w:b/>
          <w:kern w:val="0"/>
          <w:sz w:val="32"/>
          <w:szCs w:val="32"/>
        </w:rPr>
        <w:t>财政拨款收支预算总体情况表</w:t>
      </w:r>
    </w:p>
    <w:p w14:paraId="5299C698">
      <w:pPr>
        <w:widowControl/>
        <w:spacing w:before="120" w:beforeLines="50"/>
        <w:jc w:val="left"/>
        <w:outlineLvl w:val="1"/>
        <w:rPr>
          <w:rFonts w:ascii="仿宋" w:hAnsi="仿宋" w:eastAsia="仿宋" w:cs="仿宋"/>
          <w:kern w:val="0"/>
          <w:sz w:val="28"/>
          <w:szCs w:val="28"/>
        </w:rPr>
      </w:pPr>
      <w:r>
        <w:rPr>
          <w:rFonts w:hint="eastAsia" w:ascii="仿宋" w:hAnsi="仿宋" w:eastAsia="仿宋" w:cs="仿宋"/>
          <w:kern w:val="0"/>
          <w:sz w:val="28"/>
          <w:szCs w:val="28"/>
        </w:rPr>
        <w:t xml:space="preserve">编制部门：昌吉回族自治州机要保密局       单位：万元                                     </w:t>
      </w:r>
    </w:p>
    <w:tbl>
      <w:tblPr>
        <w:tblStyle w:val="7"/>
        <w:tblW w:w="9229" w:type="dxa"/>
        <w:tblInd w:w="93" w:type="dxa"/>
        <w:tblLayout w:type="fixed"/>
        <w:tblCellMar>
          <w:top w:w="0" w:type="dxa"/>
          <w:left w:w="108" w:type="dxa"/>
          <w:bottom w:w="0" w:type="dxa"/>
          <w:right w:w="108" w:type="dxa"/>
        </w:tblCellMar>
      </w:tblPr>
      <w:tblGrid>
        <w:gridCol w:w="1620"/>
        <w:gridCol w:w="1230"/>
        <w:gridCol w:w="2250"/>
        <w:gridCol w:w="1294"/>
        <w:gridCol w:w="1418"/>
        <w:gridCol w:w="1417"/>
      </w:tblGrid>
      <w:tr w14:paraId="4A6ED1E9">
        <w:tblPrEx>
          <w:tblCellMar>
            <w:top w:w="0" w:type="dxa"/>
            <w:left w:w="108" w:type="dxa"/>
            <w:bottom w:w="0" w:type="dxa"/>
            <w:right w:w="108" w:type="dxa"/>
          </w:tblCellMar>
        </w:tblPrEx>
        <w:trPr>
          <w:trHeight w:val="285" w:hRule="atLeast"/>
        </w:trPr>
        <w:tc>
          <w:tcPr>
            <w:tcW w:w="285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1A6D9769">
            <w:pPr>
              <w:widowControl/>
              <w:jc w:val="center"/>
              <w:rPr>
                <w:rFonts w:ascii="仿宋" w:hAnsi="仿宋" w:eastAsia="仿宋" w:cs="仿宋"/>
                <w:b/>
                <w:bCs/>
                <w:kern w:val="0"/>
                <w:sz w:val="24"/>
              </w:rPr>
            </w:pPr>
            <w:r>
              <w:rPr>
                <w:rFonts w:hint="eastAsia" w:ascii="仿宋" w:hAnsi="仿宋" w:eastAsia="仿宋" w:cs="仿宋"/>
                <w:b/>
                <w:bCs/>
                <w:kern w:val="0"/>
                <w:sz w:val="24"/>
              </w:rPr>
              <w:t>财政拨款收入</w:t>
            </w:r>
          </w:p>
        </w:tc>
        <w:tc>
          <w:tcPr>
            <w:tcW w:w="6379" w:type="dxa"/>
            <w:gridSpan w:val="4"/>
            <w:tcBorders>
              <w:top w:val="single" w:color="auto" w:sz="4" w:space="0"/>
              <w:left w:val="nil"/>
              <w:bottom w:val="single" w:color="auto" w:sz="4" w:space="0"/>
              <w:right w:val="single" w:color="000000" w:sz="4" w:space="0"/>
            </w:tcBorders>
            <w:shd w:val="clear" w:color="auto" w:fill="auto"/>
            <w:noWrap/>
            <w:vAlign w:val="center"/>
          </w:tcPr>
          <w:p w14:paraId="0F134B70">
            <w:pPr>
              <w:widowControl/>
              <w:jc w:val="center"/>
              <w:rPr>
                <w:rFonts w:ascii="仿宋" w:hAnsi="仿宋" w:eastAsia="仿宋" w:cs="仿宋"/>
                <w:b/>
                <w:bCs/>
                <w:kern w:val="0"/>
                <w:sz w:val="24"/>
              </w:rPr>
            </w:pPr>
            <w:r>
              <w:rPr>
                <w:rFonts w:hint="eastAsia" w:ascii="仿宋" w:hAnsi="仿宋" w:eastAsia="仿宋" w:cs="仿宋"/>
                <w:b/>
                <w:bCs/>
                <w:kern w:val="0"/>
                <w:sz w:val="24"/>
              </w:rPr>
              <w:t>财政拨款支出</w:t>
            </w:r>
          </w:p>
        </w:tc>
      </w:tr>
      <w:tr w14:paraId="107D3E71">
        <w:tblPrEx>
          <w:tblCellMar>
            <w:top w:w="0" w:type="dxa"/>
            <w:left w:w="108" w:type="dxa"/>
            <w:bottom w:w="0" w:type="dxa"/>
            <w:right w:w="108" w:type="dxa"/>
          </w:tblCellMar>
        </w:tblPrEx>
        <w:trPr>
          <w:trHeight w:val="465" w:hRule="atLeast"/>
        </w:trPr>
        <w:tc>
          <w:tcPr>
            <w:tcW w:w="1620" w:type="dxa"/>
            <w:tcBorders>
              <w:top w:val="nil"/>
              <w:left w:val="single" w:color="auto" w:sz="4" w:space="0"/>
              <w:bottom w:val="single" w:color="auto" w:sz="4" w:space="0"/>
              <w:right w:val="single" w:color="auto" w:sz="4" w:space="0"/>
            </w:tcBorders>
            <w:shd w:val="clear" w:color="auto" w:fill="auto"/>
            <w:vAlign w:val="center"/>
          </w:tcPr>
          <w:p w14:paraId="1D0262C8">
            <w:pPr>
              <w:widowControl/>
              <w:jc w:val="center"/>
              <w:rPr>
                <w:rFonts w:ascii="仿宋" w:hAnsi="仿宋" w:eastAsia="仿宋" w:cs="仿宋"/>
                <w:b/>
                <w:kern w:val="0"/>
                <w:sz w:val="20"/>
                <w:szCs w:val="20"/>
              </w:rPr>
            </w:pPr>
            <w:r>
              <w:rPr>
                <w:rFonts w:hint="eastAsia" w:ascii="仿宋" w:hAnsi="仿宋" w:eastAsia="仿宋" w:cs="仿宋"/>
                <w:b/>
                <w:kern w:val="0"/>
                <w:sz w:val="20"/>
                <w:szCs w:val="20"/>
              </w:rPr>
              <w:t>项    目</w:t>
            </w:r>
          </w:p>
        </w:tc>
        <w:tc>
          <w:tcPr>
            <w:tcW w:w="1230" w:type="dxa"/>
            <w:tcBorders>
              <w:top w:val="nil"/>
              <w:left w:val="nil"/>
              <w:bottom w:val="single" w:color="auto" w:sz="4" w:space="0"/>
              <w:right w:val="single" w:color="auto" w:sz="4" w:space="0"/>
            </w:tcBorders>
            <w:shd w:val="clear" w:color="auto" w:fill="auto"/>
            <w:vAlign w:val="center"/>
          </w:tcPr>
          <w:p w14:paraId="60557899">
            <w:pPr>
              <w:widowControl/>
              <w:jc w:val="center"/>
              <w:rPr>
                <w:rFonts w:ascii="仿宋" w:hAnsi="仿宋" w:eastAsia="仿宋" w:cs="仿宋"/>
                <w:b/>
                <w:kern w:val="0"/>
                <w:sz w:val="20"/>
                <w:szCs w:val="20"/>
              </w:rPr>
            </w:pPr>
            <w:r>
              <w:rPr>
                <w:rFonts w:hint="eastAsia" w:ascii="仿宋" w:hAnsi="仿宋" w:eastAsia="仿宋" w:cs="仿宋"/>
                <w:b/>
                <w:kern w:val="0"/>
                <w:sz w:val="20"/>
                <w:szCs w:val="20"/>
              </w:rPr>
              <w:t>合计</w:t>
            </w:r>
          </w:p>
        </w:tc>
        <w:tc>
          <w:tcPr>
            <w:tcW w:w="2250" w:type="dxa"/>
            <w:tcBorders>
              <w:top w:val="nil"/>
              <w:left w:val="nil"/>
              <w:bottom w:val="single" w:color="auto" w:sz="4" w:space="0"/>
              <w:right w:val="single" w:color="auto" w:sz="4" w:space="0"/>
            </w:tcBorders>
            <w:shd w:val="clear" w:color="auto" w:fill="auto"/>
            <w:vAlign w:val="center"/>
          </w:tcPr>
          <w:p w14:paraId="4B1BB747">
            <w:pPr>
              <w:widowControl/>
              <w:jc w:val="center"/>
              <w:rPr>
                <w:rFonts w:ascii="仿宋" w:hAnsi="仿宋" w:eastAsia="仿宋" w:cs="仿宋"/>
                <w:b/>
                <w:kern w:val="0"/>
                <w:sz w:val="20"/>
                <w:szCs w:val="20"/>
              </w:rPr>
            </w:pPr>
            <w:r>
              <w:rPr>
                <w:rFonts w:hint="eastAsia" w:ascii="仿宋" w:hAnsi="仿宋" w:eastAsia="仿宋" w:cs="仿宋"/>
                <w:b/>
                <w:kern w:val="0"/>
                <w:sz w:val="20"/>
                <w:szCs w:val="20"/>
              </w:rPr>
              <w:t>功  能  分  类</w:t>
            </w:r>
          </w:p>
        </w:tc>
        <w:tc>
          <w:tcPr>
            <w:tcW w:w="1294" w:type="dxa"/>
            <w:tcBorders>
              <w:top w:val="nil"/>
              <w:left w:val="nil"/>
              <w:bottom w:val="single" w:color="auto" w:sz="4" w:space="0"/>
              <w:right w:val="single" w:color="auto" w:sz="4" w:space="0"/>
            </w:tcBorders>
            <w:shd w:val="clear" w:color="auto" w:fill="auto"/>
            <w:vAlign w:val="center"/>
          </w:tcPr>
          <w:p w14:paraId="66D2A8CD">
            <w:pPr>
              <w:widowControl/>
              <w:jc w:val="center"/>
              <w:rPr>
                <w:rFonts w:ascii="仿宋" w:hAnsi="仿宋" w:eastAsia="仿宋" w:cs="仿宋"/>
                <w:b/>
                <w:kern w:val="0"/>
                <w:sz w:val="20"/>
                <w:szCs w:val="20"/>
              </w:rPr>
            </w:pPr>
            <w:r>
              <w:rPr>
                <w:rFonts w:hint="eastAsia" w:ascii="仿宋" w:hAnsi="仿宋" w:eastAsia="仿宋" w:cs="仿宋"/>
                <w:b/>
                <w:kern w:val="0"/>
                <w:sz w:val="20"/>
                <w:szCs w:val="20"/>
              </w:rPr>
              <w:t>合计</w:t>
            </w:r>
          </w:p>
        </w:tc>
        <w:tc>
          <w:tcPr>
            <w:tcW w:w="1418" w:type="dxa"/>
            <w:tcBorders>
              <w:top w:val="nil"/>
              <w:left w:val="nil"/>
              <w:bottom w:val="single" w:color="auto" w:sz="4" w:space="0"/>
              <w:right w:val="single" w:color="auto" w:sz="4" w:space="0"/>
            </w:tcBorders>
            <w:shd w:val="clear" w:color="auto" w:fill="auto"/>
            <w:vAlign w:val="center"/>
          </w:tcPr>
          <w:p w14:paraId="21721630">
            <w:pPr>
              <w:widowControl/>
              <w:jc w:val="center"/>
              <w:rPr>
                <w:rFonts w:ascii="仿宋" w:hAnsi="仿宋" w:eastAsia="仿宋" w:cs="仿宋"/>
                <w:b/>
                <w:kern w:val="0"/>
                <w:sz w:val="20"/>
                <w:szCs w:val="20"/>
              </w:rPr>
            </w:pPr>
            <w:r>
              <w:rPr>
                <w:rFonts w:hint="eastAsia" w:ascii="仿宋" w:hAnsi="仿宋" w:eastAsia="仿宋" w:cs="仿宋"/>
                <w:b/>
                <w:kern w:val="0"/>
                <w:sz w:val="20"/>
                <w:szCs w:val="20"/>
              </w:rPr>
              <w:t>一般公共预算</w:t>
            </w:r>
          </w:p>
        </w:tc>
        <w:tc>
          <w:tcPr>
            <w:tcW w:w="1417" w:type="dxa"/>
            <w:tcBorders>
              <w:top w:val="nil"/>
              <w:left w:val="nil"/>
              <w:bottom w:val="single" w:color="auto" w:sz="4" w:space="0"/>
              <w:right w:val="single" w:color="auto" w:sz="4" w:space="0"/>
            </w:tcBorders>
            <w:shd w:val="clear" w:color="auto" w:fill="auto"/>
            <w:vAlign w:val="center"/>
          </w:tcPr>
          <w:p w14:paraId="70642FCD">
            <w:pPr>
              <w:widowControl/>
              <w:jc w:val="center"/>
              <w:rPr>
                <w:rFonts w:ascii="仿宋" w:hAnsi="仿宋" w:eastAsia="仿宋" w:cs="仿宋"/>
                <w:b/>
                <w:kern w:val="0"/>
                <w:sz w:val="20"/>
                <w:szCs w:val="20"/>
              </w:rPr>
            </w:pPr>
            <w:r>
              <w:rPr>
                <w:rFonts w:hint="eastAsia" w:ascii="仿宋" w:hAnsi="仿宋" w:eastAsia="仿宋" w:cs="仿宋"/>
                <w:b/>
                <w:kern w:val="0"/>
                <w:sz w:val="20"/>
                <w:szCs w:val="20"/>
              </w:rPr>
              <w:t>政府性基金预算</w:t>
            </w:r>
          </w:p>
        </w:tc>
      </w:tr>
      <w:tr w14:paraId="231CF56E">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19AA7482">
            <w:pPr>
              <w:widowControl/>
              <w:jc w:val="left"/>
              <w:rPr>
                <w:rFonts w:ascii="仿宋" w:hAnsi="仿宋" w:eastAsia="仿宋" w:cs="仿宋"/>
                <w:kern w:val="0"/>
                <w:sz w:val="18"/>
                <w:szCs w:val="18"/>
              </w:rPr>
            </w:pPr>
            <w:r>
              <w:rPr>
                <w:rFonts w:hint="eastAsia" w:ascii="仿宋" w:hAnsi="仿宋" w:eastAsia="仿宋" w:cs="仿宋"/>
                <w:kern w:val="0"/>
                <w:sz w:val="18"/>
                <w:szCs w:val="18"/>
              </w:rPr>
              <w:t>财政拨款（补助）</w:t>
            </w:r>
          </w:p>
        </w:tc>
        <w:tc>
          <w:tcPr>
            <w:tcW w:w="1230" w:type="dxa"/>
            <w:tcBorders>
              <w:top w:val="nil"/>
              <w:left w:val="nil"/>
              <w:bottom w:val="single" w:color="auto" w:sz="4" w:space="0"/>
              <w:right w:val="single" w:color="auto" w:sz="4" w:space="0"/>
            </w:tcBorders>
            <w:shd w:val="clear" w:color="auto" w:fill="auto"/>
            <w:vAlign w:val="center"/>
          </w:tcPr>
          <w:p w14:paraId="023A5032">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347,74　</w:t>
            </w:r>
          </w:p>
        </w:tc>
        <w:tc>
          <w:tcPr>
            <w:tcW w:w="2250" w:type="dxa"/>
            <w:tcBorders>
              <w:top w:val="nil"/>
              <w:left w:val="nil"/>
              <w:bottom w:val="single" w:color="auto" w:sz="4" w:space="0"/>
              <w:right w:val="single" w:color="auto" w:sz="4" w:space="0"/>
            </w:tcBorders>
            <w:shd w:val="clear" w:color="auto" w:fill="auto"/>
            <w:noWrap/>
            <w:vAlign w:val="center"/>
          </w:tcPr>
          <w:p w14:paraId="32B8D79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201 一般公共服务支出</w:t>
            </w:r>
          </w:p>
        </w:tc>
        <w:tc>
          <w:tcPr>
            <w:tcW w:w="1294" w:type="dxa"/>
            <w:tcBorders>
              <w:top w:val="nil"/>
              <w:left w:val="nil"/>
              <w:bottom w:val="single" w:color="auto" w:sz="4" w:space="0"/>
              <w:right w:val="single" w:color="auto" w:sz="4" w:space="0"/>
            </w:tcBorders>
            <w:shd w:val="clear" w:color="auto" w:fill="auto"/>
          </w:tcPr>
          <w:p w14:paraId="51782145">
            <w:pPr>
              <w:jc w:val="right"/>
              <w:rPr>
                <w:rFonts w:ascii="仿宋" w:hAnsi="仿宋" w:eastAsia="仿宋" w:cs="仿宋"/>
              </w:rPr>
            </w:pPr>
            <w:r>
              <w:rPr>
                <w:rFonts w:hint="eastAsia" w:ascii="仿宋" w:hAnsi="仿宋" w:eastAsia="仿宋" w:cs="仿宋"/>
                <w:color w:val="000000"/>
                <w:kern w:val="0"/>
                <w:sz w:val="22"/>
                <w:szCs w:val="22"/>
              </w:rPr>
              <w:t>347,74</w:t>
            </w:r>
          </w:p>
        </w:tc>
        <w:tc>
          <w:tcPr>
            <w:tcW w:w="1418" w:type="dxa"/>
            <w:tcBorders>
              <w:top w:val="nil"/>
              <w:left w:val="nil"/>
              <w:bottom w:val="single" w:color="auto" w:sz="4" w:space="0"/>
              <w:right w:val="single" w:color="auto" w:sz="4" w:space="0"/>
            </w:tcBorders>
            <w:shd w:val="clear" w:color="auto" w:fill="auto"/>
          </w:tcPr>
          <w:p w14:paraId="0756B6F0">
            <w:pPr>
              <w:jc w:val="right"/>
              <w:rPr>
                <w:rFonts w:ascii="仿宋" w:hAnsi="仿宋" w:eastAsia="仿宋" w:cs="仿宋"/>
              </w:rPr>
            </w:pPr>
            <w:r>
              <w:rPr>
                <w:rFonts w:hint="eastAsia" w:ascii="仿宋" w:hAnsi="仿宋" w:eastAsia="仿宋" w:cs="仿宋"/>
                <w:color w:val="000000"/>
                <w:kern w:val="0"/>
                <w:sz w:val="22"/>
                <w:szCs w:val="22"/>
              </w:rPr>
              <w:t>347,74</w:t>
            </w:r>
          </w:p>
        </w:tc>
        <w:tc>
          <w:tcPr>
            <w:tcW w:w="1417" w:type="dxa"/>
            <w:tcBorders>
              <w:top w:val="nil"/>
              <w:left w:val="nil"/>
              <w:bottom w:val="single" w:color="auto" w:sz="4" w:space="0"/>
              <w:right w:val="single" w:color="auto" w:sz="4" w:space="0"/>
            </w:tcBorders>
            <w:shd w:val="clear" w:color="auto" w:fill="auto"/>
            <w:vAlign w:val="center"/>
          </w:tcPr>
          <w:p w14:paraId="6DB321C3">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6A793BD1">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0A28991B">
            <w:pPr>
              <w:widowControl/>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一般公共预算</w:t>
            </w:r>
          </w:p>
        </w:tc>
        <w:tc>
          <w:tcPr>
            <w:tcW w:w="1230" w:type="dxa"/>
            <w:tcBorders>
              <w:top w:val="nil"/>
              <w:left w:val="nil"/>
              <w:bottom w:val="single" w:color="auto" w:sz="4" w:space="0"/>
              <w:right w:val="single" w:color="auto" w:sz="4" w:space="0"/>
            </w:tcBorders>
            <w:shd w:val="clear" w:color="auto" w:fill="auto"/>
            <w:vAlign w:val="center"/>
          </w:tcPr>
          <w:p w14:paraId="5B28F99B">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347,74　</w:t>
            </w:r>
          </w:p>
        </w:tc>
        <w:tc>
          <w:tcPr>
            <w:tcW w:w="2250" w:type="dxa"/>
            <w:tcBorders>
              <w:top w:val="nil"/>
              <w:left w:val="nil"/>
              <w:bottom w:val="single" w:color="auto" w:sz="4" w:space="0"/>
              <w:right w:val="single" w:color="auto" w:sz="4" w:space="0"/>
            </w:tcBorders>
            <w:shd w:val="clear" w:color="auto" w:fill="auto"/>
            <w:noWrap/>
            <w:vAlign w:val="center"/>
          </w:tcPr>
          <w:p w14:paraId="26FA6E8A">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202 外交支出</w:t>
            </w:r>
          </w:p>
        </w:tc>
        <w:tc>
          <w:tcPr>
            <w:tcW w:w="1294" w:type="dxa"/>
            <w:tcBorders>
              <w:top w:val="nil"/>
              <w:left w:val="nil"/>
              <w:bottom w:val="single" w:color="auto" w:sz="4" w:space="0"/>
              <w:right w:val="single" w:color="auto" w:sz="4" w:space="0"/>
            </w:tcBorders>
            <w:shd w:val="clear" w:color="auto" w:fill="auto"/>
            <w:vAlign w:val="center"/>
          </w:tcPr>
          <w:p w14:paraId="28F6342E">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0CFFA69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616C5247">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DAC3A93">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606D2EA6">
            <w:pPr>
              <w:widowControl/>
              <w:jc w:val="left"/>
              <w:rPr>
                <w:rFonts w:ascii="仿宋" w:hAnsi="仿宋" w:eastAsia="仿宋" w:cs="仿宋"/>
                <w:color w:val="000000"/>
                <w:kern w:val="0"/>
                <w:sz w:val="18"/>
                <w:szCs w:val="18"/>
              </w:rPr>
            </w:pPr>
            <w:r>
              <w:rPr>
                <w:rFonts w:hint="eastAsia" w:ascii="仿宋" w:hAnsi="仿宋" w:eastAsia="仿宋" w:cs="仿宋"/>
                <w:color w:val="000000"/>
                <w:kern w:val="0"/>
                <w:sz w:val="18"/>
                <w:szCs w:val="18"/>
              </w:rPr>
              <w:t xml:space="preserve"> 政府性基金预算</w:t>
            </w:r>
          </w:p>
        </w:tc>
        <w:tc>
          <w:tcPr>
            <w:tcW w:w="1230" w:type="dxa"/>
            <w:tcBorders>
              <w:top w:val="nil"/>
              <w:left w:val="nil"/>
              <w:bottom w:val="single" w:color="auto" w:sz="4" w:space="0"/>
              <w:right w:val="single" w:color="auto" w:sz="4" w:space="0"/>
            </w:tcBorders>
            <w:shd w:val="clear" w:color="auto" w:fill="auto"/>
            <w:vAlign w:val="center"/>
          </w:tcPr>
          <w:p w14:paraId="31F47E45">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41378373">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203 国防支出</w:t>
            </w:r>
          </w:p>
        </w:tc>
        <w:tc>
          <w:tcPr>
            <w:tcW w:w="1294" w:type="dxa"/>
            <w:tcBorders>
              <w:top w:val="nil"/>
              <w:left w:val="nil"/>
              <w:bottom w:val="single" w:color="auto" w:sz="4" w:space="0"/>
              <w:right w:val="single" w:color="auto" w:sz="4" w:space="0"/>
            </w:tcBorders>
            <w:shd w:val="clear" w:color="auto" w:fill="auto"/>
            <w:vAlign w:val="center"/>
          </w:tcPr>
          <w:p w14:paraId="5EB5AD26">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66A020BC">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7C09E2F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20A07292">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4DCEA895">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648370D8">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7FECEBD8">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204 公共安全支出</w:t>
            </w:r>
          </w:p>
        </w:tc>
        <w:tc>
          <w:tcPr>
            <w:tcW w:w="1294" w:type="dxa"/>
            <w:tcBorders>
              <w:top w:val="nil"/>
              <w:left w:val="nil"/>
              <w:bottom w:val="single" w:color="auto" w:sz="4" w:space="0"/>
              <w:right w:val="single" w:color="auto" w:sz="4" w:space="0"/>
            </w:tcBorders>
            <w:shd w:val="clear" w:color="auto" w:fill="auto"/>
            <w:vAlign w:val="center"/>
          </w:tcPr>
          <w:p w14:paraId="709BCB2B">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439DA7BC">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307BFB8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21B8BA5E">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4058E8DF">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7EEB219F">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1CFD8644">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205 教育支出</w:t>
            </w:r>
          </w:p>
        </w:tc>
        <w:tc>
          <w:tcPr>
            <w:tcW w:w="1294" w:type="dxa"/>
            <w:tcBorders>
              <w:top w:val="nil"/>
              <w:left w:val="nil"/>
              <w:bottom w:val="single" w:color="auto" w:sz="4" w:space="0"/>
              <w:right w:val="single" w:color="auto" w:sz="4" w:space="0"/>
            </w:tcBorders>
            <w:shd w:val="clear" w:color="auto" w:fill="auto"/>
            <w:vAlign w:val="center"/>
          </w:tcPr>
          <w:p w14:paraId="6AF0110E">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4B08A6B7">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26D25670">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4098E33B">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7846A2B5">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3C10C4C2">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67D3F959">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206 科学技术支出</w:t>
            </w:r>
          </w:p>
        </w:tc>
        <w:tc>
          <w:tcPr>
            <w:tcW w:w="1294" w:type="dxa"/>
            <w:tcBorders>
              <w:top w:val="nil"/>
              <w:left w:val="nil"/>
              <w:bottom w:val="single" w:color="auto" w:sz="4" w:space="0"/>
              <w:right w:val="single" w:color="auto" w:sz="4" w:space="0"/>
            </w:tcBorders>
            <w:shd w:val="clear" w:color="auto" w:fill="auto"/>
            <w:vAlign w:val="center"/>
          </w:tcPr>
          <w:p w14:paraId="4DF7629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76874C9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2B032F32">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4D68CCB8">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42E1ACD0">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189753A9">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6A7DB37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207 文化旅游体育与传媒支出</w:t>
            </w:r>
          </w:p>
        </w:tc>
        <w:tc>
          <w:tcPr>
            <w:tcW w:w="1294" w:type="dxa"/>
            <w:tcBorders>
              <w:top w:val="nil"/>
              <w:left w:val="nil"/>
              <w:bottom w:val="single" w:color="auto" w:sz="4" w:space="0"/>
              <w:right w:val="single" w:color="auto" w:sz="4" w:space="0"/>
            </w:tcBorders>
            <w:shd w:val="clear" w:color="auto" w:fill="auto"/>
            <w:vAlign w:val="center"/>
          </w:tcPr>
          <w:p w14:paraId="657CE8B5">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25AB9BBB">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2E98CFA9">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5E8808C">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55746E4F">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78DB81B5">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1B6B482F">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208 社会保障和就业支出</w:t>
            </w:r>
          </w:p>
        </w:tc>
        <w:tc>
          <w:tcPr>
            <w:tcW w:w="1294" w:type="dxa"/>
            <w:tcBorders>
              <w:top w:val="nil"/>
              <w:left w:val="nil"/>
              <w:bottom w:val="single" w:color="auto" w:sz="4" w:space="0"/>
              <w:right w:val="single" w:color="auto" w:sz="4" w:space="0"/>
            </w:tcBorders>
            <w:shd w:val="clear" w:color="auto" w:fill="auto"/>
            <w:vAlign w:val="center"/>
          </w:tcPr>
          <w:p w14:paraId="1352C9D8">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74C80A5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007A6DF0">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293C910">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0B592FE1">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4C98FFC0">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723737AA">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210 卫生健康支出</w:t>
            </w:r>
          </w:p>
        </w:tc>
        <w:tc>
          <w:tcPr>
            <w:tcW w:w="1294" w:type="dxa"/>
            <w:tcBorders>
              <w:top w:val="nil"/>
              <w:left w:val="nil"/>
              <w:bottom w:val="single" w:color="auto" w:sz="4" w:space="0"/>
              <w:right w:val="single" w:color="auto" w:sz="4" w:space="0"/>
            </w:tcBorders>
            <w:shd w:val="clear" w:color="auto" w:fill="auto"/>
            <w:vAlign w:val="center"/>
          </w:tcPr>
          <w:p w14:paraId="3689801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6816F4B6">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54261BDB">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4B98D207">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341F720D">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4345DA85">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2FCD13D8">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211 节能环保支出</w:t>
            </w:r>
          </w:p>
        </w:tc>
        <w:tc>
          <w:tcPr>
            <w:tcW w:w="1294" w:type="dxa"/>
            <w:tcBorders>
              <w:top w:val="nil"/>
              <w:left w:val="nil"/>
              <w:bottom w:val="single" w:color="auto" w:sz="4" w:space="0"/>
              <w:right w:val="single" w:color="auto" w:sz="4" w:space="0"/>
            </w:tcBorders>
            <w:shd w:val="clear" w:color="auto" w:fill="auto"/>
            <w:vAlign w:val="center"/>
          </w:tcPr>
          <w:p w14:paraId="5E632EF7">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02556D42">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76CC056B">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4CAB8E41">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3660259B">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374AD6EC">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591C24C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212 城乡社区支出</w:t>
            </w:r>
          </w:p>
        </w:tc>
        <w:tc>
          <w:tcPr>
            <w:tcW w:w="1294" w:type="dxa"/>
            <w:tcBorders>
              <w:top w:val="nil"/>
              <w:left w:val="nil"/>
              <w:bottom w:val="single" w:color="auto" w:sz="4" w:space="0"/>
              <w:right w:val="single" w:color="auto" w:sz="4" w:space="0"/>
            </w:tcBorders>
            <w:shd w:val="clear" w:color="auto" w:fill="auto"/>
            <w:vAlign w:val="center"/>
          </w:tcPr>
          <w:p w14:paraId="6F03FE46">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0E93A468">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7E74BAD8">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63145A73">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2AD28882">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002DB181">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36A4542A">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213 农林水支出</w:t>
            </w:r>
          </w:p>
        </w:tc>
        <w:tc>
          <w:tcPr>
            <w:tcW w:w="1294" w:type="dxa"/>
            <w:tcBorders>
              <w:top w:val="nil"/>
              <w:left w:val="nil"/>
              <w:bottom w:val="single" w:color="auto" w:sz="4" w:space="0"/>
              <w:right w:val="single" w:color="auto" w:sz="4" w:space="0"/>
            </w:tcBorders>
            <w:shd w:val="clear" w:color="auto" w:fill="auto"/>
            <w:vAlign w:val="center"/>
          </w:tcPr>
          <w:p w14:paraId="55A6DBFD">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7B2EDC5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5580290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646F7BBA">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136C1C46">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07AF3D51">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2CD3DC3C">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214 交通运输支出</w:t>
            </w:r>
          </w:p>
        </w:tc>
        <w:tc>
          <w:tcPr>
            <w:tcW w:w="1294" w:type="dxa"/>
            <w:tcBorders>
              <w:top w:val="nil"/>
              <w:left w:val="nil"/>
              <w:bottom w:val="single" w:color="auto" w:sz="4" w:space="0"/>
              <w:right w:val="single" w:color="auto" w:sz="4" w:space="0"/>
            </w:tcBorders>
            <w:shd w:val="clear" w:color="auto" w:fill="auto"/>
            <w:vAlign w:val="center"/>
          </w:tcPr>
          <w:p w14:paraId="1A014BFF">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491BA77B">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26E5EE17">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B14D9D7">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36BCB74F">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3051DCAF">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3BA0EABB">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215 资源勘探工业信息等支出</w:t>
            </w:r>
          </w:p>
        </w:tc>
        <w:tc>
          <w:tcPr>
            <w:tcW w:w="1294" w:type="dxa"/>
            <w:tcBorders>
              <w:top w:val="nil"/>
              <w:left w:val="nil"/>
              <w:bottom w:val="single" w:color="auto" w:sz="4" w:space="0"/>
              <w:right w:val="single" w:color="auto" w:sz="4" w:space="0"/>
            </w:tcBorders>
            <w:shd w:val="clear" w:color="auto" w:fill="auto"/>
            <w:vAlign w:val="center"/>
          </w:tcPr>
          <w:p w14:paraId="203B8214">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7EDD16C4">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480C2A74">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7345054B">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0C722CB1">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20DD3449">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21241512">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216 商业服务业等支出</w:t>
            </w:r>
          </w:p>
        </w:tc>
        <w:tc>
          <w:tcPr>
            <w:tcW w:w="1294" w:type="dxa"/>
            <w:tcBorders>
              <w:top w:val="nil"/>
              <w:left w:val="nil"/>
              <w:bottom w:val="single" w:color="auto" w:sz="4" w:space="0"/>
              <w:right w:val="single" w:color="auto" w:sz="4" w:space="0"/>
            </w:tcBorders>
            <w:shd w:val="clear" w:color="auto" w:fill="auto"/>
            <w:vAlign w:val="center"/>
          </w:tcPr>
          <w:p w14:paraId="1C51EDBE">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5BEA8309">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45036CEE">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49B9B059">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18B981E8">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08554F49">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489655CC">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217 金融支出</w:t>
            </w:r>
          </w:p>
        </w:tc>
        <w:tc>
          <w:tcPr>
            <w:tcW w:w="1294" w:type="dxa"/>
            <w:tcBorders>
              <w:top w:val="nil"/>
              <w:left w:val="nil"/>
              <w:bottom w:val="single" w:color="auto" w:sz="4" w:space="0"/>
              <w:right w:val="single" w:color="auto" w:sz="4" w:space="0"/>
            </w:tcBorders>
            <w:shd w:val="clear" w:color="auto" w:fill="auto"/>
            <w:vAlign w:val="center"/>
          </w:tcPr>
          <w:p w14:paraId="2ECB7473">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3528F208">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3B3A6317">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3BF1898">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54DD79E8">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22C0C3F1">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4A821B0E">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219 援助其他地区支出</w:t>
            </w:r>
          </w:p>
        </w:tc>
        <w:tc>
          <w:tcPr>
            <w:tcW w:w="1294" w:type="dxa"/>
            <w:tcBorders>
              <w:top w:val="nil"/>
              <w:left w:val="nil"/>
              <w:bottom w:val="single" w:color="auto" w:sz="4" w:space="0"/>
              <w:right w:val="single" w:color="auto" w:sz="4" w:space="0"/>
            </w:tcBorders>
            <w:shd w:val="clear" w:color="auto" w:fill="auto"/>
            <w:vAlign w:val="center"/>
          </w:tcPr>
          <w:p w14:paraId="19DB806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4AE83CBA">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61E63080">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07BCC47B">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502E816B">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5D6465F8">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0A28293E">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220 自然资源海洋气象等支出</w:t>
            </w:r>
          </w:p>
        </w:tc>
        <w:tc>
          <w:tcPr>
            <w:tcW w:w="1294" w:type="dxa"/>
            <w:tcBorders>
              <w:top w:val="nil"/>
              <w:left w:val="nil"/>
              <w:bottom w:val="single" w:color="auto" w:sz="4" w:space="0"/>
              <w:right w:val="single" w:color="auto" w:sz="4" w:space="0"/>
            </w:tcBorders>
            <w:shd w:val="clear" w:color="auto" w:fill="auto"/>
            <w:vAlign w:val="center"/>
          </w:tcPr>
          <w:p w14:paraId="58A86373">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5B49EFD8">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6ABB0A8D">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54197963">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29B2FB74">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79A26AE2">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7365C1FE">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221 住房保障支出</w:t>
            </w:r>
          </w:p>
        </w:tc>
        <w:tc>
          <w:tcPr>
            <w:tcW w:w="1294" w:type="dxa"/>
            <w:tcBorders>
              <w:top w:val="nil"/>
              <w:left w:val="nil"/>
              <w:bottom w:val="single" w:color="auto" w:sz="4" w:space="0"/>
              <w:right w:val="single" w:color="auto" w:sz="4" w:space="0"/>
            </w:tcBorders>
            <w:shd w:val="clear" w:color="auto" w:fill="auto"/>
            <w:vAlign w:val="center"/>
          </w:tcPr>
          <w:p w14:paraId="1CC8DAB9">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318D67A1">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683B1582">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5E079F4C">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6CED8519">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22647AC1">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060DA6E6">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222 粮油物资储备支出</w:t>
            </w:r>
          </w:p>
        </w:tc>
        <w:tc>
          <w:tcPr>
            <w:tcW w:w="1294" w:type="dxa"/>
            <w:tcBorders>
              <w:top w:val="nil"/>
              <w:left w:val="nil"/>
              <w:bottom w:val="single" w:color="auto" w:sz="4" w:space="0"/>
              <w:right w:val="single" w:color="auto" w:sz="4" w:space="0"/>
            </w:tcBorders>
            <w:shd w:val="clear" w:color="auto" w:fill="auto"/>
            <w:vAlign w:val="center"/>
          </w:tcPr>
          <w:p w14:paraId="7ABB122C">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21EC03CA">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088A05AE">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DBEC72E">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41158F97">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465783DE">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41B0176E">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224 灾害防治及应急管理支出</w:t>
            </w:r>
          </w:p>
        </w:tc>
        <w:tc>
          <w:tcPr>
            <w:tcW w:w="1294" w:type="dxa"/>
            <w:tcBorders>
              <w:top w:val="nil"/>
              <w:left w:val="nil"/>
              <w:bottom w:val="single" w:color="auto" w:sz="4" w:space="0"/>
              <w:right w:val="single" w:color="auto" w:sz="4" w:space="0"/>
            </w:tcBorders>
            <w:shd w:val="clear" w:color="auto" w:fill="auto"/>
            <w:vAlign w:val="center"/>
          </w:tcPr>
          <w:p w14:paraId="513D1FC3">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2D83AE44">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64AB3D94">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4449CDB5">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75FDA996">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1BDFB85F">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51EF153F">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227 预备费</w:t>
            </w:r>
          </w:p>
        </w:tc>
        <w:tc>
          <w:tcPr>
            <w:tcW w:w="1294" w:type="dxa"/>
            <w:tcBorders>
              <w:top w:val="nil"/>
              <w:left w:val="nil"/>
              <w:bottom w:val="single" w:color="auto" w:sz="4" w:space="0"/>
              <w:right w:val="single" w:color="auto" w:sz="4" w:space="0"/>
            </w:tcBorders>
            <w:shd w:val="clear" w:color="auto" w:fill="auto"/>
            <w:vAlign w:val="center"/>
          </w:tcPr>
          <w:p w14:paraId="757BBD06">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69AFCDF2">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72EDB639">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585BA394">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67E81197">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5F469BA2">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7AC3E21F">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229 其他支出</w:t>
            </w:r>
          </w:p>
        </w:tc>
        <w:tc>
          <w:tcPr>
            <w:tcW w:w="1294" w:type="dxa"/>
            <w:tcBorders>
              <w:top w:val="nil"/>
              <w:left w:val="nil"/>
              <w:bottom w:val="single" w:color="auto" w:sz="4" w:space="0"/>
              <w:right w:val="single" w:color="auto" w:sz="4" w:space="0"/>
            </w:tcBorders>
            <w:shd w:val="clear" w:color="auto" w:fill="auto"/>
            <w:vAlign w:val="center"/>
          </w:tcPr>
          <w:p w14:paraId="08DC67BE">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21C8ADAA">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358B98B3">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F60B67A">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0CA6D6DA">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488E87D6">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05E3CE65">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231 债务还本支出</w:t>
            </w:r>
          </w:p>
        </w:tc>
        <w:tc>
          <w:tcPr>
            <w:tcW w:w="1294" w:type="dxa"/>
            <w:tcBorders>
              <w:top w:val="nil"/>
              <w:left w:val="nil"/>
              <w:bottom w:val="single" w:color="auto" w:sz="4" w:space="0"/>
              <w:right w:val="single" w:color="auto" w:sz="4" w:space="0"/>
            </w:tcBorders>
            <w:shd w:val="clear" w:color="auto" w:fill="auto"/>
            <w:vAlign w:val="center"/>
          </w:tcPr>
          <w:p w14:paraId="2B989F9F">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7E9BC14B">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136A843A">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79802C4F">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76D37272">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3776957F">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0CC05E3D">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232 债务付息支出</w:t>
            </w:r>
          </w:p>
        </w:tc>
        <w:tc>
          <w:tcPr>
            <w:tcW w:w="1294" w:type="dxa"/>
            <w:tcBorders>
              <w:top w:val="nil"/>
              <w:left w:val="nil"/>
              <w:bottom w:val="single" w:color="auto" w:sz="4" w:space="0"/>
              <w:right w:val="single" w:color="auto" w:sz="4" w:space="0"/>
            </w:tcBorders>
            <w:shd w:val="clear" w:color="auto" w:fill="auto"/>
            <w:vAlign w:val="center"/>
          </w:tcPr>
          <w:p w14:paraId="044C92F1">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14:paraId="427E5D1E">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417" w:type="dxa"/>
            <w:tcBorders>
              <w:top w:val="nil"/>
              <w:left w:val="nil"/>
              <w:bottom w:val="single" w:color="auto" w:sz="4" w:space="0"/>
              <w:right w:val="single" w:color="auto" w:sz="4" w:space="0"/>
            </w:tcBorders>
            <w:shd w:val="clear" w:color="auto" w:fill="auto"/>
            <w:vAlign w:val="center"/>
          </w:tcPr>
          <w:p w14:paraId="7F45706A">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6A863BD8">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5BE9B818">
            <w:pPr>
              <w:widowControl/>
              <w:jc w:val="left"/>
              <w:rPr>
                <w:rFonts w:ascii="仿宋" w:hAnsi="仿宋" w:eastAsia="仿宋" w:cs="仿宋"/>
                <w:kern w:val="0"/>
                <w:sz w:val="18"/>
                <w:szCs w:val="18"/>
              </w:rPr>
            </w:pPr>
            <w:r>
              <w:rPr>
                <w:rFonts w:hint="eastAsia" w:ascii="仿宋" w:hAnsi="仿宋" w:eastAsia="仿宋" w:cs="仿宋"/>
                <w:kern w:val="0"/>
                <w:sz w:val="18"/>
                <w:szCs w:val="18"/>
              </w:rPr>
              <w:t>　</w:t>
            </w:r>
          </w:p>
        </w:tc>
        <w:tc>
          <w:tcPr>
            <w:tcW w:w="1230" w:type="dxa"/>
            <w:tcBorders>
              <w:top w:val="nil"/>
              <w:left w:val="nil"/>
              <w:bottom w:val="single" w:color="auto" w:sz="4" w:space="0"/>
              <w:right w:val="single" w:color="auto" w:sz="4" w:space="0"/>
            </w:tcBorders>
            <w:shd w:val="clear" w:color="auto" w:fill="auto"/>
            <w:noWrap/>
            <w:vAlign w:val="bottom"/>
          </w:tcPr>
          <w:p w14:paraId="68C9C7C7">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6B82B9F1">
            <w:pPr>
              <w:widowControl/>
              <w:spacing w:line="30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233 债务发行费支出</w:t>
            </w:r>
          </w:p>
        </w:tc>
        <w:tc>
          <w:tcPr>
            <w:tcW w:w="1294" w:type="dxa"/>
            <w:tcBorders>
              <w:top w:val="nil"/>
              <w:left w:val="nil"/>
              <w:bottom w:val="single" w:color="auto" w:sz="4" w:space="0"/>
              <w:right w:val="single" w:color="auto" w:sz="4" w:space="0"/>
            </w:tcBorders>
            <w:shd w:val="clear" w:color="auto" w:fill="auto"/>
            <w:vAlign w:val="center"/>
          </w:tcPr>
          <w:p w14:paraId="7B3BD230">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418" w:type="dxa"/>
            <w:tcBorders>
              <w:top w:val="nil"/>
              <w:left w:val="nil"/>
              <w:bottom w:val="single" w:color="auto" w:sz="4" w:space="0"/>
              <w:right w:val="single" w:color="auto" w:sz="4" w:space="0"/>
            </w:tcBorders>
            <w:shd w:val="clear" w:color="auto" w:fill="auto"/>
            <w:vAlign w:val="center"/>
          </w:tcPr>
          <w:p w14:paraId="05354764">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1417" w:type="dxa"/>
            <w:tcBorders>
              <w:top w:val="nil"/>
              <w:left w:val="nil"/>
              <w:bottom w:val="single" w:color="auto" w:sz="4" w:space="0"/>
              <w:right w:val="single" w:color="auto" w:sz="4" w:space="0"/>
            </w:tcBorders>
            <w:shd w:val="clear" w:color="auto" w:fill="auto"/>
            <w:vAlign w:val="center"/>
          </w:tcPr>
          <w:p w14:paraId="4ED40F78">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r>
      <w:tr w14:paraId="1C587EE8">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380A1E0F">
            <w:pPr>
              <w:widowControl/>
              <w:jc w:val="left"/>
              <w:rPr>
                <w:rFonts w:ascii="仿宋" w:hAnsi="仿宋" w:eastAsia="仿宋" w:cs="仿宋"/>
                <w:color w:val="000000"/>
                <w:kern w:val="0"/>
                <w:sz w:val="22"/>
                <w:szCs w:val="22"/>
              </w:rPr>
            </w:pPr>
            <w:r>
              <w:rPr>
                <w:rFonts w:hint="eastAsia" w:ascii="仿宋" w:hAnsi="仿宋" w:eastAsia="仿宋" w:cs="仿宋"/>
                <w:kern w:val="0"/>
                <w:sz w:val="20"/>
                <w:szCs w:val="20"/>
              </w:rPr>
              <w:t>小       计</w:t>
            </w:r>
          </w:p>
        </w:tc>
        <w:tc>
          <w:tcPr>
            <w:tcW w:w="1230" w:type="dxa"/>
            <w:tcBorders>
              <w:top w:val="nil"/>
              <w:left w:val="nil"/>
              <w:bottom w:val="single" w:color="auto" w:sz="4" w:space="0"/>
              <w:right w:val="single" w:color="auto" w:sz="4" w:space="0"/>
            </w:tcBorders>
            <w:shd w:val="clear" w:color="auto" w:fill="auto"/>
            <w:noWrap/>
            <w:vAlign w:val="center"/>
          </w:tcPr>
          <w:p w14:paraId="78B195C3">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347,74</w:t>
            </w:r>
          </w:p>
        </w:tc>
        <w:tc>
          <w:tcPr>
            <w:tcW w:w="2250" w:type="dxa"/>
            <w:tcBorders>
              <w:top w:val="nil"/>
              <w:left w:val="nil"/>
              <w:bottom w:val="single" w:color="auto" w:sz="4" w:space="0"/>
              <w:right w:val="single" w:color="auto" w:sz="4" w:space="0"/>
            </w:tcBorders>
            <w:shd w:val="clear" w:color="auto" w:fill="auto"/>
            <w:noWrap/>
            <w:vAlign w:val="center"/>
          </w:tcPr>
          <w:p w14:paraId="79857B9B">
            <w:pPr>
              <w:widowControl/>
              <w:jc w:val="left"/>
              <w:rPr>
                <w:rFonts w:ascii="仿宋" w:hAnsi="仿宋" w:eastAsia="仿宋" w:cs="仿宋"/>
                <w:kern w:val="0"/>
                <w:sz w:val="18"/>
                <w:szCs w:val="18"/>
              </w:rPr>
            </w:pPr>
            <w:r>
              <w:rPr>
                <w:rFonts w:hint="eastAsia" w:ascii="仿宋" w:hAnsi="仿宋" w:eastAsia="仿宋" w:cs="仿宋"/>
                <w:kern w:val="0"/>
                <w:sz w:val="20"/>
                <w:szCs w:val="20"/>
              </w:rPr>
              <w:t>小           计</w:t>
            </w:r>
          </w:p>
        </w:tc>
        <w:tc>
          <w:tcPr>
            <w:tcW w:w="1294" w:type="dxa"/>
            <w:tcBorders>
              <w:top w:val="nil"/>
              <w:left w:val="nil"/>
              <w:bottom w:val="single" w:color="auto" w:sz="4" w:space="0"/>
              <w:right w:val="single" w:color="auto" w:sz="4" w:space="0"/>
            </w:tcBorders>
            <w:shd w:val="clear" w:color="auto" w:fill="auto"/>
            <w:vAlign w:val="center"/>
          </w:tcPr>
          <w:p w14:paraId="6A273627">
            <w:pPr>
              <w:widowControl/>
              <w:jc w:val="right"/>
              <w:rPr>
                <w:rFonts w:ascii="仿宋" w:hAnsi="仿宋" w:eastAsia="仿宋" w:cs="仿宋"/>
                <w:kern w:val="0"/>
                <w:sz w:val="18"/>
                <w:szCs w:val="18"/>
              </w:rPr>
            </w:pPr>
            <w:r>
              <w:rPr>
                <w:rFonts w:hint="eastAsia" w:ascii="仿宋" w:hAnsi="仿宋" w:eastAsia="仿宋" w:cs="仿宋"/>
                <w:color w:val="000000"/>
                <w:kern w:val="0"/>
                <w:sz w:val="22"/>
                <w:szCs w:val="22"/>
              </w:rPr>
              <w:t>347,74　</w:t>
            </w:r>
          </w:p>
        </w:tc>
        <w:tc>
          <w:tcPr>
            <w:tcW w:w="1418" w:type="dxa"/>
            <w:tcBorders>
              <w:top w:val="nil"/>
              <w:left w:val="nil"/>
              <w:bottom w:val="single" w:color="auto" w:sz="4" w:space="0"/>
              <w:right w:val="single" w:color="auto" w:sz="4" w:space="0"/>
            </w:tcBorders>
            <w:shd w:val="clear" w:color="auto" w:fill="auto"/>
            <w:noWrap/>
            <w:vAlign w:val="center"/>
          </w:tcPr>
          <w:p w14:paraId="13E461B2">
            <w:pPr>
              <w:widowControl/>
              <w:jc w:val="right"/>
              <w:rPr>
                <w:rFonts w:ascii="仿宋" w:hAnsi="仿宋" w:eastAsia="仿宋" w:cs="仿宋"/>
                <w:kern w:val="0"/>
                <w:sz w:val="18"/>
                <w:szCs w:val="18"/>
              </w:rPr>
            </w:pPr>
            <w:r>
              <w:rPr>
                <w:rFonts w:hint="eastAsia" w:ascii="仿宋" w:hAnsi="仿宋" w:eastAsia="仿宋" w:cs="仿宋"/>
                <w:color w:val="000000"/>
                <w:kern w:val="0"/>
                <w:sz w:val="22"/>
                <w:szCs w:val="22"/>
              </w:rPr>
              <w:t>347,74　</w:t>
            </w:r>
          </w:p>
        </w:tc>
        <w:tc>
          <w:tcPr>
            <w:tcW w:w="1417" w:type="dxa"/>
            <w:tcBorders>
              <w:top w:val="nil"/>
              <w:left w:val="nil"/>
              <w:bottom w:val="single" w:color="auto" w:sz="4" w:space="0"/>
              <w:right w:val="single" w:color="auto" w:sz="4" w:space="0"/>
            </w:tcBorders>
            <w:shd w:val="clear" w:color="auto" w:fill="auto"/>
            <w:vAlign w:val="center"/>
          </w:tcPr>
          <w:p w14:paraId="4145F714">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3420F947">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475236DE">
            <w:pPr>
              <w:widowControl/>
              <w:rPr>
                <w:rFonts w:ascii="仿宋" w:hAnsi="仿宋" w:eastAsia="仿宋" w:cs="仿宋"/>
                <w:kern w:val="0"/>
                <w:sz w:val="20"/>
                <w:szCs w:val="20"/>
              </w:rPr>
            </w:pPr>
            <w:r>
              <w:rPr>
                <w:rFonts w:hint="eastAsia" w:ascii="仿宋" w:hAnsi="仿宋" w:eastAsia="仿宋" w:cs="仿宋"/>
                <w:kern w:val="0"/>
                <w:sz w:val="20"/>
                <w:szCs w:val="20"/>
              </w:rPr>
              <w:t>　</w:t>
            </w:r>
          </w:p>
        </w:tc>
        <w:tc>
          <w:tcPr>
            <w:tcW w:w="1230" w:type="dxa"/>
            <w:tcBorders>
              <w:top w:val="nil"/>
              <w:left w:val="nil"/>
              <w:bottom w:val="single" w:color="auto" w:sz="4" w:space="0"/>
              <w:right w:val="single" w:color="auto" w:sz="4" w:space="0"/>
            </w:tcBorders>
            <w:shd w:val="clear" w:color="auto" w:fill="auto"/>
            <w:noWrap/>
            <w:vAlign w:val="center"/>
          </w:tcPr>
          <w:p w14:paraId="5D4A5EC4">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　</w:t>
            </w:r>
          </w:p>
        </w:tc>
        <w:tc>
          <w:tcPr>
            <w:tcW w:w="2250" w:type="dxa"/>
            <w:tcBorders>
              <w:top w:val="nil"/>
              <w:left w:val="nil"/>
              <w:bottom w:val="single" w:color="auto" w:sz="4" w:space="0"/>
              <w:right w:val="single" w:color="auto" w:sz="4" w:space="0"/>
            </w:tcBorders>
            <w:shd w:val="clear" w:color="auto" w:fill="auto"/>
            <w:noWrap/>
            <w:vAlign w:val="center"/>
          </w:tcPr>
          <w:p w14:paraId="0FD54CED">
            <w:pPr>
              <w:widowControl/>
              <w:jc w:val="center"/>
              <w:rPr>
                <w:rFonts w:ascii="仿宋" w:hAnsi="仿宋" w:eastAsia="仿宋" w:cs="仿宋"/>
                <w:kern w:val="0"/>
                <w:sz w:val="20"/>
                <w:szCs w:val="20"/>
              </w:rPr>
            </w:pPr>
            <w:r>
              <w:rPr>
                <w:rFonts w:hint="eastAsia" w:ascii="仿宋" w:hAnsi="仿宋" w:eastAsia="仿宋" w:cs="仿宋"/>
                <w:kern w:val="0"/>
                <w:sz w:val="20"/>
                <w:szCs w:val="20"/>
              </w:rPr>
              <w:t>230 转移性支出</w:t>
            </w:r>
          </w:p>
        </w:tc>
        <w:tc>
          <w:tcPr>
            <w:tcW w:w="1294" w:type="dxa"/>
            <w:tcBorders>
              <w:top w:val="nil"/>
              <w:left w:val="nil"/>
              <w:bottom w:val="single" w:color="auto" w:sz="4" w:space="0"/>
              <w:right w:val="single" w:color="auto" w:sz="4" w:space="0"/>
            </w:tcBorders>
            <w:shd w:val="clear" w:color="auto" w:fill="auto"/>
            <w:vAlign w:val="center"/>
          </w:tcPr>
          <w:p w14:paraId="6E611B03">
            <w:pPr>
              <w:widowControl/>
              <w:jc w:val="right"/>
              <w:rPr>
                <w:rFonts w:ascii="仿宋" w:hAnsi="仿宋" w:eastAsia="仿宋" w:cs="仿宋"/>
                <w:color w:val="000000"/>
                <w:kern w:val="0"/>
                <w:sz w:val="22"/>
                <w:szCs w:val="22"/>
              </w:rPr>
            </w:pPr>
            <w:r>
              <w:rPr>
                <w:rFonts w:hint="eastAsia" w:ascii="仿宋" w:hAnsi="仿宋" w:eastAsia="仿宋" w:cs="仿宋"/>
                <w:kern w:val="0"/>
                <w:sz w:val="18"/>
                <w:szCs w:val="18"/>
              </w:rPr>
              <w:t>　</w:t>
            </w:r>
          </w:p>
        </w:tc>
        <w:tc>
          <w:tcPr>
            <w:tcW w:w="1418" w:type="dxa"/>
            <w:tcBorders>
              <w:top w:val="nil"/>
              <w:left w:val="nil"/>
              <w:bottom w:val="single" w:color="auto" w:sz="4" w:space="0"/>
              <w:right w:val="single" w:color="auto" w:sz="4" w:space="0"/>
            </w:tcBorders>
            <w:shd w:val="clear" w:color="auto" w:fill="auto"/>
            <w:vAlign w:val="center"/>
          </w:tcPr>
          <w:p w14:paraId="0328F9B7">
            <w:pPr>
              <w:widowControl/>
              <w:jc w:val="right"/>
              <w:rPr>
                <w:rFonts w:ascii="仿宋" w:hAnsi="仿宋" w:eastAsia="仿宋" w:cs="仿宋"/>
                <w:color w:val="000000"/>
                <w:kern w:val="0"/>
                <w:sz w:val="22"/>
                <w:szCs w:val="22"/>
              </w:rPr>
            </w:pPr>
            <w:r>
              <w:rPr>
                <w:rFonts w:hint="eastAsia" w:ascii="仿宋" w:hAnsi="仿宋" w:eastAsia="仿宋" w:cs="仿宋"/>
                <w:kern w:val="0"/>
                <w:sz w:val="18"/>
                <w:szCs w:val="18"/>
              </w:rPr>
              <w:t>　</w:t>
            </w:r>
          </w:p>
        </w:tc>
        <w:tc>
          <w:tcPr>
            <w:tcW w:w="1417" w:type="dxa"/>
            <w:tcBorders>
              <w:top w:val="nil"/>
              <w:left w:val="nil"/>
              <w:bottom w:val="single" w:color="auto" w:sz="4" w:space="0"/>
              <w:right w:val="single" w:color="auto" w:sz="4" w:space="0"/>
            </w:tcBorders>
            <w:shd w:val="clear" w:color="auto" w:fill="auto"/>
            <w:vAlign w:val="center"/>
          </w:tcPr>
          <w:p w14:paraId="3D61D8E7">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r w14:paraId="1B6D10CC">
        <w:tblPrEx>
          <w:tblCellMar>
            <w:top w:w="0" w:type="dxa"/>
            <w:left w:w="108" w:type="dxa"/>
            <w:bottom w:w="0" w:type="dxa"/>
            <w:right w:w="108" w:type="dxa"/>
          </w:tblCellMar>
        </w:tblPrEx>
        <w:trPr>
          <w:trHeight w:val="312" w:hRule="exact"/>
        </w:trPr>
        <w:tc>
          <w:tcPr>
            <w:tcW w:w="1620" w:type="dxa"/>
            <w:tcBorders>
              <w:top w:val="nil"/>
              <w:left w:val="single" w:color="auto" w:sz="4" w:space="0"/>
              <w:bottom w:val="single" w:color="auto" w:sz="4" w:space="0"/>
              <w:right w:val="single" w:color="auto" w:sz="4" w:space="0"/>
            </w:tcBorders>
            <w:shd w:val="clear" w:color="auto" w:fill="auto"/>
            <w:noWrap/>
            <w:vAlign w:val="center"/>
          </w:tcPr>
          <w:p w14:paraId="3B583656">
            <w:pPr>
              <w:widowControl/>
              <w:jc w:val="left"/>
              <w:rPr>
                <w:rFonts w:ascii="仿宋" w:hAnsi="仿宋" w:eastAsia="仿宋" w:cs="仿宋"/>
                <w:kern w:val="0"/>
                <w:sz w:val="20"/>
                <w:szCs w:val="20"/>
              </w:rPr>
            </w:pPr>
            <w:r>
              <w:rPr>
                <w:rFonts w:hint="eastAsia" w:ascii="仿宋" w:hAnsi="仿宋" w:eastAsia="仿宋" w:cs="仿宋"/>
                <w:kern w:val="0"/>
                <w:sz w:val="20"/>
                <w:szCs w:val="20"/>
              </w:rPr>
              <w:t>收  入  总  计</w:t>
            </w:r>
          </w:p>
        </w:tc>
        <w:tc>
          <w:tcPr>
            <w:tcW w:w="1230" w:type="dxa"/>
            <w:tcBorders>
              <w:top w:val="nil"/>
              <w:left w:val="nil"/>
              <w:bottom w:val="single" w:color="auto" w:sz="4" w:space="0"/>
              <w:right w:val="single" w:color="auto" w:sz="4" w:space="0"/>
            </w:tcBorders>
            <w:shd w:val="clear" w:color="auto" w:fill="auto"/>
            <w:vAlign w:val="center"/>
          </w:tcPr>
          <w:p w14:paraId="2DD42A00">
            <w:pPr>
              <w:widowControl/>
              <w:jc w:val="right"/>
              <w:rPr>
                <w:rFonts w:ascii="仿宋" w:hAnsi="仿宋" w:eastAsia="仿宋" w:cs="仿宋"/>
                <w:color w:val="000000"/>
                <w:kern w:val="0"/>
                <w:sz w:val="22"/>
                <w:szCs w:val="22"/>
              </w:rPr>
            </w:pPr>
            <w:r>
              <w:rPr>
                <w:rFonts w:hint="eastAsia" w:ascii="仿宋" w:hAnsi="仿宋" w:eastAsia="仿宋" w:cs="仿宋"/>
                <w:color w:val="000000"/>
                <w:kern w:val="0"/>
                <w:sz w:val="22"/>
                <w:szCs w:val="22"/>
              </w:rPr>
              <w:t>347,74</w:t>
            </w:r>
          </w:p>
        </w:tc>
        <w:tc>
          <w:tcPr>
            <w:tcW w:w="2250" w:type="dxa"/>
            <w:tcBorders>
              <w:top w:val="nil"/>
              <w:left w:val="nil"/>
              <w:bottom w:val="single" w:color="auto" w:sz="4" w:space="0"/>
              <w:right w:val="single" w:color="auto" w:sz="4" w:space="0"/>
            </w:tcBorders>
            <w:shd w:val="clear" w:color="auto" w:fill="auto"/>
            <w:noWrap/>
            <w:vAlign w:val="center"/>
          </w:tcPr>
          <w:p w14:paraId="4867FCE1">
            <w:pPr>
              <w:widowControl/>
              <w:jc w:val="left"/>
              <w:rPr>
                <w:rFonts w:ascii="仿宋" w:hAnsi="仿宋" w:eastAsia="仿宋" w:cs="仿宋"/>
                <w:kern w:val="0"/>
                <w:sz w:val="20"/>
                <w:szCs w:val="20"/>
              </w:rPr>
            </w:pPr>
            <w:r>
              <w:rPr>
                <w:rFonts w:hint="eastAsia" w:ascii="仿宋" w:hAnsi="仿宋" w:eastAsia="仿宋" w:cs="仿宋"/>
                <w:kern w:val="0"/>
                <w:sz w:val="20"/>
                <w:szCs w:val="20"/>
              </w:rPr>
              <w:t>支  出  总  计</w:t>
            </w:r>
          </w:p>
        </w:tc>
        <w:tc>
          <w:tcPr>
            <w:tcW w:w="1294" w:type="dxa"/>
            <w:tcBorders>
              <w:top w:val="nil"/>
              <w:left w:val="nil"/>
              <w:bottom w:val="single" w:color="auto" w:sz="4" w:space="0"/>
              <w:right w:val="single" w:color="auto" w:sz="4" w:space="0"/>
            </w:tcBorders>
            <w:shd w:val="clear" w:color="auto" w:fill="auto"/>
            <w:vAlign w:val="center"/>
          </w:tcPr>
          <w:p w14:paraId="617D4CBA">
            <w:pPr>
              <w:widowControl/>
              <w:jc w:val="right"/>
              <w:rPr>
                <w:rFonts w:ascii="仿宋" w:hAnsi="仿宋" w:eastAsia="仿宋" w:cs="仿宋"/>
                <w:kern w:val="0"/>
                <w:sz w:val="18"/>
                <w:szCs w:val="18"/>
              </w:rPr>
            </w:pPr>
            <w:r>
              <w:rPr>
                <w:rFonts w:hint="eastAsia" w:ascii="仿宋" w:hAnsi="仿宋" w:eastAsia="仿宋" w:cs="仿宋"/>
                <w:color w:val="000000"/>
                <w:kern w:val="0"/>
                <w:sz w:val="22"/>
                <w:szCs w:val="22"/>
              </w:rPr>
              <w:t>347,74　</w:t>
            </w:r>
          </w:p>
        </w:tc>
        <w:tc>
          <w:tcPr>
            <w:tcW w:w="1418" w:type="dxa"/>
            <w:tcBorders>
              <w:top w:val="nil"/>
              <w:left w:val="nil"/>
              <w:bottom w:val="single" w:color="auto" w:sz="4" w:space="0"/>
              <w:right w:val="single" w:color="auto" w:sz="4" w:space="0"/>
            </w:tcBorders>
            <w:shd w:val="clear" w:color="auto" w:fill="auto"/>
            <w:vAlign w:val="center"/>
          </w:tcPr>
          <w:p w14:paraId="0A15FE22">
            <w:pPr>
              <w:widowControl/>
              <w:jc w:val="right"/>
              <w:rPr>
                <w:rFonts w:ascii="仿宋" w:hAnsi="仿宋" w:eastAsia="仿宋" w:cs="仿宋"/>
                <w:kern w:val="0"/>
                <w:sz w:val="18"/>
                <w:szCs w:val="18"/>
              </w:rPr>
            </w:pPr>
            <w:r>
              <w:rPr>
                <w:rFonts w:hint="eastAsia" w:ascii="仿宋" w:hAnsi="仿宋" w:eastAsia="仿宋" w:cs="仿宋"/>
                <w:color w:val="000000"/>
                <w:kern w:val="0"/>
                <w:sz w:val="22"/>
                <w:szCs w:val="22"/>
              </w:rPr>
              <w:t>347,74　</w:t>
            </w:r>
          </w:p>
        </w:tc>
        <w:tc>
          <w:tcPr>
            <w:tcW w:w="1417" w:type="dxa"/>
            <w:tcBorders>
              <w:top w:val="nil"/>
              <w:left w:val="nil"/>
              <w:bottom w:val="single" w:color="auto" w:sz="4" w:space="0"/>
              <w:right w:val="single" w:color="auto" w:sz="4" w:space="0"/>
            </w:tcBorders>
            <w:shd w:val="clear" w:color="auto" w:fill="auto"/>
            <w:vAlign w:val="center"/>
          </w:tcPr>
          <w:p w14:paraId="22F127B7">
            <w:pPr>
              <w:widowControl/>
              <w:jc w:val="right"/>
              <w:rPr>
                <w:rFonts w:ascii="仿宋" w:hAnsi="仿宋" w:eastAsia="仿宋" w:cs="仿宋"/>
                <w:kern w:val="0"/>
                <w:sz w:val="18"/>
                <w:szCs w:val="18"/>
              </w:rPr>
            </w:pPr>
            <w:r>
              <w:rPr>
                <w:rFonts w:hint="eastAsia" w:ascii="仿宋" w:hAnsi="仿宋" w:eastAsia="仿宋" w:cs="仿宋"/>
                <w:kern w:val="0"/>
                <w:sz w:val="18"/>
                <w:szCs w:val="18"/>
              </w:rPr>
              <w:t>　</w:t>
            </w:r>
          </w:p>
        </w:tc>
      </w:tr>
    </w:tbl>
    <w:p w14:paraId="46FD1346">
      <w:pPr>
        <w:widowControl/>
        <w:outlineLvl w:val="1"/>
        <w:rPr>
          <w:rFonts w:ascii="仿宋" w:hAnsi="仿宋" w:eastAsia="仿宋" w:cs="仿宋"/>
          <w:b/>
          <w:kern w:val="0"/>
          <w:sz w:val="28"/>
          <w:szCs w:val="32"/>
        </w:rPr>
      </w:pPr>
      <w:r>
        <w:rPr>
          <w:rFonts w:hint="eastAsia" w:ascii="仿宋" w:hAnsi="仿宋" w:eastAsia="仿宋" w:cs="仿宋"/>
          <w:b/>
          <w:kern w:val="0"/>
          <w:sz w:val="28"/>
          <w:szCs w:val="32"/>
        </w:rPr>
        <w:t>备注：无内容应公开空表并说明情况。</w:t>
      </w:r>
    </w:p>
    <w:p w14:paraId="7BBE8F72">
      <w:pPr>
        <w:widowControl/>
        <w:outlineLvl w:val="1"/>
        <w:rPr>
          <w:rFonts w:ascii="仿宋" w:hAnsi="仿宋" w:eastAsia="仿宋" w:cs="仿宋"/>
          <w:b/>
          <w:kern w:val="0"/>
          <w:sz w:val="28"/>
          <w:szCs w:val="32"/>
        </w:rPr>
      </w:pPr>
    </w:p>
    <w:p w14:paraId="5EE22B4A">
      <w:pPr>
        <w:widowControl/>
        <w:outlineLvl w:val="1"/>
        <w:rPr>
          <w:rFonts w:ascii="仿宋" w:hAnsi="仿宋" w:eastAsia="仿宋" w:cs="仿宋"/>
          <w:b/>
          <w:kern w:val="0"/>
          <w:sz w:val="28"/>
          <w:szCs w:val="32"/>
        </w:rPr>
      </w:pPr>
    </w:p>
    <w:p w14:paraId="32F06D49">
      <w:pPr>
        <w:widowControl/>
        <w:jc w:val="left"/>
        <w:outlineLvl w:val="1"/>
        <w:rPr>
          <w:rFonts w:ascii="仿宋" w:hAnsi="仿宋" w:eastAsia="仿宋" w:cs="仿宋"/>
          <w:b/>
          <w:kern w:val="0"/>
          <w:sz w:val="32"/>
          <w:szCs w:val="32"/>
        </w:rPr>
      </w:pPr>
      <w:r>
        <w:rPr>
          <w:rFonts w:hint="eastAsia" w:ascii="仿宋" w:hAnsi="仿宋" w:eastAsia="仿宋" w:cs="仿宋"/>
          <w:b/>
          <w:kern w:val="0"/>
          <w:sz w:val="32"/>
          <w:szCs w:val="32"/>
        </w:rPr>
        <w:t>表五：</w:t>
      </w:r>
    </w:p>
    <w:tbl>
      <w:tblPr>
        <w:tblStyle w:val="7"/>
        <w:tblW w:w="9166" w:type="dxa"/>
        <w:tblInd w:w="93" w:type="dxa"/>
        <w:tblLayout w:type="fixed"/>
        <w:tblCellMar>
          <w:top w:w="0" w:type="dxa"/>
          <w:left w:w="108" w:type="dxa"/>
          <w:bottom w:w="0" w:type="dxa"/>
          <w:right w:w="108" w:type="dxa"/>
        </w:tblCellMar>
      </w:tblPr>
      <w:tblGrid>
        <w:gridCol w:w="519"/>
        <w:gridCol w:w="492"/>
        <w:gridCol w:w="418"/>
        <w:gridCol w:w="2510"/>
        <w:gridCol w:w="660"/>
        <w:gridCol w:w="1024"/>
        <w:gridCol w:w="216"/>
        <w:gridCol w:w="1626"/>
        <w:gridCol w:w="1701"/>
      </w:tblGrid>
      <w:tr w14:paraId="0A2F6718">
        <w:tblPrEx>
          <w:tblCellMar>
            <w:top w:w="0" w:type="dxa"/>
            <w:left w:w="108" w:type="dxa"/>
            <w:bottom w:w="0" w:type="dxa"/>
            <w:right w:w="108" w:type="dxa"/>
          </w:tblCellMar>
        </w:tblPrEx>
        <w:trPr>
          <w:trHeight w:val="450" w:hRule="atLeast"/>
        </w:trPr>
        <w:tc>
          <w:tcPr>
            <w:tcW w:w="9166" w:type="dxa"/>
            <w:gridSpan w:val="9"/>
            <w:tcBorders>
              <w:top w:val="nil"/>
              <w:left w:val="nil"/>
              <w:bottom w:val="nil"/>
              <w:right w:val="nil"/>
            </w:tcBorders>
            <w:shd w:val="clear" w:color="auto" w:fill="auto"/>
            <w:noWrap/>
            <w:vAlign w:val="center"/>
          </w:tcPr>
          <w:p w14:paraId="43E7CF38">
            <w:pPr>
              <w:widowControl/>
              <w:jc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一般公共预算支出情况表</w:t>
            </w:r>
          </w:p>
        </w:tc>
      </w:tr>
      <w:tr w14:paraId="277689DB">
        <w:tblPrEx>
          <w:tblCellMar>
            <w:top w:w="0" w:type="dxa"/>
            <w:left w:w="108" w:type="dxa"/>
            <w:bottom w:w="0" w:type="dxa"/>
            <w:right w:w="108" w:type="dxa"/>
          </w:tblCellMar>
        </w:tblPrEx>
        <w:trPr>
          <w:trHeight w:val="285" w:hRule="atLeast"/>
        </w:trPr>
        <w:tc>
          <w:tcPr>
            <w:tcW w:w="3939" w:type="dxa"/>
            <w:gridSpan w:val="4"/>
            <w:tcBorders>
              <w:top w:val="nil"/>
              <w:left w:val="nil"/>
              <w:bottom w:val="nil"/>
              <w:right w:val="nil"/>
            </w:tcBorders>
            <w:shd w:val="clear" w:color="auto" w:fill="auto"/>
            <w:noWrap/>
            <w:vAlign w:val="center"/>
          </w:tcPr>
          <w:p w14:paraId="22B86762">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编制部门：</w:t>
            </w:r>
            <w:r>
              <w:rPr>
                <w:rFonts w:hint="eastAsia" w:ascii="仿宋" w:hAnsi="仿宋" w:eastAsia="仿宋" w:cs="仿宋"/>
                <w:kern w:val="0"/>
                <w:sz w:val="24"/>
              </w:rPr>
              <w:t>昌吉州党委机要保密局</w:t>
            </w:r>
          </w:p>
        </w:tc>
        <w:tc>
          <w:tcPr>
            <w:tcW w:w="660" w:type="dxa"/>
            <w:tcBorders>
              <w:top w:val="nil"/>
              <w:left w:val="nil"/>
              <w:bottom w:val="nil"/>
              <w:right w:val="nil"/>
            </w:tcBorders>
            <w:shd w:val="clear" w:color="auto" w:fill="auto"/>
            <w:noWrap/>
            <w:vAlign w:val="center"/>
          </w:tcPr>
          <w:p w14:paraId="69007FD7">
            <w:pPr>
              <w:widowControl/>
              <w:jc w:val="left"/>
              <w:rPr>
                <w:rFonts w:ascii="仿宋" w:hAnsi="仿宋" w:eastAsia="仿宋" w:cs="仿宋"/>
                <w:color w:val="000000"/>
                <w:kern w:val="0"/>
                <w:sz w:val="24"/>
              </w:rPr>
            </w:pPr>
          </w:p>
        </w:tc>
        <w:tc>
          <w:tcPr>
            <w:tcW w:w="1240" w:type="dxa"/>
            <w:gridSpan w:val="2"/>
            <w:tcBorders>
              <w:top w:val="nil"/>
              <w:left w:val="nil"/>
              <w:bottom w:val="nil"/>
              <w:right w:val="nil"/>
            </w:tcBorders>
            <w:shd w:val="clear" w:color="auto" w:fill="auto"/>
            <w:noWrap/>
            <w:vAlign w:val="center"/>
          </w:tcPr>
          <w:p w14:paraId="1FDAA582">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xml:space="preserve">  </w:t>
            </w:r>
          </w:p>
        </w:tc>
        <w:tc>
          <w:tcPr>
            <w:tcW w:w="3327" w:type="dxa"/>
            <w:gridSpan w:val="2"/>
            <w:tcBorders>
              <w:top w:val="nil"/>
              <w:left w:val="nil"/>
              <w:bottom w:val="nil"/>
              <w:right w:val="nil"/>
            </w:tcBorders>
            <w:shd w:val="clear" w:color="auto" w:fill="auto"/>
            <w:noWrap/>
            <w:vAlign w:val="center"/>
          </w:tcPr>
          <w:p w14:paraId="7BB1C180">
            <w:pPr>
              <w:widowControl/>
              <w:jc w:val="right"/>
              <w:rPr>
                <w:rFonts w:ascii="仿宋" w:hAnsi="仿宋" w:eastAsia="仿宋" w:cs="仿宋"/>
                <w:color w:val="000000"/>
                <w:kern w:val="0"/>
                <w:sz w:val="24"/>
              </w:rPr>
            </w:pPr>
            <w:r>
              <w:rPr>
                <w:rFonts w:hint="eastAsia" w:ascii="仿宋" w:hAnsi="仿宋" w:eastAsia="仿宋" w:cs="仿宋"/>
                <w:color w:val="000000"/>
                <w:kern w:val="0"/>
                <w:sz w:val="24"/>
              </w:rPr>
              <w:t>单位：万元</w:t>
            </w:r>
          </w:p>
        </w:tc>
      </w:tr>
      <w:tr w14:paraId="53C5A4E0">
        <w:tblPrEx>
          <w:tblCellMar>
            <w:top w:w="0" w:type="dxa"/>
            <w:left w:w="108" w:type="dxa"/>
            <w:bottom w:w="0" w:type="dxa"/>
            <w:right w:w="108" w:type="dxa"/>
          </w:tblCellMar>
        </w:tblPrEx>
        <w:trPr>
          <w:trHeight w:val="405" w:hRule="atLeast"/>
        </w:trPr>
        <w:tc>
          <w:tcPr>
            <w:tcW w:w="3939"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14:paraId="4E5C4D16">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项目</w:t>
            </w:r>
          </w:p>
        </w:tc>
        <w:tc>
          <w:tcPr>
            <w:tcW w:w="5227" w:type="dxa"/>
            <w:gridSpan w:val="5"/>
            <w:tcBorders>
              <w:top w:val="single" w:color="auto" w:sz="4" w:space="0"/>
              <w:left w:val="nil"/>
              <w:bottom w:val="single" w:color="auto" w:sz="4" w:space="0"/>
              <w:right w:val="single" w:color="000000" w:sz="4" w:space="0"/>
            </w:tcBorders>
            <w:shd w:val="clear" w:color="auto" w:fill="auto"/>
            <w:vAlign w:val="center"/>
          </w:tcPr>
          <w:p w14:paraId="008F7B54">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一般公共预算支出</w:t>
            </w:r>
          </w:p>
        </w:tc>
      </w:tr>
      <w:tr w14:paraId="433B796C">
        <w:tblPrEx>
          <w:tblCellMar>
            <w:top w:w="0" w:type="dxa"/>
            <w:left w:w="108" w:type="dxa"/>
            <w:bottom w:w="0" w:type="dxa"/>
            <w:right w:w="108" w:type="dxa"/>
          </w:tblCellMar>
        </w:tblPrEx>
        <w:trPr>
          <w:trHeight w:val="465" w:hRule="atLeast"/>
        </w:trPr>
        <w:tc>
          <w:tcPr>
            <w:tcW w:w="1429"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67985D7">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功能分类科目编码</w:t>
            </w:r>
          </w:p>
        </w:tc>
        <w:tc>
          <w:tcPr>
            <w:tcW w:w="2510" w:type="dxa"/>
            <w:vMerge w:val="restart"/>
            <w:tcBorders>
              <w:top w:val="nil"/>
              <w:left w:val="single" w:color="auto" w:sz="4" w:space="0"/>
              <w:bottom w:val="single" w:color="000000" w:sz="4" w:space="0"/>
              <w:right w:val="single" w:color="auto" w:sz="4" w:space="0"/>
            </w:tcBorders>
            <w:shd w:val="clear" w:color="auto" w:fill="auto"/>
            <w:vAlign w:val="center"/>
          </w:tcPr>
          <w:p w14:paraId="18F58803">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功能分类科目名称</w:t>
            </w:r>
          </w:p>
        </w:tc>
        <w:tc>
          <w:tcPr>
            <w:tcW w:w="1684"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40244267">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小计</w:t>
            </w:r>
          </w:p>
        </w:tc>
        <w:tc>
          <w:tcPr>
            <w:tcW w:w="1842"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2BF88C18">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基本支出</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47987FC3">
            <w:pPr>
              <w:widowControl/>
              <w:jc w:val="center"/>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项目支出</w:t>
            </w:r>
          </w:p>
        </w:tc>
      </w:tr>
      <w:tr w14:paraId="2DA8829D">
        <w:tblPrEx>
          <w:tblCellMar>
            <w:top w:w="0" w:type="dxa"/>
            <w:left w:w="108" w:type="dxa"/>
            <w:bottom w:w="0" w:type="dxa"/>
            <w:right w:w="108" w:type="dxa"/>
          </w:tblCellMar>
        </w:tblPrEx>
        <w:trPr>
          <w:trHeight w:val="30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666C0443">
            <w:pPr>
              <w:widowControl/>
              <w:jc w:val="left"/>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类</w:t>
            </w:r>
          </w:p>
        </w:tc>
        <w:tc>
          <w:tcPr>
            <w:tcW w:w="492" w:type="dxa"/>
            <w:tcBorders>
              <w:top w:val="nil"/>
              <w:left w:val="nil"/>
              <w:bottom w:val="single" w:color="auto" w:sz="4" w:space="0"/>
              <w:right w:val="single" w:color="auto" w:sz="4" w:space="0"/>
            </w:tcBorders>
            <w:shd w:val="clear" w:color="auto" w:fill="auto"/>
            <w:vAlign w:val="center"/>
          </w:tcPr>
          <w:p w14:paraId="1F4D56C2">
            <w:pPr>
              <w:widowControl/>
              <w:jc w:val="left"/>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款</w:t>
            </w:r>
          </w:p>
        </w:tc>
        <w:tc>
          <w:tcPr>
            <w:tcW w:w="418" w:type="dxa"/>
            <w:tcBorders>
              <w:top w:val="nil"/>
              <w:left w:val="nil"/>
              <w:bottom w:val="single" w:color="auto" w:sz="4" w:space="0"/>
              <w:right w:val="single" w:color="auto" w:sz="4" w:space="0"/>
            </w:tcBorders>
            <w:shd w:val="clear" w:color="auto" w:fill="auto"/>
            <w:vAlign w:val="center"/>
          </w:tcPr>
          <w:p w14:paraId="005069BB">
            <w:pPr>
              <w:widowControl/>
              <w:jc w:val="left"/>
              <w:rPr>
                <w:rFonts w:ascii="仿宋" w:hAnsi="仿宋" w:eastAsia="仿宋" w:cs="仿宋"/>
                <w:b/>
                <w:bCs/>
                <w:color w:val="000000"/>
                <w:kern w:val="0"/>
                <w:sz w:val="20"/>
                <w:szCs w:val="20"/>
              </w:rPr>
            </w:pPr>
            <w:r>
              <w:rPr>
                <w:rFonts w:hint="eastAsia" w:ascii="仿宋" w:hAnsi="仿宋" w:eastAsia="仿宋" w:cs="仿宋"/>
                <w:b/>
                <w:bCs/>
                <w:color w:val="000000"/>
                <w:kern w:val="0"/>
                <w:sz w:val="20"/>
                <w:szCs w:val="20"/>
              </w:rPr>
              <w:t>项</w:t>
            </w:r>
          </w:p>
        </w:tc>
        <w:tc>
          <w:tcPr>
            <w:tcW w:w="2510" w:type="dxa"/>
            <w:vMerge w:val="continue"/>
            <w:tcBorders>
              <w:top w:val="nil"/>
              <w:left w:val="single" w:color="auto" w:sz="4" w:space="0"/>
              <w:bottom w:val="single" w:color="000000" w:sz="4" w:space="0"/>
              <w:right w:val="single" w:color="auto" w:sz="4" w:space="0"/>
            </w:tcBorders>
            <w:vAlign w:val="center"/>
          </w:tcPr>
          <w:p w14:paraId="23CF8E2C">
            <w:pPr>
              <w:widowControl/>
              <w:jc w:val="left"/>
              <w:rPr>
                <w:rFonts w:ascii="仿宋" w:hAnsi="仿宋" w:eastAsia="仿宋" w:cs="仿宋"/>
                <w:b/>
                <w:bCs/>
                <w:color w:val="000000"/>
                <w:kern w:val="0"/>
                <w:sz w:val="20"/>
                <w:szCs w:val="20"/>
              </w:rPr>
            </w:pPr>
          </w:p>
        </w:tc>
        <w:tc>
          <w:tcPr>
            <w:tcW w:w="1684" w:type="dxa"/>
            <w:gridSpan w:val="2"/>
            <w:vMerge w:val="continue"/>
            <w:tcBorders>
              <w:top w:val="nil"/>
              <w:left w:val="single" w:color="auto" w:sz="4" w:space="0"/>
              <w:bottom w:val="single" w:color="000000" w:sz="4" w:space="0"/>
              <w:right w:val="single" w:color="auto" w:sz="4" w:space="0"/>
            </w:tcBorders>
            <w:vAlign w:val="center"/>
          </w:tcPr>
          <w:p w14:paraId="04D9F0DE">
            <w:pPr>
              <w:widowControl/>
              <w:jc w:val="left"/>
              <w:rPr>
                <w:rFonts w:ascii="仿宋" w:hAnsi="仿宋" w:eastAsia="仿宋" w:cs="仿宋"/>
                <w:b/>
                <w:bCs/>
                <w:color w:val="000000"/>
                <w:kern w:val="0"/>
                <w:sz w:val="20"/>
                <w:szCs w:val="20"/>
              </w:rPr>
            </w:pPr>
          </w:p>
        </w:tc>
        <w:tc>
          <w:tcPr>
            <w:tcW w:w="1842" w:type="dxa"/>
            <w:gridSpan w:val="2"/>
            <w:vMerge w:val="continue"/>
            <w:tcBorders>
              <w:top w:val="nil"/>
              <w:left w:val="single" w:color="auto" w:sz="4" w:space="0"/>
              <w:bottom w:val="single" w:color="000000" w:sz="4" w:space="0"/>
              <w:right w:val="single" w:color="auto" w:sz="4" w:space="0"/>
            </w:tcBorders>
            <w:vAlign w:val="center"/>
          </w:tcPr>
          <w:p w14:paraId="43862CAB">
            <w:pPr>
              <w:widowControl/>
              <w:jc w:val="left"/>
              <w:rPr>
                <w:rFonts w:ascii="仿宋" w:hAnsi="仿宋" w:eastAsia="仿宋" w:cs="仿宋"/>
                <w:b/>
                <w:bCs/>
                <w:color w:val="000000"/>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28D7456D">
            <w:pPr>
              <w:widowControl/>
              <w:jc w:val="left"/>
              <w:rPr>
                <w:rFonts w:ascii="仿宋" w:hAnsi="仿宋" w:eastAsia="仿宋" w:cs="仿宋"/>
                <w:b/>
                <w:bCs/>
                <w:color w:val="000000"/>
                <w:kern w:val="0"/>
                <w:sz w:val="20"/>
                <w:szCs w:val="20"/>
              </w:rPr>
            </w:pPr>
          </w:p>
        </w:tc>
      </w:tr>
      <w:tr w14:paraId="4F7CE5B3">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76BA353A">
            <w:pPr>
              <w:jc w:val="right"/>
              <w:rPr>
                <w:rFonts w:ascii="仿宋" w:hAnsi="仿宋" w:eastAsia="仿宋" w:cs="仿宋"/>
                <w:b/>
                <w:color w:val="000000"/>
                <w:kern w:val="0"/>
                <w:sz w:val="20"/>
                <w:szCs w:val="20"/>
              </w:rPr>
            </w:pPr>
            <w:r>
              <w:rPr>
                <w:rFonts w:hint="eastAsia" w:ascii="仿宋" w:hAnsi="仿宋" w:eastAsia="仿宋" w:cs="仿宋"/>
                <w:color w:val="000000"/>
                <w:sz w:val="20"/>
                <w:szCs w:val="20"/>
              </w:rPr>
              <w:t>201　</w:t>
            </w:r>
          </w:p>
        </w:tc>
        <w:tc>
          <w:tcPr>
            <w:tcW w:w="492" w:type="dxa"/>
            <w:tcBorders>
              <w:top w:val="nil"/>
              <w:left w:val="nil"/>
              <w:bottom w:val="single" w:color="auto" w:sz="4" w:space="0"/>
              <w:right w:val="single" w:color="auto" w:sz="4" w:space="0"/>
            </w:tcBorders>
            <w:shd w:val="clear" w:color="auto" w:fill="auto"/>
            <w:vAlign w:val="center"/>
          </w:tcPr>
          <w:p w14:paraId="58C9E674">
            <w:pPr>
              <w:jc w:val="right"/>
              <w:rPr>
                <w:rFonts w:ascii="仿宋" w:hAnsi="仿宋" w:eastAsia="仿宋" w:cs="仿宋"/>
                <w:b/>
                <w:color w:val="000000"/>
                <w:kern w:val="0"/>
                <w:sz w:val="20"/>
                <w:szCs w:val="20"/>
              </w:rPr>
            </w:pPr>
            <w:r>
              <w:rPr>
                <w:rFonts w:hint="eastAsia" w:ascii="仿宋" w:hAnsi="仿宋" w:eastAsia="仿宋" w:cs="仿宋"/>
                <w:color w:val="000000"/>
                <w:sz w:val="20"/>
                <w:szCs w:val="20"/>
              </w:rPr>
              <w:t>31　</w:t>
            </w:r>
          </w:p>
        </w:tc>
        <w:tc>
          <w:tcPr>
            <w:tcW w:w="418" w:type="dxa"/>
            <w:tcBorders>
              <w:top w:val="nil"/>
              <w:left w:val="nil"/>
              <w:bottom w:val="single" w:color="auto" w:sz="4" w:space="0"/>
              <w:right w:val="single" w:color="auto" w:sz="4" w:space="0"/>
            </w:tcBorders>
            <w:shd w:val="clear" w:color="auto" w:fill="auto"/>
            <w:vAlign w:val="center"/>
          </w:tcPr>
          <w:p w14:paraId="0B4F9709">
            <w:pPr>
              <w:jc w:val="right"/>
              <w:rPr>
                <w:rFonts w:ascii="仿宋" w:hAnsi="仿宋" w:eastAsia="仿宋" w:cs="仿宋"/>
                <w:b/>
                <w:color w:val="000000"/>
                <w:kern w:val="0"/>
                <w:sz w:val="20"/>
                <w:szCs w:val="20"/>
              </w:rPr>
            </w:pPr>
            <w:r>
              <w:rPr>
                <w:rFonts w:hint="eastAsia" w:ascii="仿宋" w:hAnsi="仿宋" w:eastAsia="仿宋" w:cs="仿宋"/>
                <w:color w:val="000000"/>
                <w:sz w:val="20"/>
                <w:szCs w:val="20"/>
              </w:rPr>
              <w:t>01　</w:t>
            </w:r>
          </w:p>
        </w:tc>
        <w:tc>
          <w:tcPr>
            <w:tcW w:w="2510" w:type="dxa"/>
            <w:tcBorders>
              <w:top w:val="nil"/>
              <w:left w:val="nil"/>
              <w:bottom w:val="single" w:color="auto" w:sz="4" w:space="0"/>
              <w:right w:val="single" w:color="auto" w:sz="4" w:space="0"/>
            </w:tcBorders>
            <w:shd w:val="clear" w:color="auto" w:fill="auto"/>
            <w:vAlign w:val="center"/>
          </w:tcPr>
          <w:p w14:paraId="023D6A39">
            <w:pPr>
              <w:ind w:firstLine="600" w:firstLineChars="300"/>
              <w:rPr>
                <w:rFonts w:ascii="仿宋" w:hAnsi="仿宋" w:eastAsia="仿宋" w:cs="仿宋"/>
                <w:b/>
                <w:color w:val="000000"/>
                <w:kern w:val="0"/>
                <w:sz w:val="20"/>
                <w:szCs w:val="20"/>
              </w:rPr>
            </w:pPr>
            <w:r>
              <w:rPr>
                <w:rFonts w:hint="eastAsia" w:ascii="仿宋" w:hAnsi="仿宋" w:eastAsia="仿宋" w:cs="仿宋"/>
                <w:color w:val="000000"/>
                <w:sz w:val="20"/>
                <w:szCs w:val="20"/>
              </w:rPr>
              <w:t>行政运行　</w:t>
            </w:r>
          </w:p>
        </w:tc>
        <w:tc>
          <w:tcPr>
            <w:tcW w:w="1684" w:type="dxa"/>
            <w:gridSpan w:val="2"/>
            <w:tcBorders>
              <w:top w:val="nil"/>
              <w:left w:val="nil"/>
              <w:bottom w:val="single" w:color="auto" w:sz="4" w:space="0"/>
              <w:right w:val="single" w:color="auto" w:sz="4" w:space="0"/>
            </w:tcBorders>
            <w:shd w:val="clear" w:color="auto" w:fill="auto"/>
            <w:vAlign w:val="center"/>
          </w:tcPr>
          <w:p w14:paraId="2B85391C">
            <w:pPr>
              <w:jc w:val="center"/>
              <w:rPr>
                <w:rFonts w:ascii="仿宋" w:hAnsi="仿宋" w:eastAsia="仿宋" w:cs="仿宋"/>
                <w:b/>
                <w:color w:val="000000"/>
                <w:kern w:val="0"/>
                <w:sz w:val="20"/>
                <w:szCs w:val="20"/>
              </w:rPr>
            </w:pPr>
            <w:r>
              <w:rPr>
                <w:rFonts w:hint="eastAsia" w:ascii="仿宋" w:hAnsi="仿宋" w:eastAsia="仿宋" w:cs="仿宋"/>
                <w:color w:val="000000"/>
                <w:sz w:val="20"/>
                <w:szCs w:val="20"/>
              </w:rPr>
              <w:t>304.32　</w:t>
            </w:r>
          </w:p>
        </w:tc>
        <w:tc>
          <w:tcPr>
            <w:tcW w:w="1842" w:type="dxa"/>
            <w:gridSpan w:val="2"/>
            <w:tcBorders>
              <w:top w:val="nil"/>
              <w:left w:val="nil"/>
              <w:bottom w:val="single" w:color="auto" w:sz="4" w:space="0"/>
              <w:right w:val="single" w:color="auto" w:sz="4" w:space="0"/>
            </w:tcBorders>
            <w:shd w:val="clear" w:color="auto" w:fill="auto"/>
            <w:vAlign w:val="center"/>
          </w:tcPr>
          <w:p w14:paraId="7BEA193A">
            <w:pPr>
              <w:jc w:val="center"/>
              <w:rPr>
                <w:rFonts w:ascii="仿宋" w:hAnsi="仿宋" w:eastAsia="仿宋" w:cs="仿宋"/>
                <w:b/>
                <w:color w:val="000000"/>
                <w:kern w:val="0"/>
                <w:sz w:val="20"/>
                <w:szCs w:val="20"/>
              </w:rPr>
            </w:pPr>
            <w:r>
              <w:rPr>
                <w:rFonts w:hint="eastAsia" w:ascii="仿宋" w:hAnsi="仿宋" w:eastAsia="仿宋" w:cs="仿宋"/>
                <w:color w:val="000000"/>
                <w:sz w:val="20"/>
                <w:szCs w:val="20"/>
              </w:rPr>
              <w:t>304.32　</w:t>
            </w:r>
          </w:p>
        </w:tc>
        <w:tc>
          <w:tcPr>
            <w:tcW w:w="1701" w:type="dxa"/>
            <w:tcBorders>
              <w:top w:val="nil"/>
              <w:left w:val="nil"/>
              <w:bottom w:val="single" w:color="auto" w:sz="4" w:space="0"/>
              <w:right w:val="single" w:color="auto" w:sz="4" w:space="0"/>
            </w:tcBorders>
            <w:shd w:val="clear" w:color="auto" w:fill="auto"/>
            <w:vAlign w:val="center"/>
          </w:tcPr>
          <w:p w14:paraId="4DE35979">
            <w:pPr>
              <w:widowControl/>
              <w:jc w:val="center"/>
              <w:rPr>
                <w:rFonts w:ascii="仿宋" w:hAnsi="仿宋" w:eastAsia="仿宋" w:cs="仿宋"/>
                <w:b/>
                <w:color w:val="000000"/>
                <w:kern w:val="0"/>
                <w:sz w:val="20"/>
                <w:szCs w:val="20"/>
              </w:rPr>
            </w:pPr>
            <w:r>
              <w:rPr>
                <w:rFonts w:hint="eastAsia" w:ascii="仿宋" w:hAnsi="仿宋" w:eastAsia="仿宋" w:cs="仿宋"/>
                <w:b/>
                <w:bCs/>
                <w:color w:val="000000"/>
                <w:kern w:val="0"/>
                <w:sz w:val="22"/>
                <w:szCs w:val="22"/>
              </w:rPr>
              <w:t>　</w:t>
            </w:r>
          </w:p>
        </w:tc>
      </w:tr>
      <w:tr w14:paraId="1CA6F9C8">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2E8CB30D">
            <w:pPr>
              <w:jc w:val="right"/>
              <w:rPr>
                <w:rFonts w:ascii="仿宋" w:hAnsi="仿宋" w:eastAsia="仿宋" w:cs="仿宋"/>
                <w:b/>
                <w:color w:val="000000"/>
                <w:kern w:val="0"/>
                <w:sz w:val="20"/>
                <w:szCs w:val="20"/>
              </w:rPr>
            </w:pPr>
            <w:r>
              <w:rPr>
                <w:rFonts w:hint="eastAsia" w:ascii="仿宋" w:hAnsi="仿宋" w:eastAsia="仿宋" w:cs="仿宋"/>
                <w:color w:val="000000"/>
                <w:sz w:val="20"/>
                <w:szCs w:val="20"/>
              </w:rPr>
              <w:t>201　</w:t>
            </w:r>
          </w:p>
        </w:tc>
        <w:tc>
          <w:tcPr>
            <w:tcW w:w="492" w:type="dxa"/>
            <w:tcBorders>
              <w:top w:val="nil"/>
              <w:left w:val="nil"/>
              <w:bottom w:val="single" w:color="auto" w:sz="4" w:space="0"/>
              <w:right w:val="single" w:color="auto" w:sz="4" w:space="0"/>
            </w:tcBorders>
            <w:shd w:val="clear" w:color="auto" w:fill="auto"/>
            <w:vAlign w:val="center"/>
          </w:tcPr>
          <w:p w14:paraId="4376E904">
            <w:pPr>
              <w:jc w:val="right"/>
              <w:rPr>
                <w:rFonts w:ascii="仿宋" w:hAnsi="仿宋" w:eastAsia="仿宋" w:cs="仿宋"/>
                <w:b/>
                <w:color w:val="000000"/>
                <w:kern w:val="0"/>
                <w:sz w:val="20"/>
                <w:szCs w:val="20"/>
              </w:rPr>
            </w:pPr>
            <w:r>
              <w:rPr>
                <w:rFonts w:hint="eastAsia" w:ascii="仿宋" w:hAnsi="仿宋" w:eastAsia="仿宋" w:cs="仿宋"/>
                <w:color w:val="000000"/>
                <w:sz w:val="20"/>
                <w:szCs w:val="20"/>
              </w:rPr>
              <w:t>31　</w:t>
            </w:r>
          </w:p>
        </w:tc>
        <w:tc>
          <w:tcPr>
            <w:tcW w:w="418" w:type="dxa"/>
            <w:tcBorders>
              <w:top w:val="nil"/>
              <w:left w:val="nil"/>
              <w:bottom w:val="single" w:color="auto" w:sz="4" w:space="0"/>
              <w:right w:val="single" w:color="auto" w:sz="4" w:space="0"/>
            </w:tcBorders>
            <w:shd w:val="clear" w:color="auto" w:fill="auto"/>
            <w:vAlign w:val="center"/>
          </w:tcPr>
          <w:p w14:paraId="778D4442">
            <w:pPr>
              <w:jc w:val="right"/>
              <w:rPr>
                <w:rFonts w:ascii="仿宋" w:hAnsi="仿宋" w:eastAsia="仿宋" w:cs="仿宋"/>
                <w:b/>
                <w:color w:val="000000"/>
                <w:kern w:val="0"/>
                <w:sz w:val="20"/>
                <w:szCs w:val="20"/>
              </w:rPr>
            </w:pPr>
            <w:r>
              <w:rPr>
                <w:rFonts w:hint="eastAsia" w:ascii="仿宋" w:hAnsi="仿宋" w:eastAsia="仿宋" w:cs="仿宋"/>
                <w:color w:val="000000"/>
                <w:sz w:val="20"/>
                <w:szCs w:val="20"/>
              </w:rPr>
              <w:t>50　</w:t>
            </w:r>
          </w:p>
        </w:tc>
        <w:tc>
          <w:tcPr>
            <w:tcW w:w="2510" w:type="dxa"/>
            <w:tcBorders>
              <w:top w:val="nil"/>
              <w:left w:val="nil"/>
              <w:bottom w:val="single" w:color="auto" w:sz="4" w:space="0"/>
              <w:right w:val="single" w:color="auto" w:sz="4" w:space="0"/>
            </w:tcBorders>
            <w:shd w:val="clear" w:color="auto" w:fill="auto"/>
            <w:vAlign w:val="center"/>
          </w:tcPr>
          <w:p w14:paraId="384F6E57">
            <w:pPr>
              <w:ind w:firstLine="400" w:firstLineChars="200"/>
              <w:rPr>
                <w:rFonts w:ascii="仿宋" w:hAnsi="仿宋" w:eastAsia="仿宋" w:cs="仿宋"/>
                <w:color w:val="000000"/>
                <w:kern w:val="0"/>
                <w:sz w:val="20"/>
                <w:szCs w:val="20"/>
              </w:rPr>
            </w:pPr>
            <w:r>
              <w:rPr>
                <w:rFonts w:hint="eastAsia" w:ascii="仿宋" w:hAnsi="仿宋" w:eastAsia="仿宋" w:cs="仿宋"/>
                <w:color w:val="000000"/>
                <w:sz w:val="20"/>
                <w:szCs w:val="20"/>
              </w:rPr>
              <w:t>　事业运行</w:t>
            </w:r>
          </w:p>
        </w:tc>
        <w:tc>
          <w:tcPr>
            <w:tcW w:w="1684" w:type="dxa"/>
            <w:gridSpan w:val="2"/>
            <w:tcBorders>
              <w:top w:val="nil"/>
              <w:left w:val="nil"/>
              <w:bottom w:val="single" w:color="auto" w:sz="4" w:space="0"/>
              <w:right w:val="single" w:color="auto" w:sz="4" w:space="0"/>
            </w:tcBorders>
            <w:shd w:val="clear" w:color="auto" w:fill="auto"/>
            <w:vAlign w:val="center"/>
          </w:tcPr>
          <w:p w14:paraId="72B7CC21">
            <w:pPr>
              <w:jc w:val="center"/>
              <w:rPr>
                <w:rFonts w:ascii="仿宋" w:hAnsi="仿宋" w:eastAsia="仿宋" w:cs="仿宋"/>
                <w:b/>
                <w:color w:val="000000"/>
                <w:kern w:val="0"/>
                <w:sz w:val="20"/>
                <w:szCs w:val="20"/>
              </w:rPr>
            </w:pPr>
            <w:r>
              <w:rPr>
                <w:rFonts w:hint="eastAsia" w:ascii="仿宋" w:hAnsi="仿宋" w:eastAsia="仿宋" w:cs="仿宋"/>
                <w:color w:val="000000"/>
                <w:sz w:val="20"/>
                <w:szCs w:val="20"/>
              </w:rPr>
              <w:t>43.42　</w:t>
            </w:r>
          </w:p>
        </w:tc>
        <w:tc>
          <w:tcPr>
            <w:tcW w:w="1842" w:type="dxa"/>
            <w:gridSpan w:val="2"/>
            <w:tcBorders>
              <w:top w:val="nil"/>
              <w:left w:val="nil"/>
              <w:bottom w:val="single" w:color="auto" w:sz="4" w:space="0"/>
              <w:right w:val="single" w:color="auto" w:sz="4" w:space="0"/>
            </w:tcBorders>
            <w:shd w:val="clear" w:color="auto" w:fill="auto"/>
            <w:vAlign w:val="center"/>
          </w:tcPr>
          <w:p w14:paraId="12C92152">
            <w:pPr>
              <w:jc w:val="center"/>
              <w:rPr>
                <w:rFonts w:ascii="仿宋" w:hAnsi="仿宋" w:eastAsia="仿宋" w:cs="仿宋"/>
                <w:b/>
                <w:color w:val="000000"/>
                <w:kern w:val="0"/>
                <w:sz w:val="20"/>
                <w:szCs w:val="20"/>
              </w:rPr>
            </w:pPr>
            <w:r>
              <w:rPr>
                <w:rFonts w:hint="eastAsia" w:ascii="仿宋" w:hAnsi="仿宋" w:eastAsia="仿宋" w:cs="仿宋"/>
                <w:color w:val="000000"/>
                <w:sz w:val="20"/>
                <w:szCs w:val="20"/>
              </w:rPr>
              <w:t>43.42　</w:t>
            </w:r>
          </w:p>
        </w:tc>
        <w:tc>
          <w:tcPr>
            <w:tcW w:w="1701" w:type="dxa"/>
            <w:tcBorders>
              <w:top w:val="nil"/>
              <w:left w:val="nil"/>
              <w:bottom w:val="single" w:color="auto" w:sz="4" w:space="0"/>
              <w:right w:val="single" w:color="auto" w:sz="4" w:space="0"/>
            </w:tcBorders>
            <w:shd w:val="clear" w:color="auto" w:fill="auto"/>
            <w:vAlign w:val="center"/>
          </w:tcPr>
          <w:p w14:paraId="0CA4DD3C">
            <w:pPr>
              <w:widowControl/>
              <w:jc w:val="center"/>
              <w:rPr>
                <w:rFonts w:ascii="仿宋" w:hAnsi="仿宋" w:eastAsia="仿宋" w:cs="仿宋"/>
                <w:b/>
                <w:color w:val="000000"/>
                <w:kern w:val="0"/>
                <w:sz w:val="20"/>
                <w:szCs w:val="20"/>
              </w:rPr>
            </w:pPr>
          </w:p>
        </w:tc>
      </w:tr>
      <w:tr w14:paraId="305BE6F1">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7CFCF50A">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410449F5">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40EDF16C">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43F9A9CC">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128C7F4B">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202166E7">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26485379">
            <w:pPr>
              <w:widowControl/>
              <w:jc w:val="center"/>
              <w:rPr>
                <w:rFonts w:ascii="仿宋" w:hAnsi="仿宋" w:eastAsia="仿宋" w:cs="仿宋"/>
                <w:color w:val="000000"/>
                <w:kern w:val="0"/>
                <w:sz w:val="20"/>
                <w:szCs w:val="20"/>
              </w:rPr>
            </w:pPr>
          </w:p>
        </w:tc>
      </w:tr>
      <w:tr w14:paraId="4370E79E">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21BC1A53">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4BE2049C">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6ACB015D">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3959D635">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19639FF1">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061661D7">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0262E330">
            <w:pPr>
              <w:widowControl/>
              <w:jc w:val="center"/>
              <w:rPr>
                <w:rFonts w:ascii="仿宋" w:hAnsi="仿宋" w:eastAsia="仿宋" w:cs="仿宋"/>
                <w:color w:val="000000"/>
                <w:kern w:val="0"/>
                <w:sz w:val="20"/>
                <w:szCs w:val="20"/>
              </w:rPr>
            </w:pPr>
          </w:p>
        </w:tc>
      </w:tr>
      <w:tr w14:paraId="7421479F">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2486E1DA">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6AEE9A19">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40AA7F6F">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5FE58847">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71F02E03">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02560500">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2A85C14C">
            <w:pPr>
              <w:widowControl/>
              <w:jc w:val="center"/>
              <w:rPr>
                <w:rFonts w:ascii="仿宋" w:hAnsi="仿宋" w:eastAsia="仿宋" w:cs="仿宋"/>
                <w:color w:val="000000"/>
                <w:kern w:val="0"/>
                <w:sz w:val="20"/>
                <w:szCs w:val="20"/>
              </w:rPr>
            </w:pPr>
          </w:p>
        </w:tc>
      </w:tr>
      <w:tr w14:paraId="0A361A5C">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400CA7FD">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63047D58">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120B5D5B">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68FE8C43">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38E76582">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768B1795">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0E82A57A">
            <w:pPr>
              <w:widowControl/>
              <w:jc w:val="center"/>
              <w:rPr>
                <w:rFonts w:ascii="仿宋" w:hAnsi="仿宋" w:eastAsia="仿宋" w:cs="仿宋"/>
                <w:color w:val="000000"/>
                <w:kern w:val="0"/>
                <w:sz w:val="20"/>
                <w:szCs w:val="20"/>
              </w:rPr>
            </w:pPr>
          </w:p>
        </w:tc>
      </w:tr>
      <w:tr w14:paraId="4970F381">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23C9CED8">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233932C3">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7A92AAEB">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15BE7108">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03164134">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0111713C">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4A69538F">
            <w:pPr>
              <w:widowControl/>
              <w:jc w:val="center"/>
              <w:rPr>
                <w:rFonts w:ascii="仿宋" w:hAnsi="仿宋" w:eastAsia="仿宋" w:cs="仿宋"/>
                <w:color w:val="000000"/>
                <w:kern w:val="0"/>
                <w:sz w:val="20"/>
                <w:szCs w:val="20"/>
              </w:rPr>
            </w:pPr>
          </w:p>
        </w:tc>
      </w:tr>
      <w:tr w14:paraId="3FE5B702">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14970432">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0D385FAE">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465D65D5">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3FFD9AA1">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288783C2">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28FC0383">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60236C9B">
            <w:pPr>
              <w:widowControl/>
              <w:jc w:val="center"/>
              <w:rPr>
                <w:rFonts w:ascii="仿宋" w:hAnsi="仿宋" w:eastAsia="仿宋" w:cs="仿宋"/>
                <w:color w:val="000000"/>
                <w:kern w:val="0"/>
                <w:sz w:val="20"/>
                <w:szCs w:val="20"/>
              </w:rPr>
            </w:pPr>
          </w:p>
        </w:tc>
      </w:tr>
      <w:tr w14:paraId="49573532">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25CD1154">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19B0E74B">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19BA387D">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5B8DB5CE">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2E5B06E3">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306321C4">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484456FD">
            <w:pPr>
              <w:widowControl/>
              <w:jc w:val="center"/>
              <w:rPr>
                <w:rFonts w:ascii="仿宋" w:hAnsi="仿宋" w:eastAsia="仿宋" w:cs="仿宋"/>
                <w:color w:val="000000"/>
                <w:kern w:val="0"/>
                <w:sz w:val="20"/>
                <w:szCs w:val="20"/>
              </w:rPr>
            </w:pPr>
          </w:p>
        </w:tc>
      </w:tr>
      <w:tr w14:paraId="65C4B0A6">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3CF9E850">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7DC61E4C">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36ED5E1D">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15AE172F">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506D660E">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059023F6">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2982CB20">
            <w:pPr>
              <w:widowControl/>
              <w:jc w:val="center"/>
              <w:rPr>
                <w:rFonts w:ascii="仿宋" w:hAnsi="仿宋" w:eastAsia="仿宋" w:cs="仿宋"/>
                <w:color w:val="000000"/>
                <w:kern w:val="0"/>
                <w:sz w:val="20"/>
                <w:szCs w:val="20"/>
              </w:rPr>
            </w:pPr>
          </w:p>
        </w:tc>
      </w:tr>
      <w:tr w14:paraId="0DC751A0">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4872006C">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19CF1039">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74C74C10">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32CE7869">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2BBBFBAF">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5F75A837">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30F58715">
            <w:pPr>
              <w:widowControl/>
              <w:jc w:val="center"/>
              <w:rPr>
                <w:rFonts w:ascii="仿宋" w:hAnsi="仿宋" w:eastAsia="仿宋" w:cs="仿宋"/>
                <w:color w:val="000000"/>
                <w:kern w:val="0"/>
                <w:sz w:val="20"/>
                <w:szCs w:val="20"/>
              </w:rPr>
            </w:pPr>
          </w:p>
        </w:tc>
      </w:tr>
      <w:tr w14:paraId="257E70D9">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05472883">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50849EB5">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24D586DA">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528B49A9">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43C62FBC">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33A8C824">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3ABF1C04">
            <w:pPr>
              <w:widowControl/>
              <w:jc w:val="center"/>
              <w:rPr>
                <w:rFonts w:ascii="仿宋" w:hAnsi="仿宋" w:eastAsia="仿宋" w:cs="仿宋"/>
                <w:color w:val="000000"/>
                <w:kern w:val="0"/>
                <w:sz w:val="20"/>
                <w:szCs w:val="20"/>
              </w:rPr>
            </w:pPr>
          </w:p>
        </w:tc>
      </w:tr>
      <w:tr w14:paraId="4CDE645D">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1EA8C08A">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429C3787">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5B990AFA">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16E35DEC">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2960FACE">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40F7C7D5">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3B82265B">
            <w:pPr>
              <w:widowControl/>
              <w:jc w:val="center"/>
              <w:rPr>
                <w:rFonts w:ascii="仿宋" w:hAnsi="仿宋" w:eastAsia="仿宋" w:cs="仿宋"/>
                <w:color w:val="000000"/>
                <w:kern w:val="0"/>
                <w:sz w:val="20"/>
                <w:szCs w:val="20"/>
              </w:rPr>
            </w:pPr>
          </w:p>
        </w:tc>
      </w:tr>
      <w:tr w14:paraId="183BD7C8">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55566DF4">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0ACE4535">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068EF7BB">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663489A2">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1B108564">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0BB5BBCD">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79726630">
            <w:pPr>
              <w:widowControl/>
              <w:jc w:val="center"/>
              <w:rPr>
                <w:rFonts w:ascii="仿宋" w:hAnsi="仿宋" w:eastAsia="仿宋" w:cs="仿宋"/>
                <w:color w:val="000000"/>
                <w:kern w:val="0"/>
                <w:sz w:val="20"/>
                <w:szCs w:val="20"/>
              </w:rPr>
            </w:pPr>
          </w:p>
        </w:tc>
      </w:tr>
      <w:tr w14:paraId="3899F45F">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78B45E7A">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17C5B0E9">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46F79C95">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078C1298">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4240F14C">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0093F345">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4766D271">
            <w:pPr>
              <w:widowControl/>
              <w:jc w:val="center"/>
              <w:rPr>
                <w:rFonts w:ascii="仿宋" w:hAnsi="仿宋" w:eastAsia="仿宋" w:cs="仿宋"/>
                <w:color w:val="000000"/>
                <w:kern w:val="0"/>
                <w:sz w:val="20"/>
                <w:szCs w:val="20"/>
              </w:rPr>
            </w:pPr>
          </w:p>
        </w:tc>
      </w:tr>
      <w:tr w14:paraId="7B572010">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749524A3">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6D53D23C">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2DE784EF">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31F16103">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65913A30">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76D89816">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2D77F1AB">
            <w:pPr>
              <w:widowControl/>
              <w:jc w:val="center"/>
              <w:rPr>
                <w:rFonts w:ascii="仿宋" w:hAnsi="仿宋" w:eastAsia="仿宋" w:cs="仿宋"/>
                <w:color w:val="000000"/>
                <w:kern w:val="0"/>
                <w:sz w:val="20"/>
                <w:szCs w:val="20"/>
              </w:rPr>
            </w:pPr>
          </w:p>
        </w:tc>
      </w:tr>
      <w:tr w14:paraId="1C0F5B33">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03156734">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4860A926">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688793D2">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340FB699">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716775DD">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0E31428C">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6B6CD65B">
            <w:pPr>
              <w:widowControl/>
              <w:jc w:val="center"/>
              <w:rPr>
                <w:rFonts w:ascii="仿宋" w:hAnsi="仿宋" w:eastAsia="仿宋" w:cs="仿宋"/>
                <w:color w:val="000000"/>
                <w:kern w:val="0"/>
                <w:sz w:val="20"/>
                <w:szCs w:val="20"/>
              </w:rPr>
            </w:pPr>
          </w:p>
        </w:tc>
      </w:tr>
      <w:tr w14:paraId="55500C24">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07CB3C4D">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3C14C553">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69BF76E4">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308CA668">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55301ECA">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3D54FB0C">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3FD8AF65">
            <w:pPr>
              <w:widowControl/>
              <w:jc w:val="center"/>
              <w:rPr>
                <w:rFonts w:ascii="仿宋" w:hAnsi="仿宋" w:eastAsia="仿宋" w:cs="仿宋"/>
                <w:color w:val="000000"/>
                <w:kern w:val="0"/>
                <w:sz w:val="20"/>
                <w:szCs w:val="20"/>
              </w:rPr>
            </w:pPr>
          </w:p>
        </w:tc>
      </w:tr>
      <w:tr w14:paraId="2C75DE69">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451FC1C2">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52319333">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3A7DB488">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016007A7">
            <w:pPr>
              <w:widowControl/>
              <w:jc w:val="center"/>
              <w:rPr>
                <w:rFonts w:ascii="仿宋" w:hAnsi="仿宋" w:eastAsia="仿宋" w:cs="仿宋"/>
                <w:color w:val="000000"/>
                <w:kern w:val="0"/>
                <w:sz w:val="20"/>
                <w:szCs w:val="20"/>
              </w:rPr>
            </w:pPr>
          </w:p>
        </w:tc>
        <w:tc>
          <w:tcPr>
            <w:tcW w:w="1684" w:type="dxa"/>
            <w:gridSpan w:val="2"/>
            <w:tcBorders>
              <w:top w:val="nil"/>
              <w:left w:val="nil"/>
              <w:bottom w:val="single" w:color="auto" w:sz="4" w:space="0"/>
              <w:right w:val="single" w:color="auto" w:sz="4" w:space="0"/>
            </w:tcBorders>
            <w:shd w:val="clear" w:color="auto" w:fill="auto"/>
            <w:vAlign w:val="center"/>
          </w:tcPr>
          <w:p w14:paraId="50BBB939">
            <w:pPr>
              <w:widowControl/>
              <w:jc w:val="center"/>
              <w:rPr>
                <w:rFonts w:ascii="仿宋" w:hAnsi="仿宋" w:eastAsia="仿宋" w:cs="仿宋"/>
                <w:color w:val="000000"/>
                <w:kern w:val="0"/>
                <w:sz w:val="20"/>
                <w:szCs w:val="20"/>
              </w:rPr>
            </w:pPr>
          </w:p>
        </w:tc>
        <w:tc>
          <w:tcPr>
            <w:tcW w:w="1842" w:type="dxa"/>
            <w:gridSpan w:val="2"/>
            <w:tcBorders>
              <w:top w:val="nil"/>
              <w:left w:val="nil"/>
              <w:bottom w:val="single" w:color="auto" w:sz="4" w:space="0"/>
              <w:right w:val="single" w:color="auto" w:sz="4" w:space="0"/>
            </w:tcBorders>
            <w:shd w:val="clear" w:color="auto" w:fill="auto"/>
            <w:vAlign w:val="center"/>
          </w:tcPr>
          <w:p w14:paraId="3DC64E51">
            <w:pPr>
              <w:widowControl/>
              <w:jc w:val="center"/>
              <w:rPr>
                <w:rFonts w:ascii="仿宋" w:hAnsi="仿宋" w:eastAsia="仿宋" w:cs="仿宋"/>
                <w:color w:val="000000"/>
                <w:kern w:val="0"/>
                <w:sz w:val="20"/>
                <w:szCs w:val="20"/>
              </w:rPr>
            </w:pPr>
          </w:p>
        </w:tc>
        <w:tc>
          <w:tcPr>
            <w:tcW w:w="1701" w:type="dxa"/>
            <w:tcBorders>
              <w:top w:val="nil"/>
              <w:left w:val="nil"/>
              <w:bottom w:val="single" w:color="auto" w:sz="4" w:space="0"/>
              <w:right w:val="single" w:color="auto" w:sz="4" w:space="0"/>
            </w:tcBorders>
            <w:shd w:val="clear" w:color="auto" w:fill="auto"/>
            <w:vAlign w:val="center"/>
          </w:tcPr>
          <w:p w14:paraId="370ED4D5">
            <w:pPr>
              <w:widowControl/>
              <w:jc w:val="center"/>
              <w:rPr>
                <w:rFonts w:ascii="仿宋" w:hAnsi="仿宋" w:eastAsia="仿宋" w:cs="仿宋"/>
                <w:color w:val="000000"/>
                <w:kern w:val="0"/>
                <w:sz w:val="20"/>
                <w:szCs w:val="20"/>
              </w:rPr>
            </w:pPr>
          </w:p>
        </w:tc>
      </w:tr>
      <w:tr w14:paraId="5C456F3A">
        <w:tblPrEx>
          <w:tblCellMar>
            <w:top w:w="0" w:type="dxa"/>
            <w:left w:w="108" w:type="dxa"/>
            <w:bottom w:w="0" w:type="dxa"/>
            <w:right w:w="108" w:type="dxa"/>
          </w:tblCellMar>
        </w:tblPrEx>
        <w:trPr>
          <w:trHeight w:val="450" w:hRule="atLeast"/>
        </w:trPr>
        <w:tc>
          <w:tcPr>
            <w:tcW w:w="519" w:type="dxa"/>
            <w:tcBorders>
              <w:top w:val="nil"/>
              <w:left w:val="single" w:color="auto" w:sz="4" w:space="0"/>
              <w:bottom w:val="single" w:color="auto" w:sz="4" w:space="0"/>
              <w:right w:val="single" w:color="auto" w:sz="4" w:space="0"/>
            </w:tcBorders>
            <w:shd w:val="clear" w:color="auto" w:fill="auto"/>
            <w:vAlign w:val="center"/>
          </w:tcPr>
          <w:p w14:paraId="40589786">
            <w:pPr>
              <w:widowControl/>
              <w:jc w:val="center"/>
              <w:rPr>
                <w:rFonts w:ascii="仿宋" w:hAnsi="仿宋" w:eastAsia="仿宋" w:cs="仿宋"/>
                <w:color w:val="000000"/>
                <w:kern w:val="0"/>
                <w:sz w:val="20"/>
                <w:szCs w:val="20"/>
              </w:rPr>
            </w:pPr>
          </w:p>
        </w:tc>
        <w:tc>
          <w:tcPr>
            <w:tcW w:w="492" w:type="dxa"/>
            <w:tcBorders>
              <w:top w:val="nil"/>
              <w:left w:val="nil"/>
              <w:bottom w:val="single" w:color="auto" w:sz="4" w:space="0"/>
              <w:right w:val="single" w:color="auto" w:sz="4" w:space="0"/>
            </w:tcBorders>
            <w:shd w:val="clear" w:color="auto" w:fill="auto"/>
            <w:vAlign w:val="center"/>
          </w:tcPr>
          <w:p w14:paraId="487485FD">
            <w:pPr>
              <w:widowControl/>
              <w:jc w:val="center"/>
              <w:rPr>
                <w:rFonts w:ascii="仿宋" w:hAnsi="仿宋" w:eastAsia="仿宋" w:cs="仿宋"/>
                <w:color w:val="000000"/>
                <w:kern w:val="0"/>
                <w:sz w:val="20"/>
                <w:szCs w:val="20"/>
              </w:rPr>
            </w:pPr>
          </w:p>
        </w:tc>
        <w:tc>
          <w:tcPr>
            <w:tcW w:w="418" w:type="dxa"/>
            <w:tcBorders>
              <w:top w:val="nil"/>
              <w:left w:val="nil"/>
              <w:bottom w:val="single" w:color="auto" w:sz="4" w:space="0"/>
              <w:right w:val="single" w:color="auto" w:sz="4" w:space="0"/>
            </w:tcBorders>
            <w:shd w:val="clear" w:color="auto" w:fill="auto"/>
            <w:vAlign w:val="center"/>
          </w:tcPr>
          <w:p w14:paraId="1AF9A668">
            <w:pPr>
              <w:widowControl/>
              <w:jc w:val="center"/>
              <w:rPr>
                <w:rFonts w:ascii="仿宋" w:hAnsi="仿宋" w:eastAsia="仿宋" w:cs="仿宋"/>
                <w:color w:val="000000"/>
                <w:kern w:val="0"/>
                <w:sz w:val="20"/>
                <w:szCs w:val="20"/>
              </w:rPr>
            </w:pPr>
          </w:p>
        </w:tc>
        <w:tc>
          <w:tcPr>
            <w:tcW w:w="2510" w:type="dxa"/>
            <w:tcBorders>
              <w:top w:val="nil"/>
              <w:left w:val="nil"/>
              <w:bottom w:val="single" w:color="auto" w:sz="4" w:space="0"/>
              <w:right w:val="single" w:color="auto" w:sz="4" w:space="0"/>
            </w:tcBorders>
            <w:shd w:val="clear" w:color="auto" w:fill="auto"/>
            <w:vAlign w:val="center"/>
          </w:tcPr>
          <w:p w14:paraId="7A445577">
            <w:pPr>
              <w:widowControl/>
              <w:jc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合计</w:t>
            </w:r>
          </w:p>
        </w:tc>
        <w:tc>
          <w:tcPr>
            <w:tcW w:w="1684" w:type="dxa"/>
            <w:gridSpan w:val="2"/>
            <w:tcBorders>
              <w:top w:val="nil"/>
              <w:left w:val="nil"/>
              <w:bottom w:val="single" w:color="auto" w:sz="4" w:space="0"/>
              <w:right w:val="single" w:color="auto" w:sz="4" w:space="0"/>
            </w:tcBorders>
            <w:shd w:val="clear" w:color="auto" w:fill="auto"/>
            <w:vAlign w:val="center"/>
          </w:tcPr>
          <w:p w14:paraId="036DBC67">
            <w:pPr>
              <w:widowControl/>
              <w:jc w:val="center"/>
              <w:rPr>
                <w:rFonts w:ascii="仿宋" w:hAnsi="仿宋" w:eastAsia="仿宋" w:cs="仿宋"/>
                <w:b/>
                <w:color w:val="000000"/>
                <w:kern w:val="0"/>
                <w:sz w:val="20"/>
                <w:szCs w:val="20"/>
              </w:rPr>
            </w:pPr>
            <w:r>
              <w:rPr>
                <w:rFonts w:hint="eastAsia" w:ascii="仿宋" w:hAnsi="仿宋" w:eastAsia="仿宋" w:cs="仿宋"/>
                <w:color w:val="000000"/>
                <w:kern w:val="0"/>
                <w:sz w:val="22"/>
                <w:szCs w:val="22"/>
              </w:rPr>
              <w:t>347,74</w:t>
            </w:r>
          </w:p>
        </w:tc>
        <w:tc>
          <w:tcPr>
            <w:tcW w:w="1842" w:type="dxa"/>
            <w:gridSpan w:val="2"/>
            <w:tcBorders>
              <w:top w:val="nil"/>
              <w:left w:val="nil"/>
              <w:bottom w:val="single" w:color="auto" w:sz="4" w:space="0"/>
              <w:right w:val="single" w:color="auto" w:sz="4" w:space="0"/>
            </w:tcBorders>
            <w:shd w:val="clear" w:color="auto" w:fill="auto"/>
            <w:vAlign w:val="center"/>
          </w:tcPr>
          <w:p w14:paraId="5146C100">
            <w:pPr>
              <w:widowControl/>
              <w:jc w:val="center"/>
              <w:rPr>
                <w:rFonts w:ascii="仿宋" w:hAnsi="仿宋" w:eastAsia="仿宋" w:cs="仿宋"/>
                <w:b/>
                <w:color w:val="000000"/>
                <w:kern w:val="0"/>
                <w:sz w:val="20"/>
                <w:szCs w:val="20"/>
              </w:rPr>
            </w:pPr>
            <w:r>
              <w:rPr>
                <w:rFonts w:hint="eastAsia" w:ascii="仿宋" w:hAnsi="仿宋" w:eastAsia="仿宋" w:cs="仿宋"/>
                <w:color w:val="000000"/>
                <w:kern w:val="0"/>
                <w:sz w:val="22"/>
                <w:szCs w:val="22"/>
              </w:rPr>
              <w:t>347,74</w:t>
            </w:r>
          </w:p>
        </w:tc>
        <w:tc>
          <w:tcPr>
            <w:tcW w:w="1701" w:type="dxa"/>
            <w:tcBorders>
              <w:top w:val="nil"/>
              <w:left w:val="nil"/>
              <w:bottom w:val="single" w:color="auto" w:sz="4" w:space="0"/>
              <w:right w:val="single" w:color="auto" w:sz="4" w:space="0"/>
            </w:tcBorders>
            <w:shd w:val="clear" w:color="auto" w:fill="auto"/>
            <w:vAlign w:val="center"/>
          </w:tcPr>
          <w:p w14:paraId="42049D95">
            <w:pPr>
              <w:widowControl/>
              <w:jc w:val="center"/>
              <w:rPr>
                <w:rFonts w:ascii="仿宋" w:hAnsi="仿宋" w:eastAsia="仿宋" w:cs="仿宋"/>
                <w:color w:val="000000"/>
                <w:kern w:val="0"/>
                <w:sz w:val="20"/>
                <w:szCs w:val="20"/>
              </w:rPr>
            </w:pPr>
          </w:p>
        </w:tc>
      </w:tr>
    </w:tbl>
    <w:p w14:paraId="61EDBCA9">
      <w:pPr>
        <w:widowControl/>
        <w:outlineLvl w:val="1"/>
        <w:rPr>
          <w:rFonts w:ascii="仿宋" w:hAnsi="仿宋" w:eastAsia="仿宋" w:cs="仿宋"/>
          <w:b/>
          <w:kern w:val="0"/>
          <w:sz w:val="28"/>
          <w:szCs w:val="32"/>
        </w:rPr>
      </w:pPr>
      <w:r>
        <w:rPr>
          <w:rFonts w:hint="eastAsia" w:ascii="仿宋" w:hAnsi="仿宋" w:eastAsia="仿宋" w:cs="仿宋"/>
          <w:b/>
          <w:kern w:val="0"/>
          <w:sz w:val="28"/>
          <w:szCs w:val="32"/>
        </w:rPr>
        <w:t>备注：无内容应公开空表并说明情况。</w:t>
      </w:r>
    </w:p>
    <w:p w14:paraId="242D156C">
      <w:pPr>
        <w:widowControl/>
        <w:outlineLvl w:val="1"/>
        <w:rPr>
          <w:rFonts w:ascii="仿宋" w:hAnsi="仿宋" w:eastAsia="仿宋" w:cs="仿宋"/>
          <w:b/>
          <w:kern w:val="0"/>
          <w:sz w:val="28"/>
          <w:szCs w:val="32"/>
        </w:rPr>
      </w:pPr>
    </w:p>
    <w:p w14:paraId="786B6317">
      <w:pPr>
        <w:widowControl/>
        <w:outlineLvl w:val="1"/>
        <w:rPr>
          <w:rFonts w:ascii="仿宋" w:hAnsi="仿宋" w:eastAsia="仿宋" w:cs="仿宋"/>
          <w:b/>
          <w:kern w:val="0"/>
          <w:sz w:val="28"/>
          <w:szCs w:val="32"/>
        </w:rPr>
      </w:pPr>
    </w:p>
    <w:p w14:paraId="66AD8986">
      <w:pPr>
        <w:widowControl/>
        <w:jc w:val="left"/>
        <w:outlineLvl w:val="1"/>
        <w:rPr>
          <w:rFonts w:ascii="仿宋" w:hAnsi="仿宋" w:eastAsia="仿宋" w:cs="仿宋"/>
          <w:b/>
          <w:kern w:val="0"/>
          <w:sz w:val="32"/>
          <w:szCs w:val="32"/>
        </w:rPr>
      </w:pPr>
      <w:r>
        <w:rPr>
          <w:rFonts w:hint="eastAsia" w:ascii="仿宋" w:hAnsi="仿宋" w:eastAsia="仿宋" w:cs="仿宋"/>
          <w:b/>
          <w:kern w:val="0"/>
          <w:sz w:val="32"/>
          <w:szCs w:val="32"/>
        </w:rPr>
        <w:t>表六：</w:t>
      </w:r>
    </w:p>
    <w:tbl>
      <w:tblPr>
        <w:tblStyle w:val="7"/>
        <w:tblW w:w="9139" w:type="dxa"/>
        <w:tblInd w:w="93" w:type="dxa"/>
        <w:tblLayout w:type="fixed"/>
        <w:tblCellMar>
          <w:top w:w="0" w:type="dxa"/>
          <w:left w:w="108" w:type="dxa"/>
          <w:bottom w:w="0" w:type="dxa"/>
          <w:right w:w="108" w:type="dxa"/>
        </w:tblCellMar>
      </w:tblPr>
      <w:tblGrid>
        <w:gridCol w:w="568"/>
        <w:gridCol w:w="577"/>
        <w:gridCol w:w="3033"/>
        <w:gridCol w:w="853"/>
        <w:gridCol w:w="706"/>
        <w:gridCol w:w="976"/>
        <w:gridCol w:w="725"/>
        <w:gridCol w:w="1701"/>
      </w:tblGrid>
      <w:tr w14:paraId="5D32206D">
        <w:tblPrEx>
          <w:tblCellMar>
            <w:top w:w="0" w:type="dxa"/>
            <w:left w:w="108" w:type="dxa"/>
            <w:bottom w:w="0" w:type="dxa"/>
            <w:right w:w="108" w:type="dxa"/>
          </w:tblCellMar>
        </w:tblPrEx>
        <w:trPr>
          <w:trHeight w:val="375" w:hRule="atLeast"/>
        </w:trPr>
        <w:tc>
          <w:tcPr>
            <w:tcW w:w="9139" w:type="dxa"/>
            <w:gridSpan w:val="8"/>
            <w:tcBorders>
              <w:top w:val="nil"/>
              <w:left w:val="nil"/>
              <w:bottom w:val="nil"/>
              <w:right w:val="nil"/>
            </w:tcBorders>
            <w:shd w:val="clear" w:color="auto" w:fill="auto"/>
            <w:noWrap/>
            <w:vAlign w:val="center"/>
          </w:tcPr>
          <w:p w14:paraId="62DB6453">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一般公共预算基本支出情况表</w:t>
            </w:r>
          </w:p>
        </w:tc>
      </w:tr>
      <w:tr w14:paraId="78FC9F6D">
        <w:tblPrEx>
          <w:tblCellMar>
            <w:top w:w="0" w:type="dxa"/>
            <w:left w:w="108" w:type="dxa"/>
            <w:bottom w:w="0" w:type="dxa"/>
            <w:right w:w="108" w:type="dxa"/>
          </w:tblCellMar>
        </w:tblPrEx>
        <w:trPr>
          <w:trHeight w:val="405" w:hRule="atLeast"/>
        </w:trPr>
        <w:tc>
          <w:tcPr>
            <w:tcW w:w="4178" w:type="dxa"/>
            <w:gridSpan w:val="3"/>
            <w:tcBorders>
              <w:top w:val="nil"/>
              <w:left w:val="nil"/>
              <w:bottom w:val="nil"/>
              <w:right w:val="nil"/>
            </w:tcBorders>
            <w:shd w:val="clear" w:color="auto" w:fill="auto"/>
            <w:noWrap/>
            <w:vAlign w:val="center"/>
          </w:tcPr>
          <w:p w14:paraId="485DBE3D">
            <w:pPr>
              <w:widowControl/>
              <w:jc w:val="left"/>
              <w:rPr>
                <w:rFonts w:ascii="仿宋" w:hAnsi="仿宋" w:eastAsia="仿宋" w:cs="仿宋"/>
                <w:kern w:val="0"/>
                <w:sz w:val="24"/>
              </w:rPr>
            </w:pPr>
            <w:r>
              <w:rPr>
                <w:rFonts w:hint="eastAsia" w:ascii="仿宋" w:hAnsi="仿宋" w:eastAsia="仿宋" w:cs="仿宋"/>
                <w:kern w:val="0"/>
                <w:sz w:val="24"/>
              </w:rPr>
              <w:t>编制部门：昌吉州党委机要保密局</w:t>
            </w:r>
          </w:p>
        </w:tc>
        <w:tc>
          <w:tcPr>
            <w:tcW w:w="853" w:type="dxa"/>
            <w:tcBorders>
              <w:top w:val="nil"/>
              <w:left w:val="nil"/>
              <w:bottom w:val="nil"/>
              <w:right w:val="nil"/>
            </w:tcBorders>
            <w:shd w:val="clear" w:color="auto" w:fill="auto"/>
            <w:noWrap/>
            <w:vAlign w:val="center"/>
          </w:tcPr>
          <w:p w14:paraId="384F5346">
            <w:pPr>
              <w:widowControl/>
              <w:jc w:val="left"/>
              <w:rPr>
                <w:rFonts w:ascii="仿宋" w:hAnsi="仿宋" w:eastAsia="仿宋" w:cs="仿宋"/>
                <w:kern w:val="0"/>
                <w:sz w:val="24"/>
              </w:rPr>
            </w:pPr>
          </w:p>
        </w:tc>
        <w:tc>
          <w:tcPr>
            <w:tcW w:w="1682" w:type="dxa"/>
            <w:gridSpan w:val="2"/>
            <w:tcBorders>
              <w:top w:val="nil"/>
              <w:left w:val="nil"/>
              <w:bottom w:val="nil"/>
              <w:right w:val="nil"/>
            </w:tcBorders>
            <w:shd w:val="clear" w:color="auto" w:fill="auto"/>
            <w:noWrap/>
            <w:vAlign w:val="center"/>
          </w:tcPr>
          <w:p w14:paraId="5B70D804">
            <w:pPr>
              <w:widowControl/>
              <w:jc w:val="left"/>
              <w:rPr>
                <w:rFonts w:ascii="仿宋" w:hAnsi="仿宋" w:eastAsia="仿宋" w:cs="仿宋"/>
                <w:kern w:val="0"/>
                <w:sz w:val="24"/>
              </w:rPr>
            </w:pPr>
            <w:r>
              <w:rPr>
                <w:rFonts w:hint="eastAsia" w:ascii="仿宋" w:hAnsi="仿宋" w:eastAsia="仿宋" w:cs="仿宋"/>
                <w:kern w:val="0"/>
                <w:sz w:val="24"/>
              </w:rPr>
              <w:t xml:space="preserve">          </w:t>
            </w:r>
          </w:p>
        </w:tc>
        <w:tc>
          <w:tcPr>
            <w:tcW w:w="2426" w:type="dxa"/>
            <w:gridSpan w:val="2"/>
            <w:tcBorders>
              <w:top w:val="nil"/>
              <w:left w:val="nil"/>
              <w:bottom w:val="nil"/>
              <w:right w:val="nil"/>
            </w:tcBorders>
            <w:shd w:val="clear" w:color="auto" w:fill="auto"/>
            <w:noWrap/>
            <w:vAlign w:val="center"/>
          </w:tcPr>
          <w:p w14:paraId="495155EA">
            <w:pPr>
              <w:widowControl/>
              <w:ind w:firstLine="720" w:firstLineChars="300"/>
              <w:rPr>
                <w:rFonts w:ascii="仿宋" w:hAnsi="仿宋" w:eastAsia="仿宋" w:cs="仿宋"/>
                <w:kern w:val="0"/>
                <w:sz w:val="24"/>
              </w:rPr>
            </w:pPr>
            <w:r>
              <w:rPr>
                <w:rFonts w:hint="eastAsia" w:ascii="仿宋" w:hAnsi="仿宋" w:eastAsia="仿宋" w:cs="仿宋"/>
                <w:kern w:val="0"/>
                <w:sz w:val="24"/>
              </w:rPr>
              <w:t>单位：万元</w:t>
            </w:r>
          </w:p>
        </w:tc>
      </w:tr>
      <w:tr w14:paraId="55FDC62D">
        <w:tblPrEx>
          <w:tblCellMar>
            <w:top w:w="0" w:type="dxa"/>
            <w:left w:w="108" w:type="dxa"/>
            <w:bottom w:w="0" w:type="dxa"/>
            <w:right w:w="108" w:type="dxa"/>
          </w:tblCellMar>
        </w:tblPrEx>
        <w:trPr>
          <w:trHeight w:val="390" w:hRule="atLeast"/>
        </w:trPr>
        <w:tc>
          <w:tcPr>
            <w:tcW w:w="417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78C548E8">
            <w:pPr>
              <w:widowControl/>
              <w:jc w:val="center"/>
              <w:rPr>
                <w:rFonts w:ascii="仿宋" w:hAnsi="仿宋" w:eastAsia="仿宋" w:cs="仿宋"/>
                <w:b/>
                <w:bCs/>
                <w:kern w:val="0"/>
                <w:szCs w:val="21"/>
              </w:rPr>
            </w:pPr>
            <w:r>
              <w:rPr>
                <w:rFonts w:hint="eastAsia" w:ascii="仿宋" w:hAnsi="仿宋" w:eastAsia="仿宋" w:cs="仿宋"/>
                <w:b/>
                <w:bCs/>
                <w:kern w:val="0"/>
                <w:szCs w:val="21"/>
              </w:rPr>
              <w:t>项目</w:t>
            </w:r>
          </w:p>
        </w:tc>
        <w:tc>
          <w:tcPr>
            <w:tcW w:w="4961" w:type="dxa"/>
            <w:gridSpan w:val="5"/>
            <w:tcBorders>
              <w:top w:val="single" w:color="auto" w:sz="4" w:space="0"/>
              <w:left w:val="nil"/>
              <w:bottom w:val="single" w:color="auto" w:sz="4" w:space="0"/>
              <w:right w:val="single" w:color="000000" w:sz="4" w:space="0"/>
            </w:tcBorders>
            <w:shd w:val="clear" w:color="auto" w:fill="auto"/>
            <w:vAlign w:val="center"/>
          </w:tcPr>
          <w:p w14:paraId="39F03730">
            <w:pPr>
              <w:widowControl/>
              <w:jc w:val="center"/>
              <w:rPr>
                <w:rFonts w:ascii="仿宋" w:hAnsi="仿宋" w:eastAsia="仿宋" w:cs="仿宋"/>
                <w:b/>
                <w:bCs/>
                <w:kern w:val="0"/>
                <w:szCs w:val="21"/>
              </w:rPr>
            </w:pPr>
            <w:r>
              <w:rPr>
                <w:rFonts w:hint="eastAsia" w:ascii="仿宋" w:hAnsi="仿宋" w:eastAsia="仿宋" w:cs="仿宋"/>
                <w:b/>
                <w:bCs/>
                <w:kern w:val="0"/>
                <w:szCs w:val="21"/>
              </w:rPr>
              <w:t>一般公共预算基本支出</w:t>
            </w:r>
          </w:p>
        </w:tc>
      </w:tr>
      <w:tr w14:paraId="1E670553">
        <w:tblPrEx>
          <w:tblCellMar>
            <w:top w:w="0" w:type="dxa"/>
            <w:left w:w="108" w:type="dxa"/>
            <w:bottom w:w="0" w:type="dxa"/>
            <w:right w:w="108" w:type="dxa"/>
          </w:tblCellMar>
        </w:tblPrEx>
        <w:trPr>
          <w:trHeight w:val="495" w:hRule="atLeast"/>
        </w:trPr>
        <w:tc>
          <w:tcPr>
            <w:tcW w:w="1145" w:type="dxa"/>
            <w:gridSpan w:val="2"/>
            <w:tcBorders>
              <w:top w:val="single" w:color="auto" w:sz="4" w:space="0"/>
              <w:left w:val="single" w:color="auto" w:sz="4" w:space="0"/>
              <w:bottom w:val="single" w:color="auto" w:sz="4" w:space="0"/>
              <w:right w:val="nil"/>
            </w:tcBorders>
            <w:shd w:val="clear" w:color="auto" w:fill="auto"/>
            <w:vAlign w:val="center"/>
          </w:tcPr>
          <w:p w14:paraId="4FDCD679">
            <w:pPr>
              <w:widowControl/>
              <w:jc w:val="center"/>
              <w:rPr>
                <w:rFonts w:ascii="仿宋" w:hAnsi="仿宋" w:eastAsia="仿宋" w:cs="仿宋"/>
                <w:b/>
                <w:bCs/>
                <w:kern w:val="0"/>
                <w:szCs w:val="21"/>
              </w:rPr>
            </w:pPr>
            <w:r>
              <w:rPr>
                <w:rFonts w:hint="eastAsia" w:ascii="仿宋" w:hAnsi="仿宋" w:eastAsia="仿宋" w:cs="仿宋"/>
                <w:b/>
                <w:bCs/>
                <w:kern w:val="0"/>
                <w:szCs w:val="21"/>
              </w:rPr>
              <w:t>经济分类科目编码</w:t>
            </w:r>
          </w:p>
        </w:tc>
        <w:tc>
          <w:tcPr>
            <w:tcW w:w="3033" w:type="dxa"/>
            <w:vMerge w:val="restart"/>
            <w:tcBorders>
              <w:top w:val="nil"/>
              <w:left w:val="single" w:color="auto" w:sz="4" w:space="0"/>
              <w:bottom w:val="single" w:color="000000" w:sz="4" w:space="0"/>
              <w:right w:val="single" w:color="auto" w:sz="4" w:space="0"/>
            </w:tcBorders>
            <w:shd w:val="clear" w:color="auto" w:fill="auto"/>
            <w:vAlign w:val="center"/>
          </w:tcPr>
          <w:p w14:paraId="1D113F6E">
            <w:pPr>
              <w:widowControl/>
              <w:jc w:val="center"/>
              <w:rPr>
                <w:rFonts w:ascii="仿宋" w:hAnsi="仿宋" w:eastAsia="仿宋" w:cs="仿宋"/>
                <w:b/>
                <w:bCs/>
                <w:kern w:val="0"/>
                <w:szCs w:val="21"/>
              </w:rPr>
            </w:pPr>
            <w:r>
              <w:rPr>
                <w:rFonts w:hint="eastAsia" w:ascii="仿宋" w:hAnsi="仿宋" w:eastAsia="仿宋" w:cs="仿宋"/>
                <w:b/>
                <w:bCs/>
                <w:kern w:val="0"/>
                <w:szCs w:val="21"/>
              </w:rPr>
              <w:t>经济分类科目名称</w:t>
            </w:r>
          </w:p>
        </w:tc>
        <w:tc>
          <w:tcPr>
            <w:tcW w:w="1559"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747CDC6">
            <w:pPr>
              <w:widowControl/>
              <w:jc w:val="center"/>
              <w:rPr>
                <w:rFonts w:ascii="仿宋" w:hAnsi="仿宋" w:eastAsia="仿宋" w:cs="仿宋"/>
                <w:b/>
                <w:bCs/>
                <w:kern w:val="0"/>
                <w:szCs w:val="21"/>
              </w:rPr>
            </w:pPr>
            <w:r>
              <w:rPr>
                <w:rFonts w:hint="eastAsia" w:ascii="仿宋" w:hAnsi="仿宋" w:eastAsia="仿宋" w:cs="仿宋"/>
                <w:b/>
                <w:bCs/>
                <w:kern w:val="0"/>
                <w:szCs w:val="21"/>
              </w:rPr>
              <w:t>小计</w:t>
            </w:r>
          </w:p>
        </w:tc>
        <w:tc>
          <w:tcPr>
            <w:tcW w:w="170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704864FA">
            <w:pPr>
              <w:widowControl/>
              <w:jc w:val="center"/>
              <w:rPr>
                <w:rFonts w:ascii="仿宋" w:hAnsi="仿宋" w:eastAsia="仿宋" w:cs="仿宋"/>
                <w:b/>
                <w:bCs/>
                <w:kern w:val="0"/>
                <w:szCs w:val="21"/>
              </w:rPr>
            </w:pPr>
            <w:r>
              <w:rPr>
                <w:rFonts w:hint="eastAsia" w:ascii="仿宋" w:hAnsi="仿宋" w:eastAsia="仿宋" w:cs="仿宋"/>
                <w:b/>
                <w:bCs/>
                <w:kern w:val="0"/>
                <w:szCs w:val="21"/>
              </w:rPr>
              <w:t>人员经费</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199912D7">
            <w:pPr>
              <w:widowControl/>
              <w:jc w:val="center"/>
              <w:rPr>
                <w:rFonts w:ascii="仿宋" w:hAnsi="仿宋" w:eastAsia="仿宋" w:cs="仿宋"/>
                <w:b/>
                <w:bCs/>
                <w:kern w:val="0"/>
                <w:szCs w:val="21"/>
              </w:rPr>
            </w:pPr>
            <w:r>
              <w:rPr>
                <w:rFonts w:hint="eastAsia" w:ascii="仿宋" w:hAnsi="仿宋" w:eastAsia="仿宋" w:cs="仿宋"/>
                <w:b/>
                <w:bCs/>
                <w:kern w:val="0"/>
                <w:szCs w:val="21"/>
              </w:rPr>
              <w:t>公用经费</w:t>
            </w:r>
          </w:p>
        </w:tc>
      </w:tr>
      <w:tr w14:paraId="264BB9C6">
        <w:tblPrEx>
          <w:tblCellMar>
            <w:top w:w="0" w:type="dxa"/>
            <w:left w:w="108" w:type="dxa"/>
            <w:bottom w:w="0" w:type="dxa"/>
            <w:right w:w="108" w:type="dxa"/>
          </w:tblCellMar>
        </w:tblPrEx>
        <w:trPr>
          <w:trHeight w:val="270"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DD109B1">
            <w:pPr>
              <w:widowControl/>
              <w:jc w:val="left"/>
              <w:rPr>
                <w:rFonts w:ascii="仿宋" w:hAnsi="仿宋" w:eastAsia="仿宋" w:cs="仿宋"/>
                <w:b/>
                <w:bCs/>
                <w:kern w:val="0"/>
                <w:sz w:val="20"/>
                <w:szCs w:val="20"/>
              </w:rPr>
            </w:pPr>
            <w:r>
              <w:rPr>
                <w:rFonts w:hint="eastAsia" w:ascii="仿宋" w:hAnsi="仿宋" w:eastAsia="仿宋" w:cs="仿宋"/>
                <w:b/>
                <w:bCs/>
                <w:kern w:val="0"/>
                <w:sz w:val="20"/>
                <w:szCs w:val="20"/>
              </w:rPr>
              <w:t>类</w:t>
            </w:r>
          </w:p>
        </w:tc>
        <w:tc>
          <w:tcPr>
            <w:tcW w:w="577" w:type="dxa"/>
            <w:tcBorders>
              <w:top w:val="nil"/>
              <w:left w:val="nil"/>
              <w:bottom w:val="single" w:color="auto" w:sz="4" w:space="0"/>
              <w:right w:val="single" w:color="auto" w:sz="4" w:space="0"/>
            </w:tcBorders>
            <w:shd w:val="clear" w:color="auto" w:fill="auto"/>
            <w:vAlign w:val="center"/>
          </w:tcPr>
          <w:p w14:paraId="6CAAA51A">
            <w:pPr>
              <w:widowControl/>
              <w:jc w:val="left"/>
              <w:rPr>
                <w:rFonts w:ascii="仿宋" w:hAnsi="仿宋" w:eastAsia="仿宋" w:cs="仿宋"/>
                <w:b/>
                <w:bCs/>
                <w:kern w:val="0"/>
                <w:sz w:val="20"/>
                <w:szCs w:val="20"/>
              </w:rPr>
            </w:pPr>
            <w:r>
              <w:rPr>
                <w:rFonts w:hint="eastAsia" w:ascii="仿宋" w:hAnsi="仿宋" w:eastAsia="仿宋" w:cs="仿宋"/>
                <w:b/>
                <w:bCs/>
                <w:kern w:val="0"/>
                <w:sz w:val="20"/>
                <w:szCs w:val="20"/>
              </w:rPr>
              <w:t>款</w:t>
            </w:r>
          </w:p>
        </w:tc>
        <w:tc>
          <w:tcPr>
            <w:tcW w:w="3033" w:type="dxa"/>
            <w:vMerge w:val="continue"/>
            <w:tcBorders>
              <w:top w:val="nil"/>
              <w:left w:val="single" w:color="auto" w:sz="4" w:space="0"/>
              <w:bottom w:val="single" w:color="000000" w:sz="4" w:space="0"/>
              <w:right w:val="single" w:color="auto" w:sz="4" w:space="0"/>
            </w:tcBorders>
            <w:vAlign w:val="center"/>
          </w:tcPr>
          <w:p w14:paraId="1F8309D6">
            <w:pPr>
              <w:widowControl/>
              <w:jc w:val="left"/>
              <w:rPr>
                <w:rFonts w:ascii="仿宋" w:hAnsi="仿宋" w:eastAsia="仿宋" w:cs="仿宋"/>
                <w:b/>
                <w:bCs/>
                <w:kern w:val="0"/>
                <w:sz w:val="20"/>
                <w:szCs w:val="20"/>
              </w:rPr>
            </w:pPr>
          </w:p>
        </w:tc>
        <w:tc>
          <w:tcPr>
            <w:tcW w:w="1559" w:type="dxa"/>
            <w:gridSpan w:val="2"/>
            <w:vMerge w:val="continue"/>
            <w:tcBorders>
              <w:top w:val="nil"/>
              <w:left w:val="single" w:color="auto" w:sz="4" w:space="0"/>
              <w:bottom w:val="single" w:color="000000" w:sz="4" w:space="0"/>
              <w:right w:val="single" w:color="auto" w:sz="4" w:space="0"/>
            </w:tcBorders>
            <w:vAlign w:val="center"/>
          </w:tcPr>
          <w:p w14:paraId="65CF707E">
            <w:pPr>
              <w:widowControl/>
              <w:jc w:val="left"/>
              <w:rPr>
                <w:rFonts w:ascii="仿宋" w:hAnsi="仿宋" w:eastAsia="仿宋" w:cs="仿宋"/>
                <w:b/>
                <w:bCs/>
                <w:kern w:val="0"/>
                <w:sz w:val="20"/>
                <w:szCs w:val="20"/>
              </w:rPr>
            </w:pPr>
          </w:p>
        </w:tc>
        <w:tc>
          <w:tcPr>
            <w:tcW w:w="1701" w:type="dxa"/>
            <w:gridSpan w:val="2"/>
            <w:vMerge w:val="continue"/>
            <w:tcBorders>
              <w:top w:val="nil"/>
              <w:left w:val="single" w:color="auto" w:sz="4" w:space="0"/>
              <w:bottom w:val="single" w:color="000000" w:sz="4" w:space="0"/>
              <w:right w:val="single" w:color="auto" w:sz="4" w:space="0"/>
            </w:tcBorders>
            <w:vAlign w:val="center"/>
          </w:tcPr>
          <w:p w14:paraId="4A9858A6">
            <w:pPr>
              <w:widowControl/>
              <w:jc w:val="left"/>
              <w:rPr>
                <w:rFonts w:ascii="仿宋" w:hAnsi="仿宋" w:eastAsia="仿宋" w:cs="仿宋"/>
                <w:b/>
                <w:bCs/>
                <w:kern w:val="0"/>
                <w:sz w:val="20"/>
                <w:szCs w:val="20"/>
              </w:rPr>
            </w:pPr>
          </w:p>
        </w:tc>
        <w:tc>
          <w:tcPr>
            <w:tcW w:w="1701" w:type="dxa"/>
            <w:vMerge w:val="continue"/>
            <w:tcBorders>
              <w:top w:val="nil"/>
              <w:left w:val="single" w:color="auto" w:sz="4" w:space="0"/>
              <w:bottom w:val="single" w:color="000000" w:sz="4" w:space="0"/>
              <w:right w:val="single" w:color="auto" w:sz="4" w:space="0"/>
            </w:tcBorders>
            <w:vAlign w:val="center"/>
          </w:tcPr>
          <w:p w14:paraId="397EA201">
            <w:pPr>
              <w:widowControl/>
              <w:jc w:val="left"/>
              <w:rPr>
                <w:rFonts w:ascii="仿宋" w:hAnsi="仿宋" w:eastAsia="仿宋" w:cs="仿宋"/>
                <w:b/>
                <w:bCs/>
                <w:kern w:val="0"/>
                <w:sz w:val="20"/>
                <w:szCs w:val="20"/>
              </w:rPr>
            </w:pPr>
          </w:p>
        </w:tc>
      </w:tr>
      <w:tr w14:paraId="7FDC1DFC">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5385668">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301</w:t>
            </w:r>
          </w:p>
        </w:tc>
        <w:tc>
          <w:tcPr>
            <w:tcW w:w="577" w:type="dxa"/>
            <w:tcBorders>
              <w:top w:val="nil"/>
              <w:left w:val="nil"/>
              <w:bottom w:val="single" w:color="auto" w:sz="4" w:space="0"/>
              <w:right w:val="single" w:color="auto" w:sz="4" w:space="0"/>
            </w:tcBorders>
            <w:shd w:val="clear" w:color="auto" w:fill="auto"/>
            <w:vAlign w:val="center"/>
          </w:tcPr>
          <w:p w14:paraId="44CD1A1F">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01</w:t>
            </w:r>
          </w:p>
        </w:tc>
        <w:tc>
          <w:tcPr>
            <w:tcW w:w="3033" w:type="dxa"/>
            <w:tcBorders>
              <w:top w:val="nil"/>
              <w:left w:val="nil"/>
              <w:bottom w:val="single" w:color="auto" w:sz="4" w:space="0"/>
              <w:right w:val="single" w:color="auto" w:sz="4" w:space="0"/>
            </w:tcBorders>
            <w:shd w:val="clear" w:color="auto" w:fill="auto"/>
            <w:vAlign w:val="center"/>
          </w:tcPr>
          <w:p w14:paraId="6D27A851">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基本工资</w:t>
            </w:r>
          </w:p>
        </w:tc>
        <w:tc>
          <w:tcPr>
            <w:tcW w:w="1559" w:type="dxa"/>
            <w:gridSpan w:val="2"/>
            <w:tcBorders>
              <w:top w:val="nil"/>
              <w:left w:val="nil"/>
              <w:bottom w:val="single" w:color="auto" w:sz="4" w:space="0"/>
              <w:right w:val="single" w:color="auto" w:sz="4" w:space="0"/>
            </w:tcBorders>
            <w:shd w:val="clear" w:color="auto" w:fill="auto"/>
            <w:vAlign w:val="center"/>
          </w:tcPr>
          <w:p w14:paraId="5C220D5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126.53</w:t>
            </w:r>
          </w:p>
        </w:tc>
        <w:tc>
          <w:tcPr>
            <w:tcW w:w="1701" w:type="dxa"/>
            <w:gridSpan w:val="2"/>
            <w:tcBorders>
              <w:top w:val="nil"/>
              <w:left w:val="nil"/>
              <w:bottom w:val="single" w:color="auto" w:sz="4" w:space="0"/>
              <w:right w:val="single" w:color="auto" w:sz="4" w:space="0"/>
            </w:tcBorders>
            <w:shd w:val="clear" w:color="auto" w:fill="auto"/>
            <w:vAlign w:val="center"/>
          </w:tcPr>
          <w:p w14:paraId="75BA218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126.53</w:t>
            </w:r>
          </w:p>
        </w:tc>
        <w:tc>
          <w:tcPr>
            <w:tcW w:w="1701" w:type="dxa"/>
            <w:tcBorders>
              <w:top w:val="nil"/>
              <w:left w:val="nil"/>
              <w:bottom w:val="single" w:color="auto" w:sz="4" w:space="0"/>
              <w:right w:val="single" w:color="auto" w:sz="4" w:space="0"/>
            </w:tcBorders>
            <w:shd w:val="clear" w:color="auto" w:fill="auto"/>
            <w:vAlign w:val="center"/>
          </w:tcPr>
          <w:p w14:paraId="4DE760CF">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r>
      <w:tr w14:paraId="254E59B7">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AB42788">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301</w:t>
            </w:r>
          </w:p>
        </w:tc>
        <w:tc>
          <w:tcPr>
            <w:tcW w:w="577" w:type="dxa"/>
            <w:tcBorders>
              <w:top w:val="nil"/>
              <w:left w:val="nil"/>
              <w:bottom w:val="single" w:color="auto" w:sz="4" w:space="0"/>
              <w:right w:val="single" w:color="auto" w:sz="4" w:space="0"/>
            </w:tcBorders>
            <w:shd w:val="clear" w:color="auto" w:fill="auto"/>
            <w:vAlign w:val="center"/>
          </w:tcPr>
          <w:p w14:paraId="4F6C3F5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02</w:t>
            </w:r>
          </w:p>
        </w:tc>
        <w:tc>
          <w:tcPr>
            <w:tcW w:w="3033" w:type="dxa"/>
            <w:tcBorders>
              <w:top w:val="nil"/>
              <w:left w:val="nil"/>
              <w:bottom w:val="single" w:color="auto" w:sz="4" w:space="0"/>
              <w:right w:val="single" w:color="auto" w:sz="4" w:space="0"/>
            </w:tcBorders>
            <w:shd w:val="clear" w:color="auto" w:fill="auto"/>
            <w:vAlign w:val="center"/>
          </w:tcPr>
          <w:p w14:paraId="2F58D95E">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津贴补贴</w:t>
            </w:r>
          </w:p>
        </w:tc>
        <w:tc>
          <w:tcPr>
            <w:tcW w:w="1559" w:type="dxa"/>
            <w:gridSpan w:val="2"/>
            <w:tcBorders>
              <w:top w:val="nil"/>
              <w:left w:val="nil"/>
              <w:bottom w:val="single" w:color="auto" w:sz="4" w:space="0"/>
              <w:right w:val="single" w:color="auto" w:sz="4" w:space="0"/>
            </w:tcBorders>
            <w:shd w:val="clear" w:color="auto" w:fill="auto"/>
            <w:vAlign w:val="center"/>
          </w:tcPr>
          <w:p w14:paraId="516A7F34">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50.82</w:t>
            </w:r>
          </w:p>
        </w:tc>
        <w:tc>
          <w:tcPr>
            <w:tcW w:w="1701" w:type="dxa"/>
            <w:gridSpan w:val="2"/>
            <w:tcBorders>
              <w:top w:val="nil"/>
              <w:left w:val="nil"/>
              <w:bottom w:val="single" w:color="auto" w:sz="4" w:space="0"/>
              <w:right w:val="single" w:color="auto" w:sz="4" w:space="0"/>
            </w:tcBorders>
            <w:shd w:val="clear" w:color="auto" w:fill="auto"/>
            <w:vAlign w:val="center"/>
          </w:tcPr>
          <w:p w14:paraId="474CFD76">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50.82</w:t>
            </w:r>
          </w:p>
        </w:tc>
        <w:tc>
          <w:tcPr>
            <w:tcW w:w="1701" w:type="dxa"/>
            <w:tcBorders>
              <w:top w:val="nil"/>
              <w:left w:val="nil"/>
              <w:bottom w:val="single" w:color="auto" w:sz="4" w:space="0"/>
              <w:right w:val="single" w:color="auto" w:sz="4" w:space="0"/>
            </w:tcBorders>
            <w:shd w:val="clear" w:color="auto" w:fill="auto"/>
            <w:vAlign w:val="center"/>
          </w:tcPr>
          <w:p w14:paraId="6537B01A">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r>
      <w:tr w14:paraId="6BC064A9">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7CE1E36">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301</w:t>
            </w:r>
          </w:p>
        </w:tc>
        <w:tc>
          <w:tcPr>
            <w:tcW w:w="577" w:type="dxa"/>
            <w:tcBorders>
              <w:top w:val="nil"/>
              <w:left w:val="nil"/>
              <w:bottom w:val="single" w:color="auto" w:sz="4" w:space="0"/>
              <w:right w:val="single" w:color="auto" w:sz="4" w:space="0"/>
            </w:tcBorders>
            <w:shd w:val="clear" w:color="auto" w:fill="auto"/>
            <w:vAlign w:val="center"/>
          </w:tcPr>
          <w:p w14:paraId="5B72D54D">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03</w:t>
            </w:r>
          </w:p>
        </w:tc>
        <w:tc>
          <w:tcPr>
            <w:tcW w:w="3033" w:type="dxa"/>
            <w:tcBorders>
              <w:top w:val="nil"/>
              <w:left w:val="nil"/>
              <w:bottom w:val="single" w:color="auto" w:sz="4" w:space="0"/>
              <w:right w:val="single" w:color="auto" w:sz="4" w:space="0"/>
            </w:tcBorders>
            <w:shd w:val="clear" w:color="auto" w:fill="auto"/>
            <w:vAlign w:val="center"/>
          </w:tcPr>
          <w:p w14:paraId="014A1657">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奖金</w:t>
            </w:r>
          </w:p>
        </w:tc>
        <w:tc>
          <w:tcPr>
            <w:tcW w:w="1559" w:type="dxa"/>
            <w:gridSpan w:val="2"/>
            <w:tcBorders>
              <w:top w:val="nil"/>
              <w:left w:val="nil"/>
              <w:bottom w:val="single" w:color="auto" w:sz="4" w:space="0"/>
              <w:right w:val="single" w:color="auto" w:sz="4" w:space="0"/>
            </w:tcBorders>
            <w:shd w:val="clear" w:color="auto" w:fill="auto"/>
            <w:vAlign w:val="center"/>
          </w:tcPr>
          <w:p w14:paraId="7FF29BE3">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7.91</w:t>
            </w:r>
          </w:p>
        </w:tc>
        <w:tc>
          <w:tcPr>
            <w:tcW w:w="1701" w:type="dxa"/>
            <w:gridSpan w:val="2"/>
            <w:tcBorders>
              <w:top w:val="nil"/>
              <w:left w:val="nil"/>
              <w:bottom w:val="single" w:color="auto" w:sz="4" w:space="0"/>
              <w:right w:val="single" w:color="auto" w:sz="4" w:space="0"/>
            </w:tcBorders>
            <w:shd w:val="clear" w:color="auto" w:fill="auto"/>
            <w:vAlign w:val="center"/>
          </w:tcPr>
          <w:p w14:paraId="2AB1B553">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7.91</w:t>
            </w:r>
          </w:p>
        </w:tc>
        <w:tc>
          <w:tcPr>
            <w:tcW w:w="1701" w:type="dxa"/>
            <w:tcBorders>
              <w:top w:val="nil"/>
              <w:left w:val="nil"/>
              <w:bottom w:val="single" w:color="auto" w:sz="4" w:space="0"/>
              <w:right w:val="single" w:color="auto" w:sz="4" w:space="0"/>
            </w:tcBorders>
            <w:shd w:val="clear" w:color="auto" w:fill="auto"/>
            <w:vAlign w:val="center"/>
          </w:tcPr>
          <w:p w14:paraId="2DEED0C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r>
      <w:tr w14:paraId="4D019DD9">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E0A8B9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301</w:t>
            </w:r>
          </w:p>
        </w:tc>
        <w:tc>
          <w:tcPr>
            <w:tcW w:w="577" w:type="dxa"/>
            <w:tcBorders>
              <w:top w:val="nil"/>
              <w:left w:val="nil"/>
              <w:bottom w:val="single" w:color="auto" w:sz="4" w:space="0"/>
              <w:right w:val="single" w:color="auto" w:sz="4" w:space="0"/>
            </w:tcBorders>
            <w:shd w:val="clear" w:color="auto" w:fill="auto"/>
            <w:vAlign w:val="center"/>
          </w:tcPr>
          <w:p w14:paraId="0F82DAB1">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06</w:t>
            </w:r>
          </w:p>
        </w:tc>
        <w:tc>
          <w:tcPr>
            <w:tcW w:w="3033" w:type="dxa"/>
            <w:tcBorders>
              <w:top w:val="nil"/>
              <w:left w:val="nil"/>
              <w:bottom w:val="single" w:color="auto" w:sz="4" w:space="0"/>
              <w:right w:val="single" w:color="auto" w:sz="4" w:space="0"/>
            </w:tcBorders>
            <w:shd w:val="clear" w:color="auto" w:fill="auto"/>
            <w:vAlign w:val="center"/>
          </w:tcPr>
          <w:p w14:paraId="07CB9231">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伙食补助费</w:t>
            </w:r>
          </w:p>
        </w:tc>
        <w:tc>
          <w:tcPr>
            <w:tcW w:w="1559" w:type="dxa"/>
            <w:gridSpan w:val="2"/>
            <w:tcBorders>
              <w:top w:val="nil"/>
              <w:left w:val="nil"/>
              <w:bottom w:val="single" w:color="auto" w:sz="4" w:space="0"/>
              <w:right w:val="single" w:color="auto" w:sz="4" w:space="0"/>
            </w:tcBorders>
            <w:shd w:val="clear" w:color="auto" w:fill="auto"/>
            <w:vAlign w:val="center"/>
          </w:tcPr>
          <w:p w14:paraId="4B5F6932">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27.72</w:t>
            </w:r>
          </w:p>
        </w:tc>
        <w:tc>
          <w:tcPr>
            <w:tcW w:w="1701" w:type="dxa"/>
            <w:gridSpan w:val="2"/>
            <w:tcBorders>
              <w:top w:val="nil"/>
              <w:left w:val="nil"/>
              <w:bottom w:val="single" w:color="auto" w:sz="4" w:space="0"/>
              <w:right w:val="single" w:color="auto" w:sz="4" w:space="0"/>
            </w:tcBorders>
            <w:shd w:val="clear" w:color="auto" w:fill="auto"/>
            <w:vAlign w:val="center"/>
          </w:tcPr>
          <w:p w14:paraId="723841EE">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27.72</w:t>
            </w:r>
          </w:p>
        </w:tc>
        <w:tc>
          <w:tcPr>
            <w:tcW w:w="1701" w:type="dxa"/>
            <w:tcBorders>
              <w:top w:val="nil"/>
              <w:left w:val="nil"/>
              <w:bottom w:val="single" w:color="auto" w:sz="4" w:space="0"/>
              <w:right w:val="single" w:color="auto" w:sz="4" w:space="0"/>
            </w:tcBorders>
            <w:shd w:val="clear" w:color="auto" w:fill="auto"/>
            <w:vAlign w:val="center"/>
          </w:tcPr>
          <w:p w14:paraId="6420D92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r>
      <w:tr w14:paraId="59C7AF03">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15A3094E">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301</w:t>
            </w:r>
          </w:p>
        </w:tc>
        <w:tc>
          <w:tcPr>
            <w:tcW w:w="577" w:type="dxa"/>
            <w:tcBorders>
              <w:top w:val="nil"/>
              <w:left w:val="nil"/>
              <w:bottom w:val="single" w:color="auto" w:sz="4" w:space="0"/>
              <w:right w:val="single" w:color="auto" w:sz="4" w:space="0"/>
            </w:tcBorders>
            <w:shd w:val="clear" w:color="auto" w:fill="auto"/>
            <w:vAlign w:val="center"/>
          </w:tcPr>
          <w:p w14:paraId="7550E430">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07</w:t>
            </w:r>
          </w:p>
        </w:tc>
        <w:tc>
          <w:tcPr>
            <w:tcW w:w="3033" w:type="dxa"/>
            <w:tcBorders>
              <w:top w:val="nil"/>
              <w:left w:val="nil"/>
              <w:bottom w:val="single" w:color="auto" w:sz="4" w:space="0"/>
              <w:right w:val="single" w:color="auto" w:sz="4" w:space="0"/>
            </w:tcBorders>
            <w:shd w:val="clear" w:color="auto" w:fill="auto"/>
            <w:vAlign w:val="center"/>
          </w:tcPr>
          <w:p w14:paraId="198470AA">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绩效工资</w:t>
            </w:r>
          </w:p>
        </w:tc>
        <w:tc>
          <w:tcPr>
            <w:tcW w:w="1559" w:type="dxa"/>
            <w:gridSpan w:val="2"/>
            <w:tcBorders>
              <w:top w:val="nil"/>
              <w:left w:val="nil"/>
              <w:bottom w:val="single" w:color="auto" w:sz="4" w:space="0"/>
              <w:right w:val="single" w:color="auto" w:sz="4" w:space="0"/>
            </w:tcBorders>
            <w:shd w:val="clear" w:color="auto" w:fill="auto"/>
            <w:vAlign w:val="center"/>
          </w:tcPr>
          <w:p w14:paraId="7D5132B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10.74</w:t>
            </w:r>
          </w:p>
        </w:tc>
        <w:tc>
          <w:tcPr>
            <w:tcW w:w="1701" w:type="dxa"/>
            <w:gridSpan w:val="2"/>
            <w:tcBorders>
              <w:top w:val="nil"/>
              <w:left w:val="nil"/>
              <w:bottom w:val="single" w:color="auto" w:sz="4" w:space="0"/>
              <w:right w:val="single" w:color="auto" w:sz="4" w:space="0"/>
            </w:tcBorders>
            <w:shd w:val="clear" w:color="auto" w:fill="auto"/>
            <w:vAlign w:val="center"/>
          </w:tcPr>
          <w:p w14:paraId="0819BF3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10.74</w:t>
            </w:r>
          </w:p>
        </w:tc>
        <w:tc>
          <w:tcPr>
            <w:tcW w:w="1701" w:type="dxa"/>
            <w:tcBorders>
              <w:top w:val="nil"/>
              <w:left w:val="nil"/>
              <w:bottom w:val="single" w:color="auto" w:sz="4" w:space="0"/>
              <w:right w:val="single" w:color="auto" w:sz="4" w:space="0"/>
            </w:tcBorders>
            <w:shd w:val="clear" w:color="auto" w:fill="auto"/>
            <w:vAlign w:val="center"/>
          </w:tcPr>
          <w:p w14:paraId="3B1B44DB">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r>
      <w:tr w14:paraId="458C260B">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65B3B66">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301</w:t>
            </w:r>
          </w:p>
        </w:tc>
        <w:tc>
          <w:tcPr>
            <w:tcW w:w="577" w:type="dxa"/>
            <w:tcBorders>
              <w:top w:val="nil"/>
              <w:left w:val="nil"/>
              <w:bottom w:val="single" w:color="auto" w:sz="4" w:space="0"/>
              <w:right w:val="single" w:color="auto" w:sz="4" w:space="0"/>
            </w:tcBorders>
            <w:shd w:val="clear" w:color="auto" w:fill="auto"/>
            <w:vAlign w:val="center"/>
          </w:tcPr>
          <w:p w14:paraId="1877EF24">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08</w:t>
            </w:r>
          </w:p>
        </w:tc>
        <w:tc>
          <w:tcPr>
            <w:tcW w:w="3033" w:type="dxa"/>
            <w:tcBorders>
              <w:top w:val="nil"/>
              <w:left w:val="nil"/>
              <w:bottom w:val="single" w:color="auto" w:sz="4" w:space="0"/>
              <w:right w:val="single" w:color="auto" w:sz="4" w:space="0"/>
            </w:tcBorders>
            <w:shd w:val="clear" w:color="auto" w:fill="auto"/>
            <w:vAlign w:val="center"/>
          </w:tcPr>
          <w:p w14:paraId="293498B3">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机关事业单位基本养老保险缴费</w:t>
            </w:r>
          </w:p>
        </w:tc>
        <w:tc>
          <w:tcPr>
            <w:tcW w:w="1559" w:type="dxa"/>
            <w:gridSpan w:val="2"/>
            <w:tcBorders>
              <w:top w:val="nil"/>
              <w:left w:val="nil"/>
              <w:bottom w:val="single" w:color="auto" w:sz="4" w:space="0"/>
              <w:right w:val="single" w:color="auto" w:sz="4" w:space="0"/>
            </w:tcBorders>
            <w:shd w:val="clear" w:color="auto" w:fill="auto"/>
            <w:vAlign w:val="center"/>
          </w:tcPr>
          <w:p w14:paraId="6F59D2D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31.36</w:t>
            </w:r>
          </w:p>
        </w:tc>
        <w:tc>
          <w:tcPr>
            <w:tcW w:w="1701" w:type="dxa"/>
            <w:gridSpan w:val="2"/>
            <w:tcBorders>
              <w:top w:val="nil"/>
              <w:left w:val="nil"/>
              <w:bottom w:val="single" w:color="auto" w:sz="4" w:space="0"/>
              <w:right w:val="single" w:color="auto" w:sz="4" w:space="0"/>
            </w:tcBorders>
            <w:shd w:val="clear" w:color="auto" w:fill="auto"/>
            <w:vAlign w:val="center"/>
          </w:tcPr>
          <w:p w14:paraId="5C900B9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31.36</w:t>
            </w:r>
          </w:p>
        </w:tc>
        <w:tc>
          <w:tcPr>
            <w:tcW w:w="1701" w:type="dxa"/>
            <w:tcBorders>
              <w:top w:val="nil"/>
              <w:left w:val="nil"/>
              <w:bottom w:val="single" w:color="auto" w:sz="4" w:space="0"/>
              <w:right w:val="single" w:color="auto" w:sz="4" w:space="0"/>
            </w:tcBorders>
            <w:shd w:val="clear" w:color="auto" w:fill="auto"/>
            <w:vAlign w:val="center"/>
          </w:tcPr>
          <w:p w14:paraId="01DC02B6">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r>
      <w:tr w14:paraId="7286B9E0">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8AEE29A">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301</w:t>
            </w:r>
          </w:p>
        </w:tc>
        <w:tc>
          <w:tcPr>
            <w:tcW w:w="577" w:type="dxa"/>
            <w:tcBorders>
              <w:top w:val="nil"/>
              <w:left w:val="nil"/>
              <w:bottom w:val="single" w:color="auto" w:sz="4" w:space="0"/>
              <w:right w:val="single" w:color="auto" w:sz="4" w:space="0"/>
            </w:tcBorders>
            <w:shd w:val="clear" w:color="auto" w:fill="auto"/>
            <w:vAlign w:val="center"/>
          </w:tcPr>
          <w:p w14:paraId="2AC11F5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10</w:t>
            </w:r>
          </w:p>
        </w:tc>
        <w:tc>
          <w:tcPr>
            <w:tcW w:w="3033" w:type="dxa"/>
            <w:tcBorders>
              <w:top w:val="nil"/>
              <w:left w:val="nil"/>
              <w:bottom w:val="single" w:color="auto" w:sz="4" w:space="0"/>
              <w:right w:val="single" w:color="auto" w:sz="4" w:space="0"/>
            </w:tcBorders>
            <w:shd w:val="clear" w:color="auto" w:fill="auto"/>
            <w:vAlign w:val="center"/>
          </w:tcPr>
          <w:p w14:paraId="7BAD285F">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职工基本医疗保险缴费</w:t>
            </w:r>
          </w:p>
        </w:tc>
        <w:tc>
          <w:tcPr>
            <w:tcW w:w="1559" w:type="dxa"/>
            <w:gridSpan w:val="2"/>
            <w:tcBorders>
              <w:top w:val="nil"/>
              <w:left w:val="nil"/>
              <w:bottom w:val="single" w:color="auto" w:sz="4" w:space="0"/>
              <w:right w:val="single" w:color="auto" w:sz="4" w:space="0"/>
            </w:tcBorders>
            <w:shd w:val="clear" w:color="auto" w:fill="auto"/>
            <w:vAlign w:val="center"/>
          </w:tcPr>
          <w:p w14:paraId="1FE18433">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19.6</w:t>
            </w:r>
          </w:p>
        </w:tc>
        <w:tc>
          <w:tcPr>
            <w:tcW w:w="1701" w:type="dxa"/>
            <w:gridSpan w:val="2"/>
            <w:tcBorders>
              <w:top w:val="nil"/>
              <w:left w:val="nil"/>
              <w:bottom w:val="single" w:color="auto" w:sz="4" w:space="0"/>
              <w:right w:val="single" w:color="auto" w:sz="4" w:space="0"/>
            </w:tcBorders>
            <w:shd w:val="clear" w:color="auto" w:fill="auto"/>
            <w:vAlign w:val="center"/>
          </w:tcPr>
          <w:p w14:paraId="7B10B95E">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19.6</w:t>
            </w:r>
          </w:p>
        </w:tc>
        <w:tc>
          <w:tcPr>
            <w:tcW w:w="1701" w:type="dxa"/>
            <w:tcBorders>
              <w:top w:val="nil"/>
              <w:left w:val="nil"/>
              <w:bottom w:val="single" w:color="auto" w:sz="4" w:space="0"/>
              <w:right w:val="single" w:color="auto" w:sz="4" w:space="0"/>
            </w:tcBorders>
            <w:shd w:val="clear" w:color="auto" w:fill="auto"/>
            <w:vAlign w:val="center"/>
          </w:tcPr>
          <w:p w14:paraId="4165071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r>
      <w:tr w14:paraId="33F207FF">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3851048">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301</w:t>
            </w:r>
          </w:p>
        </w:tc>
        <w:tc>
          <w:tcPr>
            <w:tcW w:w="577" w:type="dxa"/>
            <w:tcBorders>
              <w:top w:val="nil"/>
              <w:left w:val="nil"/>
              <w:bottom w:val="single" w:color="auto" w:sz="4" w:space="0"/>
              <w:right w:val="single" w:color="auto" w:sz="4" w:space="0"/>
            </w:tcBorders>
            <w:shd w:val="clear" w:color="auto" w:fill="auto"/>
            <w:vAlign w:val="center"/>
          </w:tcPr>
          <w:p w14:paraId="0F2144E6">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11</w:t>
            </w:r>
          </w:p>
        </w:tc>
        <w:tc>
          <w:tcPr>
            <w:tcW w:w="3033" w:type="dxa"/>
            <w:tcBorders>
              <w:top w:val="nil"/>
              <w:left w:val="nil"/>
              <w:bottom w:val="single" w:color="auto" w:sz="4" w:space="0"/>
              <w:right w:val="single" w:color="auto" w:sz="4" w:space="0"/>
            </w:tcBorders>
            <w:shd w:val="clear" w:color="auto" w:fill="auto"/>
            <w:vAlign w:val="center"/>
          </w:tcPr>
          <w:p w14:paraId="3CDEC883">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公务员医疗补助缴费</w:t>
            </w:r>
          </w:p>
        </w:tc>
        <w:tc>
          <w:tcPr>
            <w:tcW w:w="1559" w:type="dxa"/>
            <w:gridSpan w:val="2"/>
            <w:tcBorders>
              <w:top w:val="nil"/>
              <w:left w:val="nil"/>
              <w:bottom w:val="single" w:color="auto" w:sz="4" w:space="0"/>
              <w:right w:val="single" w:color="auto" w:sz="4" w:space="0"/>
            </w:tcBorders>
            <w:shd w:val="clear" w:color="auto" w:fill="auto"/>
            <w:vAlign w:val="center"/>
          </w:tcPr>
          <w:p w14:paraId="5F3950CB">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8.25</w:t>
            </w:r>
          </w:p>
        </w:tc>
        <w:tc>
          <w:tcPr>
            <w:tcW w:w="1701" w:type="dxa"/>
            <w:gridSpan w:val="2"/>
            <w:tcBorders>
              <w:top w:val="nil"/>
              <w:left w:val="nil"/>
              <w:bottom w:val="single" w:color="auto" w:sz="4" w:space="0"/>
              <w:right w:val="single" w:color="auto" w:sz="4" w:space="0"/>
            </w:tcBorders>
            <w:shd w:val="clear" w:color="auto" w:fill="auto"/>
            <w:vAlign w:val="center"/>
          </w:tcPr>
          <w:p w14:paraId="388DB12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8.25</w:t>
            </w:r>
          </w:p>
        </w:tc>
        <w:tc>
          <w:tcPr>
            <w:tcW w:w="1701" w:type="dxa"/>
            <w:tcBorders>
              <w:top w:val="nil"/>
              <w:left w:val="nil"/>
              <w:bottom w:val="single" w:color="auto" w:sz="4" w:space="0"/>
              <w:right w:val="single" w:color="auto" w:sz="4" w:space="0"/>
            </w:tcBorders>
            <w:shd w:val="clear" w:color="auto" w:fill="auto"/>
            <w:vAlign w:val="center"/>
          </w:tcPr>
          <w:p w14:paraId="41EEC1C4">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r>
      <w:tr w14:paraId="60016C17">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304F3D81">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301</w:t>
            </w:r>
          </w:p>
        </w:tc>
        <w:tc>
          <w:tcPr>
            <w:tcW w:w="577" w:type="dxa"/>
            <w:tcBorders>
              <w:top w:val="nil"/>
              <w:left w:val="nil"/>
              <w:bottom w:val="single" w:color="auto" w:sz="4" w:space="0"/>
              <w:right w:val="single" w:color="auto" w:sz="4" w:space="0"/>
            </w:tcBorders>
            <w:shd w:val="clear" w:color="auto" w:fill="auto"/>
            <w:vAlign w:val="center"/>
          </w:tcPr>
          <w:p w14:paraId="2BA249EA">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12</w:t>
            </w:r>
          </w:p>
        </w:tc>
        <w:tc>
          <w:tcPr>
            <w:tcW w:w="3033" w:type="dxa"/>
            <w:tcBorders>
              <w:top w:val="nil"/>
              <w:left w:val="nil"/>
              <w:bottom w:val="single" w:color="auto" w:sz="4" w:space="0"/>
              <w:right w:val="single" w:color="auto" w:sz="4" w:space="0"/>
            </w:tcBorders>
            <w:shd w:val="clear" w:color="auto" w:fill="auto"/>
            <w:vAlign w:val="center"/>
          </w:tcPr>
          <w:p w14:paraId="060AA494">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其他社会保障缴费</w:t>
            </w:r>
          </w:p>
        </w:tc>
        <w:tc>
          <w:tcPr>
            <w:tcW w:w="1559" w:type="dxa"/>
            <w:gridSpan w:val="2"/>
            <w:tcBorders>
              <w:top w:val="nil"/>
              <w:left w:val="nil"/>
              <w:bottom w:val="single" w:color="auto" w:sz="4" w:space="0"/>
              <w:right w:val="single" w:color="auto" w:sz="4" w:space="0"/>
            </w:tcBorders>
            <w:shd w:val="clear" w:color="auto" w:fill="auto"/>
            <w:vAlign w:val="center"/>
          </w:tcPr>
          <w:p w14:paraId="0CD01BF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0.84</w:t>
            </w:r>
          </w:p>
        </w:tc>
        <w:tc>
          <w:tcPr>
            <w:tcW w:w="1701" w:type="dxa"/>
            <w:gridSpan w:val="2"/>
            <w:tcBorders>
              <w:top w:val="nil"/>
              <w:left w:val="nil"/>
              <w:bottom w:val="single" w:color="auto" w:sz="4" w:space="0"/>
              <w:right w:val="single" w:color="auto" w:sz="4" w:space="0"/>
            </w:tcBorders>
            <w:shd w:val="clear" w:color="auto" w:fill="auto"/>
            <w:vAlign w:val="center"/>
          </w:tcPr>
          <w:p w14:paraId="189BFEAD">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0.84</w:t>
            </w:r>
          </w:p>
        </w:tc>
        <w:tc>
          <w:tcPr>
            <w:tcW w:w="1701" w:type="dxa"/>
            <w:tcBorders>
              <w:top w:val="nil"/>
              <w:left w:val="nil"/>
              <w:bottom w:val="single" w:color="auto" w:sz="4" w:space="0"/>
              <w:right w:val="single" w:color="auto" w:sz="4" w:space="0"/>
            </w:tcBorders>
            <w:shd w:val="clear" w:color="auto" w:fill="auto"/>
            <w:vAlign w:val="center"/>
          </w:tcPr>
          <w:p w14:paraId="30FDE02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r>
      <w:tr w14:paraId="432F4C3E">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3BB0DDE">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301</w:t>
            </w:r>
          </w:p>
        </w:tc>
        <w:tc>
          <w:tcPr>
            <w:tcW w:w="577" w:type="dxa"/>
            <w:tcBorders>
              <w:top w:val="nil"/>
              <w:left w:val="nil"/>
              <w:bottom w:val="single" w:color="auto" w:sz="4" w:space="0"/>
              <w:right w:val="single" w:color="auto" w:sz="4" w:space="0"/>
            </w:tcBorders>
            <w:shd w:val="clear" w:color="auto" w:fill="auto"/>
            <w:vAlign w:val="center"/>
          </w:tcPr>
          <w:p w14:paraId="2353E82E">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13</w:t>
            </w:r>
          </w:p>
        </w:tc>
        <w:tc>
          <w:tcPr>
            <w:tcW w:w="3033" w:type="dxa"/>
            <w:tcBorders>
              <w:top w:val="nil"/>
              <w:left w:val="nil"/>
              <w:bottom w:val="single" w:color="auto" w:sz="4" w:space="0"/>
              <w:right w:val="single" w:color="auto" w:sz="4" w:space="0"/>
            </w:tcBorders>
            <w:shd w:val="clear" w:color="auto" w:fill="auto"/>
            <w:vAlign w:val="center"/>
          </w:tcPr>
          <w:p w14:paraId="6039233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住房公积金</w:t>
            </w:r>
          </w:p>
        </w:tc>
        <w:tc>
          <w:tcPr>
            <w:tcW w:w="1559" w:type="dxa"/>
            <w:gridSpan w:val="2"/>
            <w:tcBorders>
              <w:top w:val="nil"/>
              <w:left w:val="nil"/>
              <w:bottom w:val="single" w:color="auto" w:sz="4" w:space="0"/>
              <w:right w:val="single" w:color="auto" w:sz="4" w:space="0"/>
            </w:tcBorders>
            <w:shd w:val="clear" w:color="auto" w:fill="auto"/>
            <w:vAlign w:val="center"/>
          </w:tcPr>
          <w:p w14:paraId="5E4990B6">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23.52</w:t>
            </w:r>
          </w:p>
        </w:tc>
        <w:tc>
          <w:tcPr>
            <w:tcW w:w="1701" w:type="dxa"/>
            <w:gridSpan w:val="2"/>
            <w:tcBorders>
              <w:top w:val="nil"/>
              <w:left w:val="nil"/>
              <w:bottom w:val="single" w:color="auto" w:sz="4" w:space="0"/>
              <w:right w:val="single" w:color="auto" w:sz="4" w:space="0"/>
            </w:tcBorders>
            <w:shd w:val="clear" w:color="auto" w:fill="auto"/>
            <w:vAlign w:val="center"/>
          </w:tcPr>
          <w:p w14:paraId="1128A06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23.52</w:t>
            </w:r>
          </w:p>
        </w:tc>
        <w:tc>
          <w:tcPr>
            <w:tcW w:w="1701" w:type="dxa"/>
            <w:tcBorders>
              <w:top w:val="nil"/>
              <w:left w:val="nil"/>
              <w:bottom w:val="single" w:color="auto" w:sz="4" w:space="0"/>
              <w:right w:val="single" w:color="auto" w:sz="4" w:space="0"/>
            </w:tcBorders>
            <w:shd w:val="clear" w:color="auto" w:fill="auto"/>
            <w:vAlign w:val="center"/>
          </w:tcPr>
          <w:p w14:paraId="720552E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r>
      <w:tr w14:paraId="49CEB29B">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6BCEC607">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123EE8D1">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01</w:t>
            </w:r>
          </w:p>
        </w:tc>
        <w:tc>
          <w:tcPr>
            <w:tcW w:w="3033" w:type="dxa"/>
            <w:tcBorders>
              <w:top w:val="nil"/>
              <w:left w:val="nil"/>
              <w:bottom w:val="single" w:color="auto" w:sz="4" w:space="0"/>
              <w:right w:val="single" w:color="auto" w:sz="4" w:space="0"/>
            </w:tcBorders>
            <w:shd w:val="clear" w:color="auto" w:fill="auto"/>
            <w:vAlign w:val="center"/>
          </w:tcPr>
          <w:p w14:paraId="198C6BA8">
            <w:pPr>
              <w:widowControl/>
              <w:jc w:val="left"/>
              <w:textAlignment w:val="center"/>
              <w:rPr>
                <w:rFonts w:ascii="仿宋" w:hAnsi="仿宋" w:eastAsia="仿宋" w:cs="仿宋"/>
                <w:color w:val="FF0000"/>
                <w:szCs w:val="21"/>
              </w:rPr>
            </w:pPr>
            <w:r>
              <w:rPr>
                <w:rFonts w:hint="eastAsia" w:ascii="仿宋" w:hAnsi="仿宋" w:eastAsia="仿宋" w:cs="仿宋"/>
                <w:color w:val="000000"/>
                <w:kern w:val="0"/>
                <w:szCs w:val="21"/>
                <w:lang w:bidi="ar"/>
              </w:rPr>
              <w:t>办公费</w:t>
            </w:r>
          </w:p>
        </w:tc>
        <w:tc>
          <w:tcPr>
            <w:tcW w:w="1559" w:type="dxa"/>
            <w:gridSpan w:val="2"/>
            <w:tcBorders>
              <w:top w:val="nil"/>
              <w:left w:val="nil"/>
              <w:bottom w:val="single" w:color="auto" w:sz="4" w:space="0"/>
              <w:right w:val="single" w:color="auto" w:sz="4" w:space="0"/>
            </w:tcBorders>
            <w:shd w:val="clear" w:color="auto" w:fill="auto"/>
            <w:vAlign w:val="center"/>
          </w:tcPr>
          <w:p w14:paraId="08D7A0EF">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3.79</w:t>
            </w:r>
          </w:p>
        </w:tc>
        <w:tc>
          <w:tcPr>
            <w:tcW w:w="1701" w:type="dxa"/>
            <w:gridSpan w:val="2"/>
            <w:tcBorders>
              <w:top w:val="nil"/>
              <w:left w:val="nil"/>
              <w:bottom w:val="single" w:color="auto" w:sz="4" w:space="0"/>
              <w:right w:val="single" w:color="auto" w:sz="4" w:space="0"/>
            </w:tcBorders>
            <w:shd w:val="clear" w:color="auto" w:fill="auto"/>
            <w:vAlign w:val="center"/>
          </w:tcPr>
          <w:p w14:paraId="397DD1AA">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4C286B4F">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3.79</w:t>
            </w:r>
          </w:p>
        </w:tc>
      </w:tr>
      <w:tr w14:paraId="45AEDBE0">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7EC28721">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77369B0A">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02</w:t>
            </w:r>
          </w:p>
        </w:tc>
        <w:tc>
          <w:tcPr>
            <w:tcW w:w="3033" w:type="dxa"/>
            <w:tcBorders>
              <w:top w:val="nil"/>
              <w:left w:val="nil"/>
              <w:bottom w:val="single" w:color="auto" w:sz="4" w:space="0"/>
              <w:right w:val="single" w:color="auto" w:sz="4" w:space="0"/>
            </w:tcBorders>
            <w:shd w:val="clear" w:color="auto" w:fill="auto"/>
            <w:vAlign w:val="center"/>
          </w:tcPr>
          <w:p w14:paraId="6EC7072D">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印刷费</w:t>
            </w:r>
          </w:p>
        </w:tc>
        <w:tc>
          <w:tcPr>
            <w:tcW w:w="1559" w:type="dxa"/>
            <w:gridSpan w:val="2"/>
            <w:tcBorders>
              <w:top w:val="nil"/>
              <w:left w:val="nil"/>
              <w:bottom w:val="single" w:color="auto" w:sz="4" w:space="0"/>
              <w:right w:val="single" w:color="auto" w:sz="4" w:space="0"/>
            </w:tcBorders>
            <w:shd w:val="clear" w:color="auto" w:fill="auto"/>
            <w:vAlign w:val="center"/>
          </w:tcPr>
          <w:p w14:paraId="40958E4E">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0.8</w:t>
            </w:r>
          </w:p>
        </w:tc>
        <w:tc>
          <w:tcPr>
            <w:tcW w:w="1701" w:type="dxa"/>
            <w:gridSpan w:val="2"/>
            <w:tcBorders>
              <w:top w:val="nil"/>
              <w:left w:val="nil"/>
              <w:bottom w:val="single" w:color="auto" w:sz="4" w:space="0"/>
              <w:right w:val="single" w:color="auto" w:sz="4" w:space="0"/>
            </w:tcBorders>
            <w:shd w:val="clear" w:color="auto" w:fill="auto"/>
            <w:vAlign w:val="center"/>
          </w:tcPr>
          <w:p w14:paraId="74FD4AE0">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10A7170B">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0.8</w:t>
            </w:r>
          </w:p>
        </w:tc>
      </w:tr>
      <w:tr w14:paraId="1EE63119">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6DFE86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5991D084">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05</w:t>
            </w:r>
          </w:p>
        </w:tc>
        <w:tc>
          <w:tcPr>
            <w:tcW w:w="3033" w:type="dxa"/>
            <w:tcBorders>
              <w:top w:val="nil"/>
              <w:left w:val="nil"/>
              <w:bottom w:val="single" w:color="auto" w:sz="4" w:space="0"/>
              <w:right w:val="single" w:color="auto" w:sz="4" w:space="0"/>
            </w:tcBorders>
            <w:shd w:val="clear" w:color="auto" w:fill="auto"/>
            <w:vAlign w:val="center"/>
          </w:tcPr>
          <w:p w14:paraId="3275D171">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水费</w:t>
            </w:r>
          </w:p>
        </w:tc>
        <w:tc>
          <w:tcPr>
            <w:tcW w:w="1559" w:type="dxa"/>
            <w:gridSpan w:val="2"/>
            <w:tcBorders>
              <w:top w:val="nil"/>
              <w:left w:val="nil"/>
              <w:bottom w:val="single" w:color="auto" w:sz="4" w:space="0"/>
              <w:right w:val="single" w:color="auto" w:sz="4" w:space="0"/>
            </w:tcBorders>
            <w:shd w:val="clear" w:color="auto" w:fill="auto"/>
            <w:vAlign w:val="center"/>
          </w:tcPr>
          <w:p w14:paraId="4BCF01A2">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0.5</w:t>
            </w:r>
          </w:p>
        </w:tc>
        <w:tc>
          <w:tcPr>
            <w:tcW w:w="1701" w:type="dxa"/>
            <w:gridSpan w:val="2"/>
            <w:tcBorders>
              <w:top w:val="nil"/>
              <w:left w:val="nil"/>
              <w:bottom w:val="single" w:color="auto" w:sz="4" w:space="0"/>
              <w:right w:val="single" w:color="auto" w:sz="4" w:space="0"/>
            </w:tcBorders>
            <w:shd w:val="clear" w:color="auto" w:fill="auto"/>
            <w:vAlign w:val="center"/>
          </w:tcPr>
          <w:p w14:paraId="343F155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6BC2AF8A">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0.5</w:t>
            </w:r>
          </w:p>
        </w:tc>
      </w:tr>
      <w:tr w14:paraId="02CE5395">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B84C8A8">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4A011784">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06</w:t>
            </w:r>
          </w:p>
        </w:tc>
        <w:tc>
          <w:tcPr>
            <w:tcW w:w="3033" w:type="dxa"/>
            <w:tcBorders>
              <w:top w:val="nil"/>
              <w:left w:val="nil"/>
              <w:bottom w:val="single" w:color="auto" w:sz="4" w:space="0"/>
              <w:right w:val="single" w:color="auto" w:sz="4" w:space="0"/>
            </w:tcBorders>
            <w:shd w:val="clear" w:color="auto" w:fill="auto"/>
            <w:vAlign w:val="center"/>
          </w:tcPr>
          <w:p w14:paraId="7767D9F7">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电费</w:t>
            </w:r>
          </w:p>
        </w:tc>
        <w:tc>
          <w:tcPr>
            <w:tcW w:w="1559" w:type="dxa"/>
            <w:gridSpan w:val="2"/>
            <w:tcBorders>
              <w:top w:val="nil"/>
              <w:left w:val="nil"/>
              <w:bottom w:val="single" w:color="auto" w:sz="4" w:space="0"/>
              <w:right w:val="single" w:color="auto" w:sz="4" w:space="0"/>
            </w:tcBorders>
            <w:shd w:val="clear" w:color="auto" w:fill="auto"/>
            <w:vAlign w:val="center"/>
          </w:tcPr>
          <w:p w14:paraId="44898BD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0.5</w:t>
            </w:r>
          </w:p>
        </w:tc>
        <w:tc>
          <w:tcPr>
            <w:tcW w:w="1701" w:type="dxa"/>
            <w:gridSpan w:val="2"/>
            <w:tcBorders>
              <w:top w:val="nil"/>
              <w:left w:val="nil"/>
              <w:bottom w:val="single" w:color="auto" w:sz="4" w:space="0"/>
              <w:right w:val="single" w:color="auto" w:sz="4" w:space="0"/>
            </w:tcBorders>
            <w:shd w:val="clear" w:color="auto" w:fill="auto"/>
            <w:vAlign w:val="center"/>
          </w:tcPr>
          <w:p w14:paraId="4CE65A6A">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481C415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0.5</w:t>
            </w:r>
          </w:p>
        </w:tc>
      </w:tr>
      <w:tr w14:paraId="0C39711B">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8A69FDD">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0E55A14F">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07</w:t>
            </w:r>
          </w:p>
        </w:tc>
        <w:tc>
          <w:tcPr>
            <w:tcW w:w="3033" w:type="dxa"/>
            <w:tcBorders>
              <w:top w:val="nil"/>
              <w:left w:val="nil"/>
              <w:bottom w:val="single" w:color="auto" w:sz="4" w:space="0"/>
              <w:right w:val="single" w:color="auto" w:sz="4" w:space="0"/>
            </w:tcBorders>
            <w:shd w:val="clear" w:color="auto" w:fill="auto"/>
            <w:vAlign w:val="center"/>
          </w:tcPr>
          <w:p w14:paraId="4533269B">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邮电费</w:t>
            </w:r>
          </w:p>
        </w:tc>
        <w:tc>
          <w:tcPr>
            <w:tcW w:w="1559" w:type="dxa"/>
            <w:gridSpan w:val="2"/>
            <w:tcBorders>
              <w:top w:val="nil"/>
              <w:left w:val="nil"/>
              <w:bottom w:val="single" w:color="auto" w:sz="4" w:space="0"/>
              <w:right w:val="single" w:color="auto" w:sz="4" w:space="0"/>
            </w:tcBorders>
            <w:shd w:val="clear" w:color="auto" w:fill="auto"/>
            <w:vAlign w:val="center"/>
          </w:tcPr>
          <w:p w14:paraId="4412A3A6">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2.16</w:t>
            </w:r>
          </w:p>
        </w:tc>
        <w:tc>
          <w:tcPr>
            <w:tcW w:w="1701" w:type="dxa"/>
            <w:gridSpan w:val="2"/>
            <w:tcBorders>
              <w:top w:val="nil"/>
              <w:left w:val="nil"/>
              <w:bottom w:val="single" w:color="auto" w:sz="4" w:space="0"/>
              <w:right w:val="single" w:color="auto" w:sz="4" w:space="0"/>
            </w:tcBorders>
            <w:shd w:val="clear" w:color="auto" w:fill="auto"/>
            <w:vAlign w:val="center"/>
          </w:tcPr>
          <w:p w14:paraId="03373537">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0CD634F0">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2.16</w:t>
            </w:r>
          </w:p>
        </w:tc>
      </w:tr>
      <w:tr w14:paraId="71349511">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5C694377">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33F3849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08</w:t>
            </w:r>
          </w:p>
        </w:tc>
        <w:tc>
          <w:tcPr>
            <w:tcW w:w="3033" w:type="dxa"/>
            <w:tcBorders>
              <w:top w:val="nil"/>
              <w:left w:val="nil"/>
              <w:bottom w:val="single" w:color="auto" w:sz="4" w:space="0"/>
              <w:right w:val="single" w:color="auto" w:sz="4" w:space="0"/>
            </w:tcBorders>
            <w:shd w:val="clear" w:color="auto" w:fill="auto"/>
            <w:vAlign w:val="center"/>
          </w:tcPr>
          <w:p w14:paraId="4FD99461">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取暖费</w:t>
            </w:r>
          </w:p>
        </w:tc>
        <w:tc>
          <w:tcPr>
            <w:tcW w:w="1559" w:type="dxa"/>
            <w:gridSpan w:val="2"/>
            <w:tcBorders>
              <w:top w:val="nil"/>
              <w:left w:val="nil"/>
              <w:bottom w:val="single" w:color="auto" w:sz="4" w:space="0"/>
              <w:right w:val="single" w:color="auto" w:sz="4" w:space="0"/>
            </w:tcBorders>
            <w:shd w:val="clear" w:color="auto" w:fill="auto"/>
            <w:vAlign w:val="center"/>
          </w:tcPr>
          <w:p w14:paraId="255F791B">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3.31</w:t>
            </w:r>
          </w:p>
        </w:tc>
        <w:tc>
          <w:tcPr>
            <w:tcW w:w="1701" w:type="dxa"/>
            <w:gridSpan w:val="2"/>
            <w:tcBorders>
              <w:top w:val="nil"/>
              <w:left w:val="nil"/>
              <w:bottom w:val="single" w:color="auto" w:sz="4" w:space="0"/>
              <w:right w:val="single" w:color="auto" w:sz="4" w:space="0"/>
            </w:tcBorders>
            <w:shd w:val="clear" w:color="auto" w:fill="auto"/>
            <w:vAlign w:val="center"/>
          </w:tcPr>
          <w:p w14:paraId="3BEEC3BF">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4724BB1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3.31</w:t>
            </w:r>
          </w:p>
        </w:tc>
      </w:tr>
      <w:tr w14:paraId="348E0D0A">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17B61A0B">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7099ABB0">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11</w:t>
            </w:r>
          </w:p>
        </w:tc>
        <w:tc>
          <w:tcPr>
            <w:tcW w:w="3033" w:type="dxa"/>
            <w:tcBorders>
              <w:top w:val="nil"/>
              <w:left w:val="nil"/>
              <w:bottom w:val="single" w:color="auto" w:sz="4" w:space="0"/>
              <w:right w:val="single" w:color="auto" w:sz="4" w:space="0"/>
            </w:tcBorders>
            <w:shd w:val="clear" w:color="auto" w:fill="auto"/>
            <w:vAlign w:val="center"/>
          </w:tcPr>
          <w:p w14:paraId="0A6993D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差旅费</w:t>
            </w:r>
          </w:p>
        </w:tc>
        <w:tc>
          <w:tcPr>
            <w:tcW w:w="1559" w:type="dxa"/>
            <w:gridSpan w:val="2"/>
            <w:tcBorders>
              <w:top w:val="nil"/>
              <w:left w:val="nil"/>
              <w:bottom w:val="single" w:color="auto" w:sz="4" w:space="0"/>
              <w:right w:val="single" w:color="auto" w:sz="4" w:space="0"/>
            </w:tcBorders>
            <w:shd w:val="clear" w:color="auto" w:fill="auto"/>
            <w:vAlign w:val="center"/>
          </w:tcPr>
          <w:p w14:paraId="66E9978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7.43</w:t>
            </w:r>
          </w:p>
        </w:tc>
        <w:tc>
          <w:tcPr>
            <w:tcW w:w="1701" w:type="dxa"/>
            <w:gridSpan w:val="2"/>
            <w:tcBorders>
              <w:top w:val="nil"/>
              <w:left w:val="nil"/>
              <w:bottom w:val="single" w:color="auto" w:sz="4" w:space="0"/>
              <w:right w:val="single" w:color="auto" w:sz="4" w:space="0"/>
            </w:tcBorders>
            <w:shd w:val="clear" w:color="auto" w:fill="auto"/>
            <w:vAlign w:val="center"/>
          </w:tcPr>
          <w:p w14:paraId="5791BBBF">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2BBE29C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7.43</w:t>
            </w:r>
          </w:p>
        </w:tc>
      </w:tr>
      <w:tr w14:paraId="7D8D6302">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B76B91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7A605ED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16</w:t>
            </w:r>
          </w:p>
        </w:tc>
        <w:tc>
          <w:tcPr>
            <w:tcW w:w="3033" w:type="dxa"/>
            <w:tcBorders>
              <w:top w:val="nil"/>
              <w:left w:val="nil"/>
              <w:bottom w:val="single" w:color="auto" w:sz="4" w:space="0"/>
              <w:right w:val="single" w:color="auto" w:sz="4" w:space="0"/>
            </w:tcBorders>
            <w:shd w:val="clear" w:color="auto" w:fill="auto"/>
            <w:vAlign w:val="center"/>
          </w:tcPr>
          <w:p w14:paraId="2216267F">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培训费</w:t>
            </w:r>
          </w:p>
        </w:tc>
        <w:tc>
          <w:tcPr>
            <w:tcW w:w="1559" w:type="dxa"/>
            <w:gridSpan w:val="2"/>
            <w:tcBorders>
              <w:top w:val="nil"/>
              <w:left w:val="nil"/>
              <w:bottom w:val="single" w:color="auto" w:sz="4" w:space="0"/>
              <w:right w:val="single" w:color="auto" w:sz="4" w:space="0"/>
            </w:tcBorders>
            <w:shd w:val="clear" w:color="auto" w:fill="auto"/>
            <w:vAlign w:val="center"/>
          </w:tcPr>
          <w:p w14:paraId="21BECC7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0.71</w:t>
            </w:r>
          </w:p>
        </w:tc>
        <w:tc>
          <w:tcPr>
            <w:tcW w:w="1701" w:type="dxa"/>
            <w:gridSpan w:val="2"/>
            <w:tcBorders>
              <w:top w:val="nil"/>
              <w:left w:val="nil"/>
              <w:bottom w:val="single" w:color="auto" w:sz="4" w:space="0"/>
              <w:right w:val="single" w:color="auto" w:sz="4" w:space="0"/>
            </w:tcBorders>
            <w:shd w:val="clear" w:color="auto" w:fill="auto"/>
            <w:vAlign w:val="center"/>
          </w:tcPr>
          <w:p w14:paraId="0C7943FD">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646A09B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0.71</w:t>
            </w:r>
          </w:p>
        </w:tc>
      </w:tr>
      <w:tr w14:paraId="2A21C432">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45ADE28">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0F877031">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17</w:t>
            </w:r>
          </w:p>
        </w:tc>
        <w:tc>
          <w:tcPr>
            <w:tcW w:w="3033" w:type="dxa"/>
            <w:tcBorders>
              <w:top w:val="nil"/>
              <w:left w:val="nil"/>
              <w:bottom w:val="single" w:color="auto" w:sz="4" w:space="0"/>
              <w:right w:val="single" w:color="auto" w:sz="4" w:space="0"/>
            </w:tcBorders>
            <w:shd w:val="clear" w:color="auto" w:fill="auto"/>
            <w:vAlign w:val="center"/>
          </w:tcPr>
          <w:p w14:paraId="553CA05D">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公务招待费</w:t>
            </w:r>
          </w:p>
        </w:tc>
        <w:tc>
          <w:tcPr>
            <w:tcW w:w="1559" w:type="dxa"/>
            <w:gridSpan w:val="2"/>
            <w:tcBorders>
              <w:top w:val="nil"/>
              <w:left w:val="nil"/>
              <w:bottom w:val="single" w:color="auto" w:sz="4" w:space="0"/>
              <w:right w:val="single" w:color="auto" w:sz="4" w:space="0"/>
            </w:tcBorders>
            <w:shd w:val="clear" w:color="auto" w:fill="auto"/>
            <w:vAlign w:val="center"/>
          </w:tcPr>
          <w:p w14:paraId="3FB95049">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0.59</w:t>
            </w:r>
          </w:p>
        </w:tc>
        <w:tc>
          <w:tcPr>
            <w:tcW w:w="1701" w:type="dxa"/>
            <w:gridSpan w:val="2"/>
            <w:tcBorders>
              <w:top w:val="nil"/>
              <w:left w:val="nil"/>
              <w:bottom w:val="single" w:color="auto" w:sz="4" w:space="0"/>
              <w:right w:val="single" w:color="auto" w:sz="4" w:space="0"/>
            </w:tcBorders>
            <w:shd w:val="clear" w:color="auto" w:fill="auto"/>
            <w:vAlign w:val="center"/>
          </w:tcPr>
          <w:p w14:paraId="54327AFB">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5F519654">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0.59</w:t>
            </w:r>
          </w:p>
        </w:tc>
      </w:tr>
      <w:tr w14:paraId="5F5CFFEB">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372B437">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16748B24">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28</w:t>
            </w:r>
          </w:p>
        </w:tc>
        <w:tc>
          <w:tcPr>
            <w:tcW w:w="3033" w:type="dxa"/>
            <w:tcBorders>
              <w:top w:val="nil"/>
              <w:left w:val="nil"/>
              <w:bottom w:val="single" w:color="auto" w:sz="4" w:space="0"/>
              <w:right w:val="single" w:color="auto" w:sz="4" w:space="0"/>
            </w:tcBorders>
            <w:shd w:val="clear" w:color="auto" w:fill="auto"/>
            <w:vAlign w:val="center"/>
          </w:tcPr>
          <w:p w14:paraId="7EF03FDA">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工会经费</w:t>
            </w:r>
          </w:p>
        </w:tc>
        <w:tc>
          <w:tcPr>
            <w:tcW w:w="1559" w:type="dxa"/>
            <w:gridSpan w:val="2"/>
            <w:tcBorders>
              <w:top w:val="nil"/>
              <w:left w:val="nil"/>
              <w:bottom w:val="single" w:color="auto" w:sz="4" w:space="0"/>
              <w:right w:val="single" w:color="auto" w:sz="4" w:space="0"/>
            </w:tcBorders>
            <w:shd w:val="clear" w:color="auto" w:fill="auto"/>
            <w:vAlign w:val="center"/>
          </w:tcPr>
          <w:p w14:paraId="56F53DD0">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2.53</w:t>
            </w:r>
          </w:p>
        </w:tc>
        <w:tc>
          <w:tcPr>
            <w:tcW w:w="1701" w:type="dxa"/>
            <w:gridSpan w:val="2"/>
            <w:tcBorders>
              <w:top w:val="nil"/>
              <w:left w:val="nil"/>
              <w:bottom w:val="single" w:color="auto" w:sz="4" w:space="0"/>
              <w:right w:val="single" w:color="auto" w:sz="4" w:space="0"/>
            </w:tcBorders>
            <w:shd w:val="clear" w:color="auto" w:fill="auto"/>
            <w:vAlign w:val="center"/>
          </w:tcPr>
          <w:p w14:paraId="3F28AE50">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0E4107D1">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2.53</w:t>
            </w:r>
          </w:p>
        </w:tc>
      </w:tr>
      <w:tr w14:paraId="3BDB087A">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2AA7CDFA">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4FB01C2B">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29</w:t>
            </w:r>
          </w:p>
        </w:tc>
        <w:tc>
          <w:tcPr>
            <w:tcW w:w="3033" w:type="dxa"/>
            <w:tcBorders>
              <w:top w:val="nil"/>
              <w:left w:val="nil"/>
              <w:bottom w:val="single" w:color="auto" w:sz="4" w:space="0"/>
              <w:right w:val="single" w:color="auto" w:sz="4" w:space="0"/>
            </w:tcBorders>
            <w:shd w:val="clear" w:color="auto" w:fill="auto"/>
            <w:vAlign w:val="center"/>
          </w:tcPr>
          <w:p w14:paraId="2923D99B">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福利费</w:t>
            </w:r>
          </w:p>
        </w:tc>
        <w:tc>
          <w:tcPr>
            <w:tcW w:w="1559" w:type="dxa"/>
            <w:gridSpan w:val="2"/>
            <w:tcBorders>
              <w:top w:val="nil"/>
              <w:left w:val="nil"/>
              <w:bottom w:val="single" w:color="auto" w:sz="4" w:space="0"/>
              <w:right w:val="single" w:color="auto" w:sz="4" w:space="0"/>
            </w:tcBorders>
            <w:shd w:val="clear" w:color="auto" w:fill="auto"/>
            <w:vAlign w:val="center"/>
          </w:tcPr>
          <w:p w14:paraId="5AC2BAA4">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5.82</w:t>
            </w:r>
          </w:p>
        </w:tc>
        <w:tc>
          <w:tcPr>
            <w:tcW w:w="1701" w:type="dxa"/>
            <w:gridSpan w:val="2"/>
            <w:tcBorders>
              <w:top w:val="nil"/>
              <w:left w:val="nil"/>
              <w:bottom w:val="single" w:color="auto" w:sz="4" w:space="0"/>
              <w:right w:val="single" w:color="auto" w:sz="4" w:space="0"/>
            </w:tcBorders>
            <w:shd w:val="clear" w:color="auto" w:fill="auto"/>
            <w:vAlign w:val="center"/>
          </w:tcPr>
          <w:p w14:paraId="4E85720C">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6F7188E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5.82</w:t>
            </w:r>
          </w:p>
        </w:tc>
      </w:tr>
      <w:tr w14:paraId="15D8954D">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4DC5048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4B794E75">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31</w:t>
            </w:r>
          </w:p>
        </w:tc>
        <w:tc>
          <w:tcPr>
            <w:tcW w:w="3033" w:type="dxa"/>
            <w:tcBorders>
              <w:top w:val="nil"/>
              <w:left w:val="nil"/>
              <w:bottom w:val="single" w:color="auto" w:sz="4" w:space="0"/>
              <w:right w:val="single" w:color="auto" w:sz="4" w:space="0"/>
            </w:tcBorders>
            <w:shd w:val="clear" w:color="auto" w:fill="auto"/>
            <w:vAlign w:val="center"/>
          </w:tcPr>
          <w:p w14:paraId="4CD94A93">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公务车运行维护费</w:t>
            </w:r>
          </w:p>
        </w:tc>
        <w:tc>
          <w:tcPr>
            <w:tcW w:w="1559" w:type="dxa"/>
            <w:gridSpan w:val="2"/>
            <w:tcBorders>
              <w:top w:val="nil"/>
              <w:left w:val="nil"/>
              <w:bottom w:val="single" w:color="auto" w:sz="4" w:space="0"/>
              <w:right w:val="single" w:color="auto" w:sz="4" w:space="0"/>
            </w:tcBorders>
            <w:shd w:val="clear" w:color="auto" w:fill="auto"/>
            <w:vAlign w:val="center"/>
          </w:tcPr>
          <w:p w14:paraId="56C01377">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3.87</w:t>
            </w:r>
          </w:p>
        </w:tc>
        <w:tc>
          <w:tcPr>
            <w:tcW w:w="1701" w:type="dxa"/>
            <w:gridSpan w:val="2"/>
            <w:tcBorders>
              <w:top w:val="nil"/>
              <w:left w:val="nil"/>
              <w:bottom w:val="single" w:color="auto" w:sz="4" w:space="0"/>
              <w:right w:val="single" w:color="auto" w:sz="4" w:space="0"/>
            </w:tcBorders>
            <w:shd w:val="clear" w:color="auto" w:fill="auto"/>
            <w:vAlign w:val="center"/>
          </w:tcPr>
          <w:p w14:paraId="186A2312">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0F70ACA4">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3.87</w:t>
            </w:r>
          </w:p>
        </w:tc>
      </w:tr>
      <w:tr w14:paraId="74453D42">
        <w:tblPrEx>
          <w:tblCellMar>
            <w:top w:w="0" w:type="dxa"/>
            <w:left w:w="108" w:type="dxa"/>
            <w:bottom w:w="0" w:type="dxa"/>
            <w:right w:w="108" w:type="dxa"/>
          </w:tblCellMar>
        </w:tblPrEx>
        <w:trPr>
          <w:trHeight w:val="402"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14B8809B">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302</w:t>
            </w:r>
          </w:p>
        </w:tc>
        <w:tc>
          <w:tcPr>
            <w:tcW w:w="577" w:type="dxa"/>
            <w:tcBorders>
              <w:top w:val="nil"/>
              <w:left w:val="nil"/>
              <w:bottom w:val="single" w:color="auto" w:sz="4" w:space="0"/>
              <w:right w:val="single" w:color="auto" w:sz="4" w:space="0"/>
            </w:tcBorders>
            <w:shd w:val="clear" w:color="auto" w:fill="auto"/>
            <w:vAlign w:val="center"/>
          </w:tcPr>
          <w:p w14:paraId="4CD1E4C7">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99</w:t>
            </w:r>
          </w:p>
        </w:tc>
        <w:tc>
          <w:tcPr>
            <w:tcW w:w="3033" w:type="dxa"/>
            <w:tcBorders>
              <w:top w:val="nil"/>
              <w:left w:val="nil"/>
              <w:bottom w:val="single" w:color="auto" w:sz="4" w:space="0"/>
              <w:right w:val="single" w:color="auto" w:sz="4" w:space="0"/>
            </w:tcBorders>
            <w:shd w:val="clear" w:color="auto" w:fill="auto"/>
            <w:vAlign w:val="center"/>
          </w:tcPr>
          <w:p w14:paraId="45B1A123">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其他商品和服务支出</w:t>
            </w:r>
          </w:p>
        </w:tc>
        <w:tc>
          <w:tcPr>
            <w:tcW w:w="1559" w:type="dxa"/>
            <w:gridSpan w:val="2"/>
            <w:tcBorders>
              <w:top w:val="nil"/>
              <w:left w:val="nil"/>
              <w:bottom w:val="single" w:color="auto" w:sz="4" w:space="0"/>
              <w:right w:val="single" w:color="auto" w:sz="4" w:space="0"/>
            </w:tcBorders>
            <w:shd w:val="clear" w:color="auto" w:fill="auto"/>
            <w:vAlign w:val="center"/>
          </w:tcPr>
          <w:p w14:paraId="7B2B64A2">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4.13</w:t>
            </w:r>
          </w:p>
        </w:tc>
        <w:tc>
          <w:tcPr>
            <w:tcW w:w="1701" w:type="dxa"/>
            <w:gridSpan w:val="2"/>
            <w:tcBorders>
              <w:top w:val="nil"/>
              <w:left w:val="nil"/>
              <w:bottom w:val="single" w:color="auto" w:sz="4" w:space="0"/>
              <w:right w:val="single" w:color="auto" w:sz="4" w:space="0"/>
            </w:tcBorders>
            <w:shd w:val="clear" w:color="auto" w:fill="auto"/>
            <w:vAlign w:val="center"/>
          </w:tcPr>
          <w:p w14:paraId="387CA670">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0</w:t>
            </w:r>
          </w:p>
        </w:tc>
        <w:tc>
          <w:tcPr>
            <w:tcW w:w="1701" w:type="dxa"/>
            <w:tcBorders>
              <w:top w:val="nil"/>
              <w:left w:val="nil"/>
              <w:bottom w:val="single" w:color="auto" w:sz="4" w:space="0"/>
              <w:right w:val="single" w:color="auto" w:sz="4" w:space="0"/>
            </w:tcBorders>
            <w:shd w:val="clear" w:color="auto" w:fill="auto"/>
            <w:vAlign w:val="center"/>
          </w:tcPr>
          <w:p w14:paraId="38530F6E">
            <w:pPr>
              <w:widowControl/>
              <w:jc w:val="left"/>
              <w:textAlignment w:val="center"/>
              <w:rPr>
                <w:rFonts w:ascii="仿宋" w:hAnsi="仿宋" w:eastAsia="仿宋" w:cs="仿宋"/>
                <w:color w:val="FF0000"/>
                <w:kern w:val="0"/>
                <w:szCs w:val="21"/>
              </w:rPr>
            </w:pPr>
            <w:r>
              <w:rPr>
                <w:rFonts w:hint="eastAsia" w:ascii="仿宋" w:hAnsi="仿宋" w:eastAsia="仿宋" w:cs="仿宋"/>
                <w:color w:val="000000"/>
                <w:kern w:val="0"/>
                <w:szCs w:val="21"/>
                <w:lang w:bidi="ar"/>
              </w:rPr>
              <w:t>4.13</w:t>
            </w:r>
          </w:p>
        </w:tc>
      </w:tr>
      <w:tr w14:paraId="47017C90">
        <w:tblPrEx>
          <w:tblCellMar>
            <w:top w:w="0" w:type="dxa"/>
            <w:left w:w="108" w:type="dxa"/>
            <w:bottom w:w="0" w:type="dxa"/>
            <w:right w:w="108" w:type="dxa"/>
          </w:tblCellMar>
        </w:tblPrEx>
        <w:trPr>
          <w:trHeight w:val="384" w:hRule="atLeast"/>
        </w:trPr>
        <w:tc>
          <w:tcPr>
            <w:tcW w:w="568" w:type="dxa"/>
            <w:tcBorders>
              <w:top w:val="nil"/>
              <w:left w:val="single" w:color="auto" w:sz="4" w:space="0"/>
              <w:bottom w:val="single" w:color="auto" w:sz="4" w:space="0"/>
              <w:right w:val="single" w:color="auto" w:sz="4" w:space="0"/>
            </w:tcBorders>
            <w:shd w:val="clear" w:color="auto" w:fill="auto"/>
            <w:vAlign w:val="center"/>
          </w:tcPr>
          <w:p w14:paraId="01431496">
            <w:pPr>
              <w:widowControl/>
              <w:jc w:val="left"/>
              <w:rPr>
                <w:rFonts w:ascii="仿宋" w:hAnsi="仿宋" w:eastAsia="仿宋" w:cs="仿宋"/>
                <w:color w:val="FF0000"/>
                <w:kern w:val="0"/>
                <w:sz w:val="20"/>
                <w:szCs w:val="20"/>
              </w:rPr>
            </w:pPr>
            <w:r>
              <w:rPr>
                <w:rFonts w:hint="eastAsia" w:ascii="仿宋" w:hAnsi="仿宋" w:eastAsia="仿宋" w:cs="仿宋"/>
                <w:color w:val="FF0000"/>
                <w:kern w:val="0"/>
                <w:sz w:val="20"/>
                <w:szCs w:val="20"/>
              </w:rPr>
              <w:t>　</w:t>
            </w:r>
          </w:p>
        </w:tc>
        <w:tc>
          <w:tcPr>
            <w:tcW w:w="577" w:type="dxa"/>
            <w:tcBorders>
              <w:top w:val="nil"/>
              <w:left w:val="nil"/>
              <w:bottom w:val="single" w:color="auto" w:sz="4" w:space="0"/>
              <w:right w:val="single" w:color="auto" w:sz="4" w:space="0"/>
            </w:tcBorders>
            <w:shd w:val="clear" w:color="auto" w:fill="auto"/>
            <w:vAlign w:val="center"/>
          </w:tcPr>
          <w:p w14:paraId="04882F7B">
            <w:pPr>
              <w:widowControl/>
              <w:jc w:val="left"/>
              <w:rPr>
                <w:rFonts w:ascii="仿宋" w:hAnsi="仿宋" w:eastAsia="仿宋" w:cs="仿宋"/>
                <w:kern w:val="0"/>
                <w:sz w:val="20"/>
                <w:szCs w:val="20"/>
              </w:rPr>
            </w:pPr>
            <w:r>
              <w:rPr>
                <w:rFonts w:hint="eastAsia" w:ascii="仿宋" w:hAnsi="仿宋" w:eastAsia="仿宋" w:cs="仿宋"/>
                <w:kern w:val="0"/>
                <w:sz w:val="20"/>
                <w:szCs w:val="20"/>
              </w:rPr>
              <w:t>　</w:t>
            </w:r>
          </w:p>
        </w:tc>
        <w:tc>
          <w:tcPr>
            <w:tcW w:w="3033" w:type="dxa"/>
            <w:tcBorders>
              <w:top w:val="nil"/>
              <w:left w:val="nil"/>
              <w:bottom w:val="single" w:color="auto" w:sz="4" w:space="0"/>
              <w:right w:val="single" w:color="auto" w:sz="4" w:space="0"/>
            </w:tcBorders>
            <w:shd w:val="clear" w:color="auto" w:fill="auto"/>
            <w:vAlign w:val="center"/>
          </w:tcPr>
          <w:p w14:paraId="0559DB98">
            <w:pPr>
              <w:widowControl/>
              <w:jc w:val="center"/>
              <w:rPr>
                <w:rFonts w:ascii="仿宋" w:hAnsi="仿宋" w:eastAsia="仿宋" w:cs="仿宋"/>
                <w:kern w:val="0"/>
                <w:sz w:val="20"/>
                <w:szCs w:val="20"/>
              </w:rPr>
            </w:pPr>
            <w:r>
              <w:rPr>
                <w:rFonts w:hint="eastAsia" w:ascii="仿宋" w:hAnsi="仿宋" w:eastAsia="仿宋" w:cs="仿宋"/>
                <w:b/>
                <w:bCs/>
                <w:kern w:val="0"/>
                <w:sz w:val="20"/>
                <w:szCs w:val="20"/>
              </w:rPr>
              <w:t>合计</w:t>
            </w:r>
          </w:p>
        </w:tc>
        <w:tc>
          <w:tcPr>
            <w:tcW w:w="1559" w:type="dxa"/>
            <w:gridSpan w:val="2"/>
            <w:tcBorders>
              <w:top w:val="nil"/>
              <w:left w:val="nil"/>
              <w:bottom w:val="single" w:color="auto" w:sz="4" w:space="0"/>
              <w:right w:val="single" w:color="auto" w:sz="4" w:space="0"/>
            </w:tcBorders>
            <w:shd w:val="clear" w:color="auto" w:fill="auto"/>
            <w:vAlign w:val="center"/>
          </w:tcPr>
          <w:p w14:paraId="4CC1A25A">
            <w:pPr>
              <w:widowControl/>
              <w:jc w:val="right"/>
              <w:rPr>
                <w:rFonts w:ascii="仿宋" w:hAnsi="仿宋" w:eastAsia="仿宋" w:cs="仿宋"/>
                <w:kern w:val="0"/>
                <w:sz w:val="18"/>
                <w:szCs w:val="18"/>
              </w:rPr>
            </w:pPr>
            <w:r>
              <w:rPr>
                <w:rFonts w:hint="eastAsia" w:ascii="仿宋" w:hAnsi="仿宋" w:eastAsia="仿宋" w:cs="仿宋"/>
                <w:kern w:val="0"/>
                <w:sz w:val="22"/>
                <w:szCs w:val="22"/>
              </w:rPr>
              <w:t>347,74　</w:t>
            </w:r>
          </w:p>
        </w:tc>
        <w:tc>
          <w:tcPr>
            <w:tcW w:w="1701" w:type="dxa"/>
            <w:gridSpan w:val="2"/>
            <w:tcBorders>
              <w:top w:val="nil"/>
              <w:left w:val="nil"/>
              <w:bottom w:val="single" w:color="auto" w:sz="4" w:space="0"/>
              <w:right w:val="single" w:color="auto" w:sz="4" w:space="0"/>
            </w:tcBorders>
            <w:shd w:val="clear" w:color="auto" w:fill="auto"/>
            <w:vAlign w:val="center"/>
          </w:tcPr>
          <w:p w14:paraId="7461A0E4">
            <w:pPr>
              <w:widowControl/>
              <w:jc w:val="right"/>
              <w:rPr>
                <w:rFonts w:ascii="仿宋" w:hAnsi="仿宋" w:eastAsia="仿宋" w:cs="仿宋"/>
                <w:kern w:val="0"/>
                <w:sz w:val="18"/>
                <w:szCs w:val="18"/>
              </w:rPr>
            </w:pPr>
            <w:r>
              <w:rPr>
                <w:rFonts w:hint="eastAsia" w:ascii="仿宋" w:hAnsi="仿宋" w:eastAsia="仿宋" w:cs="仿宋"/>
                <w:kern w:val="0"/>
                <w:sz w:val="22"/>
                <w:szCs w:val="22"/>
              </w:rPr>
              <w:t>311.6　</w:t>
            </w:r>
          </w:p>
        </w:tc>
        <w:tc>
          <w:tcPr>
            <w:tcW w:w="1701" w:type="dxa"/>
            <w:tcBorders>
              <w:top w:val="nil"/>
              <w:left w:val="nil"/>
              <w:bottom w:val="single" w:color="auto" w:sz="4" w:space="0"/>
              <w:right w:val="single" w:color="auto" w:sz="4" w:space="0"/>
            </w:tcBorders>
            <w:shd w:val="clear" w:color="auto" w:fill="auto"/>
            <w:vAlign w:val="center"/>
          </w:tcPr>
          <w:p w14:paraId="5D51E3F1">
            <w:pPr>
              <w:widowControl/>
              <w:jc w:val="center"/>
              <w:rPr>
                <w:rFonts w:ascii="仿宋" w:hAnsi="仿宋" w:eastAsia="仿宋" w:cs="仿宋"/>
                <w:kern w:val="0"/>
                <w:sz w:val="20"/>
                <w:szCs w:val="20"/>
              </w:rPr>
            </w:pPr>
            <w:r>
              <w:rPr>
                <w:rFonts w:hint="eastAsia" w:ascii="仿宋" w:hAnsi="仿宋" w:eastAsia="仿宋" w:cs="仿宋"/>
                <w:kern w:val="0"/>
                <w:sz w:val="20"/>
                <w:szCs w:val="20"/>
              </w:rPr>
              <w:t>36.14</w:t>
            </w:r>
          </w:p>
        </w:tc>
      </w:tr>
    </w:tbl>
    <w:p w14:paraId="2CA9C78B">
      <w:pPr>
        <w:widowControl/>
        <w:jc w:val="left"/>
        <w:outlineLvl w:val="1"/>
        <w:rPr>
          <w:rFonts w:ascii="仿宋" w:hAnsi="仿宋" w:eastAsia="仿宋" w:cs="仿宋"/>
          <w:b/>
          <w:kern w:val="0"/>
          <w:sz w:val="32"/>
          <w:szCs w:val="32"/>
        </w:rPr>
      </w:pPr>
      <w:r>
        <w:rPr>
          <w:rFonts w:hint="eastAsia" w:ascii="仿宋" w:hAnsi="仿宋" w:eastAsia="仿宋" w:cs="仿宋"/>
          <w:b/>
          <w:kern w:val="0"/>
          <w:sz w:val="32"/>
          <w:szCs w:val="32"/>
        </w:rPr>
        <w:t>表七：</w:t>
      </w:r>
    </w:p>
    <w:tbl>
      <w:tblPr>
        <w:tblStyle w:val="7"/>
        <w:tblW w:w="8919" w:type="dxa"/>
        <w:tblInd w:w="93" w:type="dxa"/>
        <w:tblLayout w:type="fixed"/>
        <w:tblCellMar>
          <w:top w:w="0" w:type="dxa"/>
          <w:left w:w="108" w:type="dxa"/>
          <w:bottom w:w="0" w:type="dxa"/>
          <w:right w:w="108" w:type="dxa"/>
        </w:tblCellMar>
      </w:tblPr>
      <w:tblGrid>
        <w:gridCol w:w="11"/>
        <w:gridCol w:w="505"/>
        <w:gridCol w:w="576"/>
        <w:gridCol w:w="478"/>
        <w:gridCol w:w="961"/>
        <w:gridCol w:w="1088"/>
        <w:gridCol w:w="665"/>
        <w:gridCol w:w="99"/>
        <w:gridCol w:w="405"/>
        <w:gridCol w:w="478"/>
        <w:gridCol w:w="578"/>
        <w:gridCol w:w="578"/>
        <w:gridCol w:w="338"/>
        <w:gridCol w:w="175"/>
        <w:gridCol w:w="371"/>
        <w:gridCol w:w="513"/>
        <w:gridCol w:w="372"/>
        <w:gridCol w:w="372"/>
        <w:gridCol w:w="356"/>
      </w:tblGrid>
      <w:tr w14:paraId="634CF596">
        <w:tblPrEx>
          <w:tblCellMar>
            <w:top w:w="0" w:type="dxa"/>
            <w:left w:w="108" w:type="dxa"/>
            <w:bottom w:w="0" w:type="dxa"/>
            <w:right w:w="108" w:type="dxa"/>
          </w:tblCellMar>
        </w:tblPrEx>
        <w:trPr>
          <w:gridBefore w:val="1"/>
          <w:wBefore w:w="11" w:type="dxa"/>
          <w:trHeight w:val="411" w:hRule="atLeast"/>
        </w:trPr>
        <w:tc>
          <w:tcPr>
            <w:tcW w:w="8908" w:type="dxa"/>
            <w:gridSpan w:val="18"/>
            <w:tcBorders>
              <w:top w:val="nil"/>
              <w:left w:val="nil"/>
              <w:bottom w:val="nil"/>
              <w:right w:val="nil"/>
            </w:tcBorders>
            <w:shd w:val="clear" w:color="auto" w:fill="auto"/>
            <w:noWrap/>
            <w:vAlign w:val="center"/>
          </w:tcPr>
          <w:p w14:paraId="463BE679">
            <w:pPr>
              <w:widowControl/>
              <w:jc w:val="center"/>
              <w:rPr>
                <w:rFonts w:ascii="仿宋" w:hAnsi="仿宋" w:eastAsia="仿宋" w:cs="仿宋"/>
                <w:b/>
                <w:bCs/>
                <w:color w:val="000000"/>
                <w:kern w:val="0"/>
                <w:sz w:val="32"/>
                <w:szCs w:val="32"/>
              </w:rPr>
            </w:pPr>
            <w:r>
              <w:rPr>
                <w:rFonts w:hint="eastAsia" w:ascii="仿宋" w:hAnsi="仿宋" w:eastAsia="仿宋" w:cs="仿宋"/>
                <w:b/>
                <w:bCs/>
                <w:color w:val="000000"/>
                <w:kern w:val="0"/>
                <w:sz w:val="32"/>
                <w:szCs w:val="32"/>
              </w:rPr>
              <w:t>项目支出情况表</w:t>
            </w:r>
          </w:p>
        </w:tc>
      </w:tr>
      <w:tr w14:paraId="17F93ABC">
        <w:tblPrEx>
          <w:tblCellMar>
            <w:top w:w="0" w:type="dxa"/>
            <w:left w:w="108" w:type="dxa"/>
            <w:bottom w:w="0" w:type="dxa"/>
            <w:right w:w="108" w:type="dxa"/>
          </w:tblCellMar>
        </w:tblPrEx>
        <w:trPr>
          <w:gridBefore w:val="1"/>
          <w:wBefore w:w="11" w:type="dxa"/>
          <w:trHeight w:val="395" w:hRule="atLeast"/>
        </w:trPr>
        <w:tc>
          <w:tcPr>
            <w:tcW w:w="4372" w:type="dxa"/>
            <w:gridSpan w:val="7"/>
            <w:tcBorders>
              <w:top w:val="nil"/>
              <w:left w:val="nil"/>
              <w:bottom w:val="nil"/>
              <w:right w:val="nil"/>
            </w:tcBorders>
            <w:shd w:val="clear" w:color="auto" w:fill="auto"/>
            <w:noWrap/>
            <w:vAlign w:val="center"/>
          </w:tcPr>
          <w:p w14:paraId="1F13F7CF">
            <w:pPr>
              <w:widowControl/>
              <w:jc w:val="left"/>
              <w:rPr>
                <w:rFonts w:ascii="仿宋" w:hAnsi="仿宋" w:eastAsia="仿宋" w:cs="仿宋"/>
                <w:color w:val="000000"/>
                <w:kern w:val="0"/>
                <w:sz w:val="24"/>
              </w:rPr>
            </w:pPr>
            <w:r>
              <w:rPr>
                <w:rFonts w:hint="eastAsia" w:ascii="仿宋" w:hAnsi="仿宋" w:eastAsia="仿宋" w:cs="仿宋"/>
                <w:color w:val="000000"/>
                <w:kern w:val="0"/>
                <w:sz w:val="24"/>
              </w:rPr>
              <w:t>编制部门：</w:t>
            </w:r>
            <w:r>
              <w:rPr>
                <w:rFonts w:hint="eastAsia" w:ascii="仿宋" w:hAnsi="仿宋" w:eastAsia="仿宋" w:cs="仿宋"/>
                <w:kern w:val="0"/>
                <w:sz w:val="24"/>
              </w:rPr>
              <w:t>昌吉州党委机要保密局</w:t>
            </w:r>
          </w:p>
        </w:tc>
        <w:tc>
          <w:tcPr>
            <w:tcW w:w="883" w:type="dxa"/>
            <w:gridSpan w:val="2"/>
            <w:tcBorders>
              <w:top w:val="nil"/>
              <w:left w:val="nil"/>
              <w:bottom w:val="nil"/>
              <w:right w:val="nil"/>
            </w:tcBorders>
            <w:shd w:val="clear" w:color="auto" w:fill="auto"/>
            <w:noWrap/>
            <w:vAlign w:val="center"/>
          </w:tcPr>
          <w:p w14:paraId="3764022D">
            <w:pPr>
              <w:widowControl/>
              <w:jc w:val="left"/>
              <w:rPr>
                <w:rFonts w:ascii="仿宋" w:hAnsi="仿宋" w:eastAsia="仿宋" w:cs="仿宋"/>
                <w:color w:val="000000"/>
                <w:kern w:val="0"/>
                <w:sz w:val="24"/>
              </w:rPr>
            </w:pPr>
          </w:p>
        </w:tc>
        <w:tc>
          <w:tcPr>
            <w:tcW w:w="1494" w:type="dxa"/>
            <w:gridSpan w:val="3"/>
            <w:tcBorders>
              <w:top w:val="nil"/>
              <w:left w:val="nil"/>
              <w:bottom w:val="nil"/>
              <w:right w:val="nil"/>
            </w:tcBorders>
            <w:shd w:val="clear" w:color="auto" w:fill="auto"/>
            <w:noWrap/>
            <w:vAlign w:val="center"/>
          </w:tcPr>
          <w:p w14:paraId="57E47344">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xml:space="preserve">      </w:t>
            </w:r>
          </w:p>
        </w:tc>
        <w:tc>
          <w:tcPr>
            <w:tcW w:w="2159" w:type="dxa"/>
            <w:gridSpan w:val="6"/>
            <w:tcBorders>
              <w:top w:val="nil"/>
              <w:left w:val="nil"/>
              <w:bottom w:val="nil"/>
              <w:right w:val="nil"/>
            </w:tcBorders>
            <w:shd w:val="clear" w:color="auto" w:fill="auto"/>
            <w:noWrap/>
            <w:vAlign w:val="center"/>
          </w:tcPr>
          <w:p w14:paraId="1C104850">
            <w:pPr>
              <w:widowControl/>
              <w:rPr>
                <w:rFonts w:ascii="仿宋" w:hAnsi="仿宋" w:eastAsia="仿宋" w:cs="仿宋"/>
                <w:color w:val="000000"/>
                <w:kern w:val="0"/>
                <w:sz w:val="24"/>
              </w:rPr>
            </w:pPr>
            <w:r>
              <w:rPr>
                <w:rFonts w:hint="eastAsia" w:ascii="仿宋" w:hAnsi="仿宋" w:eastAsia="仿宋" w:cs="仿宋"/>
                <w:color w:val="000000"/>
                <w:kern w:val="0"/>
                <w:sz w:val="24"/>
              </w:rPr>
              <w:t>单位：万元</w:t>
            </w:r>
          </w:p>
        </w:tc>
      </w:tr>
      <w:tr w14:paraId="51EC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570" w:type="dxa"/>
            <w:gridSpan w:val="4"/>
            <w:shd w:val="clear" w:color="auto" w:fill="auto"/>
            <w:noWrap/>
            <w:vAlign w:val="center"/>
          </w:tcPr>
          <w:p w14:paraId="1B0AEF22">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科 目 编 码</w:t>
            </w:r>
          </w:p>
        </w:tc>
        <w:tc>
          <w:tcPr>
            <w:tcW w:w="961" w:type="dxa"/>
            <w:vMerge w:val="restart"/>
            <w:shd w:val="clear" w:color="auto" w:fill="auto"/>
            <w:noWrap/>
            <w:vAlign w:val="center"/>
          </w:tcPr>
          <w:p w14:paraId="17697898">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科目</w:t>
            </w:r>
          </w:p>
        </w:tc>
        <w:tc>
          <w:tcPr>
            <w:tcW w:w="1088" w:type="dxa"/>
            <w:vMerge w:val="restart"/>
            <w:shd w:val="clear" w:color="auto" w:fill="auto"/>
            <w:noWrap/>
            <w:vAlign w:val="center"/>
          </w:tcPr>
          <w:p w14:paraId="67115BE8">
            <w:pPr>
              <w:jc w:val="center"/>
              <w:rPr>
                <w:rFonts w:ascii="仿宋" w:hAnsi="仿宋" w:eastAsia="仿宋" w:cs="仿宋"/>
                <w:sz w:val="24"/>
              </w:rPr>
            </w:pPr>
            <w:r>
              <w:rPr>
                <w:rFonts w:hint="eastAsia" w:ascii="仿宋" w:hAnsi="仿宋" w:eastAsia="仿宋" w:cs="仿宋"/>
                <w:b/>
                <w:kern w:val="0"/>
                <w:sz w:val="24"/>
              </w:rPr>
              <w:t>项目名称</w:t>
            </w:r>
          </w:p>
        </w:tc>
        <w:tc>
          <w:tcPr>
            <w:tcW w:w="665" w:type="dxa"/>
            <w:vMerge w:val="restart"/>
            <w:shd w:val="clear" w:color="auto" w:fill="auto"/>
            <w:vAlign w:val="center"/>
          </w:tcPr>
          <w:p w14:paraId="41639B59">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项目支出合计</w:t>
            </w:r>
          </w:p>
        </w:tc>
        <w:tc>
          <w:tcPr>
            <w:tcW w:w="504" w:type="dxa"/>
            <w:gridSpan w:val="2"/>
            <w:vMerge w:val="restart"/>
            <w:shd w:val="clear" w:color="auto" w:fill="auto"/>
            <w:vAlign w:val="center"/>
          </w:tcPr>
          <w:p w14:paraId="48BB7A8D">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工资福利支出</w:t>
            </w:r>
          </w:p>
        </w:tc>
        <w:tc>
          <w:tcPr>
            <w:tcW w:w="478" w:type="dxa"/>
            <w:vMerge w:val="restart"/>
            <w:shd w:val="clear" w:color="auto" w:fill="auto"/>
            <w:vAlign w:val="center"/>
          </w:tcPr>
          <w:p w14:paraId="0ED2B5F9">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商品和服务支出</w:t>
            </w:r>
          </w:p>
        </w:tc>
        <w:tc>
          <w:tcPr>
            <w:tcW w:w="578" w:type="dxa"/>
            <w:vMerge w:val="restart"/>
            <w:shd w:val="clear" w:color="auto" w:fill="auto"/>
            <w:vAlign w:val="center"/>
          </w:tcPr>
          <w:p w14:paraId="16CE0BC5">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对个人和家庭的补助</w:t>
            </w:r>
          </w:p>
        </w:tc>
        <w:tc>
          <w:tcPr>
            <w:tcW w:w="578" w:type="dxa"/>
            <w:vMerge w:val="restart"/>
            <w:shd w:val="clear" w:color="auto" w:fill="auto"/>
            <w:vAlign w:val="center"/>
          </w:tcPr>
          <w:p w14:paraId="5CB9CAB4">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债务利息及费用支出</w:t>
            </w:r>
          </w:p>
        </w:tc>
        <w:tc>
          <w:tcPr>
            <w:tcW w:w="513" w:type="dxa"/>
            <w:gridSpan w:val="2"/>
            <w:vMerge w:val="restart"/>
            <w:shd w:val="clear" w:color="auto" w:fill="auto"/>
            <w:vAlign w:val="center"/>
          </w:tcPr>
          <w:p w14:paraId="71831782">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资本性支出（基本建设）</w:t>
            </w:r>
          </w:p>
        </w:tc>
        <w:tc>
          <w:tcPr>
            <w:tcW w:w="371" w:type="dxa"/>
            <w:vMerge w:val="restart"/>
            <w:shd w:val="clear" w:color="auto" w:fill="auto"/>
            <w:vAlign w:val="center"/>
          </w:tcPr>
          <w:p w14:paraId="35B3D72C">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资本性支出</w:t>
            </w:r>
          </w:p>
        </w:tc>
        <w:tc>
          <w:tcPr>
            <w:tcW w:w="513" w:type="dxa"/>
            <w:vMerge w:val="restart"/>
            <w:shd w:val="clear" w:color="auto" w:fill="auto"/>
            <w:vAlign w:val="center"/>
          </w:tcPr>
          <w:p w14:paraId="1D318470">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对企业补助（基本建设）</w:t>
            </w:r>
          </w:p>
        </w:tc>
        <w:tc>
          <w:tcPr>
            <w:tcW w:w="372" w:type="dxa"/>
            <w:vMerge w:val="restart"/>
            <w:shd w:val="clear" w:color="auto" w:fill="auto"/>
            <w:vAlign w:val="center"/>
          </w:tcPr>
          <w:p w14:paraId="41C05049">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对企业补助</w:t>
            </w:r>
          </w:p>
        </w:tc>
        <w:tc>
          <w:tcPr>
            <w:tcW w:w="372" w:type="dxa"/>
            <w:vMerge w:val="restart"/>
            <w:shd w:val="clear" w:color="auto" w:fill="auto"/>
            <w:vAlign w:val="center"/>
          </w:tcPr>
          <w:p w14:paraId="7E1E4C37">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对社会保障基金补助</w:t>
            </w:r>
          </w:p>
        </w:tc>
        <w:tc>
          <w:tcPr>
            <w:tcW w:w="356" w:type="dxa"/>
            <w:vMerge w:val="restart"/>
            <w:shd w:val="clear" w:color="auto" w:fill="auto"/>
            <w:vAlign w:val="center"/>
          </w:tcPr>
          <w:p w14:paraId="545BA235">
            <w:pPr>
              <w:widowControl/>
              <w:jc w:val="center"/>
              <w:outlineLvl w:val="1"/>
              <w:rPr>
                <w:rFonts w:ascii="仿宋" w:hAnsi="仿宋" w:eastAsia="仿宋" w:cs="仿宋"/>
                <w:b/>
                <w:kern w:val="0"/>
                <w:sz w:val="18"/>
                <w:szCs w:val="18"/>
              </w:rPr>
            </w:pPr>
            <w:r>
              <w:rPr>
                <w:rFonts w:hint="eastAsia" w:ascii="仿宋" w:hAnsi="仿宋" w:eastAsia="仿宋" w:cs="仿宋"/>
                <w:b/>
                <w:kern w:val="0"/>
                <w:sz w:val="18"/>
                <w:szCs w:val="18"/>
              </w:rPr>
              <w:t>其他支出</w:t>
            </w:r>
          </w:p>
        </w:tc>
      </w:tr>
      <w:tr w14:paraId="122A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trPr>
        <w:tc>
          <w:tcPr>
            <w:tcW w:w="516" w:type="dxa"/>
            <w:gridSpan w:val="2"/>
            <w:tcBorders>
              <w:bottom w:val="single" w:color="auto" w:sz="4" w:space="0"/>
            </w:tcBorders>
            <w:shd w:val="clear" w:color="auto" w:fill="auto"/>
            <w:noWrap/>
            <w:vAlign w:val="center"/>
          </w:tcPr>
          <w:p w14:paraId="7A0AFE5B">
            <w:pPr>
              <w:widowControl/>
              <w:jc w:val="left"/>
              <w:outlineLvl w:val="1"/>
              <w:rPr>
                <w:rFonts w:ascii="仿宋" w:hAnsi="仿宋" w:eastAsia="仿宋" w:cs="仿宋"/>
                <w:b/>
                <w:kern w:val="0"/>
                <w:sz w:val="18"/>
                <w:szCs w:val="18"/>
              </w:rPr>
            </w:pPr>
            <w:r>
              <w:rPr>
                <w:rFonts w:hint="eastAsia" w:ascii="仿宋" w:hAnsi="仿宋" w:eastAsia="仿宋" w:cs="仿宋"/>
                <w:b/>
                <w:kern w:val="0"/>
                <w:sz w:val="18"/>
                <w:szCs w:val="18"/>
              </w:rPr>
              <w:t>类</w:t>
            </w:r>
          </w:p>
        </w:tc>
        <w:tc>
          <w:tcPr>
            <w:tcW w:w="576" w:type="dxa"/>
            <w:tcBorders>
              <w:bottom w:val="single" w:color="auto" w:sz="4" w:space="0"/>
            </w:tcBorders>
            <w:shd w:val="clear" w:color="auto" w:fill="auto"/>
            <w:noWrap/>
            <w:vAlign w:val="center"/>
          </w:tcPr>
          <w:p w14:paraId="3E00F706">
            <w:pPr>
              <w:widowControl/>
              <w:jc w:val="left"/>
              <w:outlineLvl w:val="1"/>
              <w:rPr>
                <w:rFonts w:ascii="仿宋" w:hAnsi="仿宋" w:eastAsia="仿宋" w:cs="仿宋"/>
                <w:b/>
                <w:kern w:val="0"/>
                <w:sz w:val="18"/>
                <w:szCs w:val="18"/>
              </w:rPr>
            </w:pPr>
            <w:r>
              <w:rPr>
                <w:rFonts w:hint="eastAsia" w:ascii="仿宋" w:hAnsi="仿宋" w:eastAsia="仿宋" w:cs="仿宋"/>
                <w:b/>
                <w:kern w:val="0"/>
                <w:sz w:val="18"/>
                <w:szCs w:val="18"/>
              </w:rPr>
              <w:t>款</w:t>
            </w:r>
          </w:p>
        </w:tc>
        <w:tc>
          <w:tcPr>
            <w:tcW w:w="478" w:type="dxa"/>
            <w:tcBorders>
              <w:bottom w:val="single" w:color="auto" w:sz="4" w:space="0"/>
            </w:tcBorders>
            <w:shd w:val="clear" w:color="auto" w:fill="auto"/>
            <w:noWrap/>
            <w:vAlign w:val="center"/>
          </w:tcPr>
          <w:p w14:paraId="4852CBEC">
            <w:pPr>
              <w:widowControl/>
              <w:jc w:val="left"/>
              <w:outlineLvl w:val="1"/>
              <w:rPr>
                <w:rFonts w:ascii="仿宋" w:hAnsi="仿宋" w:eastAsia="仿宋" w:cs="仿宋"/>
                <w:b/>
                <w:kern w:val="0"/>
                <w:sz w:val="18"/>
                <w:szCs w:val="18"/>
              </w:rPr>
            </w:pPr>
            <w:r>
              <w:rPr>
                <w:rFonts w:hint="eastAsia" w:ascii="仿宋" w:hAnsi="仿宋" w:eastAsia="仿宋" w:cs="仿宋"/>
                <w:b/>
                <w:kern w:val="0"/>
                <w:sz w:val="18"/>
                <w:szCs w:val="18"/>
              </w:rPr>
              <w:t>项</w:t>
            </w:r>
          </w:p>
        </w:tc>
        <w:tc>
          <w:tcPr>
            <w:tcW w:w="961" w:type="dxa"/>
            <w:vMerge w:val="continue"/>
            <w:tcBorders>
              <w:bottom w:val="single" w:color="auto" w:sz="4" w:space="0"/>
            </w:tcBorders>
            <w:shd w:val="clear" w:color="auto" w:fill="auto"/>
            <w:vAlign w:val="center"/>
          </w:tcPr>
          <w:p w14:paraId="251E52E9">
            <w:pPr>
              <w:widowControl/>
              <w:jc w:val="left"/>
              <w:outlineLvl w:val="1"/>
              <w:rPr>
                <w:rFonts w:ascii="仿宋" w:hAnsi="仿宋" w:eastAsia="仿宋" w:cs="仿宋"/>
                <w:b/>
                <w:kern w:val="0"/>
                <w:sz w:val="18"/>
                <w:szCs w:val="18"/>
              </w:rPr>
            </w:pPr>
          </w:p>
        </w:tc>
        <w:tc>
          <w:tcPr>
            <w:tcW w:w="1088" w:type="dxa"/>
            <w:vMerge w:val="continue"/>
            <w:tcBorders>
              <w:bottom w:val="single" w:color="auto" w:sz="4" w:space="0"/>
            </w:tcBorders>
            <w:shd w:val="clear" w:color="auto" w:fill="auto"/>
          </w:tcPr>
          <w:p w14:paraId="7508BC18">
            <w:pPr>
              <w:widowControl/>
              <w:jc w:val="left"/>
              <w:outlineLvl w:val="1"/>
              <w:rPr>
                <w:rFonts w:ascii="仿宋" w:hAnsi="仿宋" w:eastAsia="仿宋" w:cs="仿宋"/>
                <w:b/>
                <w:kern w:val="0"/>
                <w:sz w:val="18"/>
                <w:szCs w:val="18"/>
              </w:rPr>
            </w:pPr>
          </w:p>
        </w:tc>
        <w:tc>
          <w:tcPr>
            <w:tcW w:w="665" w:type="dxa"/>
            <w:vMerge w:val="continue"/>
            <w:tcBorders>
              <w:bottom w:val="single" w:color="auto" w:sz="4" w:space="0"/>
            </w:tcBorders>
            <w:shd w:val="clear" w:color="auto" w:fill="auto"/>
          </w:tcPr>
          <w:p w14:paraId="35824E12">
            <w:pPr>
              <w:widowControl/>
              <w:jc w:val="left"/>
              <w:outlineLvl w:val="1"/>
              <w:rPr>
                <w:rFonts w:ascii="仿宋" w:hAnsi="仿宋" w:eastAsia="仿宋" w:cs="仿宋"/>
                <w:b/>
                <w:kern w:val="0"/>
                <w:sz w:val="18"/>
                <w:szCs w:val="18"/>
              </w:rPr>
            </w:pPr>
          </w:p>
        </w:tc>
        <w:tc>
          <w:tcPr>
            <w:tcW w:w="504" w:type="dxa"/>
            <w:gridSpan w:val="2"/>
            <w:vMerge w:val="continue"/>
            <w:tcBorders>
              <w:bottom w:val="single" w:color="auto" w:sz="4" w:space="0"/>
            </w:tcBorders>
            <w:shd w:val="clear" w:color="auto" w:fill="auto"/>
          </w:tcPr>
          <w:p w14:paraId="28CA1E39">
            <w:pPr>
              <w:widowControl/>
              <w:jc w:val="left"/>
              <w:outlineLvl w:val="1"/>
              <w:rPr>
                <w:rFonts w:ascii="仿宋" w:hAnsi="仿宋" w:eastAsia="仿宋" w:cs="仿宋"/>
                <w:b/>
                <w:kern w:val="0"/>
                <w:sz w:val="18"/>
                <w:szCs w:val="18"/>
              </w:rPr>
            </w:pPr>
          </w:p>
        </w:tc>
        <w:tc>
          <w:tcPr>
            <w:tcW w:w="478" w:type="dxa"/>
            <w:vMerge w:val="continue"/>
            <w:tcBorders>
              <w:bottom w:val="single" w:color="auto" w:sz="4" w:space="0"/>
            </w:tcBorders>
            <w:shd w:val="clear" w:color="auto" w:fill="auto"/>
          </w:tcPr>
          <w:p w14:paraId="399EC8C2">
            <w:pPr>
              <w:widowControl/>
              <w:jc w:val="left"/>
              <w:outlineLvl w:val="1"/>
              <w:rPr>
                <w:rFonts w:ascii="仿宋" w:hAnsi="仿宋" w:eastAsia="仿宋" w:cs="仿宋"/>
                <w:b/>
                <w:kern w:val="0"/>
                <w:sz w:val="18"/>
                <w:szCs w:val="18"/>
              </w:rPr>
            </w:pPr>
          </w:p>
        </w:tc>
        <w:tc>
          <w:tcPr>
            <w:tcW w:w="578" w:type="dxa"/>
            <w:vMerge w:val="continue"/>
            <w:tcBorders>
              <w:bottom w:val="single" w:color="auto" w:sz="4" w:space="0"/>
            </w:tcBorders>
            <w:shd w:val="clear" w:color="auto" w:fill="auto"/>
          </w:tcPr>
          <w:p w14:paraId="586110BE">
            <w:pPr>
              <w:widowControl/>
              <w:jc w:val="left"/>
              <w:outlineLvl w:val="1"/>
              <w:rPr>
                <w:rFonts w:ascii="仿宋" w:hAnsi="仿宋" w:eastAsia="仿宋" w:cs="仿宋"/>
                <w:b/>
                <w:kern w:val="0"/>
                <w:sz w:val="18"/>
                <w:szCs w:val="18"/>
              </w:rPr>
            </w:pPr>
          </w:p>
        </w:tc>
        <w:tc>
          <w:tcPr>
            <w:tcW w:w="578" w:type="dxa"/>
            <w:vMerge w:val="continue"/>
            <w:tcBorders>
              <w:bottom w:val="single" w:color="auto" w:sz="4" w:space="0"/>
            </w:tcBorders>
            <w:shd w:val="clear" w:color="auto" w:fill="auto"/>
          </w:tcPr>
          <w:p w14:paraId="051E3A84">
            <w:pPr>
              <w:widowControl/>
              <w:jc w:val="left"/>
              <w:outlineLvl w:val="1"/>
              <w:rPr>
                <w:rFonts w:ascii="仿宋" w:hAnsi="仿宋" w:eastAsia="仿宋" w:cs="仿宋"/>
                <w:b/>
                <w:kern w:val="0"/>
                <w:sz w:val="18"/>
                <w:szCs w:val="18"/>
              </w:rPr>
            </w:pPr>
          </w:p>
        </w:tc>
        <w:tc>
          <w:tcPr>
            <w:tcW w:w="513" w:type="dxa"/>
            <w:gridSpan w:val="2"/>
            <w:vMerge w:val="continue"/>
            <w:tcBorders>
              <w:bottom w:val="single" w:color="auto" w:sz="4" w:space="0"/>
            </w:tcBorders>
            <w:shd w:val="clear" w:color="auto" w:fill="auto"/>
          </w:tcPr>
          <w:p w14:paraId="408C4C60">
            <w:pPr>
              <w:widowControl/>
              <w:jc w:val="left"/>
              <w:outlineLvl w:val="1"/>
              <w:rPr>
                <w:rFonts w:ascii="仿宋" w:hAnsi="仿宋" w:eastAsia="仿宋" w:cs="仿宋"/>
                <w:b/>
                <w:kern w:val="0"/>
                <w:sz w:val="18"/>
                <w:szCs w:val="18"/>
              </w:rPr>
            </w:pPr>
          </w:p>
        </w:tc>
        <w:tc>
          <w:tcPr>
            <w:tcW w:w="371" w:type="dxa"/>
            <w:vMerge w:val="continue"/>
            <w:tcBorders>
              <w:bottom w:val="single" w:color="auto" w:sz="4" w:space="0"/>
            </w:tcBorders>
            <w:shd w:val="clear" w:color="auto" w:fill="auto"/>
          </w:tcPr>
          <w:p w14:paraId="2C06740C">
            <w:pPr>
              <w:widowControl/>
              <w:jc w:val="left"/>
              <w:outlineLvl w:val="1"/>
              <w:rPr>
                <w:rFonts w:ascii="仿宋" w:hAnsi="仿宋" w:eastAsia="仿宋" w:cs="仿宋"/>
                <w:b/>
                <w:kern w:val="0"/>
                <w:sz w:val="18"/>
                <w:szCs w:val="18"/>
              </w:rPr>
            </w:pPr>
          </w:p>
        </w:tc>
        <w:tc>
          <w:tcPr>
            <w:tcW w:w="513" w:type="dxa"/>
            <w:vMerge w:val="continue"/>
            <w:tcBorders>
              <w:bottom w:val="single" w:color="auto" w:sz="4" w:space="0"/>
            </w:tcBorders>
            <w:shd w:val="clear" w:color="auto" w:fill="auto"/>
          </w:tcPr>
          <w:p w14:paraId="1214B84A">
            <w:pPr>
              <w:widowControl/>
              <w:jc w:val="left"/>
              <w:outlineLvl w:val="1"/>
              <w:rPr>
                <w:rFonts w:ascii="仿宋" w:hAnsi="仿宋" w:eastAsia="仿宋" w:cs="仿宋"/>
                <w:b/>
                <w:kern w:val="0"/>
                <w:sz w:val="18"/>
                <w:szCs w:val="18"/>
              </w:rPr>
            </w:pPr>
          </w:p>
        </w:tc>
        <w:tc>
          <w:tcPr>
            <w:tcW w:w="372" w:type="dxa"/>
            <w:vMerge w:val="continue"/>
            <w:tcBorders>
              <w:bottom w:val="single" w:color="auto" w:sz="4" w:space="0"/>
            </w:tcBorders>
            <w:shd w:val="clear" w:color="auto" w:fill="auto"/>
          </w:tcPr>
          <w:p w14:paraId="27B90172">
            <w:pPr>
              <w:widowControl/>
              <w:jc w:val="left"/>
              <w:outlineLvl w:val="1"/>
              <w:rPr>
                <w:rFonts w:ascii="仿宋" w:hAnsi="仿宋" w:eastAsia="仿宋" w:cs="仿宋"/>
                <w:b/>
                <w:kern w:val="0"/>
                <w:sz w:val="18"/>
                <w:szCs w:val="18"/>
              </w:rPr>
            </w:pPr>
          </w:p>
        </w:tc>
        <w:tc>
          <w:tcPr>
            <w:tcW w:w="372" w:type="dxa"/>
            <w:vMerge w:val="continue"/>
            <w:tcBorders>
              <w:bottom w:val="single" w:color="auto" w:sz="4" w:space="0"/>
            </w:tcBorders>
            <w:shd w:val="clear" w:color="auto" w:fill="auto"/>
          </w:tcPr>
          <w:p w14:paraId="0475937E">
            <w:pPr>
              <w:widowControl/>
              <w:jc w:val="left"/>
              <w:outlineLvl w:val="1"/>
              <w:rPr>
                <w:rFonts w:ascii="仿宋" w:hAnsi="仿宋" w:eastAsia="仿宋" w:cs="仿宋"/>
                <w:b/>
                <w:kern w:val="0"/>
                <w:sz w:val="18"/>
                <w:szCs w:val="18"/>
              </w:rPr>
            </w:pPr>
          </w:p>
        </w:tc>
        <w:tc>
          <w:tcPr>
            <w:tcW w:w="356" w:type="dxa"/>
            <w:vMerge w:val="continue"/>
            <w:tcBorders>
              <w:bottom w:val="single" w:color="auto" w:sz="4" w:space="0"/>
            </w:tcBorders>
            <w:shd w:val="clear" w:color="auto" w:fill="auto"/>
          </w:tcPr>
          <w:p w14:paraId="3E8AC22B">
            <w:pPr>
              <w:widowControl/>
              <w:jc w:val="left"/>
              <w:outlineLvl w:val="1"/>
              <w:rPr>
                <w:rFonts w:ascii="仿宋" w:hAnsi="仿宋" w:eastAsia="仿宋" w:cs="仿宋"/>
                <w:b/>
                <w:kern w:val="0"/>
                <w:sz w:val="18"/>
                <w:szCs w:val="18"/>
              </w:rPr>
            </w:pPr>
          </w:p>
        </w:tc>
      </w:tr>
      <w:tr w14:paraId="68B0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gridSpan w:val="2"/>
            <w:shd w:val="clear" w:color="auto" w:fill="auto"/>
          </w:tcPr>
          <w:p w14:paraId="6D3DBC5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6" w:type="dxa"/>
            <w:shd w:val="clear" w:color="auto" w:fill="auto"/>
          </w:tcPr>
          <w:p w14:paraId="55814B55">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3670DA4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961" w:type="dxa"/>
            <w:shd w:val="clear" w:color="auto" w:fill="auto"/>
          </w:tcPr>
          <w:p w14:paraId="75FCCD3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1088" w:type="dxa"/>
            <w:shd w:val="clear" w:color="auto" w:fill="auto"/>
          </w:tcPr>
          <w:p w14:paraId="5698C34A">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665" w:type="dxa"/>
            <w:shd w:val="clear" w:color="auto" w:fill="auto"/>
          </w:tcPr>
          <w:p w14:paraId="34E7B6B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04" w:type="dxa"/>
            <w:gridSpan w:val="2"/>
            <w:shd w:val="clear" w:color="auto" w:fill="auto"/>
          </w:tcPr>
          <w:p w14:paraId="6D96754C">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46751763">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7BB4A88E">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3B7C99B8">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gridSpan w:val="2"/>
            <w:shd w:val="clear" w:color="auto" w:fill="auto"/>
          </w:tcPr>
          <w:p w14:paraId="3C530D5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1" w:type="dxa"/>
            <w:shd w:val="clear" w:color="auto" w:fill="auto"/>
          </w:tcPr>
          <w:p w14:paraId="482422B6">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shd w:val="clear" w:color="auto" w:fill="auto"/>
          </w:tcPr>
          <w:p w14:paraId="4D214BB9">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5F50B146">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51E27788">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56" w:type="dxa"/>
            <w:shd w:val="clear" w:color="auto" w:fill="auto"/>
          </w:tcPr>
          <w:p w14:paraId="54100EE6">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r>
      <w:tr w14:paraId="6762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gridSpan w:val="2"/>
            <w:shd w:val="clear" w:color="auto" w:fill="auto"/>
          </w:tcPr>
          <w:p w14:paraId="76AE668F">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6" w:type="dxa"/>
            <w:shd w:val="clear" w:color="auto" w:fill="auto"/>
          </w:tcPr>
          <w:p w14:paraId="5561E98A">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72E55D0F">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961" w:type="dxa"/>
            <w:shd w:val="clear" w:color="auto" w:fill="auto"/>
          </w:tcPr>
          <w:p w14:paraId="50ADDEE9">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1088" w:type="dxa"/>
            <w:shd w:val="clear" w:color="auto" w:fill="auto"/>
          </w:tcPr>
          <w:p w14:paraId="7D459E02">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665" w:type="dxa"/>
            <w:shd w:val="clear" w:color="auto" w:fill="auto"/>
          </w:tcPr>
          <w:p w14:paraId="333E636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04" w:type="dxa"/>
            <w:gridSpan w:val="2"/>
            <w:shd w:val="clear" w:color="auto" w:fill="auto"/>
          </w:tcPr>
          <w:p w14:paraId="3852BBF9">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17C4822A">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2A814869">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68068372">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gridSpan w:val="2"/>
            <w:shd w:val="clear" w:color="auto" w:fill="auto"/>
          </w:tcPr>
          <w:p w14:paraId="0E32933E">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1" w:type="dxa"/>
            <w:shd w:val="clear" w:color="auto" w:fill="auto"/>
          </w:tcPr>
          <w:p w14:paraId="62878F6C">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shd w:val="clear" w:color="auto" w:fill="auto"/>
          </w:tcPr>
          <w:p w14:paraId="5C5818D6">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6BDC461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7501EDC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56" w:type="dxa"/>
            <w:shd w:val="clear" w:color="auto" w:fill="auto"/>
          </w:tcPr>
          <w:p w14:paraId="3F7DDBB4">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r>
      <w:tr w14:paraId="41C2C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gridSpan w:val="2"/>
            <w:shd w:val="clear" w:color="auto" w:fill="auto"/>
          </w:tcPr>
          <w:p w14:paraId="601C37B9">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6" w:type="dxa"/>
            <w:shd w:val="clear" w:color="auto" w:fill="auto"/>
          </w:tcPr>
          <w:p w14:paraId="4B653F46">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4AF176A4">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961" w:type="dxa"/>
            <w:shd w:val="clear" w:color="auto" w:fill="auto"/>
          </w:tcPr>
          <w:p w14:paraId="7EAA848E">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1088" w:type="dxa"/>
            <w:shd w:val="clear" w:color="auto" w:fill="auto"/>
          </w:tcPr>
          <w:p w14:paraId="389ECC0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665" w:type="dxa"/>
            <w:shd w:val="clear" w:color="auto" w:fill="auto"/>
          </w:tcPr>
          <w:p w14:paraId="143F67C5">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04" w:type="dxa"/>
            <w:gridSpan w:val="2"/>
            <w:shd w:val="clear" w:color="auto" w:fill="auto"/>
          </w:tcPr>
          <w:p w14:paraId="21099118">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7065C9DB">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390DB302">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0134888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gridSpan w:val="2"/>
            <w:shd w:val="clear" w:color="auto" w:fill="auto"/>
          </w:tcPr>
          <w:p w14:paraId="42FE9C75">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1" w:type="dxa"/>
            <w:shd w:val="clear" w:color="auto" w:fill="auto"/>
          </w:tcPr>
          <w:p w14:paraId="618042F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shd w:val="clear" w:color="auto" w:fill="auto"/>
          </w:tcPr>
          <w:p w14:paraId="7CC2D97E">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118C697A">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3CB2C514">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56" w:type="dxa"/>
            <w:shd w:val="clear" w:color="auto" w:fill="auto"/>
          </w:tcPr>
          <w:p w14:paraId="6714917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r>
      <w:tr w14:paraId="76FC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gridSpan w:val="2"/>
            <w:shd w:val="clear" w:color="auto" w:fill="auto"/>
          </w:tcPr>
          <w:p w14:paraId="53E179AF">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6" w:type="dxa"/>
            <w:shd w:val="clear" w:color="auto" w:fill="auto"/>
          </w:tcPr>
          <w:p w14:paraId="0F20053C">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3F993A3E">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961" w:type="dxa"/>
            <w:shd w:val="clear" w:color="auto" w:fill="auto"/>
          </w:tcPr>
          <w:p w14:paraId="65B394F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1088" w:type="dxa"/>
            <w:shd w:val="clear" w:color="auto" w:fill="auto"/>
          </w:tcPr>
          <w:p w14:paraId="65F4516E">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665" w:type="dxa"/>
            <w:shd w:val="clear" w:color="auto" w:fill="auto"/>
          </w:tcPr>
          <w:p w14:paraId="2F866CFD">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04" w:type="dxa"/>
            <w:gridSpan w:val="2"/>
            <w:shd w:val="clear" w:color="auto" w:fill="auto"/>
          </w:tcPr>
          <w:p w14:paraId="368D48E3">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42922C62">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6143F4CD">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2564B6C3">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gridSpan w:val="2"/>
            <w:shd w:val="clear" w:color="auto" w:fill="auto"/>
          </w:tcPr>
          <w:p w14:paraId="4AEBA7F3">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1" w:type="dxa"/>
            <w:shd w:val="clear" w:color="auto" w:fill="auto"/>
          </w:tcPr>
          <w:p w14:paraId="1E979D0D">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shd w:val="clear" w:color="auto" w:fill="auto"/>
          </w:tcPr>
          <w:p w14:paraId="70421859">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3187F015">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67DFEFAF">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56" w:type="dxa"/>
            <w:shd w:val="clear" w:color="auto" w:fill="auto"/>
          </w:tcPr>
          <w:p w14:paraId="306A0B3F">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r>
      <w:tr w14:paraId="0CB44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gridSpan w:val="2"/>
            <w:shd w:val="clear" w:color="auto" w:fill="auto"/>
          </w:tcPr>
          <w:p w14:paraId="12652636">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6" w:type="dxa"/>
            <w:shd w:val="clear" w:color="auto" w:fill="auto"/>
          </w:tcPr>
          <w:p w14:paraId="3AAEB1DC">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391ED3DF">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961" w:type="dxa"/>
            <w:shd w:val="clear" w:color="auto" w:fill="auto"/>
          </w:tcPr>
          <w:p w14:paraId="460ABCC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1088" w:type="dxa"/>
            <w:shd w:val="clear" w:color="auto" w:fill="auto"/>
          </w:tcPr>
          <w:p w14:paraId="0F82DE24">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665" w:type="dxa"/>
            <w:shd w:val="clear" w:color="auto" w:fill="auto"/>
          </w:tcPr>
          <w:p w14:paraId="4FDF7A7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04" w:type="dxa"/>
            <w:gridSpan w:val="2"/>
            <w:shd w:val="clear" w:color="auto" w:fill="auto"/>
          </w:tcPr>
          <w:p w14:paraId="55D96FC8">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037E519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3914A8A6">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1591FC5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gridSpan w:val="2"/>
            <w:shd w:val="clear" w:color="auto" w:fill="auto"/>
          </w:tcPr>
          <w:p w14:paraId="4F31BD1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1" w:type="dxa"/>
            <w:shd w:val="clear" w:color="auto" w:fill="auto"/>
          </w:tcPr>
          <w:p w14:paraId="63FA0256">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shd w:val="clear" w:color="auto" w:fill="auto"/>
          </w:tcPr>
          <w:p w14:paraId="207A6B84">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5F02377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763F58BF">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56" w:type="dxa"/>
            <w:shd w:val="clear" w:color="auto" w:fill="auto"/>
          </w:tcPr>
          <w:p w14:paraId="366B1C8A">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r>
      <w:tr w14:paraId="03E7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gridSpan w:val="2"/>
            <w:shd w:val="clear" w:color="auto" w:fill="auto"/>
          </w:tcPr>
          <w:p w14:paraId="636CD668">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6" w:type="dxa"/>
            <w:shd w:val="clear" w:color="auto" w:fill="auto"/>
          </w:tcPr>
          <w:p w14:paraId="46712803">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07D3D80F">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961" w:type="dxa"/>
            <w:shd w:val="clear" w:color="auto" w:fill="auto"/>
          </w:tcPr>
          <w:p w14:paraId="1D7EF4E2">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1088" w:type="dxa"/>
            <w:shd w:val="clear" w:color="auto" w:fill="auto"/>
          </w:tcPr>
          <w:p w14:paraId="18F18492">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665" w:type="dxa"/>
            <w:shd w:val="clear" w:color="auto" w:fill="auto"/>
          </w:tcPr>
          <w:p w14:paraId="63AA726C">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04" w:type="dxa"/>
            <w:gridSpan w:val="2"/>
            <w:shd w:val="clear" w:color="auto" w:fill="auto"/>
          </w:tcPr>
          <w:p w14:paraId="178A3CFD">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3EA92E4E">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08A7558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103B5FF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gridSpan w:val="2"/>
            <w:shd w:val="clear" w:color="auto" w:fill="auto"/>
          </w:tcPr>
          <w:p w14:paraId="14F2144D">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1" w:type="dxa"/>
            <w:shd w:val="clear" w:color="auto" w:fill="auto"/>
          </w:tcPr>
          <w:p w14:paraId="7BBAF538">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shd w:val="clear" w:color="auto" w:fill="auto"/>
          </w:tcPr>
          <w:p w14:paraId="5600B73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2E94A98D">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6019014B">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56" w:type="dxa"/>
            <w:shd w:val="clear" w:color="auto" w:fill="auto"/>
          </w:tcPr>
          <w:p w14:paraId="0C3BB9C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r>
      <w:tr w14:paraId="5EEF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gridSpan w:val="2"/>
            <w:shd w:val="clear" w:color="auto" w:fill="auto"/>
          </w:tcPr>
          <w:p w14:paraId="65BD227B">
            <w:pPr>
              <w:widowControl/>
              <w:jc w:val="left"/>
              <w:outlineLvl w:val="1"/>
              <w:rPr>
                <w:rFonts w:ascii="仿宋" w:hAnsi="仿宋" w:eastAsia="仿宋" w:cs="仿宋"/>
                <w:kern w:val="0"/>
                <w:sz w:val="32"/>
                <w:szCs w:val="32"/>
              </w:rPr>
            </w:pPr>
          </w:p>
        </w:tc>
        <w:tc>
          <w:tcPr>
            <w:tcW w:w="576" w:type="dxa"/>
            <w:shd w:val="clear" w:color="auto" w:fill="auto"/>
          </w:tcPr>
          <w:p w14:paraId="71D78ABF">
            <w:pPr>
              <w:widowControl/>
              <w:jc w:val="left"/>
              <w:outlineLvl w:val="1"/>
              <w:rPr>
                <w:rFonts w:ascii="仿宋" w:hAnsi="仿宋" w:eastAsia="仿宋" w:cs="仿宋"/>
                <w:kern w:val="0"/>
                <w:sz w:val="32"/>
                <w:szCs w:val="32"/>
              </w:rPr>
            </w:pPr>
          </w:p>
        </w:tc>
        <w:tc>
          <w:tcPr>
            <w:tcW w:w="478" w:type="dxa"/>
            <w:shd w:val="clear" w:color="auto" w:fill="auto"/>
          </w:tcPr>
          <w:p w14:paraId="695569F5">
            <w:pPr>
              <w:widowControl/>
              <w:jc w:val="left"/>
              <w:outlineLvl w:val="1"/>
              <w:rPr>
                <w:rFonts w:ascii="仿宋" w:hAnsi="仿宋" w:eastAsia="仿宋" w:cs="仿宋"/>
                <w:kern w:val="0"/>
                <w:sz w:val="32"/>
                <w:szCs w:val="32"/>
              </w:rPr>
            </w:pPr>
          </w:p>
        </w:tc>
        <w:tc>
          <w:tcPr>
            <w:tcW w:w="961" w:type="dxa"/>
            <w:shd w:val="clear" w:color="auto" w:fill="auto"/>
          </w:tcPr>
          <w:p w14:paraId="5C2003FF">
            <w:pPr>
              <w:widowControl/>
              <w:jc w:val="left"/>
              <w:outlineLvl w:val="1"/>
              <w:rPr>
                <w:rFonts w:ascii="仿宋" w:hAnsi="仿宋" w:eastAsia="仿宋" w:cs="仿宋"/>
                <w:kern w:val="0"/>
                <w:sz w:val="32"/>
                <w:szCs w:val="32"/>
              </w:rPr>
            </w:pPr>
          </w:p>
        </w:tc>
        <w:tc>
          <w:tcPr>
            <w:tcW w:w="1088" w:type="dxa"/>
            <w:shd w:val="clear" w:color="auto" w:fill="auto"/>
          </w:tcPr>
          <w:p w14:paraId="43D93FFC">
            <w:pPr>
              <w:widowControl/>
              <w:jc w:val="left"/>
              <w:outlineLvl w:val="1"/>
              <w:rPr>
                <w:rFonts w:ascii="仿宋" w:hAnsi="仿宋" w:eastAsia="仿宋" w:cs="仿宋"/>
                <w:kern w:val="0"/>
                <w:sz w:val="32"/>
                <w:szCs w:val="32"/>
              </w:rPr>
            </w:pPr>
          </w:p>
        </w:tc>
        <w:tc>
          <w:tcPr>
            <w:tcW w:w="665" w:type="dxa"/>
            <w:shd w:val="clear" w:color="auto" w:fill="auto"/>
          </w:tcPr>
          <w:p w14:paraId="5747DEA0">
            <w:pPr>
              <w:widowControl/>
              <w:jc w:val="left"/>
              <w:outlineLvl w:val="1"/>
              <w:rPr>
                <w:rFonts w:ascii="仿宋" w:hAnsi="仿宋" w:eastAsia="仿宋" w:cs="仿宋"/>
                <w:kern w:val="0"/>
                <w:sz w:val="32"/>
                <w:szCs w:val="32"/>
              </w:rPr>
            </w:pPr>
          </w:p>
        </w:tc>
        <w:tc>
          <w:tcPr>
            <w:tcW w:w="504" w:type="dxa"/>
            <w:gridSpan w:val="2"/>
            <w:shd w:val="clear" w:color="auto" w:fill="auto"/>
          </w:tcPr>
          <w:p w14:paraId="7FBAE0F4">
            <w:pPr>
              <w:widowControl/>
              <w:jc w:val="left"/>
              <w:outlineLvl w:val="1"/>
              <w:rPr>
                <w:rFonts w:ascii="仿宋" w:hAnsi="仿宋" w:eastAsia="仿宋" w:cs="仿宋"/>
                <w:kern w:val="0"/>
                <w:sz w:val="32"/>
                <w:szCs w:val="32"/>
              </w:rPr>
            </w:pPr>
          </w:p>
        </w:tc>
        <w:tc>
          <w:tcPr>
            <w:tcW w:w="478" w:type="dxa"/>
            <w:shd w:val="clear" w:color="auto" w:fill="auto"/>
          </w:tcPr>
          <w:p w14:paraId="240D8750">
            <w:pPr>
              <w:widowControl/>
              <w:jc w:val="left"/>
              <w:outlineLvl w:val="1"/>
              <w:rPr>
                <w:rFonts w:ascii="仿宋" w:hAnsi="仿宋" w:eastAsia="仿宋" w:cs="仿宋"/>
                <w:kern w:val="0"/>
                <w:sz w:val="32"/>
                <w:szCs w:val="32"/>
              </w:rPr>
            </w:pPr>
          </w:p>
        </w:tc>
        <w:tc>
          <w:tcPr>
            <w:tcW w:w="578" w:type="dxa"/>
            <w:shd w:val="clear" w:color="auto" w:fill="auto"/>
          </w:tcPr>
          <w:p w14:paraId="2D61AFB8">
            <w:pPr>
              <w:widowControl/>
              <w:jc w:val="left"/>
              <w:outlineLvl w:val="1"/>
              <w:rPr>
                <w:rFonts w:ascii="仿宋" w:hAnsi="仿宋" w:eastAsia="仿宋" w:cs="仿宋"/>
                <w:kern w:val="0"/>
                <w:sz w:val="32"/>
                <w:szCs w:val="32"/>
              </w:rPr>
            </w:pPr>
          </w:p>
        </w:tc>
        <w:tc>
          <w:tcPr>
            <w:tcW w:w="578" w:type="dxa"/>
            <w:shd w:val="clear" w:color="auto" w:fill="auto"/>
          </w:tcPr>
          <w:p w14:paraId="2EA2292A">
            <w:pPr>
              <w:widowControl/>
              <w:jc w:val="left"/>
              <w:outlineLvl w:val="1"/>
              <w:rPr>
                <w:rFonts w:ascii="仿宋" w:hAnsi="仿宋" w:eastAsia="仿宋" w:cs="仿宋"/>
                <w:kern w:val="0"/>
                <w:sz w:val="32"/>
                <w:szCs w:val="32"/>
              </w:rPr>
            </w:pPr>
          </w:p>
        </w:tc>
        <w:tc>
          <w:tcPr>
            <w:tcW w:w="513" w:type="dxa"/>
            <w:gridSpan w:val="2"/>
            <w:shd w:val="clear" w:color="auto" w:fill="auto"/>
          </w:tcPr>
          <w:p w14:paraId="6C3F0CE8">
            <w:pPr>
              <w:widowControl/>
              <w:jc w:val="left"/>
              <w:outlineLvl w:val="1"/>
              <w:rPr>
                <w:rFonts w:ascii="仿宋" w:hAnsi="仿宋" w:eastAsia="仿宋" w:cs="仿宋"/>
                <w:kern w:val="0"/>
                <w:sz w:val="32"/>
                <w:szCs w:val="32"/>
              </w:rPr>
            </w:pPr>
          </w:p>
        </w:tc>
        <w:tc>
          <w:tcPr>
            <w:tcW w:w="371" w:type="dxa"/>
            <w:shd w:val="clear" w:color="auto" w:fill="auto"/>
          </w:tcPr>
          <w:p w14:paraId="06093F7E">
            <w:pPr>
              <w:widowControl/>
              <w:jc w:val="left"/>
              <w:outlineLvl w:val="1"/>
              <w:rPr>
                <w:rFonts w:ascii="仿宋" w:hAnsi="仿宋" w:eastAsia="仿宋" w:cs="仿宋"/>
                <w:kern w:val="0"/>
                <w:sz w:val="32"/>
                <w:szCs w:val="32"/>
              </w:rPr>
            </w:pPr>
          </w:p>
        </w:tc>
        <w:tc>
          <w:tcPr>
            <w:tcW w:w="513" w:type="dxa"/>
            <w:shd w:val="clear" w:color="auto" w:fill="auto"/>
          </w:tcPr>
          <w:p w14:paraId="28C2385A">
            <w:pPr>
              <w:widowControl/>
              <w:jc w:val="left"/>
              <w:outlineLvl w:val="1"/>
              <w:rPr>
                <w:rFonts w:ascii="仿宋" w:hAnsi="仿宋" w:eastAsia="仿宋" w:cs="仿宋"/>
                <w:kern w:val="0"/>
                <w:sz w:val="32"/>
                <w:szCs w:val="32"/>
              </w:rPr>
            </w:pPr>
          </w:p>
        </w:tc>
        <w:tc>
          <w:tcPr>
            <w:tcW w:w="372" w:type="dxa"/>
            <w:shd w:val="clear" w:color="auto" w:fill="auto"/>
          </w:tcPr>
          <w:p w14:paraId="5F1B31A2">
            <w:pPr>
              <w:widowControl/>
              <w:jc w:val="left"/>
              <w:outlineLvl w:val="1"/>
              <w:rPr>
                <w:rFonts w:ascii="仿宋" w:hAnsi="仿宋" w:eastAsia="仿宋" w:cs="仿宋"/>
                <w:kern w:val="0"/>
                <w:sz w:val="32"/>
                <w:szCs w:val="32"/>
              </w:rPr>
            </w:pPr>
          </w:p>
        </w:tc>
        <w:tc>
          <w:tcPr>
            <w:tcW w:w="372" w:type="dxa"/>
            <w:shd w:val="clear" w:color="auto" w:fill="auto"/>
          </w:tcPr>
          <w:p w14:paraId="07A7BE2F">
            <w:pPr>
              <w:widowControl/>
              <w:jc w:val="left"/>
              <w:outlineLvl w:val="1"/>
              <w:rPr>
                <w:rFonts w:ascii="仿宋" w:hAnsi="仿宋" w:eastAsia="仿宋" w:cs="仿宋"/>
                <w:kern w:val="0"/>
                <w:sz w:val="32"/>
                <w:szCs w:val="32"/>
              </w:rPr>
            </w:pPr>
          </w:p>
        </w:tc>
        <w:tc>
          <w:tcPr>
            <w:tcW w:w="356" w:type="dxa"/>
            <w:shd w:val="clear" w:color="auto" w:fill="auto"/>
          </w:tcPr>
          <w:p w14:paraId="1AF6C789">
            <w:pPr>
              <w:widowControl/>
              <w:jc w:val="left"/>
              <w:outlineLvl w:val="1"/>
              <w:rPr>
                <w:rFonts w:ascii="仿宋" w:hAnsi="仿宋" w:eastAsia="仿宋" w:cs="仿宋"/>
                <w:kern w:val="0"/>
                <w:sz w:val="32"/>
                <w:szCs w:val="32"/>
              </w:rPr>
            </w:pPr>
          </w:p>
        </w:tc>
      </w:tr>
      <w:tr w14:paraId="4DAC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gridSpan w:val="2"/>
            <w:shd w:val="clear" w:color="auto" w:fill="auto"/>
          </w:tcPr>
          <w:p w14:paraId="7CE4CE79">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6" w:type="dxa"/>
            <w:shd w:val="clear" w:color="auto" w:fill="auto"/>
          </w:tcPr>
          <w:p w14:paraId="487841F2">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499C90EB">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961" w:type="dxa"/>
            <w:shd w:val="clear" w:color="auto" w:fill="auto"/>
          </w:tcPr>
          <w:p w14:paraId="381E69A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1088" w:type="dxa"/>
            <w:shd w:val="clear" w:color="auto" w:fill="auto"/>
          </w:tcPr>
          <w:p w14:paraId="417DC10D">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665" w:type="dxa"/>
            <w:shd w:val="clear" w:color="auto" w:fill="auto"/>
          </w:tcPr>
          <w:p w14:paraId="71893E8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04" w:type="dxa"/>
            <w:gridSpan w:val="2"/>
            <w:shd w:val="clear" w:color="auto" w:fill="auto"/>
          </w:tcPr>
          <w:p w14:paraId="2F32B87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4B4BAB35">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0698D17C">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594C139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gridSpan w:val="2"/>
            <w:shd w:val="clear" w:color="auto" w:fill="auto"/>
          </w:tcPr>
          <w:p w14:paraId="11BD8AE9">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1" w:type="dxa"/>
            <w:shd w:val="clear" w:color="auto" w:fill="auto"/>
          </w:tcPr>
          <w:p w14:paraId="3D184C4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shd w:val="clear" w:color="auto" w:fill="auto"/>
          </w:tcPr>
          <w:p w14:paraId="1A157798">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304E059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5312A73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56" w:type="dxa"/>
            <w:shd w:val="clear" w:color="auto" w:fill="auto"/>
          </w:tcPr>
          <w:p w14:paraId="0D863C0A">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r>
      <w:tr w14:paraId="7B74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gridSpan w:val="2"/>
            <w:shd w:val="clear" w:color="auto" w:fill="auto"/>
          </w:tcPr>
          <w:p w14:paraId="78CC8B55">
            <w:pPr>
              <w:widowControl/>
              <w:jc w:val="left"/>
              <w:outlineLvl w:val="1"/>
              <w:rPr>
                <w:rFonts w:ascii="仿宋" w:hAnsi="仿宋" w:eastAsia="仿宋" w:cs="仿宋"/>
                <w:kern w:val="0"/>
                <w:sz w:val="32"/>
                <w:szCs w:val="32"/>
              </w:rPr>
            </w:pPr>
          </w:p>
        </w:tc>
        <w:tc>
          <w:tcPr>
            <w:tcW w:w="576" w:type="dxa"/>
            <w:shd w:val="clear" w:color="auto" w:fill="auto"/>
          </w:tcPr>
          <w:p w14:paraId="6F23B063">
            <w:pPr>
              <w:widowControl/>
              <w:jc w:val="left"/>
              <w:outlineLvl w:val="1"/>
              <w:rPr>
                <w:rFonts w:ascii="仿宋" w:hAnsi="仿宋" w:eastAsia="仿宋" w:cs="仿宋"/>
                <w:kern w:val="0"/>
                <w:sz w:val="32"/>
                <w:szCs w:val="32"/>
              </w:rPr>
            </w:pPr>
          </w:p>
        </w:tc>
        <w:tc>
          <w:tcPr>
            <w:tcW w:w="478" w:type="dxa"/>
            <w:shd w:val="clear" w:color="auto" w:fill="auto"/>
          </w:tcPr>
          <w:p w14:paraId="6A6AF93D">
            <w:pPr>
              <w:widowControl/>
              <w:jc w:val="left"/>
              <w:outlineLvl w:val="1"/>
              <w:rPr>
                <w:rFonts w:ascii="仿宋" w:hAnsi="仿宋" w:eastAsia="仿宋" w:cs="仿宋"/>
                <w:kern w:val="0"/>
                <w:sz w:val="32"/>
                <w:szCs w:val="32"/>
              </w:rPr>
            </w:pPr>
          </w:p>
        </w:tc>
        <w:tc>
          <w:tcPr>
            <w:tcW w:w="961" w:type="dxa"/>
            <w:shd w:val="clear" w:color="auto" w:fill="auto"/>
          </w:tcPr>
          <w:p w14:paraId="65691CD3">
            <w:pPr>
              <w:widowControl/>
              <w:jc w:val="left"/>
              <w:outlineLvl w:val="1"/>
              <w:rPr>
                <w:rFonts w:ascii="仿宋" w:hAnsi="仿宋" w:eastAsia="仿宋" w:cs="仿宋"/>
                <w:kern w:val="0"/>
                <w:sz w:val="32"/>
                <w:szCs w:val="32"/>
              </w:rPr>
            </w:pPr>
          </w:p>
        </w:tc>
        <w:tc>
          <w:tcPr>
            <w:tcW w:w="1088" w:type="dxa"/>
            <w:shd w:val="clear" w:color="auto" w:fill="auto"/>
          </w:tcPr>
          <w:p w14:paraId="29B7B202">
            <w:pPr>
              <w:widowControl/>
              <w:jc w:val="left"/>
              <w:outlineLvl w:val="1"/>
              <w:rPr>
                <w:rFonts w:ascii="仿宋" w:hAnsi="仿宋" w:eastAsia="仿宋" w:cs="仿宋"/>
                <w:kern w:val="0"/>
                <w:sz w:val="32"/>
                <w:szCs w:val="32"/>
              </w:rPr>
            </w:pPr>
          </w:p>
        </w:tc>
        <w:tc>
          <w:tcPr>
            <w:tcW w:w="665" w:type="dxa"/>
            <w:shd w:val="clear" w:color="auto" w:fill="auto"/>
          </w:tcPr>
          <w:p w14:paraId="2F80EB5A">
            <w:pPr>
              <w:widowControl/>
              <w:jc w:val="left"/>
              <w:outlineLvl w:val="1"/>
              <w:rPr>
                <w:rFonts w:ascii="仿宋" w:hAnsi="仿宋" w:eastAsia="仿宋" w:cs="仿宋"/>
                <w:kern w:val="0"/>
                <w:sz w:val="32"/>
                <w:szCs w:val="32"/>
              </w:rPr>
            </w:pPr>
          </w:p>
        </w:tc>
        <w:tc>
          <w:tcPr>
            <w:tcW w:w="504" w:type="dxa"/>
            <w:gridSpan w:val="2"/>
            <w:shd w:val="clear" w:color="auto" w:fill="auto"/>
          </w:tcPr>
          <w:p w14:paraId="0FD9FAEC">
            <w:pPr>
              <w:widowControl/>
              <w:jc w:val="left"/>
              <w:outlineLvl w:val="1"/>
              <w:rPr>
                <w:rFonts w:ascii="仿宋" w:hAnsi="仿宋" w:eastAsia="仿宋" w:cs="仿宋"/>
                <w:kern w:val="0"/>
                <w:sz w:val="32"/>
                <w:szCs w:val="32"/>
              </w:rPr>
            </w:pPr>
          </w:p>
        </w:tc>
        <w:tc>
          <w:tcPr>
            <w:tcW w:w="478" w:type="dxa"/>
            <w:shd w:val="clear" w:color="auto" w:fill="auto"/>
          </w:tcPr>
          <w:p w14:paraId="018EA7E5">
            <w:pPr>
              <w:widowControl/>
              <w:jc w:val="left"/>
              <w:outlineLvl w:val="1"/>
              <w:rPr>
                <w:rFonts w:ascii="仿宋" w:hAnsi="仿宋" w:eastAsia="仿宋" w:cs="仿宋"/>
                <w:kern w:val="0"/>
                <w:sz w:val="32"/>
                <w:szCs w:val="32"/>
              </w:rPr>
            </w:pPr>
          </w:p>
        </w:tc>
        <w:tc>
          <w:tcPr>
            <w:tcW w:w="578" w:type="dxa"/>
            <w:shd w:val="clear" w:color="auto" w:fill="auto"/>
          </w:tcPr>
          <w:p w14:paraId="06E98470">
            <w:pPr>
              <w:widowControl/>
              <w:jc w:val="left"/>
              <w:outlineLvl w:val="1"/>
              <w:rPr>
                <w:rFonts w:ascii="仿宋" w:hAnsi="仿宋" w:eastAsia="仿宋" w:cs="仿宋"/>
                <w:kern w:val="0"/>
                <w:sz w:val="32"/>
                <w:szCs w:val="32"/>
              </w:rPr>
            </w:pPr>
          </w:p>
        </w:tc>
        <w:tc>
          <w:tcPr>
            <w:tcW w:w="578" w:type="dxa"/>
            <w:shd w:val="clear" w:color="auto" w:fill="auto"/>
          </w:tcPr>
          <w:p w14:paraId="1A20CF56">
            <w:pPr>
              <w:widowControl/>
              <w:jc w:val="left"/>
              <w:outlineLvl w:val="1"/>
              <w:rPr>
                <w:rFonts w:ascii="仿宋" w:hAnsi="仿宋" w:eastAsia="仿宋" w:cs="仿宋"/>
                <w:kern w:val="0"/>
                <w:sz w:val="32"/>
                <w:szCs w:val="32"/>
              </w:rPr>
            </w:pPr>
          </w:p>
        </w:tc>
        <w:tc>
          <w:tcPr>
            <w:tcW w:w="513" w:type="dxa"/>
            <w:gridSpan w:val="2"/>
            <w:shd w:val="clear" w:color="auto" w:fill="auto"/>
          </w:tcPr>
          <w:p w14:paraId="6B32F860">
            <w:pPr>
              <w:widowControl/>
              <w:jc w:val="left"/>
              <w:outlineLvl w:val="1"/>
              <w:rPr>
                <w:rFonts w:ascii="仿宋" w:hAnsi="仿宋" w:eastAsia="仿宋" w:cs="仿宋"/>
                <w:kern w:val="0"/>
                <w:sz w:val="32"/>
                <w:szCs w:val="32"/>
              </w:rPr>
            </w:pPr>
          </w:p>
        </w:tc>
        <w:tc>
          <w:tcPr>
            <w:tcW w:w="371" w:type="dxa"/>
            <w:shd w:val="clear" w:color="auto" w:fill="auto"/>
          </w:tcPr>
          <w:p w14:paraId="43496A42">
            <w:pPr>
              <w:widowControl/>
              <w:jc w:val="left"/>
              <w:outlineLvl w:val="1"/>
              <w:rPr>
                <w:rFonts w:ascii="仿宋" w:hAnsi="仿宋" w:eastAsia="仿宋" w:cs="仿宋"/>
                <w:kern w:val="0"/>
                <w:sz w:val="32"/>
                <w:szCs w:val="32"/>
              </w:rPr>
            </w:pPr>
          </w:p>
        </w:tc>
        <w:tc>
          <w:tcPr>
            <w:tcW w:w="513" w:type="dxa"/>
            <w:shd w:val="clear" w:color="auto" w:fill="auto"/>
          </w:tcPr>
          <w:p w14:paraId="43892786">
            <w:pPr>
              <w:widowControl/>
              <w:jc w:val="left"/>
              <w:outlineLvl w:val="1"/>
              <w:rPr>
                <w:rFonts w:ascii="仿宋" w:hAnsi="仿宋" w:eastAsia="仿宋" w:cs="仿宋"/>
                <w:kern w:val="0"/>
                <w:sz w:val="32"/>
                <w:szCs w:val="32"/>
              </w:rPr>
            </w:pPr>
          </w:p>
        </w:tc>
        <w:tc>
          <w:tcPr>
            <w:tcW w:w="372" w:type="dxa"/>
            <w:shd w:val="clear" w:color="auto" w:fill="auto"/>
          </w:tcPr>
          <w:p w14:paraId="4C5FAB55">
            <w:pPr>
              <w:widowControl/>
              <w:jc w:val="left"/>
              <w:outlineLvl w:val="1"/>
              <w:rPr>
                <w:rFonts w:ascii="仿宋" w:hAnsi="仿宋" w:eastAsia="仿宋" w:cs="仿宋"/>
                <w:kern w:val="0"/>
                <w:sz w:val="32"/>
                <w:szCs w:val="32"/>
              </w:rPr>
            </w:pPr>
          </w:p>
        </w:tc>
        <w:tc>
          <w:tcPr>
            <w:tcW w:w="372" w:type="dxa"/>
            <w:shd w:val="clear" w:color="auto" w:fill="auto"/>
          </w:tcPr>
          <w:p w14:paraId="77E3A058">
            <w:pPr>
              <w:widowControl/>
              <w:jc w:val="left"/>
              <w:outlineLvl w:val="1"/>
              <w:rPr>
                <w:rFonts w:ascii="仿宋" w:hAnsi="仿宋" w:eastAsia="仿宋" w:cs="仿宋"/>
                <w:kern w:val="0"/>
                <w:sz w:val="32"/>
                <w:szCs w:val="32"/>
              </w:rPr>
            </w:pPr>
          </w:p>
        </w:tc>
        <w:tc>
          <w:tcPr>
            <w:tcW w:w="356" w:type="dxa"/>
            <w:shd w:val="clear" w:color="auto" w:fill="auto"/>
          </w:tcPr>
          <w:p w14:paraId="0D7058DD">
            <w:pPr>
              <w:widowControl/>
              <w:jc w:val="left"/>
              <w:outlineLvl w:val="1"/>
              <w:rPr>
                <w:rFonts w:ascii="仿宋" w:hAnsi="仿宋" w:eastAsia="仿宋" w:cs="仿宋"/>
                <w:kern w:val="0"/>
                <w:sz w:val="32"/>
                <w:szCs w:val="32"/>
              </w:rPr>
            </w:pPr>
          </w:p>
        </w:tc>
      </w:tr>
      <w:tr w14:paraId="492D0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6" w:type="dxa"/>
            <w:gridSpan w:val="2"/>
            <w:shd w:val="clear" w:color="auto" w:fill="auto"/>
          </w:tcPr>
          <w:p w14:paraId="4BB26563">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6" w:type="dxa"/>
            <w:shd w:val="clear" w:color="auto" w:fill="auto"/>
          </w:tcPr>
          <w:p w14:paraId="2724D29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3F19CA4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961" w:type="dxa"/>
            <w:shd w:val="clear" w:color="auto" w:fill="auto"/>
          </w:tcPr>
          <w:p w14:paraId="312F93A2">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1088" w:type="dxa"/>
            <w:shd w:val="clear" w:color="auto" w:fill="auto"/>
          </w:tcPr>
          <w:p w14:paraId="4FFC755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665" w:type="dxa"/>
            <w:shd w:val="clear" w:color="auto" w:fill="auto"/>
          </w:tcPr>
          <w:p w14:paraId="5AF92097">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04" w:type="dxa"/>
            <w:gridSpan w:val="2"/>
            <w:shd w:val="clear" w:color="auto" w:fill="auto"/>
          </w:tcPr>
          <w:p w14:paraId="4A48D1A3">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1F80BD3C">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045FE2F8">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56D56E4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gridSpan w:val="2"/>
            <w:shd w:val="clear" w:color="auto" w:fill="auto"/>
          </w:tcPr>
          <w:p w14:paraId="1F612443">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1" w:type="dxa"/>
            <w:shd w:val="clear" w:color="auto" w:fill="auto"/>
          </w:tcPr>
          <w:p w14:paraId="5E8D4D6E">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shd w:val="clear" w:color="auto" w:fill="auto"/>
          </w:tcPr>
          <w:p w14:paraId="752EC76E">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1B10067D">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5937D7CC">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56" w:type="dxa"/>
            <w:shd w:val="clear" w:color="auto" w:fill="auto"/>
          </w:tcPr>
          <w:p w14:paraId="776766AD">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r>
      <w:tr w14:paraId="757B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16" w:type="dxa"/>
            <w:gridSpan w:val="2"/>
            <w:shd w:val="clear" w:color="auto" w:fill="auto"/>
          </w:tcPr>
          <w:p w14:paraId="31EFA48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6" w:type="dxa"/>
            <w:shd w:val="clear" w:color="auto" w:fill="auto"/>
          </w:tcPr>
          <w:p w14:paraId="67797951">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31EE2D63">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961" w:type="dxa"/>
            <w:shd w:val="clear" w:color="auto" w:fill="auto"/>
          </w:tcPr>
          <w:p w14:paraId="577B1100">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1088" w:type="dxa"/>
            <w:shd w:val="clear" w:color="auto" w:fill="auto"/>
            <w:vAlign w:val="center"/>
          </w:tcPr>
          <w:p w14:paraId="23277A3B">
            <w:pPr>
              <w:widowControl/>
              <w:jc w:val="center"/>
              <w:outlineLvl w:val="1"/>
              <w:rPr>
                <w:rFonts w:ascii="仿宋" w:hAnsi="仿宋" w:eastAsia="仿宋" w:cs="仿宋"/>
                <w:kern w:val="0"/>
                <w:sz w:val="32"/>
                <w:szCs w:val="32"/>
              </w:rPr>
            </w:pPr>
          </w:p>
        </w:tc>
        <w:tc>
          <w:tcPr>
            <w:tcW w:w="665" w:type="dxa"/>
            <w:shd w:val="clear" w:color="auto" w:fill="auto"/>
            <w:vAlign w:val="center"/>
          </w:tcPr>
          <w:p w14:paraId="06944CEE">
            <w:pPr>
              <w:widowControl/>
              <w:outlineLvl w:val="1"/>
              <w:rPr>
                <w:rFonts w:ascii="仿宋" w:hAnsi="仿宋" w:eastAsia="仿宋" w:cs="仿宋"/>
                <w:kern w:val="0"/>
                <w:szCs w:val="21"/>
              </w:rPr>
            </w:pPr>
          </w:p>
        </w:tc>
        <w:tc>
          <w:tcPr>
            <w:tcW w:w="504" w:type="dxa"/>
            <w:gridSpan w:val="2"/>
            <w:shd w:val="clear" w:color="auto" w:fill="auto"/>
          </w:tcPr>
          <w:p w14:paraId="0F1F97F6">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478" w:type="dxa"/>
            <w:shd w:val="clear" w:color="auto" w:fill="auto"/>
          </w:tcPr>
          <w:p w14:paraId="620D97C7">
            <w:pPr>
              <w:widowControl/>
              <w:jc w:val="center"/>
              <w:outlineLvl w:val="1"/>
              <w:rPr>
                <w:rFonts w:ascii="仿宋" w:hAnsi="仿宋" w:eastAsia="仿宋" w:cs="仿宋"/>
                <w:kern w:val="0"/>
                <w:szCs w:val="21"/>
              </w:rPr>
            </w:pPr>
          </w:p>
        </w:tc>
        <w:tc>
          <w:tcPr>
            <w:tcW w:w="578" w:type="dxa"/>
            <w:shd w:val="clear" w:color="auto" w:fill="auto"/>
          </w:tcPr>
          <w:p w14:paraId="39183B24">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78" w:type="dxa"/>
            <w:shd w:val="clear" w:color="auto" w:fill="auto"/>
          </w:tcPr>
          <w:p w14:paraId="38D2F22A">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gridSpan w:val="2"/>
            <w:shd w:val="clear" w:color="auto" w:fill="auto"/>
          </w:tcPr>
          <w:p w14:paraId="2A206343">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1" w:type="dxa"/>
            <w:shd w:val="clear" w:color="auto" w:fill="auto"/>
          </w:tcPr>
          <w:p w14:paraId="304DC922">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513" w:type="dxa"/>
            <w:shd w:val="clear" w:color="auto" w:fill="auto"/>
          </w:tcPr>
          <w:p w14:paraId="767EF978">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0FC62DB4">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72" w:type="dxa"/>
            <w:shd w:val="clear" w:color="auto" w:fill="auto"/>
          </w:tcPr>
          <w:p w14:paraId="5238FFBE">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c>
          <w:tcPr>
            <w:tcW w:w="356" w:type="dxa"/>
            <w:shd w:val="clear" w:color="auto" w:fill="auto"/>
          </w:tcPr>
          <w:p w14:paraId="041C5C18">
            <w:pPr>
              <w:widowControl/>
              <w:jc w:val="left"/>
              <w:outlineLvl w:val="1"/>
              <w:rPr>
                <w:rFonts w:ascii="仿宋" w:hAnsi="仿宋" w:eastAsia="仿宋" w:cs="仿宋"/>
                <w:kern w:val="0"/>
                <w:sz w:val="32"/>
                <w:szCs w:val="32"/>
              </w:rPr>
            </w:pPr>
            <w:r>
              <w:rPr>
                <w:rFonts w:hint="eastAsia" w:ascii="仿宋" w:hAnsi="仿宋" w:eastAsia="仿宋" w:cs="仿宋"/>
                <w:kern w:val="0"/>
                <w:sz w:val="32"/>
                <w:szCs w:val="32"/>
              </w:rPr>
              <w:t>　</w:t>
            </w:r>
          </w:p>
        </w:tc>
      </w:tr>
    </w:tbl>
    <w:p w14:paraId="7F0B8687">
      <w:pPr>
        <w:widowControl/>
        <w:outlineLvl w:val="1"/>
        <w:rPr>
          <w:rFonts w:ascii="仿宋" w:hAnsi="仿宋" w:eastAsia="仿宋" w:cs="仿宋"/>
          <w:b/>
          <w:kern w:val="0"/>
          <w:sz w:val="28"/>
          <w:szCs w:val="32"/>
        </w:rPr>
      </w:pPr>
      <w:r>
        <w:rPr>
          <w:rFonts w:hint="eastAsia" w:ascii="仿宋" w:hAnsi="仿宋" w:eastAsia="仿宋" w:cs="仿宋"/>
          <w:b/>
          <w:kern w:val="0"/>
          <w:sz w:val="28"/>
          <w:szCs w:val="32"/>
        </w:rPr>
        <w:t>我单位项目支出涉密，不予公开。</w:t>
      </w:r>
    </w:p>
    <w:p w14:paraId="7A1DEB10">
      <w:pPr>
        <w:widowControl/>
        <w:outlineLvl w:val="1"/>
        <w:rPr>
          <w:rFonts w:ascii="仿宋" w:hAnsi="仿宋" w:eastAsia="仿宋" w:cs="仿宋"/>
          <w:b/>
          <w:kern w:val="0"/>
          <w:sz w:val="28"/>
          <w:szCs w:val="32"/>
        </w:rPr>
      </w:pPr>
    </w:p>
    <w:p w14:paraId="3CC4638C">
      <w:pPr>
        <w:widowControl/>
        <w:outlineLvl w:val="1"/>
        <w:rPr>
          <w:rFonts w:ascii="仿宋" w:hAnsi="仿宋" w:eastAsia="仿宋" w:cs="仿宋"/>
          <w:b/>
          <w:kern w:val="0"/>
          <w:sz w:val="28"/>
          <w:szCs w:val="32"/>
        </w:rPr>
      </w:pPr>
    </w:p>
    <w:p w14:paraId="53BA6153">
      <w:pPr>
        <w:widowControl/>
        <w:outlineLvl w:val="1"/>
        <w:rPr>
          <w:rFonts w:ascii="仿宋" w:hAnsi="仿宋" w:eastAsia="仿宋" w:cs="仿宋"/>
          <w:b/>
          <w:kern w:val="0"/>
          <w:sz w:val="28"/>
          <w:szCs w:val="32"/>
        </w:rPr>
      </w:pPr>
    </w:p>
    <w:p w14:paraId="30C7856C">
      <w:pPr>
        <w:widowControl/>
        <w:outlineLvl w:val="1"/>
        <w:rPr>
          <w:rFonts w:ascii="仿宋" w:hAnsi="仿宋" w:eastAsia="仿宋" w:cs="仿宋"/>
          <w:b/>
          <w:kern w:val="0"/>
          <w:sz w:val="28"/>
          <w:szCs w:val="32"/>
        </w:rPr>
      </w:pPr>
    </w:p>
    <w:p w14:paraId="1DFDBA5D">
      <w:pPr>
        <w:widowControl/>
        <w:outlineLvl w:val="1"/>
        <w:rPr>
          <w:rFonts w:ascii="仿宋" w:hAnsi="仿宋" w:eastAsia="仿宋" w:cs="仿宋"/>
          <w:b/>
          <w:kern w:val="0"/>
          <w:sz w:val="28"/>
          <w:szCs w:val="32"/>
        </w:rPr>
      </w:pPr>
    </w:p>
    <w:p w14:paraId="78643984">
      <w:pPr>
        <w:widowControl/>
        <w:jc w:val="left"/>
        <w:outlineLvl w:val="1"/>
        <w:rPr>
          <w:rFonts w:ascii="仿宋" w:hAnsi="仿宋" w:eastAsia="仿宋" w:cs="仿宋"/>
          <w:b/>
          <w:kern w:val="0"/>
          <w:sz w:val="32"/>
          <w:szCs w:val="32"/>
        </w:rPr>
      </w:pPr>
      <w:r>
        <w:rPr>
          <w:rFonts w:hint="eastAsia" w:ascii="仿宋" w:hAnsi="仿宋" w:eastAsia="仿宋" w:cs="仿宋"/>
          <w:b/>
          <w:kern w:val="0"/>
          <w:sz w:val="32"/>
          <w:szCs w:val="32"/>
        </w:rPr>
        <w:t>表八：</w:t>
      </w:r>
    </w:p>
    <w:p w14:paraId="5B47AEF7">
      <w:pPr>
        <w:widowControl/>
        <w:jc w:val="left"/>
        <w:outlineLvl w:val="1"/>
        <w:rPr>
          <w:rFonts w:ascii="仿宋" w:hAnsi="仿宋" w:eastAsia="仿宋" w:cs="仿宋"/>
          <w:b/>
          <w:kern w:val="0"/>
          <w:sz w:val="32"/>
          <w:szCs w:val="32"/>
        </w:rPr>
      </w:pPr>
    </w:p>
    <w:p w14:paraId="44424932">
      <w:pPr>
        <w:widowControl/>
        <w:jc w:val="center"/>
        <w:outlineLvl w:val="1"/>
        <w:rPr>
          <w:rFonts w:ascii="仿宋" w:hAnsi="仿宋" w:eastAsia="仿宋" w:cs="仿宋"/>
          <w:b/>
          <w:kern w:val="0"/>
          <w:sz w:val="32"/>
          <w:szCs w:val="32"/>
        </w:rPr>
      </w:pPr>
      <w:r>
        <w:rPr>
          <w:rFonts w:hint="eastAsia" w:ascii="仿宋" w:hAnsi="仿宋" w:eastAsia="仿宋" w:cs="仿宋"/>
          <w:b/>
          <w:kern w:val="0"/>
          <w:sz w:val="32"/>
          <w:szCs w:val="32"/>
        </w:rPr>
        <w:t>一般公共预算“三公”经费支出情况表</w:t>
      </w:r>
    </w:p>
    <w:p w14:paraId="18B6CCE7">
      <w:pPr>
        <w:widowControl/>
        <w:jc w:val="left"/>
        <w:outlineLvl w:val="1"/>
        <w:rPr>
          <w:rFonts w:ascii="仿宋" w:hAnsi="仿宋" w:eastAsia="仿宋" w:cs="仿宋"/>
          <w:kern w:val="0"/>
          <w:sz w:val="24"/>
        </w:rPr>
      </w:pPr>
      <w:r>
        <w:rPr>
          <w:rFonts w:hint="eastAsia" w:ascii="仿宋" w:hAnsi="仿宋" w:eastAsia="仿宋" w:cs="仿宋"/>
          <w:kern w:val="0"/>
          <w:sz w:val="24"/>
        </w:rPr>
        <w:t>编制单位：昌吉州党委机要保密局                              单位：万元</w:t>
      </w:r>
    </w:p>
    <w:tbl>
      <w:tblPr>
        <w:tblStyle w:val="7"/>
        <w:tblW w:w="9087" w:type="dxa"/>
        <w:tblInd w:w="93" w:type="dxa"/>
        <w:tblLayout w:type="fixed"/>
        <w:tblCellMar>
          <w:top w:w="0" w:type="dxa"/>
          <w:left w:w="108" w:type="dxa"/>
          <w:bottom w:w="0" w:type="dxa"/>
          <w:right w:w="108" w:type="dxa"/>
        </w:tblCellMar>
      </w:tblPr>
      <w:tblGrid>
        <w:gridCol w:w="1575"/>
        <w:gridCol w:w="1417"/>
        <w:gridCol w:w="1559"/>
        <w:gridCol w:w="1418"/>
        <w:gridCol w:w="1559"/>
        <w:gridCol w:w="1559"/>
      </w:tblGrid>
      <w:tr w14:paraId="6C448F15">
        <w:tblPrEx>
          <w:tblCellMar>
            <w:top w:w="0" w:type="dxa"/>
            <w:left w:w="108" w:type="dxa"/>
            <w:bottom w:w="0" w:type="dxa"/>
            <w:right w:w="108" w:type="dxa"/>
          </w:tblCellMar>
        </w:tblPrEx>
        <w:trPr>
          <w:trHeight w:val="546" w:hRule="atLeast"/>
        </w:trPr>
        <w:tc>
          <w:tcPr>
            <w:tcW w:w="157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196D14D">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合计</w:t>
            </w:r>
          </w:p>
        </w:tc>
        <w:tc>
          <w:tcPr>
            <w:tcW w:w="14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500B9A">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因公出国（境）费</w:t>
            </w:r>
          </w:p>
        </w:tc>
        <w:tc>
          <w:tcPr>
            <w:tcW w:w="4536" w:type="dxa"/>
            <w:gridSpan w:val="3"/>
            <w:tcBorders>
              <w:top w:val="single" w:color="auto" w:sz="4" w:space="0"/>
              <w:left w:val="nil"/>
              <w:bottom w:val="single" w:color="auto" w:sz="4" w:space="0"/>
              <w:right w:val="single" w:color="auto" w:sz="4" w:space="0"/>
            </w:tcBorders>
            <w:shd w:val="clear" w:color="auto" w:fill="auto"/>
            <w:vAlign w:val="center"/>
          </w:tcPr>
          <w:p w14:paraId="14FF6066">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公务用车购置及运行费</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57815A">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公务接待费</w:t>
            </w:r>
          </w:p>
        </w:tc>
      </w:tr>
      <w:tr w14:paraId="435638AF">
        <w:tblPrEx>
          <w:tblCellMar>
            <w:top w:w="0" w:type="dxa"/>
            <w:left w:w="108" w:type="dxa"/>
            <w:bottom w:w="0" w:type="dxa"/>
            <w:right w:w="108" w:type="dxa"/>
          </w:tblCellMar>
        </w:tblPrEx>
        <w:trPr>
          <w:trHeight w:val="810" w:hRule="atLeast"/>
        </w:trPr>
        <w:tc>
          <w:tcPr>
            <w:tcW w:w="1575" w:type="dxa"/>
            <w:vMerge w:val="continue"/>
            <w:tcBorders>
              <w:top w:val="single" w:color="auto" w:sz="4" w:space="0"/>
              <w:left w:val="single" w:color="auto" w:sz="4" w:space="0"/>
              <w:bottom w:val="single" w:color="auto" w:sz="4" w:space="0"/>
              <w:right w:val="single" w:color="auto" w:sz="4" w:space="0"/>
            </w:tcBorders>
            <w:vAlign w:val="center"/>
          </w:tcPr>
          <w:p w14:paraId="1FA2133B">
            <w:pPr>
              <w:widowControl/>
              <w:jc w:val="left"/>
              <w:rPr>
                <w:rFonts w:ascii="仿宋" w:hAnsi="仿宋" w:eastAsia="仿宋" w:cs="仿宋"/>
                <w:b/>
                <w:bCs/>
                <w:color w:val="000000"/>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14:paraId="5E821995">
            <w:pPr>
              <w:widowControl/>
              <w:jc w:val="left"/>
              <w:rPr>
                <w:rFonts w:ascii="仿宋" w:hAnsi="仿宋" w:eastAsia="仿宋" w:cs="仿宋"/>
                <w:b/>
                <w:bCs/>
                <w:color w:val="000000"/>
                <w:kern w:val="0"/>
                <w:sz w:val="22"/>
                <w:szCs w:val="22"/>
              </w:rPr>
            </w:pPr>
          </w:p>
        </w:tc>
        <w:tc>
          <w:tcPr>
            <w:tcW w:w="1559" w:type="dxa"/>
            <w:tcBorders>
              <w:top w:val="nil"/>
              <w:left w:val="nil"/>
              <w:bottom w:val="single" w:color="auto" w:sz="4" w:space="0"/>
              <w:right w:val="single" w:color="auto" w:sz="4" w:space="0"/>
            </w:tcBorders>
            <w:shd w:val="clear" w:color="auto" w:fill="auto"/>
            <w:vAlign w:val="center"/>
          </w:tcPr>
          <w:p w14:paraId="72BDA310">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小计</w:t>
            </w:r>
          </w:p>
        </w:tc>
        <w:tc>
          <w:tcPr>
            <w:tcW w:w="1418" w:type="dxa"/>
            <w:tcBorders>
              <w:top w:val="nil"/>
              <w:left w:val="nil"/>
              <w:bottom w:val="single" w:color="auto" w:sz="4" w:space="0"/>
              <w:right w:val="single" w:color="auto" w:sz="4" w:space="0"/>
            </w:tcBorders>
            <w:shd w:val="clear" w:color="auto" w:fill="auto"/>
            <w:vAlign w:val="center"/>
          </w:tcPr>
          <w:p w14:paraId="0D3B9169">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公务用车购置费</w:t>
            </w:r>
          </w:p>
        </w:tc>
        <w:tc>
          <w:tcPr>
            <w:tcW w:w="1559" w:type="dxa"/>
            <w:tcBorders>
              <w:top w:val="nil"/>
              <w:left w:val="nil"/>
              <w:bottom w:val="single" w:color="auto" w:sz="4" w:space="0"/>
              <w:right w:val="single" w:color="auto" w:sz="4" w:space="0"/>
            </w:tcBorders>
            <w:shd w:val="clear" w:color="auto" w:fill="auto"/>
            <w:vAlign w:val="center"/>
          </w:tcPr>
          <w:p w14:paraId="3900829A">
            <w:pPr>
              <w:widowControl/>
              <w:jc w:val="center"/>
              <w:rPr>
                <w:rFonts w:ascii="仿宋" w:hAnsi="仿宋" w:eastAsia="仿宋" w:cs="仿宋"/>
                <w:b/>
                <w:bCs/>
                <w:color w:val="000000"/>
                <w:kern w:val="0"/>
                <w:sz w:val="22"/>
                <w:szCs w:val="22"/>
              </w:rPr>
            </w:pPr>
            <w:r>
              <w:rPr>
                <w:rFonts w:hint="eastAsia" w:ascii="仿宋" w:hAnsi="仿宋" w:eastAsia="仿宋" w:cs="仿宋"/>
                <w:b/>
                <w:bCs/>
                <w:color w:val="000000"/>
                <w:kern w:val="0"/>
                <w:sz w:val="22"/>
                <w:szCs w:val="22"/>
              </w:rPr>
              <w:t>公务用车运行费</w:t>
            </w: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70EF0A40">
            <w:pPr>
              <w:widowControl/>
              <w:jc w:val="left"/>
              <w:rPr>
                <w:rFonts w:ascii="仿宋" w:hAnsi="仿宋" w:eastAsia="仿宋" w:cs="仿宋"/>
                <w:b/>
                <w:bCs/>
                <w:color w:val="000000"/>
                <w:kern w:val="0"/>
                <w:sz w:val="22"/>
                <w:szCs w:val="22"/>
              </w:rPr>
            </w:pPr>
          </w:p>
        </w:tc>
      </w:tr>
      <w:tr w14:paraId="5771C03C">
        <w:tblPrEx>
          <w:tblCellMar>
            <w:top w:w="0" w:type="dxa"/>
            <w:left w:w="108" w:type="dxa"/>
            <w:bottom w:w="0" w:type="dxa"/>
            <w:right w:w="108" w:type="dxa"/>
          </w:tblCellMar>
        </w:tblPrEx>
        <w:trPr>
          <w:trHeight w:val="592"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723A4251">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4.46</w:t>
            </w:r>
          </w:p>
        </w:tc>
        <w:tc>
          <w:tcPr>
            <w:tcW w:w="1417" w:type="dxa"/>
            <w:tcBorders>
              <w:top w:val="nil"/>
              <w:left w:val="nil"/>
              <w:bottom w:val="single" w:color="auto" w:sz="4" w:space="0"/>
              <w:right w:val="single" w:color="auto" w:sz="4" w:space="0"/>
            </w:tcBorders>
            <w:shd w:val="clear" w:color="auto" w:fill="auto"/>
            <w:vAlign w:val="center"/>
          </w:tcPr>
          <w:p w14:paraId="7FC7C182">
            <w:pPr>
              <w:widowControl/>
              <w:jc w:val="center"/>
              <w:rPr>
                <w:rFonts w:ascii="仿宋" w:hAnsi="仿宋" w:eastAsia="仿宋" w:cs="仿宋"/>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14:paraId="128E5A1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3.87</w:t>
            </w:r>
          </w:p>
        </w:tc>
        <w:tc>
          <w:tcPr>
            <w:tcW w:w="1418" w:type="dxa"/>
            <w:tcBorders>
              <w:top w:val="nil"/>
              <w:left w:val="nil"/>
              <w:bottom w:val="single" w:color="auto" w:sz="4" w:space="0"/>
              <w:right w:val="single" w:color="auto" w:sz="4" w:space="0"/>
            </w:tcBorders>
            <w:shd w:val="clear" w:color="auto" w:fill="auto"/>
            <w:vAlign w:val="center"/>
          </w:tcPr>
          <w:p w14:paraId="09E8FCE9">
            <w:pPr>
              <w:widowControl/>
              <w:jc w:val="center"/>
              <w:rPr>
                <w:rFonts w:ascii="仿宋" w:hAnsi="仿宋" w:eastAsia="仿宋" w:cs="仿宋"/>
                <w:color w:val="000000"/>
                <w:kern w:val="0"/>
                <w:sz w:val="24"/>
              </w:rPr>
            </w:pPr>
          </w:p>
        </w:tc>
        <w:tc>
          <w:tcPr>
            <w:tcW w:w="1559" w:type="dxa"/>
            <w:tcBorders>
              <w:top w:val="nil"/>
              <w:left w:val="nil"/>
              <w:bottom w:val="single" w:color="auto" w:sz="4" w:space="0"/>
              <w:right w:val="single" w:color="auto" w:sz="4" w:space="0"/>
            </w:tcBorders>
            <w:shd w:val="clear" w:color="auto" w:fill="auto"/>
            <w:vAlign w:val="center"/>
          </w:tcPr>
          <w:p w14:paraId="3C5CCADD">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3.87</w:t>
            </w:r>
          </w:p>
        </w:tc>
        <w:tc>
          <w:tcPr>
            <w:tcW w:w="1559" w:type="dxa"/>
            <w:tcBorders>
              <w:top w:val="nil"/>
              <w:left w:val="nil"/>
              <w:bottom w:val="single" w:color="auto" w:sz="4" w:space="0"/>
              <w:right w:val="single" w:color="auto" w:sz="4" w:space="0"/>
            </w:tcBorders>
            <w:shd w:val="clear" w:color="auto" w:fill="auto"/>
            <w:vAlign w:val="center"/>
          </w:tcPr>
          <w:p w14:paraId="6416D4AB">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0.59</w:t>
            </w:r>
          </w:p>
        </w:tc>
      </w:tr>
      <w:tr w14:paraId="13B59C3F">
        <w:tblPrEx>
          <w:tblCellMar>
            <w:top w:w="0" w:type="dxa"/>
            <w:left w:w="108" w:type="dxa"/>
            <w:bottom w:w="0" w:type="dxa"/>
            <w:right w:w="108" w:type="dxa"/>
          </w:tblCellMar>
        </w:tblPrEx>
        <w:trPr>
          <w:trHeight w:val="558"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F942CAF">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14:paraId="236A5F4D">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79850FC5">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14:paraId="10A0DE7D">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63E4019E">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2BCF973F">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r>
      <w:tr w14:paraId="64719919">
        <w:tblPrEx>
          <w:tblCellMar>
            <w:top w:w="0" w:type="dxa"/>
            <w:left w:w="108" w:type="dxa"/>
            <w:bottom w:w="0" w:type="dxa"/>
            <w:right w:w="108" w:type="dxa"/>
          </w:tblCellMar>
        </w:tblPrEx>
        <w:trPr>
          <w:trHeight w:val="555"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9C40CB2">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14:paraId="280712A1">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38923F07">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14:paraId="58B77AF3">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6E4067B2">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37A39126">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r>
      <w:tr w14:paraId="69DF7184">
        <w:tblPrEx>
          <w:tblCellMar>
            <w:top w:w="0" w:type="dxa"/>
            <w:left w:w="108" w:type="dxa"/>
            <w:bottom w:w="0" w:type="dxa"/>
            <w:right w:w="108" w:type="dxa"/>
          </w:tblCellMar>
        </w:tblPrEx>
        <w:trPr>
          <w:trHeight w:val="563"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5C6A2C58">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14:paraId="4CF5EAD9">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024BA886">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14:paraId="0D5B1B2D">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6CB762BA">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5E0CB815">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r>
      <w:tr w14:paraId="16A03276">
        <w:tblPrEx>
          <w:tblCellMar>
            <w:top w:w="0" w:type="dxa"/>
            <w:left w:w="108" w:type="dxa"/>
            <w:bottom w:w="0" w:type="dxa"/>
            <w:right w:w="108" w:type="dxa"/>
          </w:tblCellMar>
        </w:tblPrEx>
        <w:trPr>
          <w:trHeight w:val="583" w:hRule="atLeast"/>
        </w:trPr>
        <w:tc>
          <w:tcPr>
            <w:tcW w:w="1575" w:type="dxa"/>
            <w:tcBorders>
              <w:top w:val="nil"/>
              <w:left w:val="single" w:color="auto" w:sz="4" w:space="0"/>
              <w:bottom w:val="single" w:color="auto" w:sz="4" w:space="0"/>
              <w:right w:val="single" w:color="auto" w:sz="4" w:space="0"/>
            </w:tcBorders>
            <w:shd w:val="clear" w:color="auto" w:fill="auto"/>
            <w:vAlign w:val="center"/>
          </w:tcPr>
          <w:p w14:paraId="4C16B436">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17" w:type="dxa"/>
            <w:tcBorders>
              <w:top w:val="nil"/>
              <w:left w:val="nil"/>
              <w:bottom w:val="single" w:color="auto" w:sz="4" w:space="0"/>
              <w:right w:val="single" w:color="auto" w:sz="4" w:space="0"/>
            </w:tcBorders>
            <w:shd w:val="clear" w:color="auto" w:fill="auto"/>
            <w:vAlign w:val="center"/>
          </w:tcPr>
          <w:p w14:paraId="347CFE9E">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20145BE2">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418" w:type="dxa"/>
            <w:tcBorders>
              <w:top w:val="nil"/>
              <w:left w:val="nil"/>
              <w:bottom w:val="single" w:color="auto" w:sz="4" w:space="0"/>
              <w:right w:val="single" w:color="auto" w:sz="4" w:space="0"/>
            </w:tcBorders>
            <w:shd w:val="clear" w:color="auto" w:fill="auto"/>
            <w:vAlign w:val="center"/>
          </w:tcPr>
          <w:p w14:paraId="401AF8D0">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2E7E3C7C">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3DD477B8">
            <w:pPr>
              <w:widowControl/>
              <w:jc w:val="left"/>
              <w:rPr>
                <w:rFonts w:ascii="仿宋" w:hAnsi="仿宋" w:eastAsia="仿宋" w:cs="仿宋"/>
                <w:color w:val="000000"/>
                <w:kern w:val="0"/>
                <w:sz w:val="24"/>
              </w:rPr>
            </w:pPr>
            <w:r>
              <w:rPr>
                <w:rFonts w:hint="eastAsia" w:ascii="仿宋" w:hAnsi="仿宋" w:eastAsia="仿宋" w:cs="仿宋"/>
                <w:color w:val="000000"/>
                <w:kern w:val="0"/>
                <w:sz w:val="24"/>
              </w:rPr>
              <w:t>　</w:t>
            </w:r>
          </w:p>
        </w:tc>
      </w:tr>
    </w:tbl>
    <w:p w14:paraId="03D70C23">
      <w:pPr>
        <w:widowControl/>
        <w:outlineLvl w:val="1"/>
        <w:rPr>
          <w:rFonts w:ascii="仿宋" w:hAnsi="仿宋" w:eastAsia="仿宋" w:cs="仿宋"/>
          <w:b/>
          <w:kern w:val="0"/>
          <w:sz w:val="32"/>
          <w:szCs w:val="32"/>
        </w:rPr>
      </w:pPr>
      <w:r>
        <w:rPr>
          <w:rFonts w:hint="eastAsia" w:ascii="仿宋" w:hAnsi="仿宋" w:eastAsia="仿宋" w:cs="仿宋"/>
          <w:b/>
          <w:kern w:val="0"/>
          <w:sz w:val="28"/>
          <w:szCs w:val="32"/>
        </w:rPr>
        <w:t>备注：无内容应公开空表并说明情况。</w:t>
      </w:r>
    </w:p>
    <w:p w14:paraId="2554E7DE">
      <w:pPr>
        <w:widowControl/>
        <w:outlineLvl w:val="1"/>
        <w:rPr>
          <w:rFonts w:ascii="仿宋" w:hAnsi="仿宋" w:eastAsia="仿宋" w:cs="仿宋"/>
          <w:kern w:val="0"/>
          <w:sz w:val="32"/>
          <w:szCs w:val="32"/>
        </w:rPr>
      </w:pPr>
    </w:p>
    <w:p w14:paraId="50DB80E6">
      <w:pPr>
        <w:widowControl/>
        <w:outlineLvl w:val="1"/>
        <w:rPr>
          <w:rFonts w:ascii="仿宋" w:hAnsi="仿宋" w:eastAsia="仿宋" w:cs="仿宋"/>
          <w:kern w:val="0"/>
          <w:sz w:val="32"/>
          <w:szCs w:val="32"/>
        </w:rPr>
      </w:pPr>
    </w:p>
    <w:p w14:paraId="439631C1">
      <w:pPr>
        <w:widowControl/>
        <w:outlineLvl w:val="1"/>
        <w:rPr>
          <w:rFonts w:ascii="仿宋" w:hAnsi="仿宋" w:eastAsia="仿宋" w:cs="仿宋"/>
          <w:kern w:val="0"/>
          <w:sz w:val="32"/>
          <w:szCs w:val="32"/>
        </w:rPr>
      </w:pPr>
    </w:p>
    <w:p w14:paraId="64CF9B3E">
      <w:pPr>
        <w:widowControl/>
        <w:outlineLvl w:val="1"/>
        <w:rPr>
          <w:rFonts w:ascii="仿宋" w:hAnsi="仿宋" w:eastAsia="仿宋" w:cs="仿宋"/>
          <w:kern w:val="0"/>
          <w:sz w:val="32"/>
          <w:szCs w:val="32"/>
        </w:rPr>
      </w:pPr>
    </w:p>
    <w:p w14:paraId="7F0E0DAA">
      <w:pPr>
        <w:widowControl/>
        <w:outlineLvl w:val="1"/>
        <w:rPr>
          <w:rFonts w:ascii="仿宋" w:hAnsi="仿宋" w:eastAsia="仿宋" w:cs="仿宋"/>
          <w:kern w:val="0"/>
          <w:sz w:val="32"/>
          <w:szCs w:val="32"/>
        </w:rPr>
      </w:pPr>
    </w:p>
    <w:p w14:paraId="5AE650E7">
      <w:pPr>
        <w:widowControl/>
        <w:outlineLvl w:val="1"/>
        <w:rPr>
          <w:rFonts w:ascii="仿宋" w:hAnsi="仿宋" w:eastAsia="仿宋" w:cs="仿宋"/>
          <w:kern w:val="0"/>
          <w:sz w:val="32"/>
          <w:szCs w:val="32"/>
        </w:rPr>
      </w:pPr>
    </w:p>
    <w:p w14:paraId="01A7B860">
      <w:pPr>
        <w:widowControl/>
        <w:outlineLvl w:val="1"/>
        <w:rPr>
          <w:rFonts w:ascii="仿宋" w:hAnsi="仿宋" w:eastAsia="仿宋" w:cs="仿宋"/>
          <w:kern w:val="0"/>
          <w:sz w:val="32"/>
          <w:szCs w:val="32"/>
        </w:rPr>
      </w:pPr>
    </w:p>
    <w:p w14:paraId="18FBB6D4">
      <w:pPr>
        <w:widowControl/>
        <w:outlineLvl w:val="1"/>
        <w:rPr>
          <w:rFonts w:ascii="仿宋" w:hAnsi="仿宋" w:eastAsia="仿宋" w:cs="仿宋"/>
          <w:kern w:val="0"/>
          <w:sz w:val="32"/>
          <w:szCs w:val="32"/>
        </w:rPr>
      </w:pPr>
    </w:p>
    <w:p w14:paraId="4D75DC7E">
      <w:pPr>
        <w:widowControl/>
        <w:outlineLvl w:val="1"/>
        <w:rPr>
          <w:rFonts w:ascii="仿宋" w:hAnsi="仿宋" w:eastAsia="仿宋" w:cs="仿宋"/>
          <w:kern w:val="0"/>
          <w:sz w:val="32"/>
          <w:szCs w:val="32"/>
        </w:rPr>
      </w:pPr>
    </w:p>
    <w:p w14:paraId="2D4C138A">
      <w:pPr>
        <w:widowControl/>
        <w:outlineLvl w:val="1"/>
        <w:rPr>
          <w:rFonts w:ascii="仿宋" w:hAnsi="仿宋" w:eastAsia="仿宋" w:cs="仿宋"/>
          <w:kern w:val="0"/>
          <w:sz w:val="32"/>
          <w:szCs w:val="32"/>
        </w:rPr>
      </w:pPr>
    </w:p>
    <w:p w14:paraId="39AB20FB">
      <w:pPr>
        <w:widowControl/>
        <w:outlineLvl w:val="1"/>
        <w:rPr>
          <w:rFonts w:ascii="仿宋" w:hAnsi="仿宋" w:eastAsia="仿宋" w:cs="仿宋"/>
          <w:kern w:val="0"/>
          <w:sz w:val="32"/>
          <w:szCs w:val="32"/>
        </w:rPr>
      </w:pPr>
    </w:p>
    <w:p w14:paraId="533C74F5">
      <w:pPr>
        <w:widowControl/>
        <w:outlineLvl w:val="1"/>
        <w:rPr>
          <w:rFonts w:ascii="仿宋" w:hAnsi="仿宋" w:eastAsia="仿宋" w:cs="仿宋"/>
          <w:kern w:val="0"/>
          <w:sz w:val="32"/>
          <w:szCs w:val="32"/>
        </w:rPr>
      </w:pPr>
    </w:p>
    <w:p w14:paraId="27056276">
      <w:pPr>
        <w:widowControl/>
        <w:outlineLvl w:val="1"/>
        <w:rPr>
          <w:rFonts w:ascii="仿宋" w:hAnsi="仿宋" w:eastAsia="仿宋" w:cs="仿宋"/>
          <w:kern w:val="0"/>
          <w:sz w:val="32"/>
          <w:szCs w:val="32"/>
        </w:rPr>
      </w:pPr>
    </w:p>
    <w:p w14:paraId="0745EFE4">
      <w:pPr>
        <w:widowControl/>
        <w:outlineLvl w:val="1"/>
        <w:rPr>
          <w:rFonts w:ascii="仿宋" w:hAnsi="仿宋" w:eastAsia="仿宋" w:cs="仿宋"/>
          <w:kern w:val="0"/>
          <w:sz w:val="32"/>
          <w:szCs w:val="32"/>
        </w:rPr>
      </w:pPr>
    </w:p>
    <w:p w14:paraId="3C29B317">
      <w:pPr>
        <w:widowControl/>
        <w:outlineLvl w:val="1"/>
        <w:rPr>
          <w:rFonts w:ascii="仿宋" w:hAnsi="仿宋" w:eastAsia="仿宋" w:cs="仿宋"/>
          <w:kern w:val="0"/>
          <w:sz w:val="32"/>
          <w:szCs w:val="32"/>
        </w:rPr>
      </w:pPr>
    </w:p>
    <w:p w14:paraId="48825EA3">
      <w:pPr>
        <w:widowControl/>
        <w:outlineLvl w:val="1"/>
        <w:rPr>
          <w:rFonts w:ascii="仿宋" w:hAnsi="仿宋" w:eastAsia="仿宋" w:cs="仿宋"/>
          <w:kern w:val="0"/>
          <w:sz w:val="32"/>
          <w:szCs w:val="32"/>
        </w:rPr>
      </w:pPr>
    </w:p>
    <w:p w14:paraId="5FE461CC">
      <w:pPr>
        <w:widowControl/>
        <w:jc w:val="left"/>
        <w:outlineLvl w:val="1"/>
        <w:rPr>
          <w:rFonts w:ascii="仿宋" w:hAnsi="仿宋" w:eastAsia="仿宋" w:cs="仿宋"/>
          <w:b/>
          <w:kern w:val="0"/>
          <w:sz w:val="32"/>
          <w:szCs w:val="32"/>
        </w:rPr>
      </w:pPr>
      <w:r>
        <w:rPr>
          <w:rFonts w:hint="eastAsia" w:ascii="仿宋" w:hAnsi="仿宋" w:eastAsia="仿宋" w:cs="仿宋"/>
          <w:b/>
          <w:kern w:val="0"/>
          <w:sz w:val="32"/>
          <w:szCs w:val="32"/>
        </w:rPr>
        <w:t>表九：</w:t>
      </w:r>
    </w:p>
    <w:p w14:paraId="4364C11C">
      <w:pPr>
        <w:widowControl/>
        <w:jc w:val="center"/>
        <w:outlineLvl w:val="1"/>
        <w:rPr>
          <w:rFonts w:ascii="仿宋" w:hAnsi="仿宋" w:eastAsia="仿宋" w:cs="仿宋"/>
          <w:b/>
          <w:kern w:val="0"/>
          <w:sz w:val="32"/>
          <w:szCs w:val="32"/>
        </w:rPr>
      </w:pPr>
      <w:r>
        <w:rPr>
          <w:rFonts w:hint="eastAsia" w:ascii="仿宋" w:hAnsi="仿宋" w:eastAsia="仿宋" w:cs="仿宋"/>
          <w:b/>
          <w:kern w:val="0"/>
          <w:sz w:val="32"/>
          <w:szCs w:val="32"/>
        </w:rPr>
        <w:t>政府性基金预算支出情况表</w:t>
      </w:r>
    </w:p>
    <w:p w14:paraId="39CCDEF4">
      <w:pPr>
        <w:widowControl/>
        <w:outlineLvl w:val="1"/>
        <w:rPr>
          <w:rFonts w:ascii="仿宋" w:hAnsi="仿宋" w:eastAsia="仿宋" w:cs="仿宋"/>
          <w:kern w:val="0"/>
          <w:sz w:val="24"/>
        </w:rPr>
      </w:pPr>
      <w:r>
        <w:rPr>
          <w:rFonts w:hint="eastAsia" w:ascii="仿宋" w:hAnsi="仿宋" w:eastAsia="仿宋" w:cs="仿宋"/>
          <w:kern w:val="0"/>
          <w:sz w:val="24"/>
        </w:rPr>
        <w:t>编制单位：昌吉州党委机要保密局                                 单位：万元</w:t>
      </w:r>
    </w:p>
    <w:tbl>
      <w:tblPr>
        <w:tblStyle w:val="7"/>
        <w:tblW w:w="9087" w:type="dxa"/>
        <w:tblInd w:w="93" w:type="dxa"/>
        <w:tblLayout w:type="fixed"/>
        <w:tblCellMar>
          <w:top w:w="0" w:type="dxa"/>
          <w:left w:w="108" w:type="dxa"/>
          <w:bottom w:w="0" w:type="dxa"/>
          <w:right w:w="108" w:type="dxa"/>
        </w:tblCellMar>
      </w:tblPr>
      <w:tblGrid>
        <w:gridCol w:w="458"/>
        <w:gridCol w:w="457"/>
        <w:gridCol w:w="457"/>
        <w:gridCol w:w="2896"/>
        <w:gridCol w:w="1559"/>
        <w:gridCol w:w="1701"/>
        <w:gridCol w:w="1559"/>
      </w:tblGrid>
      <w:tr w14:paraId="5ECB2224">
        <w:tblPrEx>
          <w:tblCellMar>
            <w:top w:w="0" w:type="dxa"/>
            <w:left w:w="108" w:type="dxa"/>
            <w:bottom w:w="0" w:type="dxa"/>
            <w:right w:w="108" w:type="dxa"/>
          </w:tblCellMar>
        </w:tblPrEx>
        <w:trPr>
          <w:trHeight w:val="465" w:hRule="atLeast"/>
        </w:trPr>
        <w:tc>
          <w:tcPr>
            <w:tcW w:w="42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EB120C4">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项  目</w:t>
            </w:r>
          </w:p>
        </w:tc>
        <w:tc>
          <w:tcPr>
            <w:tcW w:w="4819" w:type="dxa"/>
            <w:gridSpan w:val="3"/>
            <w:tcBorders>
              <w:top w:val="single" w:color="auto" w:sz="4" w:space="0"/>
              <w:left w:val="nil"/>
              <w:bottom w:val="single" w:color="auto" w:sz="4" w:space="0"/>
              <w:right w:val="single" w:color="auto" w:sz="4" w:space="0"/>
            </w:tcBorders>
            <w:shd w:val="clear" w:color="auto" w:fill="auto"/>
            <w:vAlign w:val="center"/>
          </w:tcPr>
          <w:p w14:paraId="13C3D428">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政府性基金预算支出</w:t>
            </w:r>
          </w:p>
        </w:tc>
      </w:tr>
      <w:tr w14:paraId="21B8E55E">
        <w:tblPrEx>
          <w:tblCellMar>
            <w:top w:w="0" w:type="dxa"/>
            <w:left w:w="108" w:type="dxa"/>
            <w:bottom w:w="0" w:type="dxa"/>
            <w:right w:w="108" w:type="dxa"/>
          </w:tblCellMar>
        </w:tblPrEx>
        <w:trPr>
          <w:trHeight w:val="360" w:hRule="atLeast"/>
        </w:trPr>
        <w:tc>
          <w:tcPr>
            <w:tcW w:w="137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D794E7">
            <w:pPr>
              <w:widowControl/>
              <w:jc w:val="center"/>
              <w:rPr>
                <w:rFonts w:ascii="仿宋" w:hAnsi="仿宋" w:eastAsia="仿宋" w:cs="仿宋"/>
                <w:b/>
                <w:bCs/>
                <w:color w:val="000000"/>
                <w:kern w:val="0"/>
                <w:sz w:val="18"/>
                <w:szCs w:val="18"/>
              </w:rPr>
            </w:pPr>
            <w:r>
              <w:rPr>
                <w:rFonts w:hint="eastAsia" w:ascii="仿宋" w:hAnsi="仿宋" w:eastAsia="仿宋" w:cs="仿宋"/>
                <w:b/>
                <w:bCs/>
                <w:color w:val="000000"/>
                <w:kern w:val="0"/>
                <w:sz w:val="18"/>
                <w:szCs w:val="18"/>
              </w:rPr>
              <w:t>功能分类科目编码</w:t>
            </w:r>
          </w:p>
        </w:tc>
        <w:tc>
          <w:tcPr>
            <w:tcW w:w="2896" w:type="dxa"/>
            <w:vMerge w:val="restart"/>
            <w:tcBorders>
              <w:top w:val="nil"/>
              <w:left w:val="single" w:color="auto" w:sz="4" w:space="0"/>
              <w:bottom w:val="single" w:color="000000" w:sz="4" w:space="0"/>
              <w:right w:val="single" w:color="auto" w:sz="4" w:space="0"/>
            </w:tcBorders>
            <w:shd w:val="clear" w:color="auto" w:fill="auto"/>
            <w:vAlign w:val="center"/>
          </w:tcPr>
          <w:p w14:paraId="2059090A">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功能分类科目名称</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14:paraId="03E59A42">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小计</w:t>
            </w:r>
          </w:p>
        </w:tc>
        <w:tc>
          <w:tcPr>
            <w:tcW w:w="1701" w:type="dxa"/>
            <w:vMerge w:val="restart"/>
            <w:tcBorders>
              <w:top w:val="nil"/>
              <w:left w:val="single" w:color="auto" w:sz="4" w:space="0"/>
              <w:bottom w:val="single" w:color="000000" w:sz="4" w:space="0"/>
              <w:right w:val="single" w:color="auto" w:sz="4" w:space="0"/>
            </w:tcBorders>
            <w:shd w:val="clear" w:color="auto" w:fill="auto"/>
            <w:vAlign w:val="center"/>
          </w:tcPr>
          <w:p w14:paraId="5ABB152F">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基本支出</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14:paraId="3C4FDF8D">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项目支出</w:t>
            </w:r>
          </w:p>
        </w:tc>
      </w:tr>
      <w:tr w14:paraId="3EF1FB54">
        <w:tblPrEx>
          <w:tblCellMar>
            <w:top w:w="0" w:type="dxa"/>
            <w:left w:w="108" w:type="dxa"/>
            <w:bottom w:w="0" w:type="dxa"/>
            <w:right w:w="108" w:type="dxa"/>
          </w:tblCellMar>
        </w:tblPrEx>
        <w:trPr>
          <w:trHeight w:val="315"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14:paraId="3447E45F">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类</w:t>
            </w:r>
          </w:p>
        </w:tc>
        <w:tc>
          <w:tcPr>
            <w:tcW w:w="457" w:type="dxa"/>
            <w:tcBorders>
              <w:top w:val="nil"/>
              <w:left w:val="nil"/>
              <w:bottom w:val="single" w:color="auto" w:sz="4" w:space="0"/>
              <w:right w:val="single" w:color="auto" w:sz="4" w:space="0"/>
            </w:tcBorders>
            <w:shd w:val="clear" w:color="auto" w:fill="auto"/>
            <w:noWrap/>
            <w:vAlign w:val="center"/>
          </w:tcPr>
          <w:p w14:paraId="22FD4B66">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款</w:t>
            </w:r>
          </w:p>
        </w:tc>
        <w:tc>
          <w:tcPr>
            <w:tcW w:w="457" w:type="dxa"/>
            <w:tcBorders>
              <w:top w:val="nil"/>
              <w:left w:val="nil"/>
              <w:bottom w:val="single" w:color="auto" w:sz="4" w:space="0"/>
              <w:right w:val="single" w:color="auto" w:sz="4" w:space="0"/>
            </w:tcBorders>
            <w:shd w:val="clear" w:color="auto" w:fill="auto"/>
            <w:vAlign w:val="center"/>
          </w:tcPr>
          <w:p w14:paraId="3C43073A">
            <w:pPr>
              <w:widowControl/>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项</w:t>
            </w:r>
          </w:p>
        </w:tc>
        <w:tc>
          <w:tcPr>
            <w:tcW w:w="2896" w:type="dxa"/>
            <w:vMerge w:val="continue"/>
            <w:tcBorders>
              <w:top w:val="nil"/>
              <w:left w:val="single" w:color="auto" w:sz="4" w:space="0"/>
              <w:bottom w:val="single" w:color="000000" w:sz="4" w:space="0"/>
              <w:right w:val="single" w:color="auto" w:sz="4" w:space="0"/>
            </w:tcBorders>
            <w:vAlign w:val="center"/>
          </w:tcPr>
          <w:p w14:paraId="7881F946">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14:paraId="4D525B99">
            <w:pPr>
              <w:widowControl/>
              <w:jc w:val="left"/>
              <w:rPr>
                <w:rFonts w:ascii="仿宋_GB2312" w:hAnsi="宋体" w:eastAsia="仿宋_GB2312" w:cs="宋体"/>
                <w:b/>
                <w:bCs/>
                <w:color w:val="000000"/>
                <w:kern w:val="0"/>
                <w:sz w:val="24"/>
              </w:rPr>
            </w:pPr>
          </w:p>
        </w:tc>
        <w:tc>
          <w:tcPr>
            <w:tcW w:w="1701" w:type="dxa"/>
            <w:vMerge w:val="continue"/>
            <w:tcBorders>
              <w:top w:val="nil"/>
              <w:left w:val="single" w:color="auto" w:sz="4" w:space="0"/>
              <w:bottom w:val="single" w:color="000000" w:sz="4" w:space="0"/>
              <w:right w:val="single" w:color="auto" w:sz="4" w:space="0"/>
            </w:tcBorders>
            <w:vAlign w:val="center"/>
          </w:tcPr>
          <w:p w14:paraId="0A380523">
            <w:pPr>
              <w:widowControl/>
              <w:jc w:val="left"/>
              <w:rPr>
                <w:rFonts w:ascii="仿宋_GB2312" w:hAnsi="宋体" w:eastAsia="仿宋_GB2312" w:cs="宋体"/>
                <w:b/>
                <w:bCs/>
                <w:color w:val="000000"/>
                <w:kern w:val="0"/>
                <w:sz w:val="24"/>
              </w:rPr>
            </w:pPr>
          </w:p>
        </w:tc>
        <w:tc>
          <w:tcPr>
            <w:tcW w:w="1559" w:type="dxa"/>
            <w:vMerge w:val="continue"/>
            <w:tcBorders>
              <w:top w:val="nil"/>
              <w:left w:val="single" w:color="auto" w:sz="4" w:space="0"/>
              <w:bottom w:val="single" w:color="000000" w:sz="4" w:space="0"/>
              <w:right w:val="single" w:color="auto" w:sz="4" w:space="0"/>
            </w:tcBorders>
            <w:vAlign w:val="center"/>
          </w:tcPr>
          <w:p w14:paraId="2A420E45">
            <w:pPr>
              <w:widowControl/>
              <w:jc w:val="left"/>
              <w:rPr>
                <w:rFonts w:ascii="仿宋_GB2312" w:hAnsi="宋体" w:eastAsia="仿宋_GB2312" w:cs="宋体"/>
                <w:b/>
                <w:bCs/>
                <w:color w:val="000000"/>
                <w:kern w:val="0"/>
                <w:sz w:val="24"/>
              </w:rPr>
            </w:pPr>
          </w:p>
        </w:tc>
      </w:tr>
      <w:tr w14:paraId="49278EE5">
        <w:tblPrEx>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14:paraId="65EEAFD4">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14:paraId="4B966EEE">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14:paraId="46272895">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14:paraId="5230272B">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14:paraId="397F357F">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14:paraId="40D20786">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14:paraId="42D12415">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4B5FDA5A">
        <w:tblPrEx>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14:paraId="07F11F1B">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14:paraId="2E9F6316">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14:paraId="4A7F1186">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14:paraId="51755FCA">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14:paraId="07881394">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14:paraId="54DA204B">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14:paraId="12F8FDAE">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568BFBD4">
        <w:tblPrEx>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14:paraId="3B3E6DD7">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noWrap/>
            <w:vAlign w:val="center"/>
          </w:tcPr>
          <w:p w14:paraId="1CA91D71">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457" w:type="dxa"/>
            <w:tcBorders>
              <w:top w:val="nil"/>
              <w:left w:val="nil"/>
              <w:bottom w:val="single" w:color="auto" w:sz="4" w:space="0"/>
              <w:right w:val="single" w:color="auto" w:sz="4" w:space="0"/>
            </w:tcBorders>
            <w:shd w:val="clear" w:color="auto" w:fill="auto"/>
            <w:vAlign w:val="center"/>
          </w:tcPr>
          <w:p w14:paraId="50A73706">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2896" w:type="dxa"/>
            <w:tcBorders>
              <w:top w:val="nil"/>
              <w:left w:val="nil"/>
              <w:bottom w:val="single" w:color="auto" w:sz="4" w:space="0"/>
              <w:right w:val="single" w:color="auto" w:sz="4" w:space="0"/>
            </w:tcBorders>
            <w:shd w:val="clear" w:color="auto" w:fill="auto"/>
            <w:vAlign w:val="center"/>
          </w:tcPr>
          <w:p w14:paraId="2D2ABC05">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14:paraId="042088D8">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701" w:type="dxa"/>
            <w:tcBorders>
              <w:top w:val="nil"/>
              <w:left w:val="nil"/>
              <w:bottom w:val="single" w:color="auto" w:sz="4" w:space="0"/>
              <w:right w:val="single" w:color="auto" w:sz="4" w:space="0"/>
            </w:tcBorders>
            <w:shd w:val="clear" w:color="auto" w:fill="auto"/>
            <w:vAlign w:val="center"/>
          </w:tcPr>
          <w:p w14:paraId="35F1C183">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c>
          <w:tcPr>
            <w:tcW w:w="1559" w:type="dxa"/>
            <w:tcBorders>
              <w:top w:val="nil"/>
              <w:left w:val="nil"/>
              <w:bottom w:val="single" w:color="auto" w:sz="4" w:space="0"/>
              <w:right w:val="single" w:color="auto" w:sz="4" w:space="0"/>
            </w:tcBorders>
            <w:shd w:val="clear" w:color="auto" w:fill="auto"/>
            <w:vAlign w:val="center"/>
          </w:tcPr>
          <w:p w14:paraId="7F8E56C3">
            <w:pPr>
              <w:widowControl/>
              <w:jc w:val="center"/>
              <w:rPr>
                <w:rFonts w:ascii="仿宋_GB2312" w:hAnsi="宋体" w:eastAsia="仿宋_GB2312" w:cs="宋体"/>
                <w:b/>
                <w:bCs/>
                <w:color w:val="000000"/>
                <w:kern w:val="0"/>
                <w:sz w:val="32"/>
                <w:szCs w:val="32"/>
              </w:rPr>
            </w:pPr>
            <w:r>
              <w:rPr>
                <w:rFonts w:hint="eastAsia" w:ascii="仿宋_GB2312" w:hAnsi="宋体" w:eastAsia="仿宋_GB2312" w:cs="宋体"/>
                <w:b/>
                <w:bCs/>
                <w:color w:val="000000"/>
                <w:kern w:val="0"/>
                <w:sz w:val="32"/>
                <w:szCs w:val="32"/>
              </w:rPr>
              <w:t>　</w:t>
            </w:r>
          </w:p>
        </w:tc>
      </w:tr>
      <w:tr w14:paraId="32727CFD">
        <w:tblPrEx>
          <w:tblCellMar>
            <w:top w:w="0" w:type="dxa"/>
            <w:left w:w="108" w:type="dxa"/>
            <w:bottom w:w="0" w:type="dxa"/>
            <w:right w:w="108" w:type="dxa"/>
          </w:tblCellMar>
        </w:tblPrEx>
        <w:trPr>
          <w:trHeight w:val="510" w:hRule="atLeast"/>
        </w:trPr>
        <w:tc>
          <w:tcPr>
            <w:tcW w:w="458" w:type="dxa"/>
            <w:tcBorders>
              <w:top w:val="nil"/>
              <w:left w:val="single" w:color="auto" w:sz="4" w:space="0"/>
              <w:bottom w:val="single" w:color="auto" w:sz="4" w:space="0"/>
              <w:right w:val="single" w:color="auto" w:sz="4" w:space="0"/>
            </w:tcBorders>
            <w:shd w:val="clear" w:color="auto" w:fill="auto"/>
            <w:noWrap/>
            <w:vAlign w:val="center"/>
          </w:tcPr>
          <w:p w14:paraId="564E98FA">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noWrap/>
            <w:vAlign w:val="center"/>
          </w:tcPr>
          <w:p w14:paraId="575CE0FC">
            <w:pPr>
              <w:widowControl/>
              <w:jc w:val="left"/>
              <w:rPr>
                <w:rFonts w:ascii="宋体" w:hAnsi="宋体" w:cs="宋体"/>
                <w:color w:val="000000"/>
                <w:kern w:val="0"/>
                <w:sz w:val="24"/>
              </w:rPr>
            </w:pPr>
            <w:r>
              <w:rPr>
                <w:rFonts w:hint="eastAsia" w:ascii="宋体" w:hAnsi="宋体" w:cs="宋体"/>
                <w:color w:val="000000"/>
                <w:kern w:val="0"/>
                <w:sz w:val="24"/>
              </w:rPr>
              <w:t>　</w:t>
            </w:r>
          </w:p>
        </w:tc>
        <w:tc>
          <w:tcPr>
            <w:tcW w:w="457" w:type="dxa"/>
            <w:tcBorders>
              <w:top w:val="nil"/>
              <w:left w:val="nil"/>
              <w:bottom w:val="single" w:color="auto" w:sz="4" w:space="0"/>
              <w:right w:val="single" w:color="auto" w:sz="4" w:space="0"/>
            </w:tcBorders>
            <w:shd w:val="clear" w:color="auto" w:fill="auto"/>
            <w:vAlign w:val="center"/>
          </w:tcPr>
          <w:p w14:paraId="0DCCF7E3">
            <w:pPr>
              <w:widowControl/>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2896" w:type="dxa"/>
            <w:tcBorders>
              <w:top w:val="nil"/>
              <w:left w:val="nil"/>
              <w:bottom w:val="single" w:color="auto" w:sz="4" w:space="0"/>
              <w:right w:val="single" w:color="auto" w:sz="4" w:space="0"/>
            </w:tcBorders>
            <w:shd w:val="clear" w:color="auto" w:fill="auto"/>
            <w:vAlign w:val="center"/>
          </w:tcPr>
          <w:p w14:paraId="7631E5A4">
            <w:pPr>
              <w:widowControl/>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合计</w:t>
            </w:r>
          </w:p>
        </w:tc>
        <w:tc>
          <w:tcPr>
            <w:tcW w:w="1559" w:type="dxa"/>
            <w:tcBorders>
              <w:top w:val="nil"/>
              <w:left w:val="nil"/>
              <w:bottom w:val="single" w:color="auto" w:sz="4" w:space="0"/>
              <w:right w:val="single" w:color="auto" w:sz="4" w:space="0"/>
            </w:tcBorders>
            <w:shd w:val="clear" w:color="auto" w:fill="auto"/>
            <w:vAlign w:val="center"/>
          </w:tcPr>
          <w:p w14:paraId="4E73899C">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701" w:type="dxa"/>
            <w:tcBorders>
              <w:top w:val="nil"/>
              <w:left w:val="nil"/>
              <w:bottom w:val="single" w:color="auto" w:sz="4" w:space="0"/>
              <w:right w:val="single" w:color="auto" w:sz="4" w:space="0"/>
            </w:tcBorders>
            <w:shd w:val="clear" w:color="auto" w:fill="auto"/>
            <w:vAlign w:val="center"/>
          </w:tcPr>
          <w:p w14:paraId="11ABD36D">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c>
          <w:tcPr>
            <w:tcW w:w="1559" w:type="dxa"/>
            <w:tcBorders>
              <w:top w:val="nil"/>
              <w:left w:val="nil"/>
              <w:bottom w:val="single" w:color="auto" w:sz="4" w:space="0"/>
              <w:right w:val="single" w:color="auto" w:sz="4" w:space="0"/>
            </w:tcBorders>
            <w:shd w:val="clear" w:color="auto" w:fill="auto"/>
            <w:vAlign w:val="center"/>
          </w:tcPr>
          <w:p w14:paraId="7B307362">
            <w:pPr>
              <w:widowControl/>
              <w:jc w:val="right"/>
              <w:rPr>
                <w:rFonts w:ascii="仿宋_GB2312" w:hAnsi="宋体" w:eastAsia="仿宋_GB2312" w:cs="宋体"/>
                <w:color w:val="000000"/>
                <w:kern w:val="0"/>
                <w:sz w:val="24"/>
              </w:rPr>
            </w:pPr>
            <w:r>
              <w:rPr>
                <w:rFonts w:hint="eastAsia" w:ascii="仿宋_GB2312" w:hAnsi="宋体" w:eastAsia="仿宋_GB2312" w:cs="宋体"/>
                <w:color w:val="000000"/>
                <w:kern w:val="0"/>
                <w:sz w:val="24"/>
              </w:rPr>
              <w:t>　</w:t>
            </w:r>
          </w:p>
        </w:tc>
      </w:tr>
    </w:tbl>
    <w:p w14:paraId="16626E37">
      <w:pPr>
        <w:widowControl/>
        <w:outlineLvl w:val="1"/>
        <w:rPr>
          <w:rFonts w:ascii="仿宋_GB2312" w:hAnsi="宋体" w:eastAsia="仿宋_GB2312"/>
          <w:b/>
          <w:kern w:val="0"/>
          <w:sz w:val="28"/>
          <w:szCs w:val="32"/>
        </w:rPr>
      </w:pPr>
      <w:r>
        <w:rPr>
          <w:rFonts w:hint="eastAsia" w:ascii="仿宋_GB2312" w:hAnsi="宋体" w:eastAsia="仿宋_GB2312"/>
          <w:b/>
          <w:kern w:val="0"/>
          <w:sz w:val="28"/>
          <w:szCs w:val="32"/>
        </w:rPr>
        <w:t>备注：我单位2020年未安排政府性基金预算，此报表为空表。</w:t>
      </w:r>
    </w:p>
    <w:p w14:paraId="43F05CE3">
      <w:pPr>
        <w:widowControl/>
        <w:jc w:val="left"/>
        <w:outlineLvl w:val="1"/>
        <w:rPr>
          <w:rFonts w:ascii="仿宋_GB2312" w:hAnsi="宋体" w:eastAsia="仿宋_GB2312"/>
          <w:kern w:val="0"/>
          <w:sz w:val="32"/>
          <w:szCs w:val="32"/>
        </w:rPr>
        <w:sectPr>
          <w:headerReference r:id="rId3" w:type="default"/>
          <w:footerReference r:id="rId4" w:type="default"/>
          <w:footerReference r:id="rId5" w:type="even"/>
          <w:pgSz w:w="11906" w:h="16838"/>
          <w:pgMar w:top="2098" w:right="1418" w:bottom="1928" w:left="1588" w:header="851" w:footer="992" w:gutter="0"/>
          <w:pgNumType w:fmt="numberInDash"/>
          <w:cols w:space="720" w:num="1"/>
          <w:docGrid w:linePitch="312" w:charSpace="0"/>
        </w:sectPr>
      </w:pPr>
    </w:p>
    <w:p w14:paraId="7F3C6DB3">
      <w:pPr>
        <w:widowControl/>
        <w:spacing w:before="156" w:beforeLines="50"/>
        <w:jc w:val="center"/>
        <w:outlineLvl w:val="1"/>
        <w:rPr>
          <w:rFonts w:ascii="黑体" w:hAnsi="黑体" w:eastAsia="黑体"/>
          <w:kern w:val="0"/>
          <w:sz w:val="32"/>
          <w:szCs w:val="32"/>
        </w:rPr>
      </w:pPr>
      <w:r>
        <w:rPr>
          <w:rFonts w:hint="eastAsia" w:ascii="黑体" w:hAnsi="黑体" w:eastAsia="黑体"/>
          <w:kern w:val="0"/>
          <w:sz w:val="32"/>
          <w:szCs w:val="32"/>
        </w:rPr>
        <w:t>第三部分  2020年部门预算情况说明</w:t>
      </w:r>
    </w:p>
    <w:p w14:paraId="4116AF8B">
      <w:pPr>
        <w:widowControl/>
        <w:spacing w:line="580" w:lineRule="exact"/>
        <w:ind w:firstLine="640"/>
        <w:jc w:val="left"/>
        <w:rPr>
          <w:rFonts w:ascii="黑体" w:hAnsi="宋体" w:eastAsia="黑体" w:cs="宋体"/>
          <w:kern w:val="0"/>
          <w:sz w:val="32"/>
          <w:szCs w:val="32"/>
        </w:rPr>
      </w:pPr>
      <w:r>
        <w:rPr>
          <w:rFonts w:hint="eastAsia" w:ascii="黑体" w:hAnsi="黑体" w:eastAsia="黑体" w:cs="宋体"/>
          <w:bCs/>
          <w:kern w:val="0"/>
          <w:sz w:val="32"/>
          <w:szCs w:val="32"/>
        </w:rPr>
        <w:t>一、</w:t>
      </w:r>
      <w:r>
        <w:rPr>
          <w:rFonts w:hint="eastAsia" w:ascii="黑体" w:hAnsi="宋体" w:eastAsia="黑体" w:cs="宋体"/>
          <w:kern w:val="0"/>
          <w:sz w:val="32"/>
          <w:szCs w:val="32"/>
        </w:rPr>
        <w:t>关于昌吉州党委机要保密局2020年收支预算情况的总体说明</w:t>
      </w:r>
    </w:p>
    <w:p w14:paraId="54560D2F">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按照全口径预算的原则，昌吉</w:t>
      </w:r>
      <w:r>
        <w:rPr>
          <w:rFonts w:hint="eastAsia" w:ascii="仿宋_GB2312" w:hAnsi="宋体" w:eastAsia="仿宋_GB2312"/>
          <w:kern w:val="0"/>
          <w:sz w:val="32"/>
          <w:szCs w:val="32"/>
        </w:rPr>
        <w:t>州党委机要保密局2020</w:t>
      </w:r>
      <w:r>
        <w:rPr>
          <w:rFonts w:hint="eastAsia" w:ascii="仿宋_GB2312" w:hAnsi="宋体" w:eastAsia="仿宋_GB2312" w:cs="宋体"/>
          <w:kern w:val="0"/>
          <w:sz w:val="32"/>
          <w:szCs w:val="32"/>
        </w:rPr>
        <w:t>年所有收入和支出均纳入部门预算管理，收支总预算347.74万元。</w:t>
      </w:r>
    </w:p>
    <w:p w14:paraId="2351042D">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收入预算包括：一般公共预算347.74万元。</w:t>
      </w:r>
    </w:p>
    <w:p w14:paraId="78C0D401">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支出预算包括：一般公共服务支出347.74万元。</w:t>
      </w:r>
    </w:p>
    <w:p w14:paraId="362FCD1A">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二、关于昌吉州党委机要保密局2020年收入预算情况说明</w:t>
      </w:r>
    </w:p>
    <w:p w14:paraId="40809687">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w:t>
      </w:r>
      <w:r>
        <w:rPr>
          <w:rFonts w:hint="eastAsia" w:ascii="仿宋_GB2312" w:hAnsi="宋体" w:eastAsia="仿宋_GB2312"/>
          <w:kern w:val="0"/>
          <w:sz w:val="32"/>
          <w:szCs w:val="32"/>
        </w:rPr>
        <w:t>州党委机要保密局</w:t>
      </w:r>
      <w:r>
        <w:rPr>
          <w:rFonts w:hint="eastAsia" w:ascii="仿宋_GB2312" w:hAnsi="宋体" w:eastAsia="仿宋_GB2312" w:cs="宋体"/>
          <w:kern w:val="0"/>
          <w:sz w:val="32"/>
          <w:szCs w:val="32"/>
        </w:rPr>
        <w:t>收入预算347.74万元，其中：</w:t>
      </w:r>
    </w:p>
    <w:p w14:paraId="47E4D0C0">
      <w:pPr>
        <w:widowControl/>
        <w:spacing w:line="58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一般公共预算347.74万元，占100 %，比上年减少10.53万元，主要原因是：1、工作人员较上年减少、社保缴费降低及调标增资使工资福利支出减少9.08万元；2、逐年压减一般公共预算经费，减少公用经费1.45万元。</w:t>
      </w:r>
    </w:p>
    <w:p w14:paraId="1732EF96">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三、关于昌吉州党委机要保密局2020年支出预算情况说明</w:t>
      </w:r>
    </w:p>
    <w:p w14:paraId="385478B1">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w:t>
      </w:r>
      <w:r>
        <w:rPr>
          <w:rFonts w:hint="eastAsia" w:ascii="仿宋_GB2312" w:hAnsi="宋体" w:eastAsia="仿宋_GB2312"/>
          <w:kern w:val="0"/>
          <w:sz w:val="32"/>
          <w:szCs w:val="32"/>
        </w:rPr>
        <w:t>州党委机要保密局2020</w:t>
      </w:r>
      <w:r>
        <w:rPr>
          <w:rFonts w:hint="eastAsia" w:ascii="仿宋_GB2312" w:hAnsi="宋体" w:eastAsia="仿宋_GB2312" w:cs="宋体"/>
          <w:kern w:val="0"/>
          <w:sz w:val="32"/>
          <w:szCs w:val="32"/>
        </w:rPr>
        <w:t>年支出预算347.74万元，其中：</w:t>
      </w:r>
    </w:p>
    <w:p w14:paraId="4D905D7F">
      <w:pPr>
        <w:widowControl/>
        <w:spacing w:line="580" w:lineRule="exact"/>
        <w:ind w:firstLine="640"/>
        <w:jc w:val="left"/>
        <w:rPr>
          <w:rFonts w:ascii="仿宋_GB2312" w:hAnsi="宋体" w:eastAsia="仿宋_GB2312" w:cs="宋体"/>
          <w:b/>
          <w:kern w:val="0"/>
          <w:sz w:val="32"/>
          <w:szCs w:val="32"/>
        </w:rPr>
      </w:pPr>
      <w:r>
        <w:rPr>
          <w:rFonts w:hint="eastAsia" w:ascii="仿宋_GB2312" w:hAnsi="宋体" w:eastAsia="仿宋_GB2312" w:cs="宋体"/>
          <w:kern w:val="0"/>
          <w:sz w:val="32"/>
          <w:szCs w:val="32"/>
        </w:rPr>
        <w:t xml:space="preserve">基本支出347.74万元，占100 %，比上年减少10.53万元，主要原因是1、工作人员较上年减少、社保缴费降低及调标增资使工资福利支出减少9.08万元；2、逐年压减一般公共预算经费，减少公用经费1.45万元。   </w:t>
      </w:r>
    </w:p>
    <w:p w14:paraId="4A053370">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项目支出涉密，不予公开。          </w:t>
      </w:r>
    </w:p>
    <w:p w14:paraId="25D6168B">
      <w:pPr>
        <w:widowControl/>
        <w:spacing w:line="580" w:lineRule="exact"/>
        <w:ind w:firstLine="640"/>
        <w:jc w:val="left"/>
        <w:rPr>
          <w:rFonts w:ascii="黑体" w:hAnsi="黑体" w:eastAsia="黑体" w:cs="宋体"/>
          <w:bCs/>
          <w:kern w:val="0"/>
          <w:sz w:val="32"/>
          <w:szCs w:val="32"/>
        </w:rPr>
      </w:pPr>
      <w:r>
        <w:rPr>
          <w:rFonts w:hint="eastAsia" w:ascii="黑体" w:hAnsi="黑体" w:eastAsia="黑体" w:cs="宋体"/>
          <w:bCs/>
          <w:kern w:val="0"/>
          <w:sz w:val="32"/>
          <w:szCs w:val="32"/>
        </w:rPr>
        <w:t>四、关于昌吉州党委机要保密局2020年财政拨款收支预算情况的总体说明</w:t>
      </w:r>
    </w:p>
    <w:p w14:paraId="57885AEB">
      <w:pPr>
        <w:spacing w:line="580" w:lineRule="exact"/>
        <w:ind w:firstLine="640"/>
        <w:rPr>
          <w:rFonts w:ascii="仿宋_GB2312" w:hAnsi="宋体" w:eastAsia="仿宋_GB2312" w:cs="宋体"/>
          <w:kern w:val="0"/>
          <w:sz w:val="32"/>
          <w:szCs w:val="32"/>
          <w:highlight w:val="none"/>
        </w:rPr>
      </w:pPr>
      <w:r>
        <w:rPr>
          <w:rFonts w:hint="eastAsia" w:ascii="仿宋_GB2312" w:hAnsi="宋体" w:eastAsia="仿宋_GB2312" w:cs="宋体"/>
          <w:kern w:val="0"/>
          <w:sz w:val="32"/>
          <w:szCs w:val="32"/>
          <w:highlight w:val="none"/>
        </w:rPr>
        <w:t>20</w:t>
      </w:r>
      <w:r>
        <w:rPr>
          <w:rFonts w:hint="eastAsia" w:ascii="仿宋_GB2312" w:hAnsi="宋体" w:eastAsia="仿宋_GB2312" w:cs="宋体"/>
          <w:kern w:val="0"/>
          <w:sz w:val="32"/>
          <w:szCs w:val="32"/>
          <w:highlight w:val="none"/>
          <w:lang w:val="en-US" w:eastAsia="zh-CN"/>
        </w:rPr>
        <w:t>20</w:t>
      </w:r>
      <w:r>
        <w:rPr>
          <w:rFonts w:hint="eastAsia" w:ascii="仿宋_GB2312" w:hAnsi="宋体" w:eastAsia="仿宋_GB2312" w:cs="宋体"/>
          <w:kern w:val="0"/>
          <w:sz w:val="32"/>
          <w:szCs w:val="32"/>
          <w:highlight w:val="none"/>
        </w:rPr>
        <w:t>年财政拨款收支总预算347</w:t>
      </w:r>
      <w:r>
        <w:rPr>
          <w:rFonts w:hint="eastAsia" w:ascii="仿宋_GB2312" w:hAnsi="宋体" w:eastAsia="仿宋_GB2312" w:cs="宋体"/>
          <w:kern w:val="0"/>
          <w:sz w:val="32"/>
          <w:szCs w:val="32"/>
          <w:highlight w:val="none"/>
          <w:lang w:val="en-US" w:eastAsia="zh-CN"/>
        </w:rPr>
        <w:t>.</w:t>
      </w:r>
      <w:r>
        <w:rPr>
          <w:rFonts w:hint="eastAsia" w:ascii="仿宋_GB2312" w:hAnsi="宋体" w:eastAsia="仿宋_GB2312" w:cs="宋体"/>
          <w:kern w:val="0"/>
          <w:sz w:val="32"/>
          <w:szCs w:val="32"/>
          <w:highlight w:val="none"/>
        </w:rPr>
        <w:t>74万元。</w:t>
      </w:r>
    </w:p>
    <w:p w14:paraId="54352DBC">
      <w:pPr>
        <w:spacing w:line="580" w:lineRule="exact"/>
        <w:ind w:firstLine="640"/>
        <w:rPr>
          <w:rFonts w:ascii="仿宋_GB2312" w:hAnsi="宋体" w:eastAsia="仿宋_GB2312" w:cs="宋体"/>
          <w:b/>
          <w:kern w:val="0"/>
          <w:sz w:val="32"/>
          <w:szCs w:val="32"/>
          <w:highlight w:val="none"/>
        </w:rPr>
      </w:pPr>
      <w:r>
        <w:rPr>
          <w:rFonts w:hint="eastAsia" w:ascii="仿宋_GB2312" w:hAnsi="宋体" w:eastAsia="仿宋_GB2312" w:cs="宋体"/>
          <w:kern w:val="0"/>
          <w:sz w:val="32"/>
          <w:szCs w:val="32"/>
          <w:highlight w:val="none"/>
        </w:rPr>
        <w:t>收入全部为一般公共预算拨款，无政府性基金预算拨款。</w:t>
      </w:r>
    </w:p>
    <w:p w14:paraId="5C4E2058">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五、关于昌吉州党委机要保密局2020年一般公共预算当年拨款情况说明</w:t>
      </w:r>
    </w:p>
    <w:p w14:paraId="10A5D320">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（一）一般公用预算当年拨款规模变化情况</w:t>
      </w:r>
    </w:p>
    <w:p w14:paraId="1C60030D">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w:t>
      </w:r>
      <w:r>
        <w:rPr>
          <w:rFonts w:hint="eastAsia" w:ascii="仿宋_GB2312" w:hAnsi="宋体" w:eastAsia="仿宋_GB2312"/>
          <w:kern w:val="0"/>
          <w:sz w:val="32"/>
          <w:szCs w:val="32"/>
        </w:rPr>
        <w:t>州党委机要保密局2020</w:t>
      </w:r>
      <w:r>
        <w:rPr>
          <w:rFonts w:hint="eastAsia" w:ascii="仿宋_GB2312" w:hAnsi="宋体" w:eastAsia="仿宋_GB2312" w:cs="宋体"/>
          <w:kern w:val="0"/>
          <w:sz w:val="32"/>
          <w:szCs w:val="32"/>
        </w:rPr>
        <w:t xml:space="preserve">年一般公共预算拨款基本支出347.74万元，比上年执行数减少10.53万元，主要原因是1、工作人员较上年减少、社保缴费降低及调标增资使工资福利支出减少9.08万元；2、逐年压减一般公共预算经费，减少公用经费1.45万元 </w:t>
      </w:r>
    </w:p>
    <w:p w14:paraId="311B9E18">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（二）一般公共预算当年拨款结构情况</w:t>
      </w:r>
    </w:p>
    <w:p w14:paraId="52A7A935">
      <w:pPr>
        <w:spacing w:line="580" w:lineRule="exact"/>
        <w:ind w:firstLine="640"/>
        <w:rPr>
          <w:rFonts w:ascii="仿宋_GB2312" w:hAnsi="宋体" w:eastAsia="仿宋_GB2312" w:cs="宋体"/>
          <w:kern w:val="0"/>
          <w:sz w:val="32"/>
          <w:szCs w:val="32"/>
        </w:rPr>
      </w:pPr>
      <w:r>
        <w:rPr>
          <w:rFonts w:hint="eastAsia" w:ascii="仿宋_GB2312" w:eastAsia="仿宋_GB2312"/>
          <w:sz w:val="32"/>
          <w:szCs w:val="32"/>
        </w:rPr>
        <w:t>1.一般公共服务支出</w:t>
      </w:r>
      <w:r>
        <w:rPr>
          <w:rFonts w:hint="eastAsia" w:ascii="仿宋_GB2312" w:eastAsia="仿宋_GB2312"/>
          <w:sz w:val="32"/>
          <w:szCs w:val="32"/>
          <w:lang w:eastAsia="zh-CN"/>
        </w:rPr>
        <w:t>（</w:t>
      </w:r>
      <w:r>
        <w:rPr>
          <w:rFonts w:hint="eastAsia" w:ascii="仿宋_GB2312" w:eastAsia="仿宋_GB2312"/>
          <w:sz w:val="32"/>
          <w:szCs w:val="32"/>
          <w:lang w:val="en-US" w:eastAsia="zh-CN"/>
        </w:rPr>
        <w:t>20131</w:t>
      </w:r>
      <w:r>
        <w:rPr>
          <w:rFonts w:hint="eastAsia" w:ascii="仿宋_GB2312" w:eastAsia="仿宋_GB2312"/>
          <w:sz w:val="32"/>
          <w:szCs w:val="32"/>
          <w:lang w:eastAsia="zh-CN"/>
        </w:rPr>
        <w:t>）</w:t>
      </w:r>
      <w:r>
        <w:rPr>
          <w:rFonts w:hint="eastAsia" w:ascii="仿宋_GB2312" w:eastAsia="仿宋_GB2312"/>
          <w:sz w:val="32"/>
          <w:szCs w:val="32"/>
        </w:rPr>
        <w:t>党委办公厅（室）及相关机构事务01项行政运行拨款304.32</w:t>
      </w:r>
      <w:r>
        <w:rPr>
          <w:rFonts w:hint="eastAsia" w:ascii="仿宋_GB2312" w:hAnsi="宋体" w:eastAsia="仿宋_GB2312" w:cs="宋体"/>
          <w:kern w:val="0"/>
          <w:sz w:val="32"/>
          <w:szCs w:val="32"/>
        </w:rPr>
        <w:t>万元，占88%。</w:t>
      </w:r>
    </w:p>
    <w:p w14:paraId="244B53E0">
      <w:pPr>
        <w:spacing w:line="580" w:lineRule="exact"/>
        <w:ind w:firstLine="64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hint="eastAsia" w:ascii="仿宋_GB2312" w:eastAsia="仿宋_GB2312"/>
          <w:sz w:val="32"/>
          <w:szCs w:val="32"/>
        </w:rPr>
        <w:t xml:space="preserve"> 一般公共服务支</w:t>
      </w:r>
      <w:r>
        <w:rPr>
          <w:rFonts w:hint="eastAsia" w:ascii="仿宋_GB2312" w:eastAsia="仿宋_GB2312"/>
          <w:sz w:val="32"/>
          <w:szCs w:val="32"/>
          <w:highlight w:val="none"/>
        </w:rPr>
        <w:t>出</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20131</w:t>
      </w:r>
      <w:r>
        <w:rPr>
          <w:rFonts w:hint="eastAsia" w:ascii="仿宋_GB2312" w:eastAsia="仿宋_GB2312"/>
          <w:sz w:val="32"/>
          <w:szCs w:val="32"/>
          <w:highlight w:val="none"/>
          <w:lang w:eastAsia="zh-CN"/>
        </w:rPr>
        <w:t>）</w:t>
      </w:r>
      <w:r>
        <w:rPr>
          <w:rFonts w:hint="eastAsia" w:ascii="仿宋_GB2312" w:eastAsia="仿宋_GB2312"/>
          <w:sz w:val="32"/>
          <w:szCs w:val="32"/>
        </w:rPr>
        <w:t>党委办公厅（室）及相关机构事务50项事业运行款43.42万元，</w:t>
      </w:r>
      <w:r>
        <w:rPr>
          <w:rFonts w:hint="eastAsia" w:ascii="仿宋_GB2312" w:hAnsi="宋体" w:eastAsia="仿宋_GB2312" w:cs="宋体"/>
          <w:kern w:val="0"/>
          <w:sz w:val="32"/>
          <w:szCs w:val="32"/>
        </w:rPr>
        <w:t>占12%。</w:t>
      </w:r>
    </w:p>
    <w:p w14:paraId="41242F9E">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（三）一般公共预算当年拨款具体使用情况</w:t>
      </w:r>
    </w:p>
    <w:p w14:paraId="026AF8CE">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一般公共服务</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20131</w:t>
      </w:r>
      <w:r>
        <w:rPr>
          <w:rFonts w:hint="eastAsia" w:ascii="仿宋_GB2312" w:hAnsi="宋体" w:eastAsia="仿宋_GB2312" w:cs="宋体"/>
          <w:kern w:val="0"/>
          <w:sz w:val="32"/>
          <w:szCs w:val="32"/>
          <w:lang w:eastAsia="zh-CN"/>
        </w:rPr>
        <w:t>）</w:t>
      </w:r>
      <w:r>
        <w:rPr>
          <w:rFonts w:hint="eastAsia" w:ascii="仿宋_GB2312" w:eastAsia="仿宋_GB2312"/>
          <w:sz w:val="32"/>
          <w:szCs w:val="32"/>
        </w:rPr>
        <w:t>党委办公厅（室）及相关机构事务01项行政运行</w:t>
      </w:r>
      <w:r>
        <w:rPr>
          <w:rFonts w:ascii="仿宋_GB2312" w:hAnsi="宋体" w:eastAsia="仿宋_GB2312" w:cs="宋体"/>
          <w:kern w:val="0"/>
          <w:sz w:val="32"/>
          <w:szCs w:val="32"/>
        </w:rPr>
        <w:t>:</w:t>
      </w:r>
      <w:r>
        <w:rPr>
          <w:rFonts w:hint="eastAsia" w:ascii="仿宋_GB2312" w:hAnsi="宋体" w:eastAsia="仿宋_GB2312" w:cs="宋体"/>
          <w:kern w:val="0"/>
          <w:sz w:val="32"/>
          <w:szCs w:val="32"/>
        </w:rPr>
        <w:t>2020</w:t>
      </w:r>
      <w:r>
        <w:rPr>
          <w:rFonts w:ascii="仿宋_GB2312" w:hAnsi="宋体" w:eastAsia="仿宋_GB2312" w:cs="宋体"/>
          <w:kern w:val="0"/>
          <w:sz w:val="32"/>
          <w:szCs w:val="32"/>
        </w:rPr>
        <w:t>年预算数为</w:t>
      </w:r>
      <w:r>
        <w:rPr>
          <w:rFonts w:hint="eastAsia" w:ascii="仿宋_GB2312" w:hAnsi="宋体" w:eastAsia="仿宋_GB2312" w:cs="宋体"/>
          <w:kern w:val="0"/>
          <w:sz w:val="32"/>
          <w:szCs w:val="32"/>
        </w:rPr>
        <w:t>160.82</w:t>
      </w:r>
      <w:r>
        <w:rPr>
          <w:rFonts w:ascii="仿宋_GB2312" w:hAnsi="宋体" w:eastAsia="仿宋_GB2312" w:cs="宋体"/>
          <w:kern w:val="0"/>
          <w:sz w:val="32"/>
          <w:szCs w:val="32"/>
        </w:rPr>
        <w:t>万元，</w:t>
      </w:r>
      <w:r>
        <w:rPr>
          <w:rFonts w:hint="eastAsia" w:ascii="仿宋_GB2312" w:hAnsi="宋体" w:eastAsia="仿宋_GB2312" w:cs="宋体"/>
          <w:kern w:val="0"/>
          <w:sz w:val="32"/>
          <w:szCs w:val="32"/>
        </w:rPr>
        <w:t>比上年执行数减少16.36万元，</w:t>
      </w:r>
      <w:r>
        <w:rPr>
          <w:rFonts w:hint="eastAsia" w:ascii="仿宋_GB2312" w:hAnsi="宋体" w:eastAsia="仿宋_GB2312" w:cs="宋体"/>
          <w:kern w:val="0"/>
          <w:sz w:val="32"/>
          <w:szCs w:val="32"/>
          <w:highlight w:val="none"/>
        </w:rPr>
        <w:t>下降5.1 %</w:t>
      </w:r>
      <w:r>
        <w:rPr>
          <w:rFonts w:hint="eastAsia" w:ascii="仿宋_GB2312" w:hAnsi="宋体" w:eastAsia="仿宋_GB2312" w:cs="宋体"/>
          <w:kern w:val="0"/>
          <w:sz w:val="32"/>
          <w:szCs w:val="32"/>
        </w:rPr>
        <w:t>，主要原因是</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社保缴费降低及调标增资使工资福利支出减少14.89万元；2、逐年压减一般公共预算经费，减少公用经费1.45万元</w:t>
      </w:r>
    </w:p>
    <w:p w14:paraId="2D2CF02F">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w:t>
      </w:r>
      <w:r>
        <w:rPr>
          <w:rFonts w:hint="eastAsia" w:ascii="仿宋_GB2312" w:eastAsia="仿宋_GB2312"/>
          <w:sz w:val="32"/>
          <w:szCs w:val="32"/>
        </w:rPr>
        <w:t xml:space="preserve"> 一般公共服务支出</w:t>
      </w:r>
      <w:r>
        <w:rPr>
          <w:rFonts w:hint="eastAsia" w:ascii="仿宋_GB2312" w:eastAsia="仿宋_GB2312"/>
          <w:sz w:val="32"/>
          <w:szCs w:val="32"/>
          <w:lang w:eastAsia="zh-CN"/>
        </w:rPr>
        <w:t>（</w:t>
      </w:r>
      <w:r>
        <w:rPr>
          <w:rFonts w:hint="eastAsia" w:ascii="仿宋_GB2312" w:eastAsia="仿宋_GB2312"/>
          <w:sz w:val="32"/>
          <w:szCs w:val="32"/>
          <w:lang w:val="en-US" w:eastAsia="zh-CN"/>
        </w:rPr>
        <w:t>20131</w:t>
      </w:r>
      <w:r>
        <w:rPr>
          <w:rFonts w:hint="eastAsia" w:ascii="仿宋_GB2312" w:eastAsia="仿宋_GB2312"/>
          <w:sz w:val="32"/>
          <w:szCs w:val="32"/>
          <w:lang w:eastAsia="zh-CN"/>
        </w:rPr>
        <w:t>）</w:t>
      </w:r>
      <w:r>
        <w:rPr>
          <w:rFonts w:hint="eastAsia" w:ascii="仿宋_GB2312" w:eastAsia="仿宋_GB2312"/>
          <w:sz w:val="32"/>
          <w:szCs w:val="32"/>
        </w:rPr>
        <w:t>党委办公厅（室）及相关机构事务50项事业运行款43.42万元</w:t>
      </w:r>
      <w:r>
        <w:rPr>
          <w:rFonts w:hint="eastAsia" w:ascii="仿宋_GB2312" w:hAnsi="宋体" w:eastAsia="仿宋_GB2312" w:cs="宋体"/>
          <w:kern w:val="0"/>
          <w:sz w:val="32"/>
          <w:szCs w:val="32"/>
        </w:rPr>
        <w:t>，比上年执行数增加5.83万元，</w:t>
      </w:r>
      <w:r>
        <w:rPr>
          <w:rFonts w:hint="eastAsia" w:ascii="仿宋_GB2312" w:hAnsi="宋体" w:eastAsia="仿宋_GB2312" w:cs="宋体"/>
          <w:kern w:val="0"/>
          <w:sz w:val="32"/>
          <w:szCs w:val="32"/>
          <w:highlight w:val="none"/>
        </w:rPr>
        <w:t>增长15.8 %，</w:t>
      </w:r>
      <w:r>
        <w:rPr>
          <w:rFonts w:hint="eastAsia" w:ascii="仿宋_GB2312" w:hAnsi="宋体" w:eastAsia="仿宋_GB2312" w:cs="宋体"/>
          <w:kern w:val="0"/>
          <w:sz w:val="32"/>
          <w:szCs w:val="32"/>
        </w:rPr>
        <w:t>主要原因是：1、调标增资使工资福利支出增加5.83万元。</w:t>
      </w:r>
    </w:p>
    <w:p w14:paraId="5BD3058D">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六、关于昌吉州党委机要保密局2020年一般公共预算基本支出情况说明</w:t>
      </w:r>
    </w:p>
    <w:p w14:paraId="4E0362B5">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w:t>
      </w:r>
      <w:r>
        <w:rPr>
          <w:rFonts w:hint="eastAsia" w:ascii="仿宋_GB2312" w:hAnsi="宋体" w:eastAsia="仿宋_GB2312"/>
          <w:kern w:val="0"/>
          <w:sz w:val="32"/>
          <w:szCs w:val="32"/>
        </w:rPr>
        <w:t>州党委机要保密局2020</w:t>
      </w:r>
      <w:r>
        <w:rPr>
          <w:rFonts w:hint="eastAsia" w:ascii="仿宋_GB2312" w:hAnsi="宋体" w:eastAsia="仿宋_GB2312" w:cs="宋体"/>
          <w:kern w:val="0"/>
          <w:sz w:val="32"/>
          <w:szCs w:val="32"/>
        </w:rPr>
        <w:t>年一般公共预算基本支出347.74万元， 其中：</w:t>
      </w:r>
    </w:p>
    <w:p w14:paraId="18155D32">
      <w:pPr>
        <w:widowControl/>
        <w:spacing w:line="580" w:lineRule="exact"/>
        <w:ind w:firstLine="640"/>
        <w:jc w:val="left"/>
        <w:rPr>
          <w:rFonts w:hint="eastAsia" w:ascii="仿宋_GB2312" w:hAnsi="宋体" w:eastAsia="仿宋_GB2312" w:cs="宋体"/>
          <w:kern w:val="0"/>
          <w:sz w:val="32"/>
          <w:szCs w:val="32"/>
          <w:lang w:eastAsia="zh-CN"/>
        </w:rPr>
      </w:pPr>
      <w:r>
        <w:rPr>
          <w:rFonts w:hint="eastAsia" w:ascii="仿宋_GB2312" w:hAnsi="宋体" w:eastAsia="仿宋_GB2312" w:cs="宋体"/>
          <w:kern w:val="0"/>
          <w:sz w:val="32"/>
          <w:szCs w:val="32"/>
        </w:rPr>
        <w:t>人员经费311.6万元</w:t>
      </w:r>
      <w:r>
        <w:rPr>
          <w:rFonts w:hint="eastAsia" w:ascii="仿宋_GB2312" w:hAnsi="宋体" w:eastAsia="仿宋_GB2312" w:cs="宋体"/>
          <w:color w:val="FF0000"/>
          <w:kern w:val="0"/>
          <w:sz w:val="32"/>
          <w:szCs w:val="32"/>
        </w:rPr>
        <w:t>，</w:t>
      </w:r>
      <w:r>
        <w:rPr>
          <w:rFonts w:hint="eastAsia" w:ascii="仿宋_GB2312" w:hAnsi="宋体" w:eastAsia="仿宋_GB2312" w:cs="宋体"/>
          <w:kern w:val="0"/>
          <w:sz w:val="32"/>
          <w:szCs w:val="32"/>
        </w:rPr>
        <w:t>主要包括：基本工资126.53万元、津贴补贴50.82万元、奖金7.91万元、伙食补助费27.72万元、绩效工资10.74万元、机关事业单位基本养老保险缴费31.36万元、职工基本医疗保险缴费19.6万元、公务员医疗补助缴费8.25万元、其他社会保障缴费0.84万元、住房公积金23.52万元、奖励金1.11万元、</w:t>
      </w:r>
      <w:r>
        <w:rPr>
          <w:rFonts w:hint="eastAsia" w:ascii="仿宋_GB2312" w:hAnsi="宋体" w:eastAsia="仿宋_GB2312" w:cs="宋体"/>
          <w:kern w:val="0"/>
          <w:sz w:val="32"/>
          <w:szCs w:val="32"/>
          <w:highlight w:val="none"/>
        </w:rPr>
        <w:t>职工住宅取暖费</w:t>
      </w:r>
      <w:r>
        <w:rPr>
          <w:rFonts w:hint="eastAsia" w:ascii="仿宋_GB2312" w:hAnsi="宋体" w:eastAsia="仿宋_GB2312" w:cs="宋体"/>
          <w:kern w:val="0"/>
          <w:sz w:val="32"/>
          <w:szCs w:val="32"/>
        </w:rPr>
        <w:t>3.2万元</w:t>
      </w:r>
      <w:r>
        <w:rPr>
          <w:rFonts w:hint="eastAsia" w:ascii="仿宋_GB2312" w:hAnsi="宋体" w:eastAsia="仿宋_GB2312" w:cs="宋体"/>
          <w:kern w:val="0"/>
          <w:sz w:val="32"/>
          <w:szCs w:val="32"/>
          <w:lang w:eastAsia="zh-CN"/>
        </w:rPr>
        <w:t>。</w:t>
      </w:r>
    </w:p>
    <w:p w14:paraId="3D8233E2">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公用经费36.14 万元，主要包括：办公费3.79万元、印刷费0.8万元、水费0.5万元、电费0.5万元、邮电费2.16万元、取暖费3.31万元、差旅费7.43万元、培训费0.71万元、公务接待费0.59万元、工会经费2.53万元、福利费5.82万元、公务用车运行维护费3.87万元、其他商品和服务支出4.13万元。</w:t>
      </w:r>
    </w:p>
    <w:p w14:paraId="4725087C">
      <w:pPr>
        <w:widowControl/>
        <w:numPr>
          <w:ilvl w:val="0"/>
          <w:numId w:val="1"/>
        </w:numPr>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关于昌吉州党委机要保密局2020年项目支出情况</w:t>
      </w:r>
    </w:p>
    <w:p w14:paraId="5082D86C">
      <w:pPr>
        <w:widowControl/>
        <w:spacing w:line="580" w:lineRule="exact"/>
        <w:ind w:firstLine="640" w:firstLineChars="200"/>
        <w:jc w:val="left"/>
        <w:rPr>
          <w:rFonts w:ascii="黑体" w:hAnsi="宋体" w:eastAsia="黑体" w:cs="宋体"/>
          <w:kern w:val="0"/>
          <w:sz w:val="32"/>
          <w:szCs w:val="32"/>
        </w:rPr>
      </w:pPr>
      <w:r>
        <w:rPr>
          <w:rFonts w:hint="eastAsia" w:ascii="仿宋" w:hAnsi="仿宋" w:eastAsia="仿宋" w:cs="仿宋"/>
          <w:kern w:val="0"/>
          <w:sz w:val="32"/>
          <w:szCs w:val="32"/>
        </w:rPr>
        <w:t>我单位项目支出涉密，不予公开</w:t>
      </w:r>
      <w:r>
        <w:rPr>
          <w:rFonts w:hint="eastAsia" w:ascii="黑体" w:hAnsi="宋体" w:eastAsia="黑体" w:cs="宋体"/>
          <w:kern w:val="0"/>
          <w:sz w:val="32"/>
          <w:szCs w:val="32"/>
        </w:rPr>
        <w:t>。</w:t>
      </w:r>
    </w:p>
    <w:p w14:paraId="0BDE0DE1">
      <w:pPr>
        <w:widowControl/>
        <w:spacing w:line="580" w:lineRule="exact"/>
        <w:ind w:firstLine="642"/>
        <w:jc w:val="left"/>
        <w:rPr>
          <w:rFonts w:ascii="黑体" w:hAnsi="宋体" w:eastAsia="黑体" w:cs="宋体"/>
          <w:kern w:val="0"/>
          <w:sz w:val="32"/>
          <w:szCs w:val="32"/>
        </w:rPr>
      </w:pPr>
      <w:r>
        <w:rPr>
          <w:rFonts w:hint="eastAsia" w:ascii="黑体" w:hAnsi="宋体" w:eastAsia="黑体" w:cs="宋体"/>
          <w:kern w:val="0"/>
          <w:sz w:val="32"/>
          <w:szCs w:val="32"/>
        </w:rPr>
        <w:t>八、关于昌吉州党委机要保密局2020年一般公共预算“三公”经费预算情况说明</w:t>
      </w:r>
    </w:p>
    <w:p w14:paraId="5E47FE47">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w:t>
      </w:r>
      <w:r>
        <w:rPr>
          <w:rFonts w:hint="eastAsia" w:ascii="仿宋_GB2312" w:hAnsi="宋体" w:eastAsia="仿宋_GB2312"/>
          <w:kern w:val="0"/>
          <w:sz w:val="32"/>
          <w:szCs w:val="32"/>
        </w:rPr>
        <w:t>州党委机要保密局2020</w:t>
      </w:r>
      <w:r>
        <w:rPr>
          <w:rFonts w:hint="eastAsia" w:ascii="仿宋_GB2312" w:hAnsi="宋体" w:eastAsia="仿宋_GB2312" w:cs="宋体"/>
          <w:kern w:val="0"/>
          <w:sz w:val="32"/>
          <w:szCs w:val="32"/>
        </w:rPr>
        <w:t>年“三公”经费财政拨款预算数为4.46万元，其中：因公出国（境）费0万元，公务用车购置0万元，公务用车运行费3.87万元，公务接待费 0.59万元。</w:t>
      </w:r>
    </w:p>
    <w:p w14:paraId="251A66F7">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2020年“三公”经费财政拨款预算比上年减少0.49万元，其中</w:t>
      </w:r>
      <w:r>
        <w:rPr>
          <w:rFonts w:hint="eastAsia" w:ascii="仿宋_GB2312" w:hAnsi="宋体" w:eastAsia="仿宋_GB2312" w:cs="宋体"/>
          <w:kern w:val="0"/>
          <w:sz w:val="32"/>
          <w:szCs w:val="32"/>
          <w:highlight w:val="none"/>
        </w:rPr>
        <w:t>：因公出国（境）费减少0万元，主要</w:t>
      </w:r>
      <w:r>
        <w:rPr>
          <w:rFonts w:hint="eastAsia" w:ascii="仿宋_GB2312" w:hAnsi="宋体" w:eastAsia="仿宋_GB2312" w:cs="宋体"/>
          <w:kern w:val="0"/>
          <w:sz w:val="32"/>
          <w:szCs w:val="32"/>
        </w:rPr>
        <w:t>原因是预算未安排人员因公出国（境）费用；公务用车购置费为0，未安排预算。公务用车购置费增加（减少）0万元，主要原因是未安排预算；公务用车运行费减少0.43万元，主要原因是加强公务车用车管理，进一步完善了公车管理制度，严格按照预算经费支付车辆费用；公务接待费减少0.06万元，主要</w:t>
      </w:r>
      <w:r>
        <w:rPr>
          <w:rFonts w:hint="eastAsia" w:ascii="仿宋_GB2312" w:hAnsi="宋体" w:eastAsia="仿宋_GB2312" w:cs="宋体"/>
          <w:kern w:val="0"/>
          <w:sz w:val="32"/>
          <w:szCs w:val="32"/>
          <w:lang w:eastAsia="zh-CN"/>
        </w:rPr>
        <w:t>原因是</w:t>
      </w:r>
      <w:r>
        <w:rPr>
          <w:rFonts w:hint="eastAsia" w:ascii="仿宋_GB2312" w:hAnsi="宋体" w:eastAsia="仿宋_GB2312" w:cs="宋体"/>
          <w:kern w:val="0"/>
          <w:sz w:val="32"/>
          <w:szCs w:val="32"/>
        </w:rPr>
        <w:t>我单位进一步规范公务接待，无公函、不符合中央八项规定及无实质内容的接待一律不予受理，严格按照财政预算接待费标准办理。</w:t>
      </w:r>
    </w:p>
    <w:p w14:paraId="044CFE0B">
      <w:pPr>
        <w:widowControl/>
        <w:spacing w:line="580" w:lineRule="exact"/>
        <w:ind w:firstLine="642"/>
        <w:jc w:val="left"/>
        <w:rPr>
          <w:rFonts w:ascii="黑体" w:hAnsi="宋体" w:eastAsia="黑体" w:cs="宋体"/>
          <w:kern w:val="0"/>
          <w:sz w:val="32"/>
          <w:szCs w:val="32"/>
        </w:rPr>
      </w:pPr>
      <w:r>
        <w:rPr>
          <w:rFonts w:hint="eastAsia" w:ascii="黑体" w:hAnsi="宋体" w:eastAsia="黑体" w:cs="宋体"/>
          <w:kern w:val="0"/>
          <w:sz w:val="32"/>
          <w:szCs w:val="32"/>
        </w:rPr>
        <w:t>九、关于昌吉州党委机要保密局2020年政府性基金预算拨款情况说明</w:t>
      </w:r>
    </w:p>
    <w:p w14:paraId="33B08DA4">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昌吉</w:t>
      </w:r>
      <w:r>
        <w:rPr>
          <w:rFonts w:hint="eastAsia" w:ascii="仿宋_GB2312" w:hAnsi="宋体" w:eastAsia="仿宋_GB2312"/>
          <w:kern w:val="0"/>
          <w:sz w:val="32"/>
          <w:szCs w:val="32"/>
        </w:rPr>
        <w:t>州党委机要保密局2020</w:t>
      </w:r>
      <w:r>
        <w:rPr>
          <w:rFonts w:hint="eastAsia" w:ascii="仿宋_GB2312" w:hAnsi="宋体" w:eastAsia="仿宋_GB2312" w:cs="宋体"/>
          <w:kern w:val="0"/>
          <w:sz w:val="32"/>
          <w:szCs w:val="32"/>
        </w:rPr>
        <w:t>年没有使用政府性基金预算拨款安排的支出，政府性基金预算支出情况表为空表。</w:t>
      </w:r>
    </w:p>
    <w:p w14:paraId="5661B081">
      <w:pPr>
        <w:widowControl/>
        <w:spacing w:line="58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十、其他重要事项的情况说明</w:t>
      </w:r>
    </w:p>
    <w:p w14:paraId="6D2A7E8E">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（一）机关运行经费情况</w:t>
      </w:r>
    </w:p>
    <w:p w14:paraId="7B88E44E">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2020年，昌吉</w:t>
      </w:r>
      <w:r>
        <w:rPr>
          <w:rFonts w:hint="eastAsia" w:ascii="仿宋_GB2312" w:hAnsi="宋体" w:eastAsia="仿宋_GB2312"/>
          <w:kern w:val="0"/>
          <w:sz w:val="32"/>
          <w:szCs w:val="32"/>
        </w:rPr>
        <w:t>州党委机要保密局</w:t>
      </w:r>
      <w:r>
        <w:rPr>
          <w:rFonts w:hint="eastAsia" w:ascii="仿宋_GB2312" w:hAnsi="宋体" w:eastAsia="仿宋_GB2312" w:cs="宋体"/>
          <w:kern w:val="0"/>
          <w:sz w:val="32"/>
          <w:szCs w:val="32"/>
        </w:rPr>
        <w:t>机关运行经费财政拨款预算36.14万元，比上年预算减少1.45万元，</w:t>
      </w:r>
      <w:r>
        <w:rPr>
          <w:rFonts w:hint="eastAsia" w:ascii="仿宋_GB2312" w:hAnsi="宋体" w:eastAsia="仿宋_GB2312" w:cs="宋体"/>
          <w:kern w:val="0"/>
          <w:sz w:val="32"/>
          <w:szCs w:val="32"/>
          <w:highlight w:val="none"/>
        </w:rPr>
        <w:t>减少</w:t>
      </w:r>
      <w:r>
        <w:rPr>
          <w:rFonts w:hint="eastAsia" w:ascii="仿宋_GB2312" w:hAnsi="宋体" w:eastAsia="仿宋_GB2312" w:cs="宋体"/>
          <w:kern w:val="0"/>
          <w:sz w:val="32"/>
          <w:szCs w:val="32"/>
          <w:highlight w:val="none"/>
          <w:lang w:val="en-US" w:eastAsia="zh-CN"/>
        </w:rPr>
        <w:t>4</w:t>
      </w:r>
      <w:r>
        <w:rPr>
          <w:rFonts w:hint="eastAsia" w:ascii="仿宋_GB2312" w:hAnsi="宋体" w:eastAsia="仿宋_GB2312" w:cs="宋体"/>
          <w:kern w:val="0"/>
          <w:sz w:val="32"/>
          <w:szCs w:val="32"/>
          <w:highlight w:val="none"/>
        </w:rPr>
        <w:t>%。</w:t>
      </w:r>
      <w:r>
        <w:rPr>
          <w:rFonts w:hint="eastAsia" w:ascii="仿宋_GB2312" w:hAnsi="宋体" w:eastAsia="仿宋_GB2312" w:cs="宋体"/>
          <w:kern w:val="0"/>
          <w:sz w:val="32"/>
          <w:szCs w:val="32"/>
        </w:rPr>
        <w:t>主要原因是人员减少，减少公用经费。</w:t>
      </w:r>
      <w:r>
        <w:rPr>
          <w:rFonts w:hint="eastAsia" w:ascii="仿宋_GB2312" w:hAnsi="宋体" w:eastAsia="仿宋_GB2312" w:cs="宋体"/>
          <w:color w:val="FF0000"/>
          <w:kern w:val="0"/>
          <w:sz w:val="32"/>
          <w:szCs w:val="32"/>
        </w:rPr>
        <w:t xml:space="preserve">    </w:t>
      </w:r>
      <w:r>
        <w:rPr>
          <w:rFonts w:hint="eastAsia" w:ascii="仿宋_GB2312" w:hAnsi="宋体" w:eastAsia="仿宋_GB2312" w:cs="宋体"/>
          <w:kern w:val="0"/>
          <w:sz w:val="32"/>
          <w:szCs w:val="32"/>
        </w:rPr>
        <w:t xml:space="preserve">              </w:t>
      </w:r>
    </w:p>
    <w:p w14:paraId="04C30F3D">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（二）政府采购情况</w:t>
      </w:r>
    </w:p>
    <w:p w14:paraId="1779BE03">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2020年，昌吉</w:t>
      </w:r>
      <w:r>
        <w:rPr>
          <w:rFonts w:hint="eastAsia" w:ascii="仿宋_GB2312" w:hAnsi="宋体" w:eastAsia="仿宋_GB2312"/>
          <w:kern w:val="0"/>
          <w:sz w:val="32"/>
          <w:szCs w:val="32"/>
        </w:rPr>
        <w:t>州党委机要保密局</w:t>
      </w:r>
      <w:r>
        <w:rPr>
          <w:rFonts w:hint="eastAsia" w:ascii="仿宋_GB2312" w:hAnsi="宋体" w:eastAsia="仿宋_GB2312" w:cs="宋体"/>
          <w:kern w:val="0"/>
          <w:sz w:val="32"/>
          <w:szCs w:val="32"/>
        </w:rPr>
        <w:t>及下属单位政府采购预算38.79万元，其中：政府采购货物预算38.79万元，政府采购工程预算0万元，政府采购服务预算0万元。</w:t>
      </w:r>
    </w:p>
    <w:p w14:paraId="6707D2F2">
      <w:pPr>
        <w:widowControl/>
        <w:spacing w:line="580" w:lineRule="exact"/>
        <w:ind w:firstLine="640"/>
        <w:jc w:val="left"/>
        <w:rPr>
          <w:rFonts w:ascii="仿宋_GB2312" w:hAnsi="宋体" w:eastAsia="仿宋_GB2312" w:cs="宋体"/>
          <w:kern w:val="0"/>
          <w:sz w:val="32"/>
          <w:szCs w:val="32"/>
        </w:rPr>
      </w:pPr>
      <w:r>
        <w:rPr>
          <w:rFonts w:hint="eastAsia" w:ascii="仿宋_GB2312" w:hAnsi="仿宋_GB2312" w:eastAsia="仿宋_GB2312"/>
          <w:sz w:val="32"/>
        </w:rPr>
        <w:t>2020年度本部门面向中小企业预留政府采购项目预算金额0万元，其中：面向小微企业预留政府采购项目预算金额0万元。</w:t>
      </w:r>
    </w:p>
    <w:p w14:paraId="75A8FF15">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（三）国有资产占用使用情况</w:t>
      </w:r>
    </w:p>
    <w:p w14:paraId="5BB775EA">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截至2019年底，昌吉</w:t>
      </w:r>
      <w:r>
        <w:rPr>
          <w:rFonts w:hint="eastAsia" w:ascii="仿宋_GB2312" w:hAnsi="宋体" w:eastAsia="仿宋_GB2312"/>
          <w:kern w:val="0"/>
          <w:sz w:val="32"/>
          <w:szCs w:val="32"/>
        </w:rPr>
        <w:t>州党委机要保密局</w:t>
      </w:r>
      <w:r>
        <w:rPr>
          <w:rFonts w:hint="eastAsia" w:ascii="仿宋_GB2312" w:hAnsi="宋体" w:eastAsia="仿宋_GB2312" w:cs="宋体"/>
          <w:kern w:val="0"/>
          <w:sz w:val="32"/>
          <w:szCs w:val="32"/>
        </w:rPr>
        <w:t>及下属各预算单位占用使用国有资产总体情况为</w:t>
      </w:r>
    </w:p>
    <w:p w14:paraId="5EDA01CA">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1.房屋0平方米，价值0万元。</w:t>
      </w:r>
    </w:p>
    <w:p w14:paraId="0D9760F2">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2.车辆3辆，价值99.5万元；其中：一般公务用车3辆，价值 99.5万元；执法执勤用车0 辆，价值0万元；其他车辆0辆，价值0万元。</w:t>
      </w:r>
    </w:p>
    <w:p w14:paraId="5CA8E85D">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3.办公家具价值86.03万元。</w:t>
      </w:r>
    </w:p>
    <w:p w14:paraId="6C5F7A17">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4.其他资产价值371.17万元。</w:t>
      </w:r>
    </w:p>
    <w:p w14:paraId="00F35183">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单位价值50万元以上大型设备0台（套），单位价值100万元以上大型设备0台（套）。</w:t>
      </w:r>
    </w:p>
    <w:p w14:paraId="08B1E081">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2020年部门预算未安排购置车辆经费（或安排购置车辆经费0万元），安排购置50万元以上大型设备0台（套），单位价值100万元以上大型设备0台（套）。</w:t>
      </w:r>
    </w:p>
    <w:p w14:paraId="49E21CA4">
      <w:pPr>
        <w:widowControl/>
        <w:spacing w:line="580" w:lineRule="exact"/>
        <w:ind w:firstLine="642"/>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（四）预算绩效情况</w:t>
      </w:r>
    </w:p>
    <w:p w14:paraId="4C95BCFD">
      <w:pPr>
        <w:widowControl/>
        <w:spacing w:line="580" w:lineRule="exact"/>
        <w:ind w:firstLine="64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2020年度，我单位实行绩效管理的项目涉密，不予公开。</w:t>
      </w:r>
    </w:p>
    <w:p w14:paraId="5A6B2B57">
      <w:pPr>
        <w:spacing w:line="500" w:lineRule="exact"/>
        <w:rPr>
          <w:rFonts w:ascii="仿宋_GB2312" w:hAnsi="宋体" w:eastAsia="仿宋_GB2312" w:cs="宋体"/>
          <w:kern w:val="0"/>
          <w:sz w:val="32"/>
          <w:szCs w:val="32"/>
        </w:rPr>
      </w:pPr>
    </w:p>
    <w:p w14:paraId="5744EF79">
      <w:pPr>
        <w:spacing w:line="500" w:lineRule="exact"/>
        <w:rPr>
          <w:rFonts w:ascii="仿宋_GB2312" w:hAnsi="宋体" w:eastAsia="仿宋_GB2312" w:cs="宋体"/>
          <w:kern w:val="0"/>
          <w:sz w:val="32"/>
          <w:szCs w:val="32"/>
        </w:rPr>
      </w:pPr>
    </w:p>
    <w:p w14:paraId="24BFBCAC">
      <w:pPr>
        <w:spacing w:line="500" w:lineRule="exact"/>
        <w:rPr>
          <w:rFonts w:ascii="仿宋_GB2312" w:hAnsi="宋体" w:eastAsia="仿宋_GB2312" w:cs="宋体"/>
          <w:kern w:val="0"/>
          <w:sz w:val="32"/>
          <w:szCs w:val="32"/>
        </w:rPr>
      </w:pPr>
    </w:p>
    <w:p w14:paraId="0512AB7F">
      <w:pPr>
        <w:widowControl/>
        <w:spacing w:line="600" w:lineRule="exact"/>
        <w:rPr>
          <w:rFonts w:ascii="仿宋_GB2312" w:hAnsi="宋体" w:eastAsia="仿宋_GB2312" w:cs="宋体"/>
          <w:kern w:val="0"/>
          <w:sz w:val="32"/>
          <w:szCs w:val="32"/>
        </w:rPr>
        <w:sectPr>
          <w:pgSz w:w="11906" w:h="16838"/>
          <w:pgMar w:top="1440" w:right="1800" w:bottom="1440" w:left="1800" w:header="851" w:footer="992" w:gutter="0"/>
          <w:cols w:space="425" w:num="1"/>
          <w:docGrid w:type="lines" w:linePitch="312" w:charSpace="0"/>
        </w:sectPr>
      </w:pPr>
    </w:p>
    <w:tbl>
      <w:tblPr>
        <w:tblStyle w:val="7"/>
        <w:tblW w:w="13500" w:type="dxa"/>
        <w:tblInd w:w="93" w:type="dxa"/>
        <w:tblLayout w:type="fixed"/>
        <w:tblCellMar>
          <w:top w:w="0" w:type="dxa"/>
          <w:left w:w="108" w:type="dxa"/>
          <w:bottom w:w="0" w:type="dxa"/>
          <w:right w:w="108" w:type="dxa"/>
        </w:tblCellMar>
      </w:tblPr>
      <w:tblGrid>
        <w:gridCol w:w="2120"/>
        <w:gridCol w:w="1794"/>
        <w:gridCol w:w="1607"/>
        <w:gridCol w:w="483"/>
        <w:gridCol w:w="1124"/>
        <w:gridCol w:w="312"/>
        <w:gridCol w:w="312"/>
        <w:gridCol w:w="1859"/>
        <w:gridCol w:w="240"/>
        <w:gridCol w:w="1094"/>
        <w:gridCol w:w="2070"/>
        <w:gridCol w:w="240"/>
        <w:gridCol w:w="245"/>
      </w:tblGrid>
      <w:tr w14:paraId="01EBC406">
        <w:tblPrEx>
          <w:tblCellMar>
            <w:top w:w="0" w:type="dxa"/>
            <w:left w:w="108" w:type="dxa"/>
            <w:bottom w:w="0" w:type="dxa"/>
            <w:right w:w="108" w:type="dxa"/>
          </w:tblCellMar>
        </w:tblPrEx>
        <w:trPr>
          <w:trHeight w:val="90" w:hRule="atLeast"/>
        </w:trPr>
        <w:tc>
          <w:tcPr>
            <w:tcW w:w="13500" w:type="dxa"/>
            <w:gridSpan w:val="13"/>
            <w:tcBorders>
              <w:top w:val="nil"/>
              <w:left w:val="nil"/>
              <w:bottom w:val="nil"/>
              <w:right w:val="nil"/>
            </w:tcBorders>
            <w:shd w:val="clear" w:color="auto" w:fill="auto"/>
            <w:noWrap/>
            <w:vAlign w:val="bottom"/>
          </w:tcPr>
          <w:p w14:paraId="7E078988">
            <w:pPr>
              <w:widowControl/>
              <w:jc w:val="center"/>
              <w:outlineLvl w:val="1"/>
              <w:rPr>
                <w:rFonts w:ascii="宋体" w:hAnsi="宋体" w:cs="宋体"/>
                <w:b/>
                <w:bCs/>
                <w:kern w:val="0"/>
                <w:sz w:val="32"/>
                <w:szCs w:val="32"/>
              </w:rPr>
            </w:pPr>
            <w:r>
              <w:rPr>
                <w:rFonts w:hint="eastAsia" w:ascii="仿宋_GB2312" w:hAnsi="宋体" w:eastAsia="仿宋_GB2312"/>
                <w:b/>
                <w:kern w:val="0"/>
                <w:sz w:val="32"/>
                <w:szCs w:val="32"/>
              </w:rPr>
              <w:t>项  目  支  出  绩  效  目  标  表</w:t>
            </w:r>
          </w:p>
        </w:tc>
      </w:tr>
      <w:tr w14:paraId="66BEBC7B">
        <w:tblPrEx>
          <w:tblCellMar>
            <w:top w:w="0" w:type="dxa"/>
            <w:left w:w="108" w:type="dxa"/>
            <w:bottom w:w="0" w:type="dxa"/>
            <w:right w:w="108" w:type="dxa"/>
          </w:tblCellMar>
        </w:tblPrEx>
        <w:trPr>
          <w:trHeight w:val="90" w:hRule="atLeast"/>
        </w:trPr>
        <w:tc>
          <w:tcPr>
            <w:tcW w:w="2120" w:type="dxa"/>
            <w:tcBorders>
              <w:top w:val="nil"/>
              <w:left w:val="nil"/>
              <w:bottom w:val="nil"/>
              <w:right w:val="nil"/>
            </w:tcBorders>
            <w:shd w:val="clear" w:color="auto" w:fill="auto"/>
            <w:noWrap/>
            <w:vAlign w:val="bottom"/>
          </w:tcPr>
          <w:p w14:paraId="76348FD2">
            <w:pPr>
              <w:widowControl/>
              <w:jc w:val="left"/>
              <w:rPr>
                <w:rFonts w:ascii="宋体" w:hAnsi="宋体" w:cs="宋体"/>
                <w:color w:val="000000"/>
                <w:kern w:val="0"/>
                <w:sz w:val="22"/>
              </w:rPr>
            </w:pPr>
          </w:p>
        </w:tc>
        <w:tc>
          <w:tcPr>
            <w:tcW w:w="1794" w:type="dxa"/>
            <w:tcBorders>
              <w:top w:val="nil"/>
              <w:left w:val="nil"/>
              <w:bottom w:val="nil"/>
              <w:right w:val="nil"/>
            </w:tcBorders>
            <w:shd w:val="clear" w:color="auto" w:fill="auto"/>
            <w:noWrap/>
            <w:vAlign w:val="bottom"/>
          </w:tcPr>
          <w:p w14:paraId="6D253004">
            <w:pPr>
              <w:widowControl/>
              <w:jc w:val="left"/>
              <w:rPr>
                <w:rFonts w:ascii="宋体" w:hAnsi="宋体" w:cs="宋体"/>
                <w:color w:val="000000"/>
                <w:kern w:val="0"/>
                <w:sz w:val="22"/>
              </w:rPr>
            </w:pPr>
          </w:p>
        </w:tc>
        <w:tc>
          <w:tcPr>
            <w:tcW w:w="1607" w:type="dxa"/>
            <w:tcBorders>
              <w:top w:val="nil"/>
              <w:left w:val="nil"/>
              <w:bottom w:val="nil"/>
              <w:right w:val="nil"/>
            </w:tcBorders>
            <w:shd w:val="clear" w:color="auto" w:fill="auto"/>
            <w:noWrap/>
            <w:vAlign w:val="bottom"/>
          </w:tcPr>
          <w:p w14:paraId="15E6F34C">
            <w:pPr>
              <w:widowControl/>
              <w:jc w:val="left"/>
              <w:rPr>
                <w:rFonts w:ascii="宋体" w:hAnsi="宋体" w:cs="宋体"/>
                <w:color w:val="000000"/>
                <w:kern w:val="0"/>
                <w:sz w:val="22"/>
              </w:rPr>
            </w:pPr>
          </w:p>
        </w:tc>
        <w:tc>
          <w:tcPr>
            <w:tcW w:w="1607" w:type="dxa"/>
            <w:gridSpan w:val="2"/>
            <w:tcBorders>
              <w:top w:val="nil"/>
              <w:left w:val="nil"/>
              <w:bottom w:val="nil"/>
              <w:right w:val="nil"/>
            </w:tcBorders>
            <w:shd w:val="clear" w:color="auto" w:fill="auto"/>
            <w:noWrap/>
            <w:vAlign w:val="bottom"/>
          </w:tcPr>
          <w:p w14:paraId="21F36306">
            <w:pPr>
              <w:widowControl/>
              <w:jc w:val="left"/>
              <w:rPr>
                <w:rFonts w:ascii="宋体" w:hAnsi="宋体" w:cs="宋体"/>
                <w:color w:val="000000"/>
                <w:kern w:val="0"/>
                <w:sz w:val="22"/>
              </w:rPr>
            </w:pPr>
            <w:r>
              <w:rPr>
                <w:rFonts w:hint="eastAsia" w:ascii="宋体" w:hAnsi="宋体" w:cs="宋体"/>
                <w:color w:val="000000"/>
                <w:kern w:val="0"/>
                <w:sz w:val="22"/>
              </w:rPr>
              <w:t>2020年</w:t>
            </w:r>
          </w:p>
        </w:tc>
        <w:tc>
          <w:tcPr>
            <w:tcW w:w="312" w:type="dxa"/>
            <w:tcBorders>
              <w:top w:val="nil"/>
              <w:left w:val="nil"/>
              <w:bottom w:val="nil"/>
              <w:right w:val="nil"/>
            </w:tcBorders>
            <w:shd w:val="clear" w:color="auto" w:fill="auto"/>
            <w:noWrap/>
            <w:vAlign w:val="bottom"/>
          </w:tcPr>
          <w:p w14:paraId="13FEC37C">
            <w:pPr>
              <w:widowControl/>
              <w:jc w:val="left"/>
              <w:rPr>
                <w:rFonts w:ascii="宋体" w:hAnsi="宋体" w:cs="宋体"/>
                <w:color w:val="000000"/>
                <w:kern w:val="0"/>
                <w:sz w:val="22"/>
              </w:rPr>
            </w:pPr>
          </w:p>
        </w:tc>
        <w:tc>
          <w:tcPr>
            <w:tcW w:w="312" w:type="dxa"/>
            <w:tcBorders>
              <w:top w:val="nil"/>
              <w:left w:val="nil"/>
              <w:bottom w:val="nil"/>
              <w:right w:val="nil"/>
            </w:tcBorders>
            <w:shd w:val="clear" w:color="auto" w:fill="auto"/>
            <w:noWrap/>
            <w:vAlign w:val="bottom"/>
          </w:tcPr>
          <w:p w14:paraId="6996EB51">
            <w:pPr>
              <w:widowControl/>
              <w:jc w:val="left"/>
              <w:rPr>
                <w:rFonts w:ascii="宋体" w:hAnsi="宋体" w:cs="宋体"/>
                <w:color w:val="000000"/>
                <w:kern w:val="0"/>
                <w:sz w:val="22"/>
              </w:rPr>
            </w:pPr>
          </w:p>
        </w:tc>
        <w:tc>
          <w:tcPr>
            <w:tcW w:w="1859" w:type="dxa"/>
            <w:tcBorders>
              <w:top w:val="nil"/>
              <w:left w:val="nil"/>
              <w:bottom w:val="nil"/>
              <w:right w:val="nil"/>
            </w:tcBorders>
            <w:shd w:val="clear" w:color="auto" w:fill="auto"/>
            <w:noWrap/>
            <w:vAlign w:val="bottom"/>
          </w:tcPr>
          <w:p w14:paraId="618E2247">
            <w:pPr>
              <w:widowControl/>
              <w:jc w:val="left"/>
              <w:rPr>
                <w:rFonts w:ascii="宋体" w:hAnsi="宋体" w:cs="宋体"/>
                <w:color w:val="000000"/>
                <w:kern w:val="0"/>
                <w:sz w:val="22"/>
              </w:rPr>
            </w:pPr>
          </w:p>
        </w:tc>
        <w:tc>
          <w:tcPr>
            <w:tcW w:w="240" w:type="dxa"/>
            <w:tcBorders>
              <w:top w:val="nil"/>
              <w:left w:val="nil"/>
              <w:bottom w:val="nil"/>
              <w:right w:val="nil"/>
            </w:tcBorders>
            <w:shd w:val="clear" w:color="auto" w:fill="auto"/>
            <w:noWrap/>
            <w:vAlign w:val="bottom"/>
          </w:tcPr>
          <w:p w14:paraId="33944654">
            <w:pPr>
              <w:widowControl/>
              <w:jc w:val="left"/>
              <w:rPr>
                <w:rFonts w:ascii="宋体" w:hAnsi="宋体" w:cs="宋体"/>
                <w:color w:val="000000"/>
                <w:kern w:val="0"/>
                <w:sz w:val="22"/>
              </w:rPr>
            </w:pPr>
          </w:p>
        </w:tc>
        <w:tc>
          <w:tcPr>
            <w:tcW w:w="3164" w:type="dxa"/>
            <w:gridSpan w:val="2"/>
            <w:tcBorders>
              <w:top w:val="nil"/>
              <w:left w:val="nil"/>
              <w:bottom w:val="nil"/>
              <w:right w:val="nil"/>
            </w:tcBorders>
            <w:shd w:val="clear" w:color="auto" w:fill="auto"/>
            <w:noWrap/>
            <w:vAlign w:val="bottom"/>
          </w:tcPr>
          <w:p w14:paraId="22169CB4">
            <w:pPr>
              <w:widowControl/>
              <w:jc w:val="left"/>
              <w:rPr>
                <w:rFonts w:ascii="宋体" w:hAnsi="宋体" w:cs="宋体"/>
                <w:color w:val="000000"/>
                <w:kern w:val="0"/>
                <w:sz w:val="22"/>
              </w:rPr>
            </w:pPr>
          </w:p>
        </w:tc>
        <w:tc>
          <w:tcPr>
            <w:tcW w:w="240" w:type="dxa"/>
            <w:tcBorders>
              <w:top w:val="nil"/>
              <w:left w:val="nil"/>
              <w:bottom w:val="nil"/>
              <w:right w:val="nil"/>
            </w:tcBorders>
            <w:shd w:val="clear" w:color="auto" w:fill="auto"/>
            <w:noWrap/>
            <w:vAlign w:val="bottom"/>
          </w:tcPr>
          <w:p w14:paraId="3763E551">
            <w:pPr>
              <w:widowControl/>
              <w:jc w:val="left"/>
              <w:rPr>
                <w:rFonts w:ascii="宋体" w:hAnsi="宋体" w:cs="宋体"/>
                <w:color w:val="000000"/>
                <w:kern w:val="0"/>
                <w:sz w:val="22"/>
              </w:rPr>
            </w:pPr>
          </w:p>
        </w:tc>
        <w:tc>
          <w:tcPr>
            <w:tcW w:w="245" w:type="dxa"/>
            <w:tcBorders>
              <w:top w:val="nil"/>
              <w:left w:val="nil"/>
              <w:bottom w:val="nil"/>
              <w:right w:val="nil"/>
            </w:tcBorders>
            <w:shd w:val="clear" w:color="auto" w:fill="auto"/>
            <w:noWrap/>
            <w:vAlign w:val="bottom"/>
          </w:tcPr>
          <w:p w14:paraId="320360D5">
            <w:pPr>
              <w:widowControl/>
              <w:jc w:val="left"/>
              <w:rPr>
                <w:rFonts w:ascii="宋体" w:hAnsi="宋体" w:cs="宋体"/>
                <w:color w:val="000000"/>
                <w:kern w:val="0"/>
                <w:sz w:val="22"/>
              </w:rPr>
            </w:pPr>
          </w:p>
        </w:tc>
      </w:tr>
      <w:tr w14:paraId="41368636">
        <w:tblPrEx>
          <w:tblCellMar>
            <w:top w:w="0" w:type="dxa"/>
            <w:left w:w="108" w:type="dxa"/>
            <w:bottom w:w="0" w:type="dxa"/>
            <w:right w:w="108" w:type="dxa"/>
          </w:tblCellMar>
        </w:tblPrEx>
        <w:trPr>
          <w:trHeight w:val="90" w:hRule="atLeast"/>
        </w:trPr>
        <w:tc>
          <w:tcPr>
            <w:tcW w:w="2120" w:type="dxa"/>
            <w:tcBorders>
              <w:top w:val="single" w:color="auto" w:sz="4" w:space="0"/>
              <w:left w:val="single" w:color="auto" w:sz="4" w:space="0"/>
              <w:bottom w:val="single" w:color="auto" w:sz="4" w:space="0"/>
              <w:right w:val="single" w:color="auto" w:sz="4" w:space="0"/>
            </w:tcBorders>
            <w:shd w:val="clear" w:color="auto" w:fill="auto"/>
            <w:vAlign w:val="center"/>
          </w:tcPr>
          <w:p w14:paraId="2CC22F67">
            <w:pPr>
              <w:widowControl/>
              <w:jc w:val="center"/>
              <w:rPr>
                <w:rFonts w:ascii="宋体" w:hAnsi="宋体" w:cs="宋体"/>
                <w:b/>
                <w:bCs/>
                <w:kern w:val="0"/>
                <w:sz w:val="18"/>
                <w:szCs w:val="18"/>
              </w:rPr>
            </w:pPr>
            <w:r>
              <w:rPr>
                <w:rFonts w:hint="eastAsia" w:ascii="宋体" w:hAnsi="宋体" w:cs="宋体"/>
                <w:b/>
                <w:bCs/>
                <w:kern w:val="0"/>
                <w:sz w:val="18"/>
                <w:szCs w:val="18"/>
              </w:rPr>
              <w:t>预算单位</w:t>
            </w:r>
          </w:p>
        </w:tc>
        <w:tc>
          <w:tcPr>
            <w:tcW w:w="5632" w:type="dxa"/>
            <w:gridSpan w:val="6"/>
            <w:tcBorders>
              <w:top w:val="single" w:color="auto" w:sz="4" w:space="0"/>
              <w:left w:val="nil"/>
              <w:bottom w:val="single" w:color="auto" w:sz="4" w:space="0"/>
              <w:right w:val="single" w:color="auto" w:sz="4" w:space="0"/>
            </w:tcBorders>
            <w:shd w:val="clear" w:color="auto" w:fill="auto"/>
            <w:vAlign w:val="center"/>
          </w:tcPr>
          <w:p w14:paraId="38C88EA2">
            <w:pPr>
              <w:widowControl/>
              <w:jc w:val="center"/>
              <w:rPr>
                <w:rFonts w:ascii="宋体" w:hAnsi="宋体" w:cs="宋体"/>
                <w:kern w:val="0"/>
                <w:sz w:val="18"/>
                <w:szCs w:val="18"/>
              </w:rPr>
            </w:pPr>
            <w:r>
              <w:rPr>
                <w:rFonts w:hint="eastAsia" w:ascii="宋体" w:hAnsi="宋体" w:cs="宋体"/>
                <w:kern w:val="0"/>
                <w:sz w:val="18"/>
                <w:szCs w:val="18"/>
              </w:rPr>
              <w:t>昌吉州党委机要保密局</w:t>
            </w:r>
          </w:p>
        </w:tc>
        <w:tc>
          <w:tcPr>
            <w:tcW w:w="1859" w:type="dxa"/>
            <w:tcBorders>
              <w:top w:val="single" w:color="auto" w:sz="4" w:space="0"/>
              <w:left w:val="nil"/>
              <w:bottom w:val="single" w:color="auto" w:sz="4" w:space="0"/>
              <w:right w:val="single" w:color="auto" w:sz="4" w:space="0"/>
            </w:tcBorders>
            <w:shd w:val="clear" w:color="auto" w:fill="auto"/>
            <w:vAlign w:val="center"/>
          </w:tcPr>
          <w:p w14:paraId="01C3921E">
            <w:pPr>
              <w:widowControl/>
              <w:jc w:val="center"/>
              <w:rPr>
                <w:rFonts w:ascii="宋体" w:hAnsi="宋体" w:cs="宋体"/>
                <w:b/>
                <w:bCs/>
                <w:kern w:val="0"/>
                <w:sz w:val="18"/>
                <w:szCs w:val="18"/>
              </w:rPr>
            </w:pPr>
            <w:r>
              <w:rPr>
                <w:rFonts w:hint="eastAsia" w:ascii="宋体" w:hAnsi="宋体" w:cs="宋体"/>
                <w:b/>
                <w:bCs/>
                <w:kern w:val="0"/>
                <w:sz w:val="18"/>
                <w:szCs w:val="18"/>
              </w:rPr>
              <w:t>项目名称</w:t>
            </w:r>
          </w:p>
        </w:tc>
        <w:tc>
          <w:tcPr>
            <w:tcW w:w="3889" w:type="dxa"/>
            <w:gridSpan w:val="5"/>
            <w:tcBorders>
              <w:top w:val="single" w:color="auto" w:sz="4" w:space="0"/>
              <w:left w:val="nil"/>
              <w:bottom w:val="single" w:color="auto" w:sz="4" w:space="0"/>
              <w:right w:val="single" w:color="auto" w:sz="4" w:space="0"/>
            </w:tcBorders>
            <w:shd w:val="clear" w:color="auto" w:fill="auto"/>
            <w:vAlign w:val="center"/>
          </w:tcPr>
          <w:p w14:paraId="6DF9B6B2">
            <w:pPr>
              <w:widowControl/>
              <w:jc w:val="center"/>
              <w:rPr>
                <w:rFonts w:ascii="宋体" w:hAnsi="宋体" w:cs="宋体"/>
                <w:kern w:val="0"/>
                <w:sz w:val="18"/>
                <w:szCs w:val="18"/>
              </w:rPr>
            </w:pPr>
          </w:p>
        </w:tc>
      </w:tr>
      <w:tr w14:paraId="129987FE">
        <w:tblPrEx>
          <w:tblCellMar>
            <w:top w:w="0" w:type="dxa"/>
            <w:left w:w="108" w:type="dxa"/>
            <w:bottom w:w="0" w:type="dxa"/>
            <w:right w:w="108" w:type="dxa"/>
          </w:tblCellMar>
        </w:tblPrEx>
        <w:trPr>
          <w:trHeight w:val="90" w:hRule="atLeast"/>
        </w:trPr>
        <w:tc>
          <w:tcPr>
            <w:tcW w:w="2120" w:type="dxa"/>
            <w:tcBorders>
              <w:top w:val="nil"/>
              <w:left w:val="single" w:color="auto" w:sz="4" w:space="0"/>
              <w:bottom w:val="single" w:color="auto" w:sz="4" w:space="0"/>
              <w:right w:val="single" w:color="auto" w:sz="4" w:space="0"/>
            </w:tcBorders>
            <w:shd w:val="clear" w:color="auto" w:fill="auto"/>
            <w:vAlign w:val="center"/>
          </w:tcPr>
          <w:p w14:paraId="79CB2ACF">
            <w:pPr>
              <w:widowControl/>
              <w:jc w:val="center"/>
              <w:rPr>
                <w:rFonts w:ascii="宋体" w:hAnsi="宋体" w:cs="宋体"/>
                <w:b/>
                <w:bCs/>
                <w:kern w:val="0"/>
                <w:sz w:val="18"/>
                <w:szCs w:val="18"/>
              </w:rPr>
            </w:pPr>
            <w:r>
              <w:rPr>
                <w:rFonts w:hint="eastAsia" w:ascii="宋体" w:hAnsi="宋体" w:cs="宋体"/>
                <w:b/>
                <w:bCs/>
                <w:kern w:val="0"/>
                <w:sz w:val="18"/>
                <w:szCs w:val="18"/>
              </w:rPr>
              <w:t>项目资金（万元）</w:t>
            </w:r>
          </w:p>
        </w:tc>
        <w:tc>
          <w:tcPr>
            <w:tcW w:w="1794" w:type="dxa"/>
            <w:tcBorders>
              <w:top w:val="single" w:color="auto" w:sz="4" w:space="0"/>
              <w:left w:val="nil"/>
              <w:bottom w:val="single" w:color="auto" w:sz="4" w:space="0"/>
              <w:right w:val="single" w:color="auto" w:sz="4" w:space="0"/>
            </w:tcBorders>
            <w:shd w:val="clear" w:color="auto" w:fill="auto"/>
            <w:vAlign w:val="center"/>
          </w:tcPr>
          <w:p w14:paraId="345C18C7">
            <w:pPr>
              <w:widowControl/>
              <w:jc w:val="center"/>
              <w:rPr>
                <w:rFonts w:ascii="宋体" w:hAnsi="宋体" w:cs="宋体"/>
                <w:kern w:val="0"/>
                <w:sz w:val="18"/>
                <w:szCs w:val="18"/>
              </w:rPr>
            </w:pPr>
            <w:r>
              <w:rPr>
                <w:rFonts w:hint="eastAsia" w:ascii="宋体" w:hAnsi="宋体" w:cs="宋体"/>
                <w:kern w:val="0"/>
                <w:sz w:val="18"/>
                <w:szCs w:val="18"/>
              </w:rPr>
              <w:t>年度资金总额：</w:t>
            </w:r>
          </w:p>
        </w:tc>
        <w:tc>
          <w:tcPr>
            <w:tcW w:w="2090" w:type="dxa"/>
            <w:gridSpan w:val="2"/>
            <w:tcBorders>
              <w:top w:val="nil"/>
              <w:left w:val="nil"/>
              <w:bottom w:val="single" w:color="auto" w:sz="4" w:space="0"/>
              <w:right w:val="single" w:color="auto" w:sz="4" w:space="0"/>
            </w:tcBorders>
            <w:shd w:val="clear" w:color="auto" w:fill="auto"/>
            <w:vAlign w:val="center"/>
          </w:tcPr>
          <w:p w14:paraId="501D47CE">
            <w:pPr>
              <w:widowControl/>
              <w:jc w:val="center"/>
              <w:rPr>
                <w:rFonts w:ascii="宋体" w:hAnsi="宋体" w:cs="宋体"/>
                <w:kern w:val="0"/>
                <w:sz w:val="18"/>
                <w:szCs w:val="18"/>
              </w:rPr>
            </w:pPr>
          </w:p>
        </w:tc>
        <w:tc>
          <w:tcPr>
            <w:tcW w:w="1748" w:type="dxa"/>
            <w:gridSpan w:val="3"/>
            <w:tcBorders>
              <w:top w:val="single" w:color="auto" w:sz="4" w:space="0"/>
              <w:left w:val="nil"/>
              <w:bottom w:val="single" w:color="auto" w:sz="4" w:space="0"/>
              <w:right w:val="single" w:color="auto" w:sz="4" w:space="0"/>
            </w:tcBorders>
            <w:shd w:val="clear" w:color="auto" w:fill="auto"/>
            <w:vAlign w:val="center"/>
          </w:tcPr>
          <w:p w14:paraId="2BD71DBC">
            <w:pPr>
              <w:widowControl/>
              <w:jc w:val="center"/>
              <w:rPr>
                <w:rFonts w:ascii="宋体" w:hAnsi="宋体" w:cs="宋体"/>
                <w:kern w:val="0"/>
                <w:sz w:val="18"/>
                <w:szCs w:val="18"/>
              </w:rPr>
            </w:pPr>
            <w:r>
              <w:rPr>
                <w:rFonts w:hint="eastAsia" w:ascii="宋体" w:hAnsi="宋体" w:cs="宋体"/>
                <w:kern w:val="0"/>
                <w:sz w:val="18"/>
                <w:szCs w:val="18"/>
              </w:rPr>
              <w:t>其中：财政拨款</w:t>
            </w:r>
          </w:p>
        </w:tc>
        <w:tc>
          <w:tcPr>
            <w:tcW w:w="1859" w:type="dxa"/>
            <w:tcBorders>
              <w:top w:val="nil"/>
              <w:left w:val="nil"/>
              <w:bottom w:val="single" w:color="auto" w:sz="4" w:space="0"/>
              <w:right w:val="single" w:color="auto" w:sz="4" w:space="0"/>
            </w:tcBorders>
            <w:shd w:val="clear" w:color="auto" w:fill="auto"/>
            <w:vAlign w:val="center"/>
          </w:tcPr>
          <w:p w14:paraId="4EF6CA5E">
            <w:pPr>
              <w:widowControl/>
              <w:jc w:val="center"/>
              <w:rPr>
                <w:rFonts w:ascii="宋体" w:hAnsi="宋体" w:cs="宋体"/>
                <w:kern w:val="0"/>
                <w:sz w:val="18"/>
                <w:szCs w:val="18"/>
              </w:rPr>
            </w:pPr>
          </w:p>
        </w:tc>
        <w:tc>
          <w:tcPr>
            <w:tcW w:w="1334" w:type="dxa"/>
            <w:gridSpan w:val="2"/>
            <w:tcBorders>
              <w:top w:val="single" w:color="auto" w:sz="4" w:space="0"/>
              <w:left w:val="nil"/>
              <w:bottom w:val="single" w:color="auto" w:sz="4" w:space="0"/>
              <w:right w:val="single" w:color="auto" w:sz="4" w:space="0"/>
            </w:tcBorders>
            <w:shd w:val="clear" w:color="auto" w:fill="auto"/>
            <w:vAlign w:val="center"/>
          </w:tcPr>
          <w:p w14:paraId="47238E30">
            <w:pPr>
              <w:widowControl/>
              <w:jc w:val="center"/>
              <w:rPr>
                <w:rFonts w:ascii="宋体" w:hAnsi="宋体" w:cs="宋体"/>
                <w:kern w:val="0"/>
                <w:sz w:val="18"/>
                <w:szCs w:val="18"/>
              </w:rPr>
            </w:pPr>
            <w:r>
              <w:rPr>
                <w:rFonts w:hint="eastAsia" w:ascii="宋体" w:hAnsi="宋体" w:cs="宋体"/>
                <w:kern w:val="0"/>
                <w:sz w:val="18"/>
                <w:szCs w:val="18"/>
              </w:rPr>
              <w:t>其他资金</w:t>
            </w:r>
          </w:p>
        </w:tc>
        <w:tc>
          <w:tcPr>
            <w:tcW w:w="2555" w:type="dxa"/>
            <w:gridSpan w:val="3"/>
            <w:tcBorders>
              <w:top w:val="single" w:color="auto" w:sz="4" w:space="0"/>
              <w:left w:val="nil"/>
              <w:bottom w:val="single" w:color="auto" w:sz="4" w:space="0"/>
              <w:right w:val="single" w:color="auto" w:sz="4" w:space="0"/>
            </w:tcBorders>
            <w:shd w:val="clear" w:color="auto" w:fill="auto"/>
            <w:vAlign w:val="center"/>
          </w:tcPr>
          <w:p w14:paraId="20718A95">
            <w:pPr>
              <w:widowControl/>
              <w:jc w:val="center"/>
              <w:rPr>
                <w:rFonts w:ascii="宋体" w:hAnsi="宋体" w:cs="宋体"/>
                <w:kern w:val="0"/>
                <w:sz w:val="18"/>
                <w:szCs w:val="18"/>
              </w:rPr>
            </w:pPr>
            <w:r>
              <w:rPr>
                <w:rFonts w:hint="eastAsia" w:ascii="宋体" w:hAnsi="宋体" w:cs="宋体"/>
                <w:kern w:val="0"/>
                <w:sz w:val="18"/>
                <w:szCs w:val="18"/>
              </w:rPr>
              <w:t>　</w:t>
            </w:r>
          </w:p>
        </w:tc>
      </w:tr>
      <w:tr w14:paraId="2B07A179">
        <w:tblPrEx>
          <w:tblCellMar>
            <w:top w:w="0" w:type="dxa"/>
            <w:left w:w="108" w:type="dxa"/>
            <w:bottom w:w="0" w:type="dxa"/>
            <w:right w:w="108" w:type="dxa"/>
          </w:tblCellMar>
        </w:tblPrEx>
        <w:trPr>
          <w:trHeight w:val="90" w:hRule="atLeast"/>
        </w:trPr>
        <w:tc>
          <w:tcPr>
            <w:tcW w:w="2120" w:type="dxa"/>
            <w:tcBorders>
              <w:top w:val="nil"/>
              <w:left w:val="single" w:color="000000" w:sz="4" w:space="0"/>
              <w:bottom w:val="single" w:color="000000" w:sz="4" w:space="0"/>
              <w:right w:val="single" w:color="000000" w:sz="4" w:space="0"/>
            </w:tcBorders>
            <w:shd w:val="clear" w:color="auto" w:fill="auto"/>
            <w:vAlign w:val="center"/>
          </w:tcPr>
          <w:p w14:paraId="5063886C">
            <w:pPr>
              <w:widowControl/>
              <w:jc w:val="center"/>
              <w:rPr>
                <w:rFonts w:ascii="宋体" w:hAnsi="宋体" w:cs="宋体"/>
                <w:b/>
                <w:bCs/>
                <w:kern w:val="0"/>
                <w:sz w:val="18"/>
                <w:szCs w:val="18"/>
              </w:rPr>
            </w:pPr>
            <w:r>
              <w:rPr>
                <w:rFonts w:hint="eastAsia" w:ascii="宋体" w:hAnsi="宋体" w:cs="宋体"/>
                <w:b/>
                <w:bCs/>
                <w:kern w:val="0"/>
                <w:sz w:val="18"/>
                <w:szCs w:val="18"/>
              </w:rPr>
              <w:t>项目总体目标</w:t>
            </w:r>
          </w:p>
        </w:tc>
        <w:tc>
          <w:tcPr>
            <w:tcW w:w="11380" w:type="dxa"/>
            <w:gridSpan w:val="12"/>
            <w:tcBorders>
              <w:top w:val="nil"/>
              <w:left w:val="nil"/>
              <w:bottom w:val="single" w:color="000000" w:sz="4" w:space="0"/>
              <w:right w:val="single" w:color="000000" w:sz="4" w:space="0"/>
            </w:tcBorders>
            <w:shd w:val="clear" w:color="auto" w:fill="auto"/>
          </w:tcPr>
          <w:p w14:paraId="0EB18904">
            <w:pPr>
              <w:widowControl/>
              <w:jc w:val="left"/>
              <w:rPr>
                <w:rFonts w:ascii="宋体" w:hAnsi="宋体" w:cs="宋体"/>
                <w:kern w:val="0"/>
                <w:sz w:val="18"/>
                <w:szCs w:val="18"/>
              </w:rPr>
            </w:pPr>
            <w:r>
              <w:rPr>
                <w:rFonts w:hint="eastAsia" w:ascii="宋体" w:hAnsi="宋体" w:cs="宋体"/>
                <w:kern w:val="0"/>
                <w:sz w:val="18"/>
                <w:szCs w:val="18"/>
              </w:rPr>
              <w:t>　</w:t>
            </w:r>
          </w:p>
        </w:tc>
      </w:tr>
      <w:tr w14:paraId="48A7F996">
        <w:tblPrEx>
          <w:tblCellMar>
            <w:top w:w="0" w:type="dxa"/>
            <w:left w:w="108" w:type="dxa"/>
            <w:bottom w:w="0" w:type="dxa"/>
            <w:right w:w="108" w:type="dxa"/>
          </w:tblCellMar>
        </w:tblPrEx>
        <w:trPr>
          <w:trHeight w:val="90" w:hRule="atLeast"/>
        </w:trPr>
        <w:tc>
          <w:tcPr>
            <w:tcW w:w="2120" w:type="dxa"/>
            <w:tcBorders>
              <w:top w:val="nil"/>
              <w:left w:val="single" w:color="000000" w:sz="4" w:space="0"/>
              <w:bottom w:val="single" w:color="000000" w:sz="4" w:space="0"/>
              <w:right w:val="single" w:color="000000" w:sz="4" w:space="0"/>
            </w:tcBorders>
            <w:shd w:val="clear" w:color="auto" w:fill="auto"/>
            <w:vAlign w:val="center"/>
          </w:tcPr>
          <w:p w14:paraId="733818D8">
            <w:pPr>
              <w:widowControl/>
              <w:jc w:val="center"/>
              <w:rPr>
                <w:rFonts w:ascii="宋体" w:hAnsi="宋体" w:cs="宋体"/>
                <w:b/>
                <w:bCs/>
                <w:kern w:val="0"/>
                <w:sz w:val="18"/>
                <w:szCs w:val="18"/>
              </w:rPr>
            </w:pPr>
            <w:r>
              <w:rPr>
                <w:rFonts w:hint="eastAsia" w:ascii="宋体" w:hAnsi="宋体" w:cs="宋体"/>
                <w:b/>
                <w:bCs/>
                <w:kern w:val="0"/>
                <w:sz w:val="18"/>
                <w:szCs w:val="18"/>
              </w:rPr>
              <w:t>一级指标</w:t>
            </w:r>
          </w:p>
        </w:tc>
        <w:tc>
          <w:tcPr>
            <w:tcW w:w="1794" w:type="dxa"/>
            <w:tcBorders>
              <w:top w:val="nil"/>
              <w:left w:val="nil"/>
              <w:bottom w:val="single" w:color="000000" w:sz="4" w:space="0"/>
              <w:right w:val="single" w:color="000000" w:sz="4" w:space="0"/>
            </w:tcBorders>
            <w:shd w:val="clear" w:color="auto" w:fill="auto"/>
            <w:vAlign w:val="center"/>
          </w:tcPr>
          <w:p w14:paraId="54D4391C">
            <w:pPr>
              <w:widowControl/>
              <w:jc w:val="center"/>
              <w:rPr>
                <w:rFonts w:ascii="宋体" w:hAnsi="宋体" w:cs="宋体"/>
                <w:b/>
                <w:bCs/>
                <w:kern w:val="0"/>
                <w:sz w:val="18"/>
                <w:szCs w:val="18"/>
              </w:rPr>
            </w:pPr>
            <w:r>
              <w:rPr>
                <w:rFonts w:hint="eastAsia" w:ascii="宋体" w:hAnsi="宋体" w:cs="宋体"/>
                <w:b/>
                <w:bCs/>
                <w:kern w:val="0"/>
                <w:sz w:val="18"/>
                <w:szCs w:val="18"/>
              </w:rPr>
              <w:t>二级指标</w:t>
            </w: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4F18B9D4">
            <w:pPr>
              <w:widowControl/>
              <w:jc w:val="center"/>
              <w:rPr>
                <w:rFonts w:ascii="宋体" w:hAnsi="宋体" w:cs="宋体"/>
                <w:b/>
                <w:bCs/>
                <w:kern w:val="0"/>
                <w:sz w:val="18"/>
                <w:szCs w:val="18"/>
              </w:rPr>
            </w:pPr>
            <w:r>
              <w:rPr>
                <w:rFonts w:hint="eastAsia" w:ascii="宋体" w:hAnsi="宋体" w:cs="宋体"/>
                <w:b/>
                <w:bCs/>
                <w:kern w:val="0"/>
                <w:sz w:val="18"/>
                <w:szCs w:val="18"/>
              </w:rPr>
              <w:t>三级指标</w:t>
            </w: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7FADBBE9">
            <w:pPr>
              <w:widowControl/>
              <w:jc w:val="center"/>
              <w:rPr>
                <w:rFonts w:ascii="宋体" w:hAnsi="宋体" w:cs="宋体"/>
                <w:b/>
                <w:bCs/>
                <w:kern w:val="0"/>
                <w:sz w:val="18"/>
                <w:szCs w:val="18"/>
              </w:rPr>
            </w:pPr>
            <w:r>
              <w:rPr>
                <w:rFonts w:hint="eastAsia" w:ascii="宋体" w:hAnsi="宋体" w:cs="宋体"/>
                <w:b/>
                <w:bCs/>
                <w:kern w:val="0"/>
                <w:sz w:val="18"/>
                <w:szCs w:val="18"/>
              </w:rPr>
              <w:t>指标值（包含数字及文字描述）</w:t>
            </w:r>
          </w:p>
        </w:tc>
      </w:tr>
      <w:tr w14:paraId="7F4BDFC3">
        <w:tblPrEx>
          <w:tblCellMar>
            <w:top w:w="0" w:type="dxa"/>
            <w:left w:w="108" w:type="dxa"/>
            <w:bottom w:w="0" w:type="dxa"/>
            <w:right w:w="108" w:type="dxa"/>
          </w:tblCellMar>
        </w:tblPrEx>
        <w:trPr>
          <w:trHeight w:val="90" w:hRule="atLeast"/>
        </w:trPr>
        <w:tc>
          <w:tcPr>
            <w:tcW w:w="2120" w:type="dxa"/>
            <w:vMerge w:val="restart"/>
            <w:tcBorders>
              <w:top w:val="nil"/>
              <w:left w:val="single" w:color="000000" w:sz="4" w:space="0"/>
              <w:bottom w:val="single" w:color="000000" w:sz="4" w:space="0"/>
              <w:right w:val="single" w:color="000000" w:sz="4" w:space="0"/>
            </w:tcBorders>
            <w:shd w:val="clear" w:color="auto" w:fill="auto"/>
            <w:vAlign w:val="center"/>
          </w:tcPr>
          <w:p w14:paraId="5C5F8E8A">
            <w:pPr>
              <w:widowControl/>
              <w:jc w:val="center"/>
              <w:rPr>
                <w:rFonts w:ascii="宋体" w:hAnsi="宋体" w:cs="宋体"/>
                <w:kern w:val="0"/>
                <w:sz w:val="18"/>
                <w:szCs w:val="18"/>
              </w:rPr>
            </w:pPr>
            <w:r>
              <w:rPr>
                <w:rFonts w:hint="eastAsia" w:ascii="宋体" w:hAnsi="宋体" w:cs="宋体"/>
                <w:kern w:val="0"/>
                <w:sz w:val="18"/>
                <w:szCs w:val="18"/>
              </w:rPr>
              <w:t>项目完成指标</w:t>
            </w:r>
          </w:p>
        </w:tc>
        <w:tc>
          <w:tcPr>
            <w:tcW w:w="1794" w:type="dxa"/>
            <w:vMerge w:val="restart"/>
            <w:tcBorders>
              <w:top w:val="nil"/>
              <w:left w:val="single" w:color="000000" w:sz="4" w:space="0"/>
              <w:bottom w:val="single" w:color="000000" w:sz="4" w:space="0"/>
              <w:right w:val="single" w:color="000000" w:sz="4" w:space="0"/>
            </w:tcBorders>
            <w:shd w:val="clear" w:color="auto" w:fill="auto"/>
            <w:vAlign w:val="center"/>
          </w:tcPr>
          <w:p w14:paraId="620EE2D9">
            <w:pPr>
              <w:widowControl/>
              <w:jc w:val="center"/>
              <w:rPr>
                <w:rFonts w:ascii="宋体" w:hAnsi="宋体" w:cs="宋体"/>
                <w:kern w:val="0"/>
                <w:sz w:val="18"/>
                <w:szCs w:val="18"/>
              </w:rPr>
            </w:pPr>
            <w:r>
              <w:rPr>
                <w:rFonts w:hint="eastAsia" w:ascii="宋体" w:hAnsi="宋体" w:cs="宋体"/>
                <w:kern w:val="0"/>
                <w:sz w:val="18"/>
                <w:szCs w:val="18"/>
              </w:rPr>
              <w:t>成本指标</w:t>
            </w: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48570A6A">
            <w:pPr>
              <w:widowControl/>
              <w:jc w:val="center"/>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735AEE9D">
            <w:pPr>
              <w:widowControl/>
              <w:jc w:val="center"/>
              <w:rPr>
                <w:rFonts w:ascii="宋体" w:hAnsi="宋体" w:cs="宋体"/>
                <w:kern w:val="0"/>
                <w:sz w:val="18"/>
                <w:szCs w:val="18"/>
              </w:rPr>
            </w:pPr>
          </w:p>
        </w:tc>
      </w:tr>
      <w:tr w14:paraId="3EA793AF">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51815ADA">
            <w:pPr>
              <w:widowControl/>
              <w:jc w:val="left"/>
              <w:rPr>
                <w:rFonts w:ascii="宋体" w:hAnsi="宋体" w:cs="宋体"/>
                <w:kern w:val="0"/>
                <w:sz w:val="18"/>
                <w:szCs w:val="18"/>
              </w:rPr>
            </w:pPr>
          </w:p>
        </w:tc>
        <w:tc>
          <w:tcPr>
            <w:tcW w:w="1794" w:type="dxa"/>
            <w:vMerge w:val="continue"/>
            <w:tcBorders>
              <w:top w:val="nil"/>
              <w:left w:val="single" w:color="000000" w:sz="4" w:space="0"/>
              <w:bottom w:val="single" w:color="000000" w:sz="4" w:space="0"/>
              <w:right w:val="single" w:color="000000" w:sz="4" w:space="0"/>
            </w:tcBorders>
            <w:vAlign w:val="center"/>
          </w:tcPr>
          <w:p w14:paraId="17D3F111">
            <w:pPr>
              <w:widowControl/>
              <w:jc w:val="left"/>
              <w:rPr>
                <w:rFonts w:ascii="宋体" w:hAnsi="宋体" w:cs="宋体"/>
                <w:kern w:val="0"/>
                <w:sz w:val="18"/>
                <w:szCs w:val="18"/>
              </w:rPr>
            </w:pP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7E04F2EF">
            <w:pPr>
              <w:widowControl/>
              <w:jc w:val="center"/>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2D26ADC3">
            <w:pPr>
              <w:widowControl/>
              <w:jc w:val="center"/>
              <w:rPr>
                <w:rFonts w:ascii="宋体" w:hAnsi="宋体" w:cs="宋体"/>
                <w:kern w:val="0"/>
                <w:sz w:val="18"/>
                <w:szCs w:val="18"/>
              </w:rPr>
            </w:pPr>
          </w:p>
        </w:tc>
      </w:tr>
      <w:tr w14:paraId="7561A3F4">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218CDEEC">
            <w:pPr>
              <w:widowControl/>
              <w:jc w:val="left"/>
              <w:rPr>
                <w:rFonts w:ascii="宋体" w:hAnsi="宋体" w:cs="宋体"/>
                <w:kern w:val="0"/>
                <w:sz w:val="18"/>
                <w:szCs w:val="18"/>
              </w:rPr>
            </w:pPr>
          </w:p>
        </w:tc>
        <w:tc>
          <w:tcPr>
            <w:tcW w:w="1794" w:type="dxa"/>
            <w:vMerge w:val="restart"/>
            <w:tcBorders>
              <w:top w:val="nil"/>
              <w:left w:val="single" w:color="000000" w:sz="4" w:space="0"/>
              <w:bottom w:val="single" w:color="000000" w:sz="4" w:space="0"/>
              <w:right w:val="single" w:color="000000" w:sz="4" w:space="0"/>
            </w:tcBorders>
            <w:shd w:val="clear" w:color="auto" w:fill="auto"/>
            <w:vAlign w:val="center"/>
          </w:tcPr>
          <w:p w14:paraId="498B4103">
            <w:pPr>
              <w:widowControl/>
              <w:jc w:val="center"/>
              <w:rPr>
                <w:rFonts w:ascii="宋体" w:hAnsi="宋体" w:cs="宋体"/>
                <w:kern w:val="0"/>
                <w:sz w:val="18"/>
                <w:szCs w:val="18"/>
              </w:rPr>
            </w:pPr>
            <w:r>
              <w:rPr>
                <w:rFonts w:hint="eastAsia" w:ascii="宋体" w:hAnsi="宋体" w:cs="宋体"/>
                <w:kern w:val="0"/>
                <w:sz w:val="18"/>
                <w:szCs w:val="18"/>
              </w:rPr>
              <w:t>时效指标</w:t>
            </w: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4369DB1C">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52CB12A5">
            <w:pPr>
              <w:widowControl/>
              <w:jc w:val="center"/>
              <w:rPr>
                <w:rFonts w:ascii="宋体" w:hAnsi="宋体" w:cs="宋体"/>
                <w:kern w:val="0"/>
                <w:sz w:val="18"/>
                <w:szCs w:val="18"/>
              </w:rPr>
            </w:pPr>
          </w:p>
        </w:tc>
      </w:tr>
      <w:tr w14:paraId="507A5E67">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66FFF0F2">
            <w:pPr>
              <w:widowControl/>
              <w:jc w:val="left"/>
              <w:rPr>
                <w:rFonts w:ascii="宋体" w:hAnsi="宋体" w:cs="宋体"/>
                <w:kern w:val="0"/>
                <w:sz w:val="18"/>
                <w:szCs w:val="18"/>
              </w:rPr>
            </w:pPr>
          </w:p>
        </w:tc>
        <w:tc>
          <w:tcPr>
            <w:tcW w:w="1794" w:type="dxa"/>
            <w:vMerge w:val="continue"/>
            <w:tcBorders>
              <w:top w:val="nil"/>
              <w:left w:val="single" w:color="000000" w:sz="4" w:space="0"/>
              <w:bottom w:val="single" w:color="000000" w:sz="4" w:space="0"/>
              <w:right w:val="single" w:color="000000" w:sz="4" w:space="0"/>
            </w:tcBorders>
            <w:vAlign w:val="center"/>
          </w:tcPr>
          <w:p w14:paraId="5C964719">
            <w:pPr>
              <w:widowControl/>
              <w:jc w:val="left"/>
              <w:rPr>
                <w:rFonts w:ascii="宋体" w:hAnsi="宋体" w:cs="宋体"/>
                <w:kern w:val="0"/>
                <w:sz w:val="18"/>
                <w:szCs w:val="18"/>
              </w:rPr>
            </w:pP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7661EB50">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5B2A4DA9">
            <w:pPr>
              <w:widowControl/>
              <w:jc w:val="center"/>
              <w:rPr>
                <w:rFonts w:ascii="宋体" w:hAnsi="宋体" w:cs="宋体"/>
                <w:kern w:val="0"/>
                <w:sz w:val="18"/>
                <w:szCs w:val="18"/>
              </w:rPr>
            </w:pPr>
          </w:p>
        </w:tc>
      </w:tr>
      <w:tr w14:paraId="24F59968">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192D797B">
            <w:pPr>
              <w:widowControl/>
              <w:jc w:val="left"/>
              <w:rPr>
                <w:rFonts w:ascii="宋体" w:hAnsi="宋体" w:cs="宋体"/>
                <w:kern w:val="0"/>
                <w:sz w:val="18"/>
                <w:szCs w:val="18"/>
              </w:rPr>
            </w:pPr>
          </w:p>
        </w:tc>
        <w:tc>
          <w:tcPr>
            <w:tcW w:w="1794" w:type="dxa"/>
            <w:vMerge w:val="restart"/>
            <w:tcBorders>
              <w:top w:val="nil"/>
              <w:left w:val="single" w:color="000000" w:sz="4" w:space="0"/>
              <w:bottom w:val="single" w:color="000000" w:sz="4" w:space="0"/>
              <w:right w:val="single" w:color="000000" w:sz="4" w:space="0"/>
            </w:tcBorders>
            <w:shd w:val="clear" w:color="auto" w:fill="auto"/>
            <w:vAlign w:val="center"/>
          </w:tcPr>
          <w:p w14:paraId="5DE473DA">
            <w:pPr>
              <w:widowControl/>
              <w:jc w:val="center"/>
              <w:rPr>
                <w:rFonts w:ascii="宋体" w:hAnsi="宋体" w:cs="宋体"/>
                <w:kern w:val="0"/>
                <w:sz w:val="18"/>
                <w:szCs w:val="18"/>
              </w:rPr>
            </w:pPr>
            <w:r>
              <w:rPr>
                <w:rFonts w:hint="eastAsia" w:ascii="宋体" w:hAnsi="宋体" w:cs="宋体"/>
                <w:kern w:val="0"/>
                <w:sz w:val="18"/>
                <w:szCs w:val="18"/>
              </w:rPr>
              <w:t>数量指标</w:t>
            </w: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184E1500">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6A7ADDCA">
            <w:pPr>
              <w:widowControl/>
              <w:jc w:val="center"/>
              <w:rPr>
                <w:rFonts w:ascii="宋体" w:hAnsi="宋体" w:cs="宋体"/>
                <w:kern w:val="0"/>
                <w:sz w:val="18"/>
                <w:szCs w:val="18"/>
              </w:rPr>
            </w:pPr>
          </w:p>
        </w:tc>
      </w:tr>
      <w:tr w14:paraId="7F18F91A">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4DA09398">
            <w:pPr>
              <w:widowControl/>
              <w:jc w:val="left"/>
              <w:rPr>
                <w:rFonts w:ascii="宋体" w:hAnsi="宋体" w:cs="宋体"/>
                <w:kern w:val="0"/>
                <w:sz w:val="18"/>
                <w:szCs w:val="18"/>
              </w:rPr>
            </w:pPr>
          </w:p>
        </w:tc>
        <w:tc>
          <w:tcPr>
            <w:tcW w:w="1794" w:type="dxa"/>
            <w:vMerge w:val="continue"/>
            <w:tcBorders>
              <w:top w:val="nil"/>
              <w:left w:val="single" w:color="000000" w:sz="4" w:space="0"/>
              <w:bottom w:val="single" w:color="000000" w:sz="4" w:space="0"/>
              <w:right w:val="single" w:color="000000" w:sz="4" w:space="0"/>
            </w:tcBorders>
            <w:vAlign w:val="center"/>
          </w:tcPr>
          <w:p w14:paraId="42FFAB6F">
            <w:pPr>
              <w:widowControl/>
              <w:jc w:val="left"/>
              <w:rPr>
                <w:rFonts w:ascii="宋体" w:hAnsi="宋体" w:cs="宋体"/>
                <w:kern w:val="0"/>
                <w:sz w:val="18"/>
                <w:szCs w:val="18"/>
              </w:rPr>
            </w:pP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1D8DBDA9">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423549D0">
            <w:pPr>
              <w:widowControl/>
              <w:jc w:val="center"/>
              <w:rPr>
                <w:rFonts w:ascii="宋体" w:hAnsi="宋体" w:cs="宋体"/>
                <w:kern w:val="0"/>
                <w:sz w:val="18"/>
                <w:szCs w:val="18"/>
              </w:rPr>
            </w:pPr>
          </w:p>
        </w:tc>
      </w:tr>
      <w:tr w14:paraId="1F4AAC1D">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7364B67A">
            <w:pPr>
              <w:widowControl/>
              <w:jc w:val="left"/>
              <w:rPr>
                <w:rFonts w:ascii="宋体" w:hAnsi="宋体" w:cs="宋体"/>
                <w:kern w:val="0"/>
                <w:sz w:val="18"/>
                <w:szCs w:val="18"/>
              </w:rPr>
            </w:pPr>
          </w:p>
        </w:tc>
        <w:tc>
          <w:tcPr>
            <w:tcW w:w="1794" w:type="dxa"/>
            <w:vMerge w:val="restart"/>
            <w:tcBorders>
              <w:top w:val="nil"/>
              <w:left w:val="single" w:color="000000" w:sz="4" w:space="0"/>
              <w:bottom w:val="single" w:color="000000" w:sz="4" w:space="0"/>
              <w:right w:val="single" w:color="000000" w:sz="4" w:space="0"/>
            </w:tcBorders>
            <w:shd w:val="clear" w:color="auto" w:fill="auto"/>
            <w:vAlign w:val="center"/>
          </w:tcPr>
          <w:p w14:paraId="25077F0B">
            <w:pPr>
              <w:widowControl/>
              <w:jc w:val="center"/>
              <w:rPr>
                <w:rFonts w:ascii="宋体" w:hAnsi="宋体" w:cs="宋体"/>
                <w:kern w:val="0"/>
                <w:sz w:val="18"/>
                <w:szCs w:val="18"/>
              </w:rPr>
            </w:pPr>
            <w:r>
              <w:rPr>
                <w:rFonts w:hint="eastAsia" w:ascii="宋体" w:hAnsi="宋体" w:cs="宋体"/>
                <w:kern w:val="0"/>
                <w:sz w:val="18"/>
                <w:szCs w:val="18"/>
              </w:rPr>
              <w:t>质量指标</w:t>
            </w: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01DB75C0">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2A87E121">
            <w:pPr>
              <w:widowControl/>
              <w:jc w:val="center"/>
              <w:rPr>
                <w:rFonts w:ascii="宋体" w:hAnsi="宋体" w:cs="宋体"/>
                <w:kern w:val="0"/>
                <w:sz w:val="18"/>
                <w:szCs w:val="18"/>
              </w:rPr>
            </w:pPr>
          </w:p>
        </w:tc>
      </w:tr>
      <w:tr w14:paraId="3A16001A">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7E02F14E">
            <w:pPr>
              <w:widowControl/>
              <w:jc w:val="left"/>
              <w:rPr>
                <w:rFonts w:ascii="宋体" w:hAnsi="宋体" w:cs="宋体"/>
                <w:kern w:val="0"/>
                <w:sz w:val="18"/>
                <w:szCs w:val="18"/>
              </w:rPr>
            </w:pPr>
          </w:p>
        </w:tc>
        <w:tc>
          <w:tcPr>
            <w:tcW w:w="1794" w:type="dxa"/>
            <w:vMerge w:val="continue"/>
            <w:tcBorders>
              <w:top w:val="nil"/>
              <w:left w:val="single" w:color="000000" w:sz="4" w:space="0"/>
              <w:bottom w:val="single" w:color="000000" w:sz="4" w:space="0"/>
              <w:right w:val="single" w:color="000000" w:sz="4" w:space="0"/>
            </w:tcBorders>
            <w:vAlign w:val="center"/>
          </w:tcPr>
          <w:p w14:paraId="19068B5A">
            <w:pPr>
              <w:widowControl/>
              <w:jc w:val="left"/>
              <w:rPr>
                <w:rFonts w:ascii="宋体" w:hAnsi="宋体" w:cs="宋体"/>
                <w:kern w:val="0"/>
                <w:sz w:val="18"/>
                <w:szCs w:val="18"/>
              </w:rPr>
            </w:pP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00BA29B1">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02D4B33E">
            <w:pPr>
              <w:widowControl/>
              <w:jc w:val="center"/>
              <w:rPr>
                <w:rFonts w:ascii="宋体" w:hAnsi="宋体" w:cs="宋体"/>
                <w:kern w:val="0"/>
                <w:sz w:val="18"/>
                <w:szCs w:val="18"/>
              </w:rPr>
            </w:pPr>
          </w:p>
        </w:tc>
      </w:tr>
      <w:tr w14:paraId="201913E0">
        <w:tblPrEx>
          <w:tblCellMar>
            <w:top w:w="0" w:type="dxa"/>
            <w:left w:w="108" w:type="dxa"/>
            <w:bottom w:w="0" w:type="dxa"/>
            <w:right w:w="108" w:type="dxa"/>
          </w:tblCellMar>
        </w:tblPrEx>
        <w:trPr>
          <w:trHeight w:val="90" w:hRule="atLeast"/>
        </w:trPr>
        <w:tc>
          <w:tcPr>
            <w:tcW w:w="2120" w:type="dxa"/>
            <w:vMerge w:val="restart"/>
            <w:tcBorders>
              <w:top w:val="nil"/>
              <w:left w:val="single" w:color="000000" w:sz="4" w:space="0"/>
              <w:bottom w:val="single" w:color="000000" w:sz="4" w:space="0"/>
              <w:right w:val="single" w:color="000000" w:sz="4" w:space="0"/>
            </w:tcBorders>
            <w:shd w:val="clear" w:color="auto" w:fill="auto"/>
            <w:vAlign w:val="center"/>
          </w:tcPr>
          <w:p w14:paraId="4754253A">
            <w:pPr>
              <w:widowControl/>
              <w:jc w:val="center"/>
              <w:rPr>
                <w:rFonts w:ascii="宋体" w:hAnsi="宋体" w:cs="宋体"/>
                <w:kern w:val="0"/>
                <w:sz w:val="18"/>
                <w:szCs w:val="18"/>
              </w:rPr>
            </w:pPr>
            <w:r>
              <w:rPr>
                <w:rFonts w:hint="eastAsia" w:ascii="宋体" w:hAnsi="宋体" w:cs="宋体"/>
                <w:kern w:val="0"/>
                <w:sz w:val="18"/>
                <w:szCs w:val="18"/>
              </w:rPr>
              <w:t>项目效益指标</w:t>
            </w:r>
          </w:p>
        </w:tc>
        <w:tc>
          <w:tcPr>
            <w:tcW w:w="1794" w:type="dxa"/>
            <w:vMerge w:val="restart"/>
            <w:tcBorders>
              <w:top w:val="nil"/>
              <w:left w:val="single" w:color="000000" w:sz="4" w:space="0"/>
              <w:bottom w:val="single" w:color="000000" w:sz="4" w:space="0"/>
              <w:right w:val="single" w:color="000000" w:sz="4" w:space="0"/>
            </w:tcBorders>
            <w:shd w:val="clear" w:color="auto" w:fill="auto"/>
            <w:vAlign w:val="center"/>
          </w:tcPr>
          <w:p w14:paraId="1C41422B">
            <w:pPr>
              <w:widowControl/>
              <w:jc w:val="center"/>
              <w:rPr>
                <w:rFonts w:ascii="宋体" w:hAnsi="宋体" w:cs="宋体"/>
                <w:kern w:val="0"/>
                <w:sz w:val="18"/>
                <w:szCs w:val="18"/>
              </w:rPr>
            </w:pPr>
            <w:r>
              <w:rPr>
                <w:rFonts w:hint="eastAsia" w:ascii="宋体" w:hAnsi="宋体" w:cs="宋体"/>
                <w:kern w:val="0"/>
                <w:sz w:val="18"/>
                <w:szCs w:val="18"/>
              </w:rPr>
              <w:t>经济效益指标</w:t>
            </w: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63FC09D4">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624863E3">
            <w:pPr>
              <w:widowControl/>
              <w:jc w:val="center"/>
              <w:rPr>
                <w:rFonts w:ascii="宋体" w:hAnsi="宋体" w:cs="宋体"/>
                <w:kern w:val="0"/>
                <w:sz w:val="18"/>
                <w:szCs w:val="18"/>
              </w:rPr>
            </w:pPr>
          </w:p>
        </w:tc>
      </w:tr>
      <w:tr w14:paraId="766367BE">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7C58888E">
            <w:pPr>
              <w:widowControl/>
              <w:jc w:val="left"/>
              <w:rPr>
                <w:rFonts w:ascii="宋体" w:hAnsi="宋体" w:cs="宋体"/>
                <w:kern w:val="0"/>
                <w:sz w:val="18"/>
                <w:szCs w:val="18"/>
              </w:rPr>
            </w:pPr>
          </w:p>
        </w:tc>
        <w:tc>
          <w:tcPr>
            <w:tcW w:w="1794" w:type="dxa"/>
            <w:vMerge w:val="continue"/>
            <w:tcBorders>
              <w:top w:val="nil"/>
              <w:left w:val="single" w:color="000000" w:sz="4" w:space="0"/>
              <w:bottom w:val="single" w:color="000000" w:sz="4" w:space="0"/>
              <w:right w:val="single" w:color="000000" w:sz="4" w:space="0"/>
            </w:tcBorders>
            <w:vAlign w:val="center"/>
          </w:tcPr>
          <w:p w14:paraId="5D2237EC">
            <w:pPr>
              <w:widowControl/>
              <w:jc w:val="left"/>
              <w:rPr>
                <w:rFonts w:ascii="宋体" w:hAnsi="宋体" w:cs="宋体"/>
                <w:kern w:val="0"/>
                <w:sz w:val="18"/>
                <w:szCs w:val="18"/>
              </w:rPr>
            </w:pP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6D2DF708">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604FC015">
            <w:pPr>
              <w:widowControl/>
              <w:jc w:val="center"/>
              <w:rPr>
                <w:rFonts w:ascii="宋体" w:hAnsi="宋体" w:cs="宋体"/>
                <w:kern w:val="0"/>
                <w:sz w:val="18"/>
                <w:szCs w:val="18"/>
              </w:rPr>
            </w:pPr>
          </w:p>
        </w:tc>
      </w:tr>
      <w:tr w14:paraId="0E2F0112">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56DD69F5">
            <w:pPr>
              <w:widowControl/>
              <w:jc w:val="left"/>
              <w:rPr>
                <w:rFonts w:ascii="宋体" w:hAnsi="宋体" w:cs="宋体"/>
                <w:kern w:val="0"/>
                <w:sz w:val="18"/>
                <w:szCs w:val="18"/>
              </w:rPr>
            </w:pPr>
          </w:p>
        </w:tc>
        <w:tc>
          <w:tcPr>
            <w:tcW w:w="1794" w:type="dxa"/>
            <w:vMerge w:val="restart"/>
            <w:tcBorders>
              <w:top w:val="nil"/>
              <w:left w:val="single" w:color="000000" w:sz="4" w:space="0"/>
              <w:bottom w:val="single" w:color="000000" w:sz="4" w:space="0"/>
              <w:right w:val="single" w:color="000000" w:sz="4" w:space="0"/>
            </w:tcBorders>
            <w:shd w:val="clear" w:color="auto" w:fill="auto"/>
            <w:vAlign w:val="center"/>
          </w:tcPr>
          <w:p w14:paraId="75C2E661">
            <w:pPr>
              <w:widowControl/>
              <w:jc w:val="center"/>
              <w:rPr>
                <w:rFonts w:ascii="宋体" w:hAnsi="宋体" w:cs="宋体"/>
                <w:kern w:val="0"/>
                <w:sz w:val="18"/>
                <w:szCs w:val="18"/>
              </w:rPr>
            </w:pPr>
            <w:r>
              <w:rPr>
                <w:rFonts w:hint="eastAsia" w:ascii="宋体" w:hAnsi="宋体" w:cs="宋体"/>
                <w:kern w:val="0"/>
                <w:sz w:val="18"/>
                <w:szCs w:val="18"/>
              </w:rPr>
              <w:t>可持续影响指标</w:t>
            </w: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7858574F">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60790EFF">
            <w:pPr>
              <w:widowControl/>
              <w:jc w:val="center"/>
              <w:rPr>
                <w:rFonts w:ascii="宋体" w:hAnsi="宋体" w:cs="宋体"/>
                <w:kern w:val="0"/>
                <w:sz w:val="18"/>
                <w:szCs w:val="18"/>
              </w:rPr>
            </w:pPr>
          </w:p>
        </w:tc>
      </w:tr>
      <w:tr w14:paraId="7ADDA3BC">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50381FB6">
            <w:pPr>
              <w:widowControl/>
              <w:jc w:val="left"/>
              <w:rPr>
                <w:rFonts w:ascii="宋体" w:hAnsi="宋体" w:cs="宋体"/>
                <w:kern w:val="0"/>
                <w:sz w:val="18"/>
                <w:szCs w:val="18"/>
              </w:rPr>
            </w:pPr>
          </w:p>
        </w:tc>
        <w:tc>
          <w:tcPr>
            <w:tcW w:w="1794" w:type="dxa"/>
            <w:vMerge w:val="continue"/>
            <w:tcBorders>
              <w:top w:val="nil"/>
              <w:left w:val="single" w:color="000000" w:sz="4" w:space="0"/>
              <w:bottom w:val="single" w:color="000000" w:sz="4" w:space="0"/>
              <w:right w:val="single" w:color="000000" w:sz="4" w:space="0"/>
            </w:tcBorders>
            <w:vAlign w:val="center"/>
          </w:tcPr>
          <w:p w14:paraId="62044CC2">
            <w:pPr>
              <w:widowControl/>
              <w:jc w:val="left"/>
              <w:rPr>
                <w:rFonts w:ascii="宋体" w:hAnsi="宋体" w:cs="宋体"/>
                <w:kern w:val="0"/>
                <w:sz w:val="18"/>
                <w:szCs w:val="18"/>
              </w:rPr>
            </w:pP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70DF723E">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2C24A795">
            <w:pPr>
              <w:widowControl/>
              <w:jc w:val="center"/>
              <w:rPr>
                <w:rFonts w:ascii="宋体" w:hAnsi="宋体" w:cs="宋体"/>
                <w:kern w:val="0"/>
                <w:sz w:val="18"/>
                <w:szCs w:val="18"/>
              </w:rPr>
            </w:pPr>
          </w:p>
        </w:tc>
      </w:tr>
      <w:tr w14:paraId="1F8247B9">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656C0256">
            <w:pPr>
              <w:widowControl/>
              <w:jc w:val="left"/>
              <w:rPr>
                <w:rFonts w:ascii="宋体" w:hAnsi="宋体" w:cs="宋体"/>
                <w:kern w:val="0"/>
                <w:sz w:val="18"/>
                <w:szCs w:val="18"/>
              </w:rPr>
            </w:pPr>
          </w:p>
        </w:tc>
        <w:tc>
          <w:tcPr>
            <w:tcW w:w="1794" w:type="dxa"/>
            <w:vMerge w:val="restart"/>
            <w:tcBorders>
              <w:top w:val="nil"/>
              <w:left w:val="single" w:color="000000" w:sz="4" w:space="0"/>
              <w:bottom w:val="single" w:color="000000" w:sz="4" w:space="0"/>
              <w:right w:val="single" w:color="000000" w:sz="4" w:space="0"/>
            </w:tcBorders>
            <w:shd w:val="clear" w:color="auto" w:fill="auto"/>
            <w:vAlign w:val="center"/>
          </w:tcPr>
          <w:p w14:paraId="6A97FEE7">
            <w:pPr>
              <w:widowControl/>
              <w:jc w:val="center"/>
              <w:rPr>
                <w:rFonts w:ascii="宋体" w:hAnsi="宋体" w:cs="宋体"/>
                <w:kern w:val="0"/>
                <w:sz w:val="18"/>
                <w:szCs w:val="18"/>
              </w:rPr>
            </w:pPr>
            <w:r>
              <w:rPr>
                <w:rFonts w:hint="eastAsia" w:ascii="宋体" w:hAnsi="宋体" w:cs="宋体"/>
                <w:kern w:val="0"/>
                <w:sz w:val="18"/>
                <w:szCs w:val="18"/>
              </w:rPr>
              <w:t>社会效益指标</w:t>
            </w: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53F0C502">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5B029B2F">
            <w:pPr>
              <w:widowControl/>
              <w:jc w:val="center"/>
              <w:rPr>
                <w:rFonts w:ascii="宋体" w:hAnsi="宋体" w:cs="宋体"/>
                <w:kern w:val="0"/>
                <w:sz w:val="18"/>
                <w:szCs w:val="18"/>
              </w:rPr>
            </w:pPr>
          </w:p>
        </w:tc>
      </w:tr>
      <w:tr w14:paraId="57036B7A">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091D8A72">
            <w:pPr>
              <w:widowControl/>
              <w:jc w:val="left"/>
              <w:rPr>
                <w:rFonts w:ascii="宋体" w:hAnsi="宋体" w:cs="宋体"/>
                <w:kern w:val="0"/>
                <w:sz w:val="18"/>
                <w:szCs w:val="18"/>
              </w:rPr>
            </w:pPr>
          </w:p>
        </w:tc>
        <w:tc>
          <w:tcPr>
            <w:tcW w:w="1794" w:type="dxa"/>
            <w:vMerge w:val="continue"/>
            <w:tcBorders>
              <w:top w:val="nil"/>
              <w:left w:val="single" w:color="000000" w:sz="4" w:space="0"/>
              <w:bottom w:val="single" w:color="000000" w:sz="4" w:space="0"/>
              <w:right w:val="single" w:color="000000" w:sz="4" w:space="0"/>
            </w:tcBorders>
            <w:vAlign w:val="center"/>
          </w:tcPr>
          <w:p w14:paraId="4FA25CA8">
            <w:pPr>
              <w:widowControl/>
              <w:jc w:val="left"/>
              <w:rPr>
                <w:rFonts w:ascii="宋体" w:hAnsi="宋体" w:cs="宋体"/>
                <w:kern w:val="0"/>
                <w:sz w:val="18"/>
                <w:szCs w:val="18"/>
              </w:rPr>
            </w:pP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0963C577">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70A5D2FD">
            <w:pPr>
              <w:widowControl/>
              <w:jc w:val="center"/>
              <w:rPr>
                <w:rFonts w:ascii="宋体" w:hAnsi="宋体" w:cs="宋体"/>
                <w:kern w:val="0"/>
                <w:sz w:val="18"/>
                <w:szCs w:val="18"/>
              </w:rPr>
            </w:pPr>
          </w:p>
        </w:tc>
      </w:tr>
      <w:tr w14:paraId="4870FBF1">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4D03A2B3">
            <w:pPr>
              <w:widowControl/>
              <w:jc w:val="left"/>
              <w:rPr>
                <w:rFonts w:ascii="宋体" w:hAnsi="宋体" w:cs="宋体"/>
                <w:kern w:val="0"/>
                <w:sz w:val="18"/>
                <w:szCs w:val="18"/>
              </w:rPr>
            </w:pPr>
          </w:p>
        </w:tc>
        <w:tc>
          <w:tcPr>
            <w:tcW w:w="1794" w:type="dxa"/>
            <w:vMerge w:val="restart"/>
            <w:tcBorders>
              <w:top w:val="nil"/>
              <w:left w:val="single" w:color="000000" w:sz="4" w:space="0"/>
              <w:bottom w:val="single" w:color="000000" w:sz="4" w:space="0"/>
              <w:right w:val="single" w:color="000000" w:sz="4" w:space="0"/>
            </w:tcBorders>
            <w:shd w:val="clear" w:color="auto" w:fill="auto"/>
            <w:vAlign w:val="center"/>
          </w:tcPr>
          <w:p w14:paraId="631BB074">
            <w:pPr>
              <w:widowControl/>
              <w:jc w:val="center"/>
              <w:rPr>
                <w:rFonts w:ascii="宋体" w:hAnsi="宋体" w:cs="宋体"/>
                <w:kern w:val="0"/>
                <w:sz w:val="18"/>
                <w:szCs w:val="18"/>
              </w:rPr>
            </w:pPr>
            <w:r>
              <w:rPr>
                <w:rFonts w:hint="eastAsia" w:ascii="宋体" w:hAnsi="宋体" w:cs="宋体"/>
                <w:kern w:val="0"/>
                <w:sz w:val="18"/>
                <w:szCs w:val="18"/>
              </w:rPr>
              <w:t>生态效益指标</w:t>
            </w: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15C12C95">
            <w:pPr>
              <w:widowControl/>
              <w:jc w:val="left"/>
              <w:rPr>
                <w:rFonts w:ascii="宋体" w:hAnsi="宋体" w:cs="宋体"/>
                <w:kern w:val="0"/>
                <w:sz w:val="18"/>
                <w:szCs w:val="18"/>
              </w:rPr>
            </w:pP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6B630705">
            <w:pPr>
              <w:widowControl/>
              <w:jc w:val="center"/>
              <w:rPr>
                <w:rFonts w:ascii="宋体" w:hAnsi="宋体" w:cs="宋体"/>
                <w:kern w:val="0"/>
                <w:sz w:val="18"/>
                <w:szCs w:val="18"/>
              </w:rPr>
            </w:pPr>
          </w:p>
        </w:tc>
      </w:tr>
      <w:tr w14:paraId="1DB3AD58">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368907AF">
            <w:pPr>
              <w:widowControl/>
              <w:jc w:val="left"/>
              <w:rPr>
                <w:rFonts w:ascii="宋体" w:hAnsi="宋体" w:cs="宋体"/>
                <w:kern w:val="0"/>
                <w:sz w:val="18"/>
                <w:szCs w:val="18"/>
              </w:rPr>
            </w:pPr>
          </w:p>
        </w:tc>
        <w:tc>
          <w:tcPr>
            <w:tcW w:w="1794" w:type="dxa"/>
            <w:vMerge w:val="continue"/>
            <w:tcBorders>
              <w:top w:val="nil"/>
              <w:left w:val="single" w:color="000000" w:sz="4" w:space="0"/>
              <w:bottom w:val="single" w:color="000000" w:sz="4" w:space="0"/>
              <w:right w:val="single" w:color="000000" w:sz="4" w:space="0"/>
            </w:tcBorders>
            <w:vAlign w:val="center"/>
          </w:tcPr>
          <w:p w14:paraId="601171D8">
            <w:pPr>
              <w:widowControl/>
              <w:jc w:val="left"/>
              <w:rPr>
                <w:rFonts w:ascii="宋体" w:hAnsi="宋体" w:cs="宋体"/>
                <w:kern w:val="0"/>
                <w:sz w:val="18"/>
                <w:szCs w:val="18"/>
              </w:rPr>
            </w:pP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00EABD32">
            <w:pPr>
              <w:widowControl/>
              <w:jc w:val="left"/>
              <w:rPr>
                <w:rFonts w:ascii="宋体" w:hAnsi="宋体" w:cs="宋体"/>
                <w:kern w:val="0"/>
                <w:sz w:val="18"/>
                <w:szCs w:val="18"/>
              </w:rPr>
            </w:pPr>
            <w:r>
              <w:rPr>
                <w:rFonts w:hint="eastAsia" w:ascii="宋体" w:hAnsi="宋体" w:cs="宋体"/>
                <w:kern w:val="0"/>
                <w:sz w:val="18"/>
                <w:szCs w:val="18"/>
              </w:rPr>
              <w:t>　</w:t>
            </w: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0CFBCAAD">
            <w:pPr>
              <w:widowControl/>
              <w:jc w:val="center"/>
              <w:rPr>
                <w:rFonts w:ascii="宋体" w:hAnsi="宋体" w:cs="宋体"/>
                <w:kern w:val="0"/>
                <w:sz w:val="18"/>
                <w:szCs w:val="18"/>
              </w:rPr>
            </w:pPr>
            <w:r>
              <w:rPr>
                <w:rFonts w:hint="eastAsia" w:ascii="宋体" w:hAnsi="宋体" w:cs="宋体"/>
                <w:kern w:val="0"/>
                <w:sz w:val="18"/>
                <w:szCs w:val="18"/>
              </w:rPr>
              <w:t>　</w:t>
            </w:r>
          </w:p>
        </w:tc>
      </w:tr>
      <w:tr w14:paraId="60CE8EE4">
        <w:tblPrEx>
          <w:tblCellMar>
            <w:top w:w="0" w:type="dxa"/>
            <w:left w:w="108" w:type="dxa"/>
            <w:bottom w:w="0" w:type="dxa"/>
            <w:right w:w="108" w:type="dxa"/>
          </w:tblCellMar>
        </w:tblPrEx>
        <w:trPr>
          <w:trHeight w:val="90" w:hRule="atLeast"/>
        </w:trPr>
        <w:tc>
          <w:tcPr>
            <w:tcW w:w="2120" w:type="dxa"/>
            <w:vMerge w:val="restart"/>
            <w:tcBorders>
              <w:top w:val="nil"/>
              <w:left w:val="single" w:color="000000" w:sz="4" w:space="0"/>
              <w:bottom w:val="single" w:color="000000" w:sz="4" w:space="0"/>
              <w:right w:val="single" w:color="000000" w:sz="4" w:space="0"/>
            </w:tcBorders>
            <w:shd w:val="clear" w:color="auto" w:fill="auto"/>
            <w:vAlign w:val="center"/>
          </w:tcPr>
          <w:p w14:paraId="7BD3D7C1">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1794" w:type="dxa"/>
            <w:vMerge w:val="restart"/>
            <w:tcBorders>
              <w:top w:val="nil"/>
              <w:left w:val="single" w:color="000000" w:sz="4" w:space="0"/>
              <w:bottom w:val="single" w:color="000000" w:sz="4" w:space="0"/>
              <w:right w:val="single" w:color="000000" w:sz="4" w:space="0"/>
            </w:tcBorders>
            <w:shd w:val="clear" w:color="auto" w:fill="auto"/>
            <w:vAlign w:val="center"/>
          </w:tcPr>
          <w:p w14:paraId="4F290D52">
            <w:pPr>
              <w:widowControl/>
              <w:jc w:val="center"/>
              <w:rPr>
                <w:rFonts w:ascii="宋体" w:hAnsi="宋体" w:cs="宋体"/>
                <w:kern w:val="0"/>
                <w:sz w:val="18"/>
                <w:szCs w:val="18"/>
              </w:rPr>
            </w:pPr>
            <w:r>
              <w:rPr>
                <w:rFonts w:hint="eastAsia" w:ascii="宋体" w:hAnsi="宋体" w:cs="宋体"/>
                <w:kern w:val="0"/>
                <w:sz w:val="18"/>
                <w:szCs w:val="18"/>
              </w:rPr>
              <w:t>满意度指标</w:t>
            </w: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3AED2BF9">
            <w:pPr>
              <w:widowControl/>
              <w:jc w:val="left"/>
              <w:rPr>
                <w:rFonts w:ascii="宋体" w:hAnsi="宋体" w:cs="宋体"/>
                <w:kern w:val="0"/>
                <w:sz w:val="18"/>
                <w:szCs w:val="18"/>
              </w:rPr>
            </w:pPr>
            <w:r>
              <w:rPr>
                <w:rFonts w:hint="eastAsia" w:ascii="宋体" w:hAnsi="宋体" w:cs="宋体"/>
                <w:kern w:val="0"/>
                <w:sz w:val="18"/>
                <w:szCs w:val="18"/>
              </w:rPr>
              <w:t>　</w:t>
            </w: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4655835E">
            <w:pPr>
              <w:widowControl/>
              <w:jc w:val="center"/>
              <w:rPr>
                <w:rFonts w:ascii="宋体" w:hAnsi="宋体" w:cs="宋体"/>
                <w:kern w:val="0"/>
                <w:sz w:val="18"/>
                <w:szCs w:val="18"/>
              </w:rPr>
            </w:pPr>
            <w:r>
              <w:rPr>
                <w:rFonts w:hint="eastAsia" w:ascii="宋体" w:hAnsi="宋体" w:cs="宋体"/>
                <w:kern w:val="0"/>
                <w:sz w:val="18"/>
                <w:szCs w:val="18"/>
              </w:rPr>
              <w:t>　</w:t>
            </w:r>
          </w:p>
        </w:tc>
      </w:tr>
      <w:tr w14:paraId="07CF60F1">
        <w:tblPrEx>
          <w:tblCellMar>
            <w:top w:w="0" w:type="dxa"/>
            <w:left w:w="108" w:type="dxa"/>
            <w:bottom w:w="0" w:type="dxa"/>
            <w:right w:w="108" w:type="dxa"/>
          </w:tblCellMar>
        </w:tblPrEx>
        <w:trPr>
          <w:trHeight w:val="90" w:hRule="atLeast"/>
        </w:trPr>
        <w:tc>
          <w:tcPr>
            <w:tcW w:w="2120" w:type="dxa"/>
            <w:vMerge w:val="continue"/>
            <w:tcBorders>
              <w:top w:val="nil"/>
              <w:left w:val="single" w:color="000000" w:sz="4" w:space="0"/>
              <w:bottom w:val="single" w:color="000000" w:sz="4" w:space="0"/>
              <w:right w:val="single" w:color="000000" w:sz="4" w:space="0"/>
            </w:tcBorders>
            <w:vAlign w:val="center"/>
          </w:tcPr>
          <w:p w14:paraId="21A6974A">
            <w:pPr>
              <w:widowControl/>
              <w:jc w:val="left"/>
              <w:rPr>
                <w:rFonts w:ascii="宋体" w:hAnsi="宋体" w:cs="宋体"/>
                <w:kern w:val="0"/>
                <w:sz w:val="18"/>
                <w:szCs w:val="18"/>
              </w:rPr>
            </w:pPr>
          </w:p>
        </w:tc>
        <w:tc>
          <w:tcPr>
            <w:tcW w:w="1794" w:type="dxa"/>
            <w:vMerge w:val="continue"/>
            <w:tcBorders>
              <w:top w:val="nil"/>
              <w:left w:val="single" w:color="000000" w:sz="4" w:space="0"/>
              <w:bottom w:val="single" w:color="000000" w:sz="4" w:space="0"/>
              <w:right w:val="single" w:color="000000" w:sz="4" w:space="0"/>
            </w:tcBorders>
            <w:vAlign w:val="center"/>
          </w:tcPr>
          <w:p w14:paraId="5842AE97">
            <w:pPr>
              <w:widowControl/>
              <w:jc w:val="left"/>
              <w:rPr>
                <w:rFonts w:ascii="宋体" w:hAnsi="宋体" w:cs="宋体"/>
                <w:kern w:val="0"/>
                <w:sz w:val="18"/>
                <w:szCs w:val="18"/>
              </w:rPr>
            </w:pPr>
          </w:p>
        </w:tc>
        <w:tc>
          <w:tcPr>
            <w:tcW w:w="5937" w:type="dxa"/>
            <w:gridSpan w:val="7"/>
            <w:tcBorders>
              <w:top w:val="single" w:color="000000" w:sz="4" w:space="0"/>
              <w:left w:val="nil"/>
              <w:bottom w:val="single" w:color="000000" w:sz="4" w:space="0"/>
              <w:right w:val="single" w:color="000000" w:sz="4" w:space="0"/>
            </w:tcBorders>
            <w:shd w:val="clear" w:color="auto" w:fill="auto"/>
            <w:vAlign w:val="center"/>
          </w:tcPr>
          <w:p w14:paraId="662E38D9">
            <w:pPr>
              <w:widowControl/>
              <w:jc w:val="left"/>
              <w:rPr>
                <w:rFonts w:ascii="宋体" w:hAnsi="宋体" w:cs="宋体"/>
                <w:kern w:val="0"/>
                <w:sz w:val="18"/>
                <w:szCs w:val="18"/>
              </w:rPr>
            </w:pPr>
            <w:r>
              <w:rPr>
                <w:rFonts w:hint="eastAsia" w:ascii="宋体" w:hAnsi="宋体" w:cs="宋体"/>
                <w:kern w:val="0"/>
                <w:sz w:val="18"/>
                <w:szCs w:val="18"/>
              </w:rPr>
              <w:t>　</w:t>
            </w:r>
          </w:p>
        </w:tc>
        <w:tc>
          <w:tcPr>
            <w:tcW w:w="3649" w:type="dxa"/>
            <w:gridSpan w:val="4"/>
            <w:tcBorders>
              <w:top w:val="single" w:color="000000" w:sz="4" w:space="0"/>
              <w:left w:val="nil"/>
              <w:bottom w:val="single" w:color="000000" w:sz="4" w:space="0"/>
              <w:right w:val="single" w:color="000000" w:sz="4" w:space="0"/>
            </w:tcBorders>
            <w:shd w:val="clear" w:color="auto" w:fill="auto"/>
            <w:vAlign w:val="center"/>
          </w:tcPr>
          <w:p w14:paraId="10D86C5F">
            <w:pPr>
              <w:widowControl/>
              <w:jc w:val="center"/>
              <w:rPr>
                <w:rFonts w:ascii="宋体" w:hAnsi="宋体" w:cs="宋体"/>
                <w:kern w:val="0"/>
                <w:sz w:val="18"/>
                <w:szCs w:val="18"/>
              </w:rPr>
            </w:pPr>
            <w:r>
              <w:rPr>
                <w:rFonts w:hint="eastAsia" w:ascii="宋体" w:hAnsi="宋体" w:cs="宋体"/>
                <w:kern w:val="0"/>
                <w:sz w:val="18"/>
                <w:szCs w:val="18"/>
              </w:rPr>
              <w:t>　</w:t>
            </w:r>
          </w:p>
        </w:tc>
      </w:tr>
    </w:tbl>
    <w:p w14:paraId="253C4A42">
      <w:pPr>
        <w:widowControl/>
        <w:spacing w:line="560" w:lineRule="exact"/>
        <w:ind w:firstLine="630" w:firstLineChars="196"/>
        <w:jc w:val="left"/>
        <w:rPr>
          <w:rFonts w:ascii="楷体_GB2312" w:hAnsi="宋体" w:eastAsia="楷体_GB2312" w:cs="宋体"/>
          <w:b/>
          <w:kern w:val="0"/>
          <w:sz w:val="32"/>
          <w:szCs w:val="32"/>
        </w:rPr>
        <w:sectPr>
          <w:pgSz w:w="16838" w:h="11906" w:orient="landscape"/>
          <w:pgMar w:top="1800" w:right="1440" w:bottom="1800" w:left="1440" w:header="851" w:footer="992" w:gutter="0"/>
          <w:cols w:space="425" w:num="1"/>
          <w:docGrid w:type="lines" w:linePitch="312" w:charSpace="0"/>
        </w:sectPr>
      </w:pPr>
    </w:p>
    <w:p w14:paraId="7CC6ADC6">
      <w:pPr>
        <w:widowControl/>
        <w:spacing w:line="560" w:lineRule="exact"/>
        <w:ind w:firstLine="630" w:firstLineChars="196"/>
        <w:jc w:val="left"/>
        <w:rPr>
          <w:rFonts w:ascii="楷体_GB2312" w:hAnsi="宋体" w:eastAsia="楷体_GB2312" w:cs="宋体"/>
          <w:b/>
          <w:kern w:val="0"/>
          <w:sz w:val="32"/>
          <w:szCs w:val="32"/>
        </w:rPr>
      </w:pPr>
      <w:r>
        <w:rPr>
          <w:rFonts w:hint="eastAsia" w:ascii="楷体_GB2312" w:hAnsi="宋体" w:eastAsia="楷体_GB2312" w:cs="宋体"/>
          <w:b/>
          <w:kern w:val="0"/>
          <w:sz w:val="32"/>
          <w:szCs w:val="32"/>
        </w:rPr>
        <w:t>（五）其他需说明的事项</w:t>
      </w:r>
    </w:p>
    <w:p w14:paraId="4CA09591">
      <w:pPr>
        <w:widowControl/>
        <w:spacing w:line="560" w:lineRule="exact"/>
        <w:ind w:firstLine="627" w:firstLineChars="196"/>
        <w:jc w:val="left"/>
        <w:rPr>
          <w:rFonts w:ascii="楷体_GB2312" w:hAnsi="宋体" w:eastAsia="楷体_GB2312" w:cs="宋体"/>
          <w:b/>
          <w:kern w:val="0"/>
          <w:sz w:val="32"/>
          <w:szCs w:val="32"/>
          <w:highlight w:val="none"/>
        </w:rPr>
      </w:pPr>
      <w:r>
        <w:rPr>
          <w:rFonts w:hint="eastAsia" w:ascii="仿宋_GB2312" w:hAnsi="宋体" w:eastAsia="仿宋_GB2312" w:cs="宋体"/>
          <w:kern w:val="0"/>
          <w:sz w:val="32"/>
          <w:szCs w:val="32"/>
          <w:highlight w:val="none"/>
        </w:rPr>
        <w:t>无。</w:t>
      </w:r>
    </w:p>
    <w:p w14:paraId="6AC60276">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7F2ABA55">
      <w:pPr>
        <w:widowControl/>
        <w:spacing w:before="156" w:beforeLines="50"/>
        <w:jc w:val="center"/>
        <w:outlineLvl w:val="1"/>
        <w:rPr>
          <w:rFonts w:ascii="黑体" w:hAnsi="黑体" w:eastAsia="黑体"/>
          <w:kern w:val="0"/>
          <w:sz w:val="32"/>
          <w:szCs w:val="32"/>
        </w:rPr>
      </w:pPr>
      <w:r>
        <w:rPr>
          <w:rFonts w:hint="eastAsia" w:ascii="黑体" w:hAnsi="黑体" w:eastAsia="黑体"/>
          <w:kern w:val="0"/>
          <w:sz w:val="32"/>
          <w:szCs w:val="32"/>
        </w:rPr>
        <w:t>第四部分  名词解释</w:t>
      </w:r>
    </w:p>
    <w:p w14:paraId="4D7B704E">
      <w:pPr>
        <w:widowControl/>
        <w:spacing w:line="560" w:lineRule="exact"/>
        <w:ind w:firstLine="640"/>
        <w:jc w:val="left"/>
        <w:rPr>
          <w:rFonts w:ascii="黑体" w:hAnsi="宋体" w:eastAsia="黑体" w:cs="宋体"/>
          <w:kern w:val="0"/>
          <w:sz w:val="32"/>
          <w:szCs w:val="32"/>
        </w:rPr>
      </w:pPr>
      <w:r>
        <w:rPr>
          <w:rFonts w:hint="eastAsia" w:ascii="黑体" w:hAnsi="宋体" w:eastAsia="黑体" w:cs="宋体"/>
          <w:kern w:val="0"/>
          <w:sz w:val="32"/>
          <w:szCs w:val="32"/>
        </w:rPr>
        <w:t>名词解释：</w:t>
      </w:r>
    </w:p>
    <w:p w14:paraId="2DF9E2AE">
      <w:pPr>
        <w:spacing w:line="550" w:lineRule="exact"/>
        <w:ind w:firstLine="642"/>
        <w:rPr>
          <w:rFonts w:ascii="仿宋_GB2312" w:eastAsia="仿宋_GB2312"/>
          <w:sz w:val="32"/>
          <w:szCs w:val="32"/>
        </w:rPr>
      </w:pPr>
      <w:r>
        <w:rPr>
          <w:rFonts w:hint="eastAsia" w:ascii="黑体" w:hAnsi="黑体" w:eastAsia="黑体"/>
          <w:sz w:val="32"/>
          <w:szCs w:val="32"/>
        </w:rPr>
        <w:t>一、财政拨款：</w:t>
      </w:r>
      <w:r>
        <w:rPr>
          <w:rFonts w:hint="eastAsia" w:ascii="仿宋_GB2312" w:eastAsia="仿宋_GB2312"/>
          <w:sz w:val="32"/>
          <w:szCs w:val="32"/>
        </w:rPr>
        <w:t>指由一般公共预算、政府性基金预算安排的财政拨款数。</w:t>
      </w:r>
    </w:p>
    <w:p w14:paraId="6F112442">
      <w:pPr>
        <w:spacing w:line="550" w:lineRule="exact"/>
        <w:ind w:firstLine="642"/>
        <w:rPr>
          <w:rFonts w:ascii="仿宋_GB2312" w:eastAsia="仿宋_GB2312"/>
          <w:sz w:val="32"/>
          <w:szCs w:val="32"/>
        </w:rPr>
      </w:pPr>
      <w:r>
        <w:rPr>
          <w:rFonts w:hint="eastAsia" w:ascii="黑体" w:hAnsi="黑体" w:eastAsia="黑体"/>
          <w:sz w:val="32"/>
          <w:szCs w:val="32"/>
        </w:rPr>
        <w:t>二、一般公共预算：</w:t>
      </w:r>
      <w:r>
        <w:rPr>
          <w:rFonts w:hint="eastAsia" w:ascii="仿宋_GB2312" w:eastAsia="仿宋_GB2312"/>
          <w:sz w:val="32"/>
          <w:szCs w:val="32"/>
        </w:rPr>
        <w:t>包括公共财政拨款（补助）资金、专项收入。</w:t>
      </w:r>
    </w:p>
    <w:p w14:paraId="2A990093">
      <w:pPr>
        <w:spacing w:line="550" w:lineRule="exact"/>
        <w:ind w:firstLine="642"/>
        <w:rPr>
          <w:rFonts w:ascii="仿宋_GB2312" w:eastAsia="仿宋_GB2312"/>
          <w:sz w:val="32"/>
          <w:szCs w:val="32"/>
        </w:rPr>
      </w:pPr>
      <w:r>
        <w:rPr>
          <w:rFonts w:hint="eastAsia" w:ascii="黑体" w:hAnsi="黑体" w:eastAsia="黑体"/>
          <w:sz w:val="32"/>
          <w:szCs w:val="32"/>
        </w:rPr>
        <w:t>三</w:t>
      </w:r>
      <w:r>
        <w:rPr>
          <w:rFonts w:hint="eastAsia" w:ascii="仿宋_GB2312" w:eastAsia="仿宋_GB2312"/>
          <w:sz w:val="32"/>
          <w:szCs w:val="32"/>
        </w:rPr>
        <w:t>。</w:t>
      </w:r>
      <w:r>
        <w:rPr>
          <w:rFonts w:hint="eastAsia" w:ascii="黑体" w:hAnsi="黑体" w:eastAsia="黑体"/>
          <w:sz w:val="32"/>
          <w:szCs w:val="32"/>
        </w:rPr>
        <w:t>基本支出：</w:t>
      </w:r>
      <w:r>
        <w:rPr>
          <w:rFonts w:hint="eastAsia" w:ascii="仿宋_GB2312" w:eastAsia="仿宋_GB2312"/>
          <w:sz w:val="32"/>
          <w:szCs w:val="32"/>
        </w:rPr>
        <w:t>包括人员经费、商品和服务支出（定额）。其中，人员经费包括工资福利支出、对个人和家庭的补助。</w:t>
      </w:r>
    </w:p>
    <w:p w14:paraId="4CEBB736">
      <w:pPr>
        <w:spacing w:line="550" w:lineRule="exact"/>
        <w:ind w:firstLine="642"/>
        <w:rPr>
          <w:rFonts w:ascii="仿宋_GB2312" w:eastAsia="仿宋_GB2312"/>
          <w:sz w:val="32"/>
          <w:szCs w:val="32"/>
        </w:rPr>
      </w:pPr>
      <w:r>
        <w:rPr>
          <w:rFonts w:hint="eastAsia" w:ascii="黑体" w:hAnsi="黑体" w:eastAsia="黑体"/>
          <w:sz w:val="32"/>
          <w:szCs w:val="32"/>
        </w:rPr>
        <w:t>四、项目支出：</w:t>
      </w:r>
      <w:r>
        <w:rPr>
          <w:rFonts w:hint="eastAsia" w:ascii="仿宋_GB2312" w:eastAsia="仿宋_GB2312"/>
          <w:sz w:val="32"/>
          <w:szCs w:val="32"/>
        </w:rPr>
        <w:t>部门支出预算的组成部分，是自治州本级部门为完成其特定的行政任务或事业发展目标，在基本支出预算之外编制的年度项目支出计划。</w:t>
      </w:r>
    </w:p>
    <w:p w14:paraId="46D83ABE">
      <w:pPr>
        <w:spacing w:line="550" w:lineRule="exact"/>
        <w:ind w:firstLine="642"/>
        <w:rPr>
          <w:rFonts w:ascii="仿宋_GB2312" w:eastAsia="仿宋_GB2312"/>
          <w:sz w:val="32"/>
          <w:szCs w:val="32"/>
        </w:rPr>
      </w:pPr>
      <w:r>
        <w:rPr>
          <w:rFonts w:hint="eastAsia" w:ascii="黑体" w:hAnsi="黑体" w:eastAsia="黑体"/>
          <w:sz w:val="32"/>
          <w:szCs w:val="32"/>
        </w:rPr>
        <w:t>五、“三公”经费：</w:t>
      </w:r>
      <w:r>
        <w:rPr>
          <w:rFonts w:hint="eastAsia" w:ascii="仿宋_GB2312" w:eastAsia="仿宋_GB2312"/>
          <w:sz w:val="32"/>
          <w:szCs w:val="32"/>
        </w:rPr>
        <w:t>指自治州本级部门用一般公共预算财政拨款安排的因公出国（境）费、公务用车购置及运行费和公务接待费。其中，因公出国（境）费指单位公务出国（境）的住宿费、旅费、伙食补助费、杂费、培训费等支出；公务用车购置及运行费指单位公务用车购置费及租用费、燃料费、维修费、过路过桥费、保险费、安全奖励费用等支出；公务接待费指单位按规定开支的各类公务接待（含外宾接待）支出。</w:t>
      </w:r>
    </w:p>
    <w:p w14:paraId="0FD7A742">
      <w:pPr>
        <w:spacing w:line="550" w:lineRule="exact"/>
        <w:ind w:firstLine="642"/>
        <w:rPr>
          <w:rFonts w:ascii="仿宋_GB2312" w:eastAsia="仿宋_GB2312"/>
          <w:sz w:val="32"/>
          <w:szCs w:val="32"/>
        </w:rPr>
      </w:pPr>
      <w:r>
        <w:rPr>
          <w:rFonts w:hint="eastAsia" w:ascii="黑体" w:hAnsi="黑体" w:eastAsia="黑体"/>
          <w:sz w:val="32"/>
          <w:szCs w:val="32"/>
        </w:rPr>
        <w:t>六、机关运行经费：</w:t>
      </w:r>
      <w:r>
        <w:rPr>
          <w:rFonts w:hint="eastAsia" w:ascii="仿宋_GB2312" w:eastAsia="仿宋_GB2312"/>
          <w:sz w:val="32"/>
          <w:szCs w:val="32"/>
        </w:rPr>
        <w:t>指各部门的公用经费，包括办公及印刷费、邮电费、差旅费、会议费、福利费、日常维修费、专用材料及一般设备购置费、办公用房水电费、办公用房取暖费、办公用房物业管理费、公务用车运行维护费及其他费用。</w:t>
      </w:r>
    </w:p>
    <w:p w14:paraId="4E373511">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w:t>
      </w:r>
    </w:p>
    <w:p w14:paraId="7327F336">
      <w:pPr>
        <w:widowControl/>
        <w:spacing w:line="560" w:lineRule="exact"/>
        <w:jc w:val="left"/>
        <w:rPr>
          <w:rFonts w:ascii="仿宋_GB2312" w:hAnsi="宋体" w:eastAsia="仿宋_GB2312" w:cs="宋体"/>
          <w:kern w:val="0"/>
          <w:sz w:val="32"/>
          <w:szCs w:val="32"/>
        </w:rPr>
      </w:pPr>
    </w:p>
    <w:p w14:paraId="12386032">
      <w:pPr>
        <w:widowControl/>
        <w:spacing w:line="560" w:lineRule="exact"/>
        <w:jc w:val="left"/>
        <w:rPr>
          <w:rFonts w:ascii="仿宋_GB2312" w:hAnsi="宋体" w:eastAsia="仿宋_GB2312" w:cs="宋体"/>
          <w:kern w:val="0"/>
          <w:sz w:val="32"/>
          <w:szCs w:val="32"/>
        </w:rPr>
      </w:pPr>
    </w:p>
    <w:p w14:paraId="4A1AC752">
      <w:pPr>
        <w:widowControl/>
        <w:spacing w:line="560" w:lineRule="exact"/>
        <w:jc w:val="left"/>
        <w:rPr>
          <w:rFonts w:ascii="仿宋_GB2312" w:hAnsi="宋体" w:eastAsia="仿宋_GB2312" w:cs="宋体"/>
          <w:kern w:val="0"/>
          <w:sz w:val="32"/>
          <w:szCs w:val="32"/>
        </w:rPr>
      </w:pPr>
    </w:p>
    <w:p w14:paraId="29354F30">
      <w:pPr>
        <w:widowControl/>
        <w:spacing w:line="560" w:lineRule="exact"/>
        <w:jc w:val="left"/>
        <w:rPr>
          <w:rFonts w:ascii="仿宋_GB2312" w:hAnsi="宋体" w:eastAsia="仿宋_GB2312" w:cs="宋体"/>
          <w:kern w:val="0"/>
          <w:sz w:val="32"/>
          <w:szCs w:val="32"/>
        </w:rPr>
      </w:pPr>
    </w:p>
    <w:p w14:paraId="3EEBEE59">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昌吉州党委机要保密局</w:t>
      </w:r>
    </w:p>
    <w:p w14:paraId="28A98BC7">
      <w:pPr>
        <w:widowControl/>
        <w:spacing w:line="560" w:lineRule="exact"/>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2020</w:t>
      </w:r>
      <w:r>
        <w:rPr>
          <w:rFonts w:ascii="仿宋_GB2312" w:hAnsi="宋体" w:eastAsia="仿宋_GB2312" w:cs="宋体"/>
          <w:kern w:val="0"/>
          <w:sz w:val="32"/>
          <w:szCs w:val="32"/>
        </w:rPr>
        <w:t>年</w:t>
      </w:r>
      <w:r>
        <w:rPr>
          <w:rFonts w:hint="eastAsia" w:ascii="仿宋_GB2312" w:hAnsi="宋体" w:eastAsia="仿宋_GB2312" w:cs="宋体"/>
          <w:kern w:val="0"/>
          <w:sz w:val="32"/>
          <w:szCs w:val="32"/>
        </w:rPr>
        <w:t>1</w:t>
      </w:r>
      <w:r>
        <w:rPr>
          <w:rFonts w:ascii="仿宋_GB2312" w:hAnsi="宋体" w:eastAsia="仿宋_GB2312" w:cs="宋体"/>
          <w:kern w:val="0"/>
          <w:sz w:val="32"/>
          <w:szCs w:val="32"/>
        </w:rPr>
        <w:t>月</w:t>
      </w:r>
      <w:r>
        <w:rPr>
          <w:rFonts w:hint="eastAsia" w:ascii="仿宋_GB2312" w:hAnsi="宋体" w:eastAsia="仿宋_GB2312" w:cs="宋体"/>
          <w:kern w:val="0"/>
          <w:sz w:val="32"/>
          <w:szCs w:val="32"/>
        </w:rPr>
        <w:t>22</w:t>
      </w:r>
      <w:r>
        <w:rPr>
          <w:rFonts w:ascii="仿宋_GB2312" w:hAnsi="宋体" w:eastAsia="仿宋_GB2312" w:cs="宋体"/>
          <w:kern w:val="0"/>
          <w:sz w:val="32"/>
          <w:szCs w:val="32"/>
        </w:rPr>
        <w:t>日</w:t>
      </w:r>
    </w:p>
    <w:p w14:paraId="5A823E5C"/>
    <w:p w14:paraId="48E6E9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A4001">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17</w:t>
    </w:r>
    <w:r>
      <w:rPr>
        <w:rFonts w:ascii="宋体" w:hAnsi="宋体" w:eastAsia="宋体"/>
        <w:sz w:val="28"/>
        <w:szCs w:val="28"/>
      </w:rPr>
      <w:fldChar w:fldCharType="end"/>
    </w:r>
  </w:p>
  <w:p w14:paraId="6F6D3426">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9BDB4">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30 -</w:t>
    </w:r>
    <w:r>
      <w:rPr>
        <w:rFonts w:ascii="宋体" w:hAnsi="宋体" w:eastAsia="宋体"/>
        <w:sz w:val="28"/>
        <w:szCs w:val="28"/>
      </w:rPr>
      <w:fldChar w:fldCharType="end"/>
    </w:r>
  </w:p>
  <w:p w14:paraId="12AD328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173E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A51C9"/>
    <w:multiLevelType w:val="singleLevel"/>
    <w:tmpl w:val="59BA51C9"/>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144"/>
    <w:rsid w:val="0006513C"/>
    <w:rsid w:val="0008326B"/>
    <w:rsid w:val="00083E1A"/>
    <w:rsid w:val="000E01A6"/>
    <w:rsid w:val="000F3BE2"/>
    <w:rsid w:val="001804D8"/>
    <w:rsid w:val="001833B0"/>
    <w:rsid w:val="00220E81"/>
    <w:rsid w:val="00224599"/>
    <w:rsid w:val="00252E82"/>
    <w:rsid w:val="002B5144"/>
    <w:rsid w:val="002E4286"/>
    <w:rsid w:val="00325B17"/>
    <w:rsid w:val="0033072F"/>
    <w:rsid w:val="00332635"/>
    <w:rsid w:val="00332C92"/>
    <w:rsid w:val="003A3DAD"/>
    <w:rsid w:val="003B1CD2"/>
    <w:rsid w:val="003B39E9"/>
    <w:rsid w:val="003B4BD6"/>
    <w:rsid w:val="003F70D7"/>
    <w:rsid w:val="00427968"/>
    <w:rsid w:val="004A11B0"/>
    <w:rsid w:val="004B4EAB"/>
    <w:rsid w:val="004D24D5"/>
    <w:rsid w:val="004F1CDE"/>
    <w:rsid w:val="00534EC0"/>
    <w:rsid w:val="005441FA"/>
    <w:rsid w:val="00557F8D"/>
    <w:rsid w:val="005A16DE"/>
    <w:rsid w:val="005F3ACC"/>
    <w:rsid w:val="00652581"/>
    <w:rsid w:val="006E347A"/>
    <w:rsid w:val="00740DC3"/>
    <w:rsid w:val="00743606"/>
    <w:rsid w:val="00751F9E"/>
    <w:rsid w:val="00757310"/>
    <w:rsid w:val="007975DC"/>
    <w:rsid w:val="00841512"/>
    <w:rsid w:val="00862597"/>
    <w:rsid w:val="0096323C"/>
    <w:rsid w:val="009C72DF"/>
    <w:rsid w:val="00A01615"/>
    <w:rsid w:val="00AB6690"/>
    <w:rsid w:val="00AD0068"/>
    <w:rsid w:val="00AE2932"/>
    <w:rsid w:val="00BA7181"/>
    <w:rsid w:val="00BE55F0"/>
    <w:rsid w:val="00BF3D4D"/>
    <w:rsid w:val="00C03471"/>
    <w:rsid w:val="00C34526"/>
    <w:rsid w:val="00D27037"/>
    <w:rsid w:val="00D31510"/>
    <w:rsid w:val="00D45F57"/>
    <w:rsid w:val="00D95B2F"/>
    <w:rsid w:val="00DC3F0C"/>
    <w:rsid w:val="00DD0C1B"/>
    <w:rsid w:val="00DE1836"/>
    <w:rsid w:val="00DF7609"/>
    <w:rsid w:val="00E041D6"/>
    <w:rsid w:val="00E160DF"/>
    <w:rsid w:val="00E22045"/>
    <w:rsid w:val="00E22748"/>
    <w:rsid w:val="00E315EC"/>
    <w:rsid w:val="00E53437"/>
    <w:rsid w:val="00E804DA"/>
    <w:rsid w:val="00EC2CE2"/>
    <w:rsid w:val="00EE3B34"/>
    <w:rsid w:val="00EE458B"/>
    <w:rsid w:val="00F1370A"/>
    <w:rsid w:val="00FA0092"/>
    <w:rsid w:val="00FC6ABD"/>
    <w:rsid w:val="00FD16C6"/>
    <w:rsid w:val="0ED462EC"/>
    <w:rsid w:val="1F190BEA"/>
    <w:rsid w:val="260E73F1"/>
    <w:rsid w:val="2AD762B5"/>
    <w:rsid w:val="2B0744B8"/>
    <w:rsid w:val="2BDB34EC"/>
    <w:rsid w:val="2F1748DD"/>
    <w:rsid w:val="3CA453F3"/>
    <w:rsid w:val="3DC21752"/>
    <w:rsid w:val="3E7B35D2"/>
    <w:rsid w:val="471917E9"/>
    <w:rsid w:val="569B5933"/>
    <w:rsid w:val="5B2F4C23"/>
    <w:rsid w:val="612A5E52"/>
    <w:rsid w:val="67BA7492"/>
    <w:rsid w:val="6B84131C"/>
    <w:rsid w:val="747E5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4"/>
    <w:semiHidden/>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rFonts w:eastAsia="黑体"/>
      <w:snapToGrid w:val="0"/>
      <w:kern w:val="0"/>
      <w:sz w:val="18"/>
      <w:szCs w:val="18"/>
    </w:rPr>
  </w:style>
  <w:style w:type="paragraph" w:styleId="4">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5">
    <w:name w:val="Body Text Indent 3"/>
    <w:basedOn w:val="1"/>
    <w:link w:val="16"/>
    <w:qFormat/>
    <w:uiPriority w:val="0"/>
    <w:pPr>
      <w:pBdr>
        <w:top w:val="single" w:color="auto" w:sz="12" w:space="1"/>
        <w:bottom w:val="single" w:color="auto" w:sz="12" w:space="1"/>
      </w:pBdr>
      <w:spacing w:line="600" w:lineRule="exact"/>
      <w:ind w:left="1280" w:hanging="1280" w:hangingChars="400"/>
    </w:pPr>
    <w:rPr>
      <w:rFonts w:eastAsia="仿宋_GB2312"/>
      <w:sz w:val="32"/>
    </w:rPr>
  </w:style>
  <w:style w:type="paragraph" w:styleId="6">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rFonts w:cs="Times New Roman"/>
      <w:b/>
      <w:bCs/>
    </w:rPr>
  </w:style>
  <w:style w:type="character" w:styleId="11">
    <w:name w:val="page number"/>
    <w:basedOn w:val="9"/>
    <w:qFormat/>
    <w:uiPriority w:val="0"/>
  </w:style>
  <w:style w:type="character" w:customStyle="1" w:styleId="12">
    <w:name w:val="页脚 Char"/>
    <w:basedOn w:val="9"/>
    <w:link w:val="3"/>
    <w:qFormat/>
    <w:uiPriority w:val="99"/>
    <w:rPr>
      <w:rFonts w:ascii="Times New Roman" w:hAnsi="Times New Roman" w:eastAsia="黑体" w:cs="Times New Roman"/>
      <w:snapToGrid w:val="0"/>
      <w:kern w:val="0"/>
      <w:sz w:val="18"/>
      <w:szCs w:val="18"/>
    </w:rPr>
  </w:style>
  <w:style w:type="paragraph" w:customStyle="1" w:styleId="13">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14">
    <w:name w:val="批注框文本 Char"/>
    <w:basedOn w:val="9"/>
    <w:link w:val="2"/>
    <w:semiHidden/>
    <w:qFormat/>
    <w:uiPriority w:val="0"/>
    <w:rPr>
      <w:rFonts w:ascii="Times New Roman" w:hAnsi="Times New Roman" w:eastAsia="宋体" w:cs="Times New Roman"/>
      <w:sz w:val="18"/>
      <w:szCs w:val="18"/>
    </w:rPr>
  </w:style>
  <w:style w:type="character" w:customStyle="1" w:styleId="15">
    <w:name w:val="页眉 Char"/>
    <w:basedOn w:val="9"/>
    <w:link w:val="4"/>
    <w:qFormat/>
    <w:uiPriority w:val="0"/>
    <w:rPr>
      <w:rFonts w:ascii="Times New Roman" w:hAnsi="Times New Roman" w:eastAsia="宋体" w:cs="Times New Roman"/>
      <w:sz w:val="18"/>
      <w:szCs w:val="18"/>
    </w:rPr>
  </w:style>
  <w:style w:type="character" w:customStyle="1" w:styleId="16">
    <w:name w:val="正文文本缩进 3 Char"/>
    <w:basedOn w:val="9"/>
    <w:link w:val="5"/>
    <w:qFormat/>
    <w:uiPriority w:val="0"/>
    <w:rPr>
      <w:rFonts w:ascii="Times New Roman" w:hAnsi="Times New Roman" w:eastAsia="仿宋_GB2312" w:cs="Times New Roman"/>
      <w:sz w:val="32"/>
      <w:szCs w:val="24"/>
    </w:rPr>
  </w:style>
  <w:style w:type="paragraph" w:styleId="17">
    <w:name w:val="List Paragraph"/>
    <w:basedOn w:val="1"/>
    <w:qFormat/>
    <w:uiPriority w:val="34"/>
    <w:pPr>
      <w:ind w:firstLine="420" w:firstLineChars="200"/>
    </w:pPr>
    <w:rPr>
      <w:rFonts w:ascii="Calibri" w:hAnsi="Calibri"/>
      <w:szCs w:val="22"/>
    </w:rPr>
  </w:style>
  <w:style w:type="paragraph" w:customStyle="1" w:styleId="18">
    <w:name w:val="普通(网站)1"/>
    <w:basedOn w:val="1"/>
    <w:qFormat/>
    <w:uiPriority w:val="0"/>
    <w:rPr>
      <w:rFonts w:ascii="Calibri" w:hAnsi="Calibri" w:cs="黑体"/>
      <w:sz w:val="24"/>
    </w:rPr>
  </w:style>
  <w:style w:type="paragraph" w:customStyle="1" w:styleId="19">
    <w:name w:val="普通(网站)2"/>
    <w:basedOn w:val="1"/>
    <w:qFormat/>
    <w:uiPriority w:val="0"/>
    <w:rPr>
      <w:rFonts w:ascii="Calibri" w:hAnsi="Calibri" w:cs="黑体"/>
      <w:sz w:val="24"/>
    </w:rPr>
  </w:style>
  <w:style w:type="paragraph" w:customStyle="1" w:styleId="20">
    <w:name w:val="普通(网站)3"/>
    <w:basedOn w:val="1"/>
    <w:qFormat/>
    <w:uiPriority w:val="0"/>
    <w:rPr>
      <w:rFonts w:ascii="Calibri" w:hAnsi="Calibri" w:cs="黑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770E3-E9E9-4311-A4E9-4BDB6EA99737}">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23</Pages>
  <Words>5789</Words>
  <Characters>6756</Characters>
  <Lines>69</Lines>
  <Paragraphs>19</Paragraphs>
  <TotalTime>290</TotalTime>
  <ScaleCrop>false</ScaleCrop>
  <LinksUpToDate>false</LinksUpToDate>
  <CharactersWithSpaces>7831</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2019-05-08T03:17:00Z</dcterms:created>
  <dc:creator>王怡</dc:creator>
  <cp:lastModifiedBy>小麦啾</cp:lastModifiedBy>
  <cp:lastPrinted>2019-05-08T03:16:00Z</cp:lastPrinted>
  <dcterms:modified xsi:type="dcterms:W3CDTF">2026-04-01T09:35:29Z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eyJoZGlkIjoiZGZmMjg3MDQ2MzExNDk0OWY5M2UwNzBmOWViMDBkMGMiLCJ1c2VySWQiOiIzMjQ5NjUzODcifQ==</vt:lpwstr>
  </property>
  <property fmtid="{D5CDD505-2E9C-101B-9397-08002B2CF9AE}" pid="4" name="ICV">
    <vt:lpwstr>8766E83DCBE64F1C972A6ADABAE9A2AB_12</vt:lpwstr>
  </property>
</Properties>
</file>