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071A">
      <w:pPr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75E6A08B">
      <w:pPr>
        <w:rPr>
          <w:rFonts w:ascii="宋体" w:hAnsi="宋体" w:cs="宋体"/>
          <w:b/>
          <w:bCs/>
          <w:kern w:val="0"/>
          <w:sz w:val="44"/>
          <w:szCs w:val="44"/>
        </w:rPr>
      </w:pPr>
    </w:p>
    <w:p w14:paraId="3AB764E4">
      <w:pPr>
        <w:rPr>
          <w:rFonts w:ascii="宋体" w:hAnsi="宋体" w:cs="宋体"/>
          <w:b/>
          <w:bCs/>
          <w:kern w:val="0"/>
          <w:sz w:val="44"/>
          <w:szCs w:val="44"/>
        </w:rPr>
      </w:pPr>
    </w:p>
    <w:p w14:paraId="7081FC69">
      <w:pPr>
        <w:rPr>
          <w:rFonts w:ascii="黑体" w:hAnsi="黑体" w:eastAsia="黑体"/>
          <w:sz w:val="32"/>
          <w:szCs w:val="32"/>
        </w:rPr>
      </w:pPr>
    </w:p>
    <w:p w14:paraId="41992FD7">
      <w:pPr>
        <w:rPr>
          <w:rFonts w:ascii="宋体" w:hAnsi="宋体" w:cs="宋体"/>
          <w:b/>
          <w:bCs/>
          <w:kern w:val="0"/>
          <w:sz w:val="44"/>
          <w:szCs w:val="44"/>
        </w:rPr>
      </w:pPr>
    </w:p>
    <w:p w14:paraId="209311B2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昌吉州博物馆(昌吉回族自治州文物保护研究所)2021年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单位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预算公开</w:t>
      </w:r>
    </w:p>
    <w:p w14:paraId="6173F91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68D766D5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E0B219D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143F10CD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5CB44492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4BAC72DF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61DF5925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702946A7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6C5A2A05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0D195933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51A5356B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 w14:paraId="25F9E5B1">
      <w:pPr>
        <w:widowControl/>
        <w:spacing w:line="480" w:lineRule="exact"/>
        <w:ind w:firstLine="883" w:firstLineChars="200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65033FBB">
      <w:pPr>
        <w:widowControl/>
        <w:spacing w:line="48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昌吉州博物馆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概况</w:t>
      </w:r>
    </w:p>
    <w:p w14:paraId="26184C08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 w14:paraId="05797D69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 w14:paraId="10E7B78A">
      <w:pPr>
        <w:widowControl/>
        <w:spacing w:line="48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 2021年单位预算公开表</w:t>
      </w:r>
    </w:p>
    <w:p w14:paraId="6D52B659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一、昌吉州博物馆收支总体情况表</w:t>
      </w:r>
    </w:p>
    <w:p w14:paraId="3795DEA9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二、昌吉州博物馆收入总体情况表</w:t>
      </w:r>
    </w:p>
    <w:p w14:paraId="217D5BB8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三、昌吉州博物馆支出总体情况表</w:t>
      </w:r>
    </w:p>
    <w:p w14:paraId="0145993B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 w14:paraId="43F00691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 w14:paraId="00CDC9E3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 w14:paraId="59D4E7C1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 w14:paraId="39093F44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 w14:paraId="29E30B2C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 w14:paraId="269CC040">
      <w:pPr>
        <w:widowControl/>
        <w:spacing w:line="48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2021年单位预算情况说明</w:t>
      </w:r>
    </w:p>
    <w:p w14:paraId="1DCB7A3F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一、关于昌吉州博物馆2021年收支预算情况的总体说明</w:t>
      </w:r>
    </w:p>
    <w:p w14:paraId="692070A2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二、关于昌吉州博物馆2021年收入预算情况说明</w:t>
      </w:r>
    </w:p>
    <w:p w14:paraId="0DFDB088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三、关于昌吉州博物馆2021年支出预算情况说明</w:t>
      </w:r>
    </w:p>
    <w:p w14:paraId="3E09DABE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</w:rPr>
        <w:t>昌吉州博物馆2021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 w14:paraId="59AB0784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五、关于昌吉州博物馆2021年一般公共预算当年拨款情况说明</w:t>
      </w:r>
    </w:p>
    <w:p w14:paraId="58C926D4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六、关于昌吉州博物馆2021年一般公共预算基本支出情况说明</w:t>
      </w:r>
    </w:p>
    <w:p w14:paraId="31C6AC24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七、关于昌吉州博物馆2021年一般公共预算项目支出情况说明</w:t>
      </w:r>
    </w:p>
    <w:p w14:paraId="39274949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八、关于昌吉州博物馆2021年一般公共预算“三公”经费预算情况说明</w:t>
      </w:r>
    </w:p>
    <w:p w14:paraId="49D54A4C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九、关于昌吉州博物馆2021年政府性基金预算拨款情况说明</w:t>
      </w:r>
    </w:p>
    <w:p w14:paraId="41CB7360">
      <w:pPr>
        <w:widowControl/>
        <w:spacing w:line="48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 w14:paraId="470A0986">
      <w:pPr>
        <w:widowControl/>
        <w:spacing w:line="48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 w14:paraId="61A1F9A3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5059E18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663BAE8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EB50FF0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5C8CB52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84BC14E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C8C78AB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7995743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1E06373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085FED9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5741A6E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DDDF968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AE2F7D4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DB5BA0A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A43EAE2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B18E488">
      <w:pPr>
        <w:widowControl/>
        <w:spacing w:line="480" w:lineRule="exact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655C3EBB">
      <w:pPr>
        <w:widowControl/>
        <w:spacing w:line="4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 昌吉州博物馆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/>
          <w:kern w:val="0"/>
          <w:sz w:val="32"/>
          <w:szCs w:val="32"/>
        </w:rPr>
        <w:t>概况</w:t>
      </w:r>
    </w:p>
    <w:p w14:paraId="6C936307">
      <w:pPr>
        <w:widowControl/>
        <w:spacing w:line="480" w:lineRule="exact"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14:paraId="5ACAC559">
      <w:pPr>
        <w:widowControl/>
        <w:spacing w:line="48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 w14:paraId="5EF4E51E">
      <w:pPr>
        <w:widowControl/>
        <w:spacing w:line="460" w:lineRule="exact"/>
        <w:ind w:firstLine="640" w:firstLineChars="200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昌吉州博物馆</w:t>
      </w:r>
      <w:r>
        <w:rPr>
          <w:rFonts w:hint="eastAsia" w:ascii="仿宋_GB2312" w:hAnsi="仿宋" w:eastAsia="仿宋_GB2312"/>
          <w:sz w:val="32"/>
          <w:szCs w:val="32"/>
        </w:rPr>
        <w:t>主要收藏展览文物，弘扬民族文化，开展文物征集、鉴定、登编、修复、保管，文物展览、文物复制，相关研究和相关文物产业经营。</w:t>
      </w:r>
    </w:p>
    <w:p w14:paraId="3D68369D">
      <w:pPr>
        <w:widowControl/>
        <w:spacing w:line="480" w:lineRule="exact"/>
        <w:ind w:firstLine="640" w:firstLineChars="20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 w14:paraId="0F82A375">
      <w:pPr>
        <w:widowControl/>
        <w:spacing w:line="56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昌吉州博物馆是全额拨款的事业单位，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无下属预算单位，下设4个部室，分别是：办公室、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展陈部、保管部、文物保护研究部，</w:t>
      </w:r>
      <w:r>
        <w:rPr>
          <w:rFonts w:hint="eastAsia" w:ascii="仿宋_GB2312" w:hAnsi="仿宋" w:eastAsia="仿宋_GB2312"/>
          <w:sz w:val="32"/>
          <w:szCs w:val="32"/>
        </w:rPr>
        <w:t>展陈部负责博物馆免费开放事宜；保管部负责文物藏品保管和库房管理事宜；文物保护研究部负责文物保护研究等事宜；办公室负责做好上传下达、综合协调工作。</w:t>
      </w:r>
    </w:p>
    <w:p w14:paraId="74ACC126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昌吉州博物馆编制数10，实有人数 17 人；其中：在职 8人，减少 2 人；退休9人，增加0人;离休0人，增加0人。</w:t>
      </w:r>
    </w:p>
    <w:p w14:paraId="2DB949E4">
      <w:pPr>
        <w:widowControl/>
        <w:spacing w:line="28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8F74D2B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D9D8266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D48DA88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15C1845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6B0F91E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A59B150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FD83E62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636CA6AB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81AA7A4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D0ADDEE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9359A7A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66B1F7BC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9F77960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2021年单位预算公开表</w:t>
      </w:r>
    </w:p>
    <w:p w14:paraId="68941D94">
      <w:pPr>
        <w:widowControl/>
        <w:spacing w:line="44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 w14:paraId="44D206CF">
      <w:pPr>
        <w:widowControl/>
        <w:spacing w:line="44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单位收支总体情况表</w:t>
      </w:r>
    </w:p>
    <w:p w14:paraId="20FD91FE">
      <w:pPr>
        <w:widowControl/>
        <w:spacing w:line="44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 昌吉州博物馆    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kern w:val="0"/>
          <w:sz w:val="24"/>
        </w:rPr>
        <w:t xml:space="preserve"> 单位：万元</w:t>
      </w:r>
    </w:p>
    <w:tbl>
      <w:tblPr>
        <w:tblStyle w:val="4"/>
        <w:tblW w:w="8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418"/>
        <w:gridCol w:w="3260"/>
        <w:gridCol w:w="1559"/>
      </w:tblGrid>
      <w:tr w14:paraId="641D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3D2DE03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432D5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支     出</w:t>
            </w:r>
          </w:p>
        </w:tc>
      </w:tr>
      <w:tr w14:paraId="05B9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622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项     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37A5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1BF9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功能分类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57FD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预算数</w:t>
            </w:r>
          </w:p>
        </w:tc>
      </w:tr>
      <w:tr w14:paraId="1A9A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1A0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4142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225.74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F414B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D35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D8F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F78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D63A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225.74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022A4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779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6C0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36A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E48C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02D38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4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CE9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1BC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国有资本经营预算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7090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1350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D10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A79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F44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4B1E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0C90F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34D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F45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273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EA74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F8AA1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EA8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797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A4C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B226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FAE42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E26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197.88　</w:t>
            </w:r>
          </w:p>
        </w:tc>
      </w:tr>
      <w:tr w14:paraId="6054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90E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2F95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1A163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462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10.88　</w:t>
            </w:r>
          </w:p>
        </w:tc>
      </w:tr>
      <w:tr w14:paraId="3BDD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1A888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8A808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43777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019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EA8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574DC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BEEB7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7CBA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6ED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16.98</w:t>
            </w:r>
          </w:p>
        </w:tc>
      </w:tr>
      <w:tr w14:paraId="79D7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62CED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54BC3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9BFB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27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029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99AF1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BE290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95B5E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F8A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2F8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2F4E1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C51D5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23A64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04E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8BF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23C1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948AD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E3EE0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65A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199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D1EDF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39871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827AF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B80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2F7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CD5EC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B7488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904A2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B02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10A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AD317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9670E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CFEDA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603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0A2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B27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97CD8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83758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603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D53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263F7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9D787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31BF8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ED2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50B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9AD9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580CD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D488B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B36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　</w:t>
            </w:r>
          </w:p>
        </w:tc>
      </w:tr>
      <w:tr w14:paraId="3C87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3ACB9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453CB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ECA8C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ABA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261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4707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B6089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1E4C8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5EA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36BA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7A5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8D053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ED65E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C79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142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09B10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EE4A6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5C57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F1E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6696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FFE7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C76E7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2C075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997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040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11E3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61B21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B33A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E30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53F1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A3572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5F9F6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BCC67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E0D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C8D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D31E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96291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DD41A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88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A86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461B0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ED125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B6B76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C39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4A0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92609E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EDC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BEBD4"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3B2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F30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0F2B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567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E414"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056F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</w:tr>
      <w:tr w14:paraId="78B5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32C82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B53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225.74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753FC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68D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225.74</w:t>
            </w:r>
          </w:p>
        </w:tc>
      </w:tr>
    </w:tbl>
    <w:p w14:paraId="434CF9CC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 w14:paraId="5B0465E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A0177E0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单位收入总体情况表</w:t>
      </w:r>
    </w:p>
    <w:p w14:paraId="4AB4F693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编制单位：昌吉州博物馆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单位：万元</w:t>
      </w:r>
    </w:p>
    <w:tbl>
      <w:tblPr>
        <w:tblStyle w:val="4"/>
        <w:tblW w:w="9741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67"/>
        <w:gridCol w:w="567"/>
        <w:gridCol w:w="1562"/>
        <w:gridCol w:w="1018"/>
        <w:gridCol w:w="850"/>
        <w:gridCol w:w="709"/>
        <w:gridCol w:w="795"/>
        <w:gridCol w:w="921"/>
        <w:gridCol w:w="660"/>
        <w:gridCol w:w="708"/>
        <w:gridCol w:w="684"/>
      </w:tblGrid>
      <w:tr w14:paraId="1AC5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D16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83039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2440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  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82979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一般公共预算拨款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07658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政府性基金预算拨款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92988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FC0CF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财政专户（教育收费）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5BBF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5199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769B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单位其他资金收入</w:t>
            </w:r>
          </w:p>
        </w:tc>
      </w:tr>
      <w:tr w14:paraId="4A97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6C2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C68B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E2C0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E8EB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501D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ABEF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DEDB1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98DFB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FBAB9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0B442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AE597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62093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38E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649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6B7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A1E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3F6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3AF6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197.88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BE5D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197.88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AA95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BE3A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56EE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E672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1D24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BD999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 w14:paraId="65E7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2E6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475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ECC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5B4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文物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C182A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197.88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4C4C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197.88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E411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E950A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4C85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2AE2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33BE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0867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 w14:paraId="227A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48D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41E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CE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BD1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9831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177.88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4A6E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177.88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9134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845A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54A8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DF77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E4E5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2F1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B0D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BCD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B52C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3F40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7D17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23A8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8DCF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D88E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265F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EA2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D2F1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251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9B27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EBA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647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053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23C3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B99C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3E7E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5B0A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CB59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3122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09AB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0C5C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4798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9F87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9D3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AC0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724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489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6E4D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行政事业单位养老支出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3D3D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DBE8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E1A8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C9ED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A5D3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0C7E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8AF0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65E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87B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87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5C3B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82E1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8C6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6988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5739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CF9F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144D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FFD6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D2E2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7BE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DE92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B9B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DDE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F88E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11A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148C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47A8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F193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99E8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C4A1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70F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4CA8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591A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3CCD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949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FF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240C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9FF0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DC53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331D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6340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EF7E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B2FA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4A91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5A12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0C1E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F7F3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833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04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0DB0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5989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772E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A16D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12.67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8D6E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12.67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F615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570D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3EA0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0AE0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D2C3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A20B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53D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5B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B97E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DF4F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F28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7895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EC3C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D28C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495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9DB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810E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88D0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3A6E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191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E69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1F8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6B1A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A43A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358E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241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370B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07FD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0D0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1FAF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1ED9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4C1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E58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FEC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759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47C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072C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927B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402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1D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F742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AB2E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E7FD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71D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F9AA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28D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FE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601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57B4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CE0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4924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1B2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9D3D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A27D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43A4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E650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244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E8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DC6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A8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8BAB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8B27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7913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BA0D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02F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D391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F514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47C6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41F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40CE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81E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061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B07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58D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F55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EF18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FB87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225.74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BC9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225.74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2907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7DEE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D1AE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D708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D8DF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0D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</w:tbl>
    <w:p w14:paraId="16DA5064">
      <w:pPr>
        <w:widowControl/>
        <w:spacing w:line="360" w:lineRule="exact"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 w14:paraId="42BE2285">
      <w:pPr>
        <w:widowControl/>
        <w:spacing w:line="36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单位支出总体情况表</w:t>
      </w:r>
    </w:p>
    <w:p w14:paraId="1AB4A679"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5774BF3">
      <w:pPr>
        <w:widowControl/>
        <w:spacing w:line="280" w:lineRule="exact"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编制单位：昌吉州博物馆     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kern w:val="0"/>
          <w:sz w:val="24"/>
        </w:rPr>
        <w:t xml:space="preserve">      单位：万元</w:t>
      </w:r>
    </w:p>
    <w:tbl>
      <w:tblPr>
        <w:tblStyle w:val="4"/>
        <w:tblW w:w="9420" w:type="dxa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56"/>
        <w:gridCol w:w="456"/>
        <w:gridCol w:w="2493"/>
        <w:gridCol w:w="1804"/>
        <w:gridCol w:w="1805"/>
        <w:gridCol w:w="1830"/>
      </w:tblGrid>
      <w:tr w14:paraId="48D1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B1C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24B87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支出预算</w:t>
            </w:r>
          </w:p>
        </w:tc>
      </w:tr>
      <w:tr w14:paraId="743B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A70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3B17A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功能分类科目名称</w:t>
            </w:r>
          </w:p>
        </w:tc>
        <w:tc>
          <w:tcPr>
            <w:tcW w:w="18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EE64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83D4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2C3EC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4D4A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B1E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2103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9D8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C5990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8544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9B226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51EC4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AA4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263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88D8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1757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28D46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B08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197.88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DA3B">
            <w:pPr>
              <w:jc w:val="center"/>
              <w:rPr>
                <w:rFonts w:ascii="仿宋_GB2312" w:hAnsi="宋体" w:eastAsia="仿宋_GB2312" w:cs="宋体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177.88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E8DEF">
            <w:pPr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20</w:t>
            </w:r>
          </w:p>
        </w:tc>
      </w:tr>
      <w:tr w14:paraId="1EF0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6B0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A038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B104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00901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文物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10E0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197.88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36B7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177.88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4A66C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C9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78A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AB9E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2F206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ADEA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0437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177.88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2831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177.88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F9CF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24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5B8C">
            <w:pPr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32517">
            <w:pPr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8922B">
            <w:pPr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0CB2A">
            <w:pPr>
              <w:ind w:firstLine="900" w:firstLineChars="500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博物馆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B5EFE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58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C3C0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14:paraId="3E2F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DF4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F72D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BD82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7E64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E461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6D48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6D9C7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99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CED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9AB6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C9CF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BD34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行政事业单位养老支出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4D1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53DE0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5262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09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1608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011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C451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6D4E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27A94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7025E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6D83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72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C41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B122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590D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E40B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5838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0BCD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F9B3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9FE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0AA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D36A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6995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B609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4AD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2144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A20D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E01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61C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2821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3291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905C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79A9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6DDF9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DEF7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561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8478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739F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E8821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22FD5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公务员医疗补助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4D40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2D64B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4C00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DDD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089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6752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EBC77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7CEDC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其他行政事业单位医疗支出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5B334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426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D497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97F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8E37">
            <w:pPr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6A831">
            <w:pPr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A2140">
            <w:pPr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0E062">
            <w:pPr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4CD73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97196"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A14C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139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2274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1C2B9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712A5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CF3CD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F2F6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250D1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8E9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345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5C0E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CA6E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5A34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0140F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C6675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1799D">
            <w:pP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21B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5B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950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2FF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4C3A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E56D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8BE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24DF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C29A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9F4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0C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E08C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792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A2F8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5100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9F5F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75EC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6A5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BF4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C3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DB2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9E8A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6608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E9D5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6785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247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AF9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0151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871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993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E67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8A8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3E88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29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B50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796A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3DF1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A195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ECD9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CDC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442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B4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F0E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3CD3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7F67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E483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0D36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9A12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4BC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57A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0BE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8283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B37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DF6B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A14D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0FFC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198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021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7FE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588D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46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FB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073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225.74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E58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205.74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9B24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20</w:t>
            </w:r>
          </w:p>
        </w:tc>
      </w:tr>
    </w:tbl>
    <w:p w14:paraId="5CB51F3F">
      <w:pPr>
        <w:widowControl/>
        <w:spacing w:beforeLines="50" w:line="28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38C55AD">
      <w:pPr>
        <w:widowControl/>
        <w:spacing w:beforeLines="50" w:line="28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 w14:paraId="19C929B6">
      <w:pPr>
        <w:widowControl/>
        <w:spacing w:beforeLines="50" w:line="280" w:lineRule="exact"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 w14:paraId="05A63D85">
      <w:pPr>
        <w:widowControl/>
        <w:spacing w:beforeLines="50" w:line="280" w:lineRule="exact"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 w14:paraId="03FAC087">
      <w:pPr>
        <w:widowControl/>
        <w:spacing w:beforeLines="50" w:line="280" w:lineRule="exact"/>
        <w:outlineLvl w:val="1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 xml:space="preserve">编制单位：昌吉州博物馆                                    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  <w:szCs w:val="24"/>
        </w:rPr>
        <w:t xml:space="preserve">  单位：万元</w:t>
      </w:r>
    </w:p>
    <w:tbl>
      <w:tblPr>
        <w:tblStyle w:val="4"/>
        <w:tblW w:w="10583" w:type="dxa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134"/>
        <w:gridCol w:w="2388"/>
        <w:gridCol w:w="900"/>
        <w:gridCol w:w="964"/>
        <w:gridCol w:w="1021"/>
        <w:gridCol w:w="1134"/>
        <w:gridCol w:w="1134"/>
      </w:tblGrid>
      <w:tr w14:paraId="1BA5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285" w:hRule="atLeast"/>
        </w:trPr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10D4E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BF0FD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 w14:paraId="5D97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766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440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6118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EAE7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7780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计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EC7D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BCB0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171B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国有资本经营预算</w:t>
            </w:r>
          </w:p>
        </w:tc>
      </w:tr>
      <w:tr w14:paraId="01B5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BAB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1FDF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225.74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DC8D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744A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0026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BBDF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4907C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CB7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3EE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3229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225.74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2428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2C1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BE0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D50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ED7D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F31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2A1">
            <w:pPr>
              <w:widowControl/>
              <w:spacing w:line="280" w:lineRule="exact"/>
              <w:ind w:firstLine="9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F9D3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2CA7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5565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E7F5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B70F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D934D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AB1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D2E8">
            <w:pPr>
              <w:widowControl/>
              <w:spacing w:line="280" w:lineRule="exact"/>
              <w:ind w:firstLine="90" w:firstLineChars="5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国有资本经营预算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1467B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0F8B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59F3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CBC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5F02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81A35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ACE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8FC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51109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8E3A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340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CB43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E231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F6D0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981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281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8FAC0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EC3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C62D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C5D4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320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E2ECF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749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BF1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C74E6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5C15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BE0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197.88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4560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197.88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90B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73B0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F8C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2F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5CAE4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C1E7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8F16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10.88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3F31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10.88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D07B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DABAB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BF7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A2F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BC3BA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A989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5491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698C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DDC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5A15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4C05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BDE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98EA4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F9B8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A415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16.98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D3DB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16.98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00A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A3F44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2F2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389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072CC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4B0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A7B2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DE77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25A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4A36E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8AC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9F4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C2CCB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D2F9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6EE6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3DAF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FCB1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8C48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FD0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9F9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51A0E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A860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6C4C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0395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06F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03685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FAE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F6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C1A0D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AA4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82E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F01D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795D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DF3FC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F7B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FAD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064C0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2CB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6492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F6F9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5EF2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3BE7C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3BA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3FA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AD6D8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192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40A8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BB5F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D12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E9374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064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B6C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EFC45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3E6D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3ED0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CE63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902E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3541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A01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57C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34400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D846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CEE8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3F93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8F01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928D8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35A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4FB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E53BE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06F7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51AA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4D76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3DC8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EAD92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671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C3F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367AD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4753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7623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0E59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2701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6C194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A5F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E9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BF59B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CA73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445E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15E9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904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4010F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785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95D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66888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C5F7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5491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D388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4A6A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6477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1842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9B2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C3984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92AA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07FB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A2E5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9385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3EC6C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2BC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6A9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A0FD5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4CD0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C88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2B1F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340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4401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F7A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176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7B063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E84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CFF6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3264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5126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89C4D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C4A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E20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4EE17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7CF8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038B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2F5F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7679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A8C8A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D94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6CA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86283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2E27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47AC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29C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6507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95CC6">
            <w:pPr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5F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E1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26BEA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512C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BDA7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62B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BA8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2D749">
            <w:pPr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46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406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B00E1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4B6F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751E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F87E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83FF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7134C">
            <w:pPr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8EE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8C2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D7DD2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1E6F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BBC9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676D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2916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DAF2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4E5F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4" w:type="dxa"/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617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BA451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3E0A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21F3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 xml:space="preserve">      计：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0D32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8FA2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D872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</w:tr>
      <w:tr w14:paraId="4071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6AF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4E43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225.74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E973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7DB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225.74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5A4E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225.74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7DBA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ECD9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FB60F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 w14:paraId="3C528E5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3921E15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4"/>
        <w:tblW w:w="9214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6E4D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DC9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4EEE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24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编制单位：昌吉州博物馆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2A7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546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593B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091B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AA54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481E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3D18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022A9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6E1C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49E0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C00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EFF3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2C1B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89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E93F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6B6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2FC5C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3DDF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AB2D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2D83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C7F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53A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815D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F769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69AB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105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197.88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5FE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22E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14:paraId="302A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301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C5C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950A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20ABB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文物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1EA5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197.88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AFC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622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14:paraId="3279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42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F0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97A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BEA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9537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177.88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B3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5B7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1C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DC17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F103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35BCA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33A9D">
            <w:pPr>
              <w:ind w:firstLine="810" w:firstLineChars="45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博物馆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CD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5AC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64A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14:paraId="1990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690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9DF9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9A93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9C2F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2BE3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009E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FE8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8E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FD5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EB72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985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B47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行政事业单位养老支出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2CD7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79C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B2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63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43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2A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1535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E16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863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EDF2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4D4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4F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0DC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629E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01C3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3CE5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F225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4D64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595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58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39E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1AA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003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48E2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3587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0EDB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16.98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315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98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F7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D163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952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5B9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E93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7E0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890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D6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267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EF19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FE9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B91D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公务员医疗补助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3D0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428F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5A1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84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EF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844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BF28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EAD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其他行政事业单位医疗支出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0DC0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9B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702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DD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313A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E276E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EBC83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C80B0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13DE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497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D61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64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EF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B61C9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E6A7D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ED7AF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B1C60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452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A7B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201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4A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2305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91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0B641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3EE3C">
            <w:pP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22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DFF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CA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10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B67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9A3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008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027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4B8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E9A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0A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B3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2E8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EF8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857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193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AA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1775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85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59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3D9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A08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F6E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A9F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8BD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4FB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45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C6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D56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3E0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CE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9A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4BF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EF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FD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EDB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220F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95BF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31E2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C8DB6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642B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3777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2F7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CB7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CE70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64A5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6AB6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AE0C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225.74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7C0D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205.74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D926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20</w:t>
            </w:r>
          </w:p>
        </w:tc>
      </w:tr>
    </w:tbl>
    <w:p w14:paraId="1EC10530">
      <w:pPr>
        <w:widowControl/>
        <w:adjustRightInd/>
        <w:snapToGrid/>
        <w:spacing w:before="0" w:after="0" w:line="300" w:lineRule="exact"/>
        <w:ind w:left="0" w:leftChars="0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4"/>
        <w:tblW w:w="9328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 w14:paraId="2F0E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540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07537B8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49DC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9F2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编制单位：昌吉州博物馆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38BC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69A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2719">
            <w:pPr>
              <w:widowControl/>
              <w:adjustRightInd/>
              <w:snapToGrid/>
              <w:spacing w:before="0" w:after="0" w:line="300" w:lineRule="exact"/>
              <w:ind w:left="0" w:leftChars="0" w:firstLine="720" w:firstLineChars="30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单位：万元</w:t>
            </w:r>
          </w:p>
        </w:tc>
      </w:tr>
      <w:tr w14:paraId="5169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DEBC5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390AF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28A3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9CEBE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4E0CF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FE2ED7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4D7A8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8A4B6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4B52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242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1BA0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DC7A6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759AD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95E98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1E60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36C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611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441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5FDC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2F6A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149.44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6C1E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149.44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B405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308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D8F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FC13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94D7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BDA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42.56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438F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42.56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A0A5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C2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417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BA81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60F1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000E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B302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B891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66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DEF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9610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6B1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53B61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2F9B0">
            <w:pPr>
              <w:widowControl/>
              <w:wordWrap w:val="0"/>
              <w:adjustRightInd/>
              <w:snapToGrid/>
              <w:spacing w:before="0" w:after="0" w:line="300" w:lineRule="exact"/>
              <w:ind w:left="0" w:leftChars="0" w:right="147" w:rightChars="7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65D2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DB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7E0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1066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8937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伙食补助费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C1EB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A0CA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10.08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9CDF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58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985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A184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7B5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基础性绩效工资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8546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FE72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D028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010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E2B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3957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DEE0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奖励性绩效工资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CF69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E552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227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13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9C07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2E41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DEC0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B18B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10.88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D056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10.88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E54F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D2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E34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700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7E411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职工基本医疗保险缴费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FAE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12.67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FC9D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12.67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84E6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3A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F4D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A6C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78F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公务员医疗补助缴费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E75D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84C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9BC2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52A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476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214A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E834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7378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B351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3D1F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B1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1CF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99CA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FCFA1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2E21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1AA6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1CE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D4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D45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D72E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E3FB1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A362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34.54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0A8E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34.54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ED58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FA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F6D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8E4E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32C0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0F82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54.28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02E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E0AC1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54.28</w:t>
            </w:r>
          </w:p>
        </w:tc>
      </w:tr>
      <w:tr w14:paraId="2D05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52D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592A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C58E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3EE0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18.87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3822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2552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18.87</w:t>
            </w:r>
          </w:p>
        </w:tc>
      </w:tr>
      <w:tr w14:paraId="0DF2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382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C6C8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56BC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CA3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638C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942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14:paraId="047A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7E4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3278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55DE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1AF8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7E061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7741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2.6</w:t>
            </w:r>
          </w:p>
        </w:tc>
      </w:tr>
      <w:tr w14:paraId="71E9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B2E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D4BE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D2E4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D122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C096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0EA1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2.8</w:t>
            </w:r>
          </w:p>
        </w:tc>
      </w:tr>
      <w:tr w14:paraId="677E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39E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32F8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AB141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E193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3E6F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A51E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20.38</w:t>
            </w:r>
          </w:p>
        </w:tc>
      </w:tr>
      <w:tr w14:paraId="000B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757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FA0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710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物业管理费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C017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C3D7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D98E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 w14:paraId="50A3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996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EAB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F42D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5BBC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F81A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B6ED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0.6</w:t>
            </w:r>
          </w:p>
        </w:tc>
      </w:tr>
      <w:tr w14:paraId="2B93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7E18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B13B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A24A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公务招待费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5EE5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C5E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AC8C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 w14:paraId="72C8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339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5BFE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4B3F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809D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4FC8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C6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14:paraId="0240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4F1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C72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73757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16C9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F22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2956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1.96</w:t>
            </w:r>
          </w:p>
        </w:tc>
      </w:tr>
      <w:tr w14:paraId="207B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951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5A55A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7D71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5F3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15D5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9E50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0D59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89C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D2A3D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D36C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1A2C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EC91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F2BA7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2.32</w:t>
            </w:r>
          </w:p>
        </w:tc>
      </w:tr>
      <w:tr w14:paraId="3CDC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63E7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EA4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103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B4EF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C6FB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2.02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BAA3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EE8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375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05C80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2D65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7F7FE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BA806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9250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FE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BBD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71E1F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978F2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对个人和家庭对补助支出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1A27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E9B63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0CF7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08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72DB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6DE2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E767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4CCF4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205.74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2ACCC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151.46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7E909">
            <w:pPr>
              <w:widowControl/>
              <w:adjustRightInd/>
              <w:snapToGrid/>
              <w:spacing w:before="0" w:after="0" w:line="30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54.28</w:t>
            </w:r>
          </w:p>
        </w:tc>
      </w:tr>
    </w:tbl>
    <w:p w14:paraId="3FEEC8C5">
      <w:pPr>
        <w:widowControl/>
        <w:adjustRightInd/>
        <w:snapToGrid/>
        <w:spacing w:before="0" w:after="0" w:line="300" w:lineRule="exact"/>
        <w:ind w:left="0" w:leftChars="0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7E6263C1">
      <w:pPr>
        <w:widowControl/>
        <w:adjustRightInd/>
        <w:snapToGrid/>
        <w:spacing w:before="0" w:after="0" w:line="300" w:lineRule="exact"/>
        <w:ind w:left="0" w:leftChars="0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E3EB202">
      <w:pPr>
        <w:widowControl/>
        <w:adjustRightInd/>
        <w:snapToGrid/>
        <w:spacing w:before="0" w:after="0" w:line="300" w:lineRule="exact"/>
        <w:ind w:left="0" w:leftChars="0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E198635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5FD831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B992A4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D06E2F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7D22772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7E53575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8501D17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DE63939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721B17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0CFE2E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1A287D8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731A05C1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CD60FDE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7B5D0088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BC7576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42B10AC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EE333F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FC07DD7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82741B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CC2F80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69BFD4C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59C389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E0A240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4"/>
        <w:tblW w:w="9559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600"/>
        <w:gridCol w:w="425"/>
        <w:gridCol w:w="426"/>
        <w:gridCol w:w="1004"/>
        <w:gridCol w:w="1046"/>
        <w:gridCol w:w="827"/>
        <w:gridCol w:w="110"/>
        <w:gridCol w:w="459"/>
        <w:gridCol w:w="536"/>
        <w:gridCol w:w="554"/>
        <w:gridCol w:w="750"/>
        <w:gridCol w:w="378"/>
        <w:gridCol w:w="200"/>
        <w:gridCol w:w="419"/>
        <w:gridCol w:w="578"/>
        <w:gridCol w:w="420"/>
        <w:gridCol w:w="420"/>
        <w:gridCol w:w="389"/>
        <w:gridCol w:w="8"/>
      </w:tblGrid>
      <w:tr w14:paraId="0817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8" w:type="dxa"/>
          <w:trHeight w:val="375" w:hRule="atLeast"/>
        </w:trPr>
        <w:tc>
          <w:tcPr>
            <w:tcW w:w="954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FE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 w14:paraId="52CE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8" w:type="dxa"/>
          <w:trHeight w:val="405" w:hRule="atLeast"/>
        </w:trPr>
        <w:tc>
          <w:tcPr>
            <w:tcW w:w="44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E610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编制单位：昌吉州博物馆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49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04F0B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246D4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5645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1" w:type="dxa"/>
            <w:gridSpan w:val="4"/>
            <w:vAlign w:val="center"/>
          </w:tcPr>
          <w:p w14:paraId="3C82112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1004" w:type="dxa"/>
            <w:vMerge w:val="restart"/>
            <w:vAlign w:val="center"/>
          </w:tcPr>
          <w:p w14:paraId="2067E15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046" w:type="dxa"/>
            <w:vMerge w:val="restart"/>
            <w:vAlign w:val="center"/>
          </w:tcPr>
          <w:p w14:paraId="6385C74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827" w:type="dxa"/>
            <w:vMerge w:val="restart"/>
            <w:vAlign w:val="center"/>
          </w:tcPr>
          <w:p w14:paraId="6898F32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 w14:paraId="732DBD5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 w14:paraId="2E43822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554" w:type="dxa"/>
            <w:vMerge w:val="restart"/>
            <w:vAlign w:val="center"/>
          </w:tcPr>
          <w:p w14:paraId="2450041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750" w:type="dxa"/>
            <w:vMerge w:val="restart"/>
            <w:vAlign w:val="center"/>
          </w:tcPr>
          <w:p w14:paraId="6B04F70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14:paraId="1FAFEE0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 w14:paraId="5DE5260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 w14:paraId="3D7EEA1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 w14:paraId="3899A29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 w14:paraId="16580D6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7" w:type="dxa"/>
            <w:gridSpan w:val="2"/>
            <w:vMerge w:val="restart"/>
            <w:vAlign w:val="center"/>
          </w:tcPr>
          <w:p w14:paraId="3C56099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2988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610" w:type="dxa"/>
            <w:gridSpan w:val="2"/>
            <w:tcBorders>
              <w:bottom w:val="single" w:color="auto" w:sz="4" w:space="0"/>
            </w:tcBorders>
            <w:vAlign w:val="center"/>
          </w:tcPr>
          <w:p w14:paraId="2BCE88C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4F2F13C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 w14:paraId="7F044C4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1004" w:type="dxa"/>
            <w:vMerge w:val="continue"/>
            <w:tcBorders>
              <w:bottom w:val="single" w:color="auto" w:sz="4" w:space="0"/>
            </w:tcBorders>
            <w:vAlign w:val="center"/>
          </w:tcPr>
          <w:p w14:paraId="62B65E8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bottom w:val="single" w:color="auto" w:sz="4" w:space="0"/>
            </w:tcBorders>
            <w:vAlign w:val="top"/>
          </w:tcPr>
          <w:p w14:paraId="72415A7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Merge w:val="continue"/>
            <w:tcBorders>
              <w:bottom w:val="single" w:color="auto" w:sz="4" w:space="0"/>
            </w:tcBorders>
            <w:vAlign w:val="top"/>
          </w:tcPr>
          <w:p w14:paraId="0A11C21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44E05FF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vAlign w:val="top"/>
          </w:tcPr>
          <w:p w14:paraId="4A9AF8EC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Merge w:val="continue"/>
            <w:tcBorders>
              <w:bottom w:val="single" w:color="auto" w:sz="4" w:space="0"/>
            </w:tcBorders>
            <w:vAlign w:val="top"/>
          </w:tcPr>
          <w:p w14:paraId="418D43C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top"/>
          </w:tcPr>
          <w:p w14:paraId="4F291F3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6C51128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vAlign w:val="top"/>
          </w:tcPr>
          <w:p w14:paraId="07C07B1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vAlign w:val="top"/>
          </w:tcPr>
          <w:p w14:paraId="48082FA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top"/>
          </w:tcPr>
          <w:p w14:paraId="6179C1A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top"/>
          </w:tcPr>
          <w:p w14:paraId="531D424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5A67CEC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3F5C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454F3D3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207</w:t>
            </w:r>
          </w:p>
        </w:tc>
        <w:tc>
          <w:tcPr>
            <w:tcW w:w="425" w:type="dxa"/>
            <w:vAlign w:val="center"/>
          </w:tcPr>
          <w:p w14:paraId="53A570A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0B4AC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31C3A9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046" w:type="dxa"/>
            <w:vAlign w:val="center"/>
          </w:tcPr>
          <w:p w14:paraId="2964639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3955205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569" w:type="dxa"/>
            <w:gridSpan w:val="2"/>
            <w:vAlign w:val="center"/>
          </w:tcPr>
          <w:p w14:paraId="0FA32F4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07D562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554" w:type="dxa"/>
            <w:vAlign w:val="center"/>
          </w:tcPr>
          <w:p w14:paraId="2DCED7A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3ACBD48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A4E1AA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7EDD6DF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970120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59DA25E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4B590FF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33430E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4766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6041A64E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207</w:t>
            </w:r>
          </w:p>
        </w:tc>
        <w:tc>
          <w:tcPr>
            <w:tcW w:w="425" w:type="dxa"/>
            <w:vAlign w:val="center"/>
          </w:tcPr>
          <w:p w14:paraId="5B008E4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02</w:t>
            </w:r>
          </w:p>
        </w:tc>
        <w:tc>
          <w:tcPr>
            <w:tcW w:w="426" w:type="dxa"/>
            <w:vAlign w:val="center"/>
          </w:tcPr>
          <w:p w14:paraId="0A9CEF6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8969E0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文物</w:t>
            </w:r>
          </w:p>
        </w:tc>
        <w:tc>
          <w:tcPr>
            <w:tcW w:w="1046" w:type="dxa"/>
            <w:vAlign w:val="center"/>
          </w:tcPr>
          <w:p w14:paraId="603E376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053B2A7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569" w:type="dxa"/>
            <w:gridSpan w:val="2"/>
            <w:vAlign w:val="center"/>
          </w:tcPr>
          <w:p w14:paraId="77B591C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9C3FC7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554" w:type="dxa"/>
            <w:vAlign w:val="center"/>
          </w:tcPr>
          <w:p w14:paraId="7E4BE2F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2BE855E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CEC12D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433DE7D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4AC984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154BCD3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62FCE4C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3750A1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4667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5F47828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207</w:t>
            </w:r>
          </w:p>
        </w:tc>
        <w:tc>
          <w:tcPr>
            <w:tcW w:w="425" w:type="dxa"/>
            <w:vAlign w:val="center"/>
          </w:tcPr>
          <w:p w14:paraId="1CEF2E3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02</w:t>
            </w:r>
          </w:p>
        </w:tc>
        <w:tc>
          <w:tcPr>
            <w:tcW w:w="426" w:type="dxa"/>
            <w:vAlign w:val="center"/>
          </w:tcPr>
          <w:p w14:paraId="715463E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05</w:t>
            </w:r>
          </w:p>
        </w:tc>
        <w:tc>
          <w:tcPr>
            <w:tcW w:w="1004" w:type="dxa"/>
            <w:vAlign w:val="center"/>
          </w:tcPr>
          <w:p w14:paraId="5523E33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1046" w:type="dxa"/>
            <w:vAlign w:val="center"/>
          </w:tcPr>
          <w:p w14:paraId="61D2E88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文物征集</w:t>
            </w:r>
          </w:p>
        </w:tc>
        <w:tc>
          <w:tcPr>
            <w:tcW w:w="827" w:type="dxa"/>
            <w:vAlign w:val="center"/>
          </w:tcPr>
          <w:p w14:paraId="67501FA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69" w:type="dxa"/>
            <w:gridSpan w:val="2"/>
            <w:vAlign w:val="center"/>
          </w:tcPr>
          <w:p w14:paraId="6A0C2CD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E181A8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554" w:type="dxa"/>
            <w:vAlign w:val="center"/>
          </w:tcPr>
          <w:p w14:paraId="12918D5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4F62A2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E72973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6792ECE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7B398E2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0D992E3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57D88DF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6A0EBD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7D7C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4A32707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FF7B8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284EE1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A98438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0A13AB8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1BF0315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80A6B5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2303472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AFEA03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15E3321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35ADC6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2E487B8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079507C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1D9687A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3ADBC79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B8E50D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747B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2522962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00E19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CEA61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A82A68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1924B99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19B45D2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123DFE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4D804B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7592CA4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7F312D2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7C7667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0A4048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5891AF7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598C51E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3A222D4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916392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2134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62DF5E8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5005B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D0272D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2060D0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648C7D7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11BB171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DBE2F2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D1ECDC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4DEE5D7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38BF90F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5BFC3D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8C5B66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A5A1A5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6FBD996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7431F00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20D0F8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7BF3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23E9050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0003A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1CDA04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82BF65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56EC62F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3A9C2BF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54F927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8E3F69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152C4B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47BBC72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F95BD5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2D11DB2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14040F9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4224B09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41407E6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5BBBA3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167B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3CA723A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8365B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67931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83220C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6E5303A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6A523F5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B0860B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5C6E2E0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6E978D7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87E100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5835F4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4903EE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7EC4A51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49CAB47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1030649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6D7F5E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378C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1914D9C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C9C3F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DCA6A2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094466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5681A97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77EB8C8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D2E008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E68652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069C9DD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C8DA97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0D4BE91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0E6E48B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078F46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301F4B7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30DB56B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D4013E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5337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1C457BA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1FD6D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314F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28045A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3704D04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14:paraId="108FB91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064676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506F87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Align w:val="center"/>
          </w:tcPr>
          <w:p w14:paraId="143AF3F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04BABC6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70E507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22314EC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404634E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5AF0BAB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63DF4CC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1A678B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4032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0" w:type="dxa"/>
            <w:gridSpan w:val="2"/>
            <w:vAlign w:val="center"/>
          </w:tcPr>
          <w:p w14:paraId="228FE29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55F1C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98051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3E773C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14:paraId="11D725B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18"/>
                <w:szCs w:val="18"/>
              </w:rPr>
              <w:t>合 计</w:t>
            </w:r>
          </w:p>
        </w:tc>
        <w:tc>
          <w:tcPr>
            <w:tcW w:w="827" w:type="dxa"/>
            <w:vAlign w:val="center"/>
          </w:tcPr>
          <w:p w14:paraId="3EAC8CE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569" w:type="dxa"/>
            <w:gridSpan w:val="2"/>
            <w:vAlign w:val="center"/>
          </w:tcPr>
          <w:p w14:paraId="378C799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496BAB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554" w:type="dxa"/>
            <w:vAlign w:val="center"/>
          </w:tcPr>
          <w:p w14:paraId="161E581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14:paraId="3C9A314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3DF985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5E4E9C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14:paraId="6853CD1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7AE6041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14:paraId="36058BE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6D03FB2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</w:tbl>
    <w:p w14:paraId="110FF8C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F6ACE0C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3671FB6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D631F0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5A8A56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4433166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48E1049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F1806F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 w14:paraId="5A6006D7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 w14:paraId="7D7AA8C5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3D7B090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 昌吉州博物馆           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4"/>
        <w:tblW w:w="9240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 w14:paraId="504C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53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14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62BC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CE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65D2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E68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9CA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91C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3CC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52D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32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38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7C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4D7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0925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41E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94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40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 w14:paraId="0A9B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60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0D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EFD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FBF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C78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84E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F5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AA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505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ACC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48B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04D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389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36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37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54D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1CD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13E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18F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0AC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77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0F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228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7D4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740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9AB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24D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8AA5696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1D5E586D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64F0364D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3479EF51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5B8310C3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45DB4D05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25B59CB0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635FD890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56BD37B2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64528CD6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201CF323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616D38E5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51E407D6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6501F4BF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6E3C4841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459D0A65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4873B67F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0A3DAF2E">
      <w:pPr>
        <w:widowControl/>
        <w:spacing w:line="360" w:lineRule="exact"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 w14:paraId="603339DE">
      <w:pPr>
        <w:widowControl/>
        <w:spacing w:line="360" w:lineRule="exact"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 w14:paraId="7BC1AB25">
      <w:pPr>
        <w:widowControl/>
        <w:spacing w:line="360" w:lineRule="exact"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 w14:paraId="681A1ABE"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编制单位：昌吉州博物馆     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kern w:val="0"/>
          <w:sz w:val="24"/>
        </w:rPr>
        <w:t xml:space="preserve">    单位：万元</w:t>
      </w:r>
    </w:p>
    <w:tbl>
      <w:tblPr>
        <w:tblStyle w:val="4"/>
        <w:tblW w:w="9214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 w14:paraId="0B5F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4C7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18A2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09B4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D0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530C7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5AE1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252A2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C63B0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5C3D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521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132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596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D81CB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C057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7F7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583FA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A67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968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4A3D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3CA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C04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628C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FF07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F653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B74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BEB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56AE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7A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87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523C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7EB3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1C47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F4E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ED3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DC74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C2B9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1D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18F5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8FE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E8AB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239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D31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7D95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024C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054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8B2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6916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CA64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3D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11C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E0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5E3C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DD7F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48A7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F066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DF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B72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CC6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648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7AFE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AAC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CDD6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7C45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D8F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FBB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9E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2B87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13FC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8A1E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03ED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D811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EE8C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E7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C26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B846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7828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8994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793C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3702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3C99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37B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6D7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1156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A3C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62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200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95D7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752D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656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7D4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1ADF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7CC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2A9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D487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1BD0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952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25B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6BB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A721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8D07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FF9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69EC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E51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EAB7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93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9CB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795E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30AF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91A5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057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4FC2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A0EE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DE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19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BD00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D32F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FC83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E7E1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2C25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8592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AF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8E1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EEBB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557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E36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2F16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ECE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573B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63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558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18BA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DEA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A50A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D3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AB27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B7DD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6F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18A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62CF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A0C2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C91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6654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41F7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6C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89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890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B6AD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2B5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973A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9D4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09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D7B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8CC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FFE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CC66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A120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8BFD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7A1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C68F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99A1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61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E92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3CC2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F20D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57E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7F60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3D11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A8AE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49311C1">
      <w:pPr>
        <w:widowControl/>
        <w:spacing w:line="280" w:lineRule="exact"/>
        <w:outlineLvl w:val="1"/>
        <w:sectPr>
          <w:footerReference r:id="rId3" w:type="even"/>
          <w:pgSz w:w="11906" w:h="16838"/>
          <w:pgMar w:top="2098" w:right="1418" w:bottom="1928" w:left="1588" w:header="851" w:footer="992" w:gutter="0"/>
          <w:pgNumType w:start="1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备注：我单位无政府性基金预算，此表为空表。</w:t>
      </w:r>
    </w:p>
    <w:p w14:paraId="3C0543F9">
      <w:pPr>
        <w:spacing w:line="560" w:lineRule="exact"/>
        <w:ind w:firstLine="960" w:firstLineChars="300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2021年昌吉州博物馆预算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情况说明</w:t>
      </w:r>
    </w:p>
    <w:p w14:paraId="1409AC30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</w:p>
    <w:p w14:paraId="4A920738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黑体" w:eastAsia="黑体"/>
          <w:kern w:val="0"/>
          <w:sz w:val="32"/>
          <w:szCs w:val="32"/>
        </w:rPr>
        <w:t>昌吉州博物馆2021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 w14:paraId="208417B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按照全口径预算的原则，昌吉州博物馆2021年所有收入和支出均纳入单位预算管理。收支总预算225.74万元。</w:t>
      </w:r>
    </w:p>
    <w:p w14:paraId="2AFB385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收入预算包括：一般公共预算225.74万元。</w:t>
      </w:r>
    </w:p>
    <w:p w14:paraId="23978A3A"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支出预算包括：文化旅游体育与传媒支出197.88万元、社会保障和就业支出10.88万元、卫生健康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16.98万元。</w:t>
      </w:r>
    </w:p>
    <w:p w14:paraId="02B91963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</w:t>
      </w:r>
      <w:r>
        <w:rPr>
          <w:rFonts w:hint="eastAsia" w:ascii="黑体" w:hAnsi="黑体" w:eastAsia="黑体"/>
          <w:kern w:val="0"/>
          <w:sz w:val="32"/>
          <w:szCs w:val="32"/>
        </w:rPr>
        <w:t>昌吉州博物馆2021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 w14:paraId="2A0A910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昌吉州博物馆收入预算225.74万元，其中：</w:t>
      </w:r>
    </w:p>
    <w:p w14:paraId="4BE953F6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一般公共预算225.74万元，占100%，比上年预算增加11.01万元，主要原因是：编外聘用人员增加5人，增加了5人的工资、社会保障缴费等人员经费。</w:t>
      </w:r>
    </w:p>
    <w:p w14:paraId="0FD0AB86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 w14:paraId="60017717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国有资本经营预算未安排。</w:t>
      </w:r>
    </w:p>
    <w:p w14:paraId="1DB28BEC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黑体" w:eastAsia="黑体"/>
          <w:kern w:val="0"/>
          <w:sz w:val="32"/>
          <w:szCs w:val="32"/>
        </w:rPr>
        <w:t>昌吉州博物馆2021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 w14:paraId="3C4E30E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昌吉州博物馆2021年支出预算225.74万元，其中：</w:t>
      </w:r>
    </w:p>
    <w:p w14:paraId="447F17DE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205.74万元，占91.14%，比上年预算增加11.01万元，主要原因是单位退休2人，减少了2人的工资、津贴补贴、伙食补助、社会保障缴费等人员经费；编外聘用人员增加5人，增加了5人的工资、社会保障缴费等人员经费，人员增减变动后经费比上年增加。</w:t>
      </w:r>
    </w:p>
    <w:p w14:paraId="39A624A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项目支出20万元，占8.86%，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比上年预算无变化，主要原因是项目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保持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7B73BF6B"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黑体" w:hAnsi="黑体" w:eastAsia="黑体"/>
          <w:kern w:val="0"/>
          <w:sz w:val="32"/>
          <w:szCs w:val="32"/>
        </w:rPr>
        <w:t>昌吉州博物馆2021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财政拨款收支预算情况的总体说明</w:t>
      </w:r>
    </w:p>
    <w:p w14:paraId="47003B5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昌吉州博物馆2021年财政拨款收支总预算225.74万元。</w:t>
      </w:r>
    </w:p>
    <w:p w14:paraId="164363C1"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收入全部为一般公共预算拨款，无政府性基金预算和国有资本经营预算拨款。</w:t>
      </w:r>
    </w:p>
    <w:p w14:paraId="04898D72"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收入预算包括：一般公共预算拨款225.74万元。</w:t>
      </w:r>
    </w:p>
    <w:p w14:paraId="7DEB9E40">
      <w:pPr>
        <w:spacing w:line="60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一般公共预算支出包括：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文化旅游体育与传媒支出197.88万元，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主要用于人员经费、公用经费及博物馆项目支出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社会保障和就业支出10.88万元，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主要用于缴纳机关事业单位基本养老保险缴费支出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卫生健康支出16.98万元，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主要用于事业单位医疗及医疗补助支出。</w:t>
      </w:r>
    </w:p>
    <w:p w14:paraId="4903C68D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黑体" w:eastAsia="黑体"/>
          <w:kern w:val="0"/>
          <w:sz w:val="32"/>
          <w:szCs w:val="32"/>
        </w:rPr>
        <w:t>昌吉州博物馆2021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 w14:paraId="16F5D71E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（一）一般公共预算当年拨款规模变化情况</w:t>
      </w:r>
    </w:p>
    <w:p w14:paraId="69B35DE4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昌吉州博物馆2021年一般公共预算拨款合计225.74万元，其中：</w:t>
      </w:r>
    </w:p>
    <w:p w14:paraId="3A3B92E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基本支出205.74万元，比上年预算增加11.01万元，增长5.6%。主要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单位调入1人，增加了工资、津贴补贴、伙食补助、社会保障缴费等人员经费。</w:t>
      </w:r>
    </w:p>
    <w:p w14:paraId="5C282816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项目支出20万元，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比上年预算无变化，主要原因是项目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保持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32958A5F"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一般公共预算当年拨款结构情况</w:t>
      </w:r>
    </w:p>
    <w:p w14:paraId="533501F5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文化旅游体育与传媒支出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7.88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87.66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 w14:paraId="2007C461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社会保障和就业</w:t>
      </w:r>
      <w:r>
        <w:rPr>
          <w:rFonts w:hint="eastAsia" w:ascii="仿宋_GB2312" w:eastAsia="仿宋_GB2312"/>
          <w:sz w:val="32"/>
          <w:szCs w:val="32"/>
        </w:rPr>
        <w:t>支出10.88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万元，占4.82%。</w:t>
      </w:r>
    </w:p>
    <w:p w14:paraId="166DE146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7.52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 w14:paraId="6E8D5A12">
      <w:pPr>
        <w:spacing w:line="560" w:lineRule="exact"/>
        <w:ind w:firstLine="482" w:firstLineChars="15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 w14:paraId="510DD5FF">
      <w:pPr>
        <w:widowControl/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文化旅游体育与传媒支出（</w:t>
      </w:r>
      <w:r>
        <w:rPr>
          <w:rFonts w:hint="eastAsia" w:ascii="仿宋_GB2312" w:eastAsia="仿宋_GB2312"/>
          <w:sz w:val="32"/>
          <w:szCs w:val="32"/>
        </w:rPr>
        <w:t>类）文化和旅游（款）行政运行（项）：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177.88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比上年预算数增加11.99万元，增加7.23%，主要原因是：主要原因是单位调入1人，增加了1人人员经费及公用经费。</w:t>
      </w:r>
    </w:p>
    <w:p w14:paraId="518BCD6B">
      <w:pPr>
        <w:widowControl/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社会保障和就业支出（</w:t>
      </w:r>
      <w:r>
        <w:rPr>
          <w:rFonts w:hint="eastAsia" w:ascii="仿宋_GB2312" w:eastAsia="仿宋_GB2312"/>
          <w:sz w:val="32"/>
          <w:szCs w:val="32"/>
        </w:rPr>
        <w:t>类）行政事业单位养老支出（款）机关事业单位基本能养老保险缴费支出（项）：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10.88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比上年预算数减少2.83万元，下降20.64%，主要原因是：单位养老金比例调减。</w:t>
      </w:r>
    </w:p>
    <w:p w14:paraId="1852E849">
      <w:pPr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卫生健康支出（</w:t>
      </w:r>
      <w:r>
        <w:rPr>
          <w:rFonts w:hint="eastAsia" w:ascii="仿宋_GB2312" w:eastAsia="仿宋_GB2312"/>
          <w:sz w:val="32"/>
          <w:szCs w:val="32"/>
        </w:rPr>
        <w:t>类）行政事业单位医疗（款）行政单位医疗（项）：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12.67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比上年预算数增加2.41万元，上升2.34%，主要原因是：主要原因是单位调入1人，增加了1人人员经费。</w:t>
      </w:r>
    </w:p>
    <w:p w14:paraId="1D50F939">
      <w:pPr>
        <w:widowControl/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卫生健康支出（</w:t>
      </w:r>
      <w:r>
        <w:rPr>
          <w:rFonts w:hint="eastAsia" w:ascii="仿宋_GB2312" w:eastAsia="仿宋_GB2312"/>
          <w:sz w:val="32"/>
          <w:szCs w:val="32"/>
        </w:rPr>
        <w:t>类）行政事业单位医疗（款）公务员医疗补助（项）：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4.11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预算一致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A54A9AD">
      <w:pPr>
        <w:widowControl/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卫生健康支出（</w:t>
      </w:r>
      <w:r>
        <w:rPr>
          <w:rFonts w:hint="eastAsia" w:ascii="仿宋_GB2312" w:eastAsia="仿宋_GB2312"/>
          <w:sz w:val="32"/>
          <w:szCs w:val="32"/>
        </w:rPr>
        <w:t>类）行政事业单位医疗（款）其他行政事业单位医疗支出（项）：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0.2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上年预算数相比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509A9765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文化旅游体育与传媒支出（</w:t>
      </w:r>
      <w:r>
        <w:rPr>
          <w:rFonts w:hint="eastAsia" w:ascii="仿宋_GB2312" w:eastAsia="仿宋_GB2312"/>
          <w:sz w:val="32"/>
          <w:szCs w:val="32"/>
        </w:rPr>
        <w:t>类）</w:t>
      </w:r>
      <w:r>
        <w:rPr>
          <w:rFonts w:hint="eastAsia" w:ascii="仿宋_GB2312" w:eastAsia="仿宋_GB2312"/>
          <w:sz w:val="32"/>
          <w:szCs w:val="32"/>
          <w:lang w:eastAsia="zh-CN"/>
        </w:rPr>
        <w:t>文物</w:t>
      </w:r>
      <w:r>
        <w:rPr>
          <w:rFonts w:hint="eastAsia" w:ascii="仿宋_GB2312" w:eastAsia="仿宋_GB2312"/>
          <w:sz w:val="32"/>
          <w:szCs w:val="32"/>
        </w:rPr>
        <w:t>（款）</w:t>
      </w:r>
      <w:r>
        <w:rPr>
          <w:rFonts w:hint="eastAsia" w:ascii="仿宋_GB2312" w:eastAsia="仿宋_GB2312"/>
          <w:sz w:val="32"/>
          <w:szCs w:val="32"/>
          <w:lang w:eastAsia="zh-CN"/>
        </w:rPr>
        <w:t>博物馆（</w:t>
      </w:r>
      <w:r>
        <w:rPr>
          <w:rFonts w:hint="eastAsia" w:ascii="仿宋_GB2312" w:eastAsia="仿宋_GB2312"/>
          <w:sz w:val="32"/>
          <w:szCs w:val="32"/>
        </w:rPr>
        <w:t>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一致。</w:t>
      </w:r>
    </w:p>
    <w:p w14:paraId="15BB7177">
      <w:pPr>
        <w:spacing w:line="560" w:lineRule="exact"/>
        <w:ind w:firstLine="320" w:firstLineChars="1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黑体" w:eastAsia="黑体"/>
          <w:kern w:val="0"/>
          <w:sz w:val="32"/>
          <w:szCs w:val="32"/>
        </w:rPr>
        <w:t>昌吉州博物馆2021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 w14:paraId="2D455E1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昌吉州博物馆2021年一般公共预算基本支出205.74万元， 其中：</w:t>
      </w:r>
    </w:p>
    <w:p w14:paraId="342113C7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151.46万元，主要包括：基本工资42.56、津贴补贴9.3万元、奖金2.96万元、伙食补助费10.08万元、基础性绩效工资8.82万元、奖励性绩效工资5.16万元，机关事业单位基本养老保险缴费10.88万元、职工基本医疗保险缴费12.67万元、公务员医疗补助缴费4.11万元、其他社会保障缴费0.2万元、住房公积金8.16万元、其他工资福利支出34.54万元、奖励金1.12万元、对个人和家庭的补助支出0.9万元、奖励金1.12万元，对个人和家庭补助支出0.9万元。</w:t>
      </w:r>
    </w:p>
    <w:p w14:paraId="402EF3B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54.28万元，主要包括：办公费18.87万元、水费0.9万元、电费2.6万元、邮电费2.8万元、取暖费20.38万元、物业管理费0.5万元、差旅费0.6万元、公务接待费0.5万元、工会经费0.85万元、福利费1.96万元、公务用车运行维护费2万元、其他商品和服务支出2.32万元。</w:t>
      </w:r>
    </w:p>
    <w:p w14:paraId="0FF91BB8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七、关于昌吉州博物馆2021年一般公共预算项目支出情况说明</w:t>
      </w:r>
    </w:p>
    <w:p w14:paraId="225F3FF3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：文物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征集</w:t>
      </w:r>
      <w:r>
        <w:rPr>
          <w:rFonts w:hint="eastAsia" w:ascii="仿宋_GB2312" w:hAnsi="黑体" w:eastAsia="仿宋_GB2312"/>
          <w:sz w:val="32"/>
          <w:szCs w:val="32"/>
        </w:rPr>
        <w:t>经费</w:t>
      </w:r>
    </w:p>
    <w:p w14:paraId="7C5CEB87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：博物馆有征集社会流散珍贵文物的职能，每年按绩效考核的要求有文物征集指标。</w:t>
      </w:r>
    </w:p>
    <w:p w14:paraId="7BE17C1B">
      <w:pPr>
        <w:widowControl/>
        <w:spacing w:line="58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：20万元</w:t>
      </w:r>
    </w:p>
    <w:p w14:paraId="4AB7479A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：昌吉回族自治州博物馆（昌吉回族自治州文物保护研究所）</w:t>
      </w:r>
    </w:p>
    <w:p w14:paraId="0A3C8888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：商品和服务支出</w:t>
      </w:r>
    </w:p>
    <w:p w14:paraId="7834057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：2021年1月-2021年12月</w:t>
      </w:r>
    </w:p>
    <w:p w14:paraId="6236E333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八、关于昌吉州博物馆2021年一般公共预算“三公”经费预算情况说明</w:t>
      </w:r>
    </w:p>
    <w:p w14:paraId="0423C156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昌吉州博物馆2021年一般公共预算“三公”经费数为2.5万元，其中：因公出国（境）费0万元，公务用车购置0万元，公务用车运行费2万元，公务接待费0.5万元。</w:t>
      </w:r>
    </w:p>
    <w:p w14:paraId="5258B12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2021年一般公共预算“三公”经费比上年预算减少0.6万元，其中：因公出国（境）费增加0万元，主要原因是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；公务用车购置费为0万元，未安排预算。公务用车运行费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预算一致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，无变动。公务接待费减少0.6万元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主要原因是公务接待减少。</w:t>
      </w:r>
    </w:p>
    <w:p w14:paraId="390D5462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九、关于昌吉州博物馆2021年政府性基金预算拨款情况说明</w:t>
      </w:r>
    </w:p>
    <w:p w14:paraId="076EAF31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昌吉州博物馆2021年没有使用政府性基金预算拨款安排的支出，政府性基金预算支出情况表为空表。</w:t>
      </w:r>
    </w:p>
    <w:p w14:paraId="2B141246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 w14:paraId="6803BA35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 w14:paraId="556F3E8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2021年，昌吉州博物馆的机关运行经费财政拨款预算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54.28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2.97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人员减少，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运行经费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相应减少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58B276A4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 w14:paraId="78032AE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2021年，昌吉州博物馆政府采购预算879.88万元，其中：政府采购货物预算7.81万元，政府采购工程预算865.43万元，政府采购服务预算6.64万元。</w:t>
      </w:r>
    </w:p>
    <w:p w14:paraId="019197E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2021年度本部门（单位）面向中小企业预留政府采购项目预算金额15万元，其中：面向小微企业预留政府采购项目预算金额5万元。</w:t>
      </w:r>
    </w:p>
    <w:p w14:paraId="4E23E4A1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 w14:paraId="5107856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截至2020年底，昌吉州博物馆占用使用国有资产总体情况为</w:t>
      </w:r>
    </w:p>
    <w:p w14:paraId="5F2ED0E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1.房屋9650.05平方米，价值372.13万元。</w:t>
      </w:r>
    </w:p>
    <w:p w14:paraId="3E61CBE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2.车辆1辆，价值32万元；其中：执法执勤用车1辆，价值32万元；其他车辆无。</w:t>
      </w:r>
    </w:p>
    <w:p w14:paraId="4635AE7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3.办公家具价值179.30万元。</w:t>
      </w:r>
    </w:p>
    <w:p w14:paraId="2E8CC41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4.其他资产价值0万元。</w:t>
      </w:r>
    </w:p>
    <w:p w14:paraId="5DABC76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单位价值50万元以上大型设备2台（套），单位价值100万元以上大型设备无。</w:t>
      </w:r>
    </w:p>
    <w:p w14:paraId="3C4C6FB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2021年昌吉州博物馆部门预算未安排购置车辆经费，安排购置50万元以上大型设备无，单位价值100万元以上大型设备无。</w:t>
      </w:r>
    </w:p>
    <w:p w14:paraId="2625207D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 w14:paraId="2DC5A358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2021年度，本年度实行绩效管理的一般公共预算项目   1个，涉及项目预算金额20万元。具体情况见下表（按项目分别填报）：</w:t>
      </w:r>
    </w:p>
    <w:p w14:paraId="25FF2E0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EAA08F6">
      <w:pPr>
        <w:spacing w:line="560" w:lineRule="exact"/>
        <w:ind w:firstLine="1606" w:firstLineChars="5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</w:rPr>
        <w:t>项  目  支  出  绩  效  目  标  表</w:t>
      </w:r>
    </w:p>
    <w:tbl>
      <w:tblPr>
        <w:tblStyle w:val="4"/>
        <w:tblW w:w="8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52"/>
        <w:gridCol w:w="1224"/>
        <w:gridCol w:w="1476"/>
        <w:gridCol w:w="1039"/>
        <w:gridCol w:w="1481"/>
        <w:gridCol w:w="1183"/>
      </w:tblGrid>
      <w:tr w14:paraId="77AA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14:paraId="009DDE80"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（2021年）</w:t>
            </w:r>
          </w:p>
        </w:tc>
      </w:tr>
      <w:tr w14:paraId="13E0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19C16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1455F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昌吉州博物馆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AC3BC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933DA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文物征集</w:t>
            </w:r>
          </w:p>
        </w:tc>
      </w:tr>
      <w:tr w14:paraId="0514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E1A4D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31440C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E12EEA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20D67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其中：财政拨款20万元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4C8C3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文物征集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E1F4F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72420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 w14:paraId="28E9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79BD6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 w14:paraId="6C689571"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吉州博物馆为公益一类全额拨款事业单位，单位无下属预算单位，博物馆是非盈利性的社会服务机构，主要是保护珍贵文物不会流失。1、做文物鉴定。2、开展收藏展览文物，弘扬民族文化，进行文物征集、登编、保管和文物展览，收藏有价值、有文化内涵在文物。</w:t>
            </w:r>
          </w:p>
        </w:tc>
      </w:tr>
      <w:tr w14:paraId="4A11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0EF25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9C14C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70292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CD99B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3145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9638D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3E4A6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2FDC3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征集文物数量（件）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5F47D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≥50</w:t>
            </w:r>
          </w:p>
        </w:tc>
      </w:tr>
      <w:tr w14:paraId="1B64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0CCE30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80941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ECCD5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征集文物质量合格率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CA098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95%</w:t>
            </w:r>
          </w:p>
        </w:tc>
      </w:tr>
      <w:tr w14:paraId="66F5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888ED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58BB6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7E6A5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征集文物展出率（%）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B7DE4A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≥85%</w:t>
            </w:r>
          </w:p>
        </w:tc>
      </w:tr>
      <w:tr w14:paraId="1DB9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B33148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EC092E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682A69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购置合同执行违规率1%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CF948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≤1%</w:t>
            </w:r>
          </w:p>
        </w:tc>
      </w:tr>
      <w:tr w14:paraId="43AA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69AB4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E7F79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76DE4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3CA79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2021年12月31日</w:t>
            </w:r>
          </w:p>
        </w:tc>
      </w:tr>
      <w:tr w14:paraId="4769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8FCF9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2DBB0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5C16A0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征集文物成本（万元）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5A63C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20万元</w:t>
            </w:r>
          </w:p>
        </w:tc>
      </w:tr>
      <w:tr w14:paraId="0448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3DE5E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F006B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E2EF2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让文物进校区、进景区、进社区，进行绘声绘色的文物讲解，对历史文物知识提高。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7A23C9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提高</w:t>
            </w:r>
          </w:p>
        </w:tc>
      </w:tr>
      <w:tr w14:paraId="5633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5166E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D54F2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ED484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保护文物的意识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E3BB19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提高</w:t>
            </w:r>
          </w:p>
        </w:tc>
      </w:tr>
      <w:tr w14:paraId="5271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A41D7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5EA72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2CA5ED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征集历史文物，保护好文物，让文物说话，对社会群众的影响。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B774C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长期</w:t>
            </w:r>
          </w:p>
        </w:tc>
      </w:tr>
      <w:tr w14:paraId="3080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29962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2422D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E0215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征集文物参与者满意度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4B2A4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满意</w:t>
            </w:r>
          </w:p>
        </w:tc>
      </w:tr>
    </w:tbl>
    <w:p w14:paraId="0AAF1839">
      <w:pPr>
        <w:widowControl/>
        <w:spacing w:line="480" w:lineRule="exact"/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p w14:paraId="1E8C82A9">
      <w:pPr>
        <w:widowControl/>
        <w:spacing w:line="48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1299A174"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无其他需要说明的事项。</w:t>
      </w:r>
    </w:p>
    <w:p w14:paraId="15E8716F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85EB4B0"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1083C272"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6D32BA1"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 w14:paraId="6CA78E13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 w14:paraId="64C2328E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 w14:paraId="50E73121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64485659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四、其他资金：</w:t>
      </w:r>
      <w:r>
        <w:rPr>
          <w:rFonts w:hint="eastAsia" w:ascii="仿宋_GB2312" w:eastAsia="仿宋_GB2312"/>
          <w:sz w:val="32"/>
          <w:szCs w:val="32"/>
        </w:rPr>
        <w:t>包括事业收入、事业经营收入、其他收入等。</w:t>
      </w:r>
    </w:p>
    <w:p w14:paraId="3765443A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0E6ACF85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六、项目支出：</w:t>
      </w:r>
      <w:r>
        <w:rPr>
          <w:rFonts w:hint="eastAsia" w:ascii="仿宋_GB2312" w:eastAsia="仿宋_GB2312"/>
          <w:sz w:val="32"/>
          <w:szCs w:val="32"/>
        </w:rPr>
        <w:t>部门（单位）支出预算的组成部分，是州本级部门（单位）为完成其特定的行政任务或事业发展目标，在基本支出预算之外编制的年度项目支出计划。</w:t>
      </w:r>
    </w:p>
    <w:p w14:paraId="47ACC019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七、“三公”经费：</w:t>
      </w:r>
      <w:r>
        <w:rPr>
          <w:rFonts w:hint="eastAsia" w:ascii="仿宋_GB2312" w:eastAsia="仿宋_GB2312"/>
          <w:sz w:val="32"/>
          <w:szCs w:val="32"/>
        </w:rPr>
        <w:t>指州本级部门（单位）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61F92EE1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各部门（单位）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47FA0CE6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7EEC377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9C881D1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D6A64A3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1488146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昌吉州博物馆</w:t>
      </w:r>
    </w:p>
    <w:p w14:paraId="7A25A1CD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2021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29EF92F1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D4DF4-D521-47A1-AFE0-0EE32BEA78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B70492-3A39-4B05-AB9F-AB9995D7A2DF}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B4FCBE0B-FF5C-4F00-AB90-61B1DC05B6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2B80B2-BB47-4025-AB87-5DDA086CE8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DD2A3F9D-B6AF-4CA4-9257-E21631C37152}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05D141E7-5BD6-4676-975F-C0B3D2CD8E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2C7CA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9 -</w:t>
    </w:r>
    <w:r>
      <w:rPr>
        <w:rFonts w:ascii="宋体" w:hAnsi="宋体" w:eastAsia="宋体"/>
        <w:sz w:val="28"/>
        <w:szCs w:val="28"/>
      </w:rPr>
      <w:fldChar w:fldCharType="end"/>
    </w:r>
  </w:p>
  <w:p w14:paraId="3001101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748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4A447A"/>
    <w:rsid w:val="3A1762A0"/>
    <w:rsid w:val="3ED67777"/>
    <w:rsid w:val="53310599"/>
    <w:rsid w:val="54FF56F2"/>
    <w:rsid w:val="63471561"/>
    <w:rsid w:val="681D37A7"/>
    <w:rsid w:val="6ACE4517"/>
    <w:rsid w:val="6B4A5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0"/>
    <w:rPr>
      <w:rFonts w:eastAsia="黑体"/>
      <w:sz w:val="18"/>
      <w:szCs w:val="18"/>
    </w:rPr>
  </w:style>
  <w:style w:type="character" w:customStyle="1" w:styleId="7">
    <w:name w:val="页眉 Char"/>
    <w:link w:val="3"/>
    <w:semiHidden/>
    <w:qFormat/>
    <w:uiPriority w:val="0"/>
    <w:rPr>
      <w:sz w:val="18"/>
      <w:szCs w:val="18"/>
    </w:rPr>
  </w:style>
  <w:style w:type="character" w:customStyle="1" w:styleId="8">
    <w:name w:val="正文文本缩进 3 Char"/>
    <w:link w:val="9"/>
    <w:semiHidden/>
    <w:qFormat/>
    <w:uiPriority w:val="0"/>
    <w:rPr>
      <w:rFonts w:eastAsia="仿宋_GB2312"/>
      <w:sz w:val="32"/>
      <w:szCs w:val="24"/>
    </w:rPr>
  </w:style>
  <w:style w:type="paragraph" w:customStyle="1" w:styleId="9">
    <w:name w:val="Body Text Indent 3"/>
    <w:basedOn w:val="1"/>
    <w:link w:val="8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  <w:szCs w:val="24"/>
    </w:rPr>
  </w:style>
  <w:style w:type="paragraph" w:customStyle="1" w:styleId="10">
    <w:name w:val="批注框文本 Char Char"/>
    <w:basedOn w:val="1"/>
    <w:link w:val="11"/>
    <w:qFormat/>
    <w:uiPriority w:val="0"/>
    <w:rPr>
      <w:sz w:val="18"/>
      <w:szCs w:val="18"/>
    </w:rPr>
  </w:style>
  <w:style w:type="character" w:customStyle="1" w:styleId="11">
    <w:name w:val="批注框文本 Char Char Char Char"/>
    <w:link w:val="10"/>
    <w:semiHidden/>
    <w:qFormat/>
    <w:uiPriority w:val="0"/>
    <w:rPr>
      <w:sz w:val="18"/>
      <w:szCs w:val="18"/>
    </w:rPr>
  </w:style>
  <w:style w:type="character" w:customStyle="1" w:styleId="12">
    <w:name w:val="页眉 Char1"/>
    <w:basedOn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3 Char1"/>
    <w:basedOn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4">
    <w:name w:val="页脚 Char1"/>
    <w:basedOn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1"/>
    <w:basedOn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4437</Words>
  <Characters>5689</Characters>
  <Lines>77</Lines>
  <Paragraphs>21</Paragraphs>
  <TotalTime>3</TotalTime>
  <ScaleCrop>false</ScaleCrop>
  <LinksUpToDate>false</LinksUpToDate>
  <CharactersWithSpaces>6323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2021-02-08T02:26:00Z</dcterms:created>
  <dc:creator>闫超</dc:creator>
  <cp:lastModifiedBy>小麦啾</cp:lastModifiedBy>
  <cp:lastPrinted>2021-02-08T13:18:00Z</cp:lastPrinted>
  <dcterms:modified xsi:type="dcterms:W3CDTF">2026-04-01T09:34:05Z</dcterms:modified>
  <dc:title>xbany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F65008FB4A5D4980BB31206A84FC4242</vt:lpwstr>
  </property>
  <property fmtid="{D5CDD505-2E9C-101B-9397-08002B2CF9AE}" pid="4" name="KSOTemplateDocerSaveRecord">
    <vt:lpwstr>eyJoZGlkIjoiZGZmMjg3MDQ2MzExNDk0OWY5M2UwNzBmOWViMDBkMGMiLCJ1c2VySWQiOiIzMjQ5NjUzODcifQ==</vt:lpwstr>
  </property>
</Properties>
</file>