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A45C5">
      <w:bookmarkStart w:id="0" w:name="_GoBack"/>
      <w:bookmarkEnd w:id="0"/>
    </w:p>
    <w:p w14:paraId="4F59A06D">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14:paraId="2A9C7205">
      <w:pPr>
        <w:spacing w:line="540" w:lineRule="exact"/>
        <w:jc w:val="center"/>
        <w:rPr>
          <w:rFonts w:ascii="华文中宋" w:hAnsi="华文中宋" w:eastAsia="华文中宋" w:cs="宋体"/>
          <w:b/>
          <w:kern w:val="0"/>
          <w:sz w:val="52"/>
          <w:szCs w:val="52"/>
        </w:rPr>
      </w:pPr>
    </w:p>
    <w:p w14:paraId="7A74130A">
      <w:pPr>
        <w:spacing w:line="540" w:lineRule="exact"/>
        <w:jc w:val="center"/>
        <w:rPr>
          <w:rFonts w:ascii="华文中宋" w:hAnsi="华文中宋" w:eastAsia="华文中宋" w:cs="宋体"/>
          <w:b/>
          <w:kern w:val="0"/>
          <w:sz w:val="52"/>
          <w:szCs w:val="52"/>
        </w:rPr>
      </w:pPr>
    </w:p>
    <w:p w14:paraId="61E2B2CC">
      <w:pPr>
        <w:spacing w:line="540" w:lineRule="exact"/>
        <w:jc w:val="center"/>
        <w:rPr>
          <w:rFonts w:ascii="华文中宋" w:hAnsi="华文中宋" w:eastAsia="华文中宋" w:cs="宋体"/>
          <w:b/>
          <w:kern w:val="0"/>
          <w:sz w:val="52"/>
          <w:szCs w:val="52"/>
        </w:rPr>
      </w:pPr>
    </w:p>
    <w:p w14:paraId="06F80339">
      <w:pPr>
        <w:spacing w:line="540" w:lineRule="exact"/>
        <w:jc w:val="center"/>
        <w:rPr>
          <w:rFonts w:ascii="华文中宋" w:hAnsi="华文中宋" w:eastAsia="华文中宋" w:cs="宋体"/>
          <w:b/>
          <w:kern w:val="0"/>
          <w:sz w:val="52"/>
          <w:szCs w:val="52"/>
        </w:rPr>
      </w:pPr>
    </w:p>
    <w:p w14:paraId="6F754124">
      <w:pPr>
        <w:spacing w:line="540" w:lineRule="exact"/>
        <w:jc w:val="center"/>
        <w:rPr>
          <w:rFonts w:ascii="华文中宋" w:hAnsi="华文中宋" w:eastAsia="华文中宋" w:cs="宋体"/>
          <w:b/>
          <w:kern w:val="0"/>
          <w:sz w:val="52"/>
          <w:szCs w:val="52"/>
        </w:rPr>
      </w:pPr>
    </w:p>
    <w:p w14:paraId="03A12391">
      <w:pPr>
        <w:spacing w:line="540" w:lineRule="exact"/>
        <w:jc w:val="center"/>
        <w:rPr>
          <w:rFonts w:ascii="华文中宋" w:hAnsi="华文中宋" w:eastAsia="华文中宋" w:cs="宋体"/>
          <w:b/>
          <w:kern w:val="0"/>
          <w:sz w:val="52"/>
          <w:szCs w:val="52"/>
        </w:rPr>
      </w:pPr>
    </w:p>
    <w:p w14:paraId="7DE7BA16">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78B125D4">
      <w:pPr>
        <w:spacing w:line="540" w:lineRule="exact"/>
        <w:jc w:val="center"/>
        <w:rPr>
          <w:rFonts w:ascii="华文中宋" w:hAnsi="华文中宋" w:eastAsia="华文中宋" w:cs="宋体"/>
          <w:b/>
          <w:kern w:val="0"/>
          <w:sz w:val="52"/>
          <w:szCs w:val="52"/>
        </w:rPr>
      </w:pPr>
    </w:p>
    <w:p w14:paraId="713F511E">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hint="eastAsia" w:ascii="楷体" w:hAnsi="楷体" w:eastAsia="楷体"/>
          <w:spacing w:val="-4"/>
          <w:sz w:val="32"/>
          <w:szCs w:val="32"/>
        </w:rPr>
        <w:t>2024</w:t>
      </w:r>
      <w:r>
        <w:rPr>
          <w:rFonts w:hint="eastAsia" w:hAnsi="宋体" w:eastAsia="仿宋_GB2312" w:cs="宋体"/>
          <w:kern w:val="0"/>
          <w:sz w:val="36"/>
          <w:szCs w:val="36"/>
        </w:rPr>
        <w:t xml:space="preserve">  年度）</w:t>
      </w:r>
    </w:p>
    <w:p w14:paraId="11D73AA2">
      <w:pPr>
        <w:spacing w:line="540" w:lineRule="exact"/>
        <w:jc w:val="center"/>
        <w:rPr>
          <w:rFonts w:hAnsi="宋体" w:eastAsia="仿宋_GB2312" w:cs="宋体"/>
          <w:kern w:val="0"/>
          <w:sz w:val="30"/>
          <w:szCs w:val="30"/>
        </w:rPr>
      </w:pPr>
    </w:p>
    <w:p w14:paraId="29F18173">
      <w:pPr>
        <w:spacing w:line="540" w:lineRule="exact"/>
        <w:jc w:val="center"/>
        <w:rPr>
          <w:rFonts w:hAnsi="宋体" w:eastAsia="仿宋_GB2312" w:cs="宋体"/>
          <w:kern w:val="0"/>
          <w:sz w:val="30"/>
          <w:szCs w:val="30"/>
        </w:rPr>
      </w:pPr>
    </w:p>
    <w:p w14:paraId="6F547EAB">
      <w:pPr>
        <w:spacing w:line="540" w:lineRule="exact"/>
        <w:jc w:val="center"/>
        <w:rPr>
          <w:rFonts w:hAnsi="宋体" w:eastAsia="仿宋_GB2312" w:cs="宋体"/>
          <w:kern w:val="0"/>
          <w:sz w:val="30"/>
          <w:szCs w:val="30"/>
        </w:rPr>
      </w:pPr>
    </w:p>
    <w:p w14:paraId="78D40BCB">
      <w:pPr>
        <w:spacing w:line="540" w:lineRule="exact"/>
        <w:jc w:val="center"/>
        <w:rPr>
          <w:rFonts w:hAnsi="宋体" w:eastAsia="仿宋_GB2312" w:cs="宋体"/>
          <w:kern w:val="0"/>
          <w:sz w:val="30"/>
          <w:szCs w:val="30"/>
        </w:rPr>
      </w:pPr>
    </w:p>
    <w:p w14:paraId="3A326A7F">
      <w:pPr>
        <w:spacing w:line="540" w:lineRule="exact"/>
        <w:jc w:val="center"/>
        <w:rPr>
          <w:rFonts w:hAnsi="宋体" w:eastAsia="仿宋_GB2312" w:cs="宋体"/>
          <w:kern w:val="0"/>
          <w:sz w:val="30"/>
          <w:szCs w:val="30"/>
        </w:rPr>
      </w:pPr>
    </w:p>
    <w:p w14:paraId="0F8A28E7">
      <w:pPr>
        <w:spacing w:line="540" w:lineRule="exact"/>
        <w:jc w:val="center"/>
        <w:rPr>
          <w:rFonts w:hAnsi="宋体" w:eastAsia="仿宋_GB2312" w:cs="宋体"/>
          <w:kern w:val="0"/>
          <w:sz w:val="30"/>
          <w:szCs w:val="30"/>
        </w:rPr>
      </w:pPr>
    </w:p>
    <w:p w14:paraId="4DD4C04D">
      <w:pPr>
        <w:spacing w:line="540" w:lineRule="exact"/>
        <w:rPr>
          <w:rFonts w:hAnsi="宋体" w:eastAsia="仿宋_GB2312" w:cs="宋体"/>
          <w:kern w:val="0"/>
          <w:sz w:val="30"/>
          <w:szCs w:val="30"/>
        </w:rPr>
      </w:pPr>
    </w:p>
    <w:p w14:paraId="0C9F76C5">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51390C3A">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干部培训经费</w:t>
      </w:r>
    </w:p>
    <w:p w14:paraId="13E6D59B">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中共昌吉回族自治州委员会党校</w:t>
      </w:r>
    </w:p>
    <w:p w14:paraId="45666BF8">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中共昌吉回族自治州委员会党校</w:t>
      </w:r>
    </w:p>
    <w:p w14:paraId="4CDC73CF">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赵鸿珊</w:t>
      </w:r>
    </w:p>
    <w:p w14:paraId="7DD4810F">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hint="eastAsia" w:ascii="楷体" w:hAnsi="楷体" w:eastAsia="楷体"/>
          <w:spacing w:val="-4"/>
          <w:sz w:val="32"/>
          <w:szCs w:val="32"/>
        </w:rPr>
        <w:t>2025年05月08日</w:t>
      </w:r>
    </w:p>
    <w:p w14:paraId="0AA7DE7D">
      <w:pPr>
        <w:spacing w:line="700" w:lineRule="exact"/>
        <w:ind w:firstLine="708" w:firstLineChars="236"/>
        <w:jc w:val="left"/>
        <w:rPr>
          <w:rFonts w:hAnsi="宋体" w:eastAsia="仿宋_GB2312" w:cs="宋体"/>
          <w:kern w:val="0"/>
          <w:sz w:val="30"/>
          <w:szCs w:val="30"/>
        </w:rPr>
      </w:pPr>
    </w:p>
    <w:p w14:paraId="42B404E6">
      <w:pPr>
        <w:spacing w:line="540" w:lineRule="exact"/>
        <w:rPr>
          <w:rStyle w:val="19"/>
          <w:rFonts w:ascii="黑体" w:hAnsi="黑体" w:eastAsia="黑体"/>
          <w:b w:val="0"/>
          <w:spacing w:val="-4"/>
          <w:sz w:val="32"/>
          <w:szCs w:val="32"/>
        </w:rPr>
      </w:pPr>
    </w:p>
    <w:p w14:paraId="5CE18450">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14:paraId="38BB0FAB">
      <w:pPr>
        <w:spacing w:line="540" w:lineRule="exact"/>
        <w:ind w:firstLine="567"/>
        <w:rPr>
          <w:rStyle w:val="19"/>
          <w:rFonts w:hint="default" w:ascii="楷体" w:hAnsi="楷体" w:eastAsia="楷体"/>
          <w:spacing w:val="-4"/>
          <w:sz w:val="32"/>
          <w:szCs w:val="32"/>
          <w:lang w:val="en-US" w:eastAsia="zh-CN"/>
        </w:rPr>
      </w:pPr>
      <w:r>
        <w:rPr>
          <w:rStyle w:val="19"/>
          <w:rFonts w:hint="eastAsia" w:ascii="楷体" w:hAnsi="楷体" w:eastAsia="楷体"/>
          <w:spacing w:val="-4"/>
          <w:sz w:val="32"/>
          <w:szCs w:val="32"/>
        </w:rPr>
        <w:t>（一）项目概况</w:t>
      </w:r>
      <w:r>
        <w:rPr>
          <w:rStyle w:val="19"/>
          <w:rFonts w:hint="eastAsia" w:ascii="楷体" w:hAnsi="楷体" w:eastAsia="楷体"/>
          <w:spacing w:val="-4"/>
          <w:sz w:val="32"/>
          <w:szCs w:val="32"/>
          <w:lang w:eastAsia="zh-CN"/>
        </w:rPr>
        <w:t>。</w:t>
      </w:r>
    </w:p>
    <w:p w14:paraId="03281609">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（一）项目概况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1.项目背景</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根据《中华人民共和国公务员法》和《干部教育培训工作条例》、《公务员培训规定》，坚持党校姓党，把学习宣传贯彻习近平新时代中国特色社会主义思想、党的二十大精神作为党校重要政治任务，认真履行政治责任，发挥党校优势开展意识形态领域反分裂斗争教育，守好党的阵地。加强源头培养和战略培养，建设信念坚定、为民服务、勤政务实、敢于担当、清正廉洁的高素质专业化队伍。为进一步提升党员领导干部素养，特设立本项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2.主要内容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（1）项目名称：干部培训经费项目（以下简称“该项目”或“项目”）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（2）项目主要内容：项目的实施积极宣传了</w:t>
      </w:r>
      <w:r>
        <w:rPr>
          <w:rStyle w:val="19"/>
          <w:rFonts w:hint="eastAsia" w:ascii="楷体" w:hAnsi="楷体" w:eastAsia="楷体"/>
          <w:b w:val="0"/>
          <w:bCs w:val="0"/>
          <w:spacing w:val="-4"/>
          <w:sz w:val="32"/>
          <w:szCs w:val="32"/>
          <w:lang w:eastAsia="zh-CN"/>
        </w:rPr>
        <w:t>习近平新时代中国特色社会主义思想和党的二十大精神</w:t>
      </w:r>
      <w:r>
        <w:rPr>
          <w:rStyle w:val="19"/>
          <w:rFonts w:hint="eastAsia" w:ascii="楷体" w:hAnsi="楷体" w:eastAsia="楷体"/>
          <w:b w:val="0"/>
          <w:bCs w:val="0"/>
          <w:spacing w:val="-4"/>
          <w:sz w:val="32"/>
          <w:szCs w:val="32"/>
        </w:rPr>
        <w:t>，圆满完成了州党委组织部的培训计划提升了受训学员的理论素养和水平，为打造一支优秀的干部队伍做出了贡献。本项目于2024年1月开始实施，截止2024年12月已全部完成，通过本项目的实施，积极宣传了</w:t>
      </w:r>
      <w:r>
        <w:rPr>
          <w:rStyle w:val="19"/>
          <w:rFonts w:hint="eastAsia" w:ascii="楷体" w:hAnsi="楷体" w:eastAsia="楷体"/>
          <w:b w:val="0"/>
          <w:bCs w:val="0"/>
          <w:spacing w:val="-4"/>
          <w:sz w:val="32"/>
          <w:szCs w:val="32"/>
          <w:lang w:eastAsia="zh-CN"/>
        </w:rPr>
        <w:t>习近平新时代中国特色社会主义思想和党的二十大精神</w:t>
      </w:r>
      <w:r>
        <w:rPr>
          <w:rStyle w:val="19"/>
          <w:rFonts w:hint="eastAsia" w:ascii="楷体" w:hAnsi="楷体" w:eastAsia="楷体"/>
          <w:b w:val="0"/>
          <w:bCs w:val="0"/>
          <w:spacing w:val="-4"/>
          <w:sz w:val="32"/>
          <w:szCs w:val="32"/>
        </w:rPr>
        <w:t>，圆满完成了州党委组织部的培训计划提升了受训学员的理论素养和水平。</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3.实施情况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实施主体：中共昌吉回族自治州委员会党校。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实施时间：本项目实施周期为2024年1月-2024年12月。</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实施情况：2024年，州委党校共完成15期州党委主体班培训调训任务，培训干部605人次。培训出勤率100.00%，培训合格率100.00%。课程设置包括理论教育、党性教育、专业能力提升等内容，有效提升了受训学员的理论水平和业务能力，提高了受训学员在工作中将理论运用于实践的能力。下一步，我们将继续发扬党校优良的作风，在教学科研上提质增效，在学员管理上积极作为，在队伍建设上综合施策，不断形成尊重知识、尊重人才、尊重劳动的良好氛围，助推党校事业再上新台阶、实现新跃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4.项目实施主体</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（1）主要职能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昌吉州委党校始终贯彻教育方针，以建设有中国特色社会主义理论和党的基本路线为指导，以研究社会主义现代化建设的实际问题为中心，坚持理论联系实际，制定党校内外网的规章制度并贯彻实施，做好党校内外网各项管理工作，不断完善办学和网站工作条件；围绕经济社会发展和党的建设的重大问题开展科学研究，承担党委和政府下达的调研任务、专题研讨班；做好师资队伍建设和教材建设；开展教学研究，提高教学水平，确保教学质量；开展同校外教育、研究等机构和组织的合作与交流；开展马克思主义中国化最新成果的理论宣传和党的路线、方针、政策的宣传；并配合组织部、宣传部落实理论教育、党员教育和入党积极分子培养教育工作；培训轮训各级党员领导干部、后备干部、理论干部；为党为国培养出忠诚于马克思主义、德才兼备的党员领导干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（2）机构设置情况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单位内设机构：无下属事业单位，内设8个处室，分别是：办公室、党校工作科、教务科、科研科、学员科、信息网络中心、后勤保障科、培训科。</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5.资金投入和使用情况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（1）项目资金安排落实、总投入等情况分析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本项目预算安排总额为220万元，资金来源为本级部门预算，其中：财政资金220万元，其他资金0万元，2024年实际收到预算资金220万元，预算资金到位率为100%。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（2）项目资金实际使用情况分析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截至2024年12月31日，本项目实际支付资金220万元，预算执行率100%。本项目资金主要用于支付图书征订费用6万元、主体班食宿教学费用202.56万元、科研奖励1.9万元、教师外出培训及外出调研开支9.54万元。</w:t>
      </w:r>
    </w:p>
    <w:p w14:paraId="4E8BA7EB">
      <w:pPr>
        <w:spacing w:line="540" w:lineRule="exact"/>
        <w:ind w:firstLine="567"/>
        <w:rPr>
          <w:rStyle w:val="19"/>
          <w:rFonts w:ascii="楷体" w:hAnsi="楷体" w:eastAsia="楷体"/>
          <w:spacing w:val="-4"/>
          <w:sz w:val="32"/>
          <w:szCs w:val="32"/>
        </w:rPr>
      </w:pPr>
      <w:r>
        <w:rPr>
          <w:rStyle w:val="19"/>
          <w:rFonts w:hint="eastAsia" w:ascii="楷体" w:hAnsi="楷体" w:eastAsia="楷体"/>
          <w:spacing w:val="-4"/>
          <w:sz w:val="32"/>
          <w:szCs w:val="32"/>
        </w:rPr>
        <w:t>（二）项目绩效目标</w:t>
      </w:r>
    </w:p>
    <w:p w14:paraId="088A14FB">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（二）项目绩效目标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1.总体目标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贯彻习近平新时代中国特色社会主义思想和党的二十大精神和，完整准确贯彻新时代治疆方略，提升培训学员的党性修养和政治素养，及时完成州党委轮训调训任务，提升理论水平，加强受训学员培训质量，做好干部轮训工作，完成本年度干部培训班次人次工作。项目目标：本年度预期组织13期主体班，520余人，开设党的二十大精神系列课程、习近平新时代中国特色社会主义思想、完整准确贯彻新时代党的治疆方略等课程，实现三联教学法、项目化运作、课堂+等新的教学模式创新课程，提升受训学员的理论水平并提升管理水平，在培训过程中充分利用财政资金，提高资金的时效性，提升资金使用效率，保障完成年度培训任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2.阶段性目标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根据《中华人民共和国预算法》《财政支出绩效评价管理暂行办法》（财预〔2020〕10号）、《中共中央 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（1）项目产出指标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①数量指标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“组织培训班期数”指标，预期指标值为“≥13期”；</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“培训参加人次”指标，预期指标值为“≥520人次”；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“开展业务培训人次”指标，预期指标值为“≥12人次”；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“完成科研课题研究”指标，预期指标值为“≥24个”；</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②质量指标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“培训合格率”指标，预期指标值为“=100%”；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③时效指标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（2）项目成本指标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①经济成本指标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“主体班培训费、教学科研、师资开支”指标，预期指标值为“≤220万元”；</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“会议（培训）人均支出标准”指标，预期指标值为“≤300元/人”；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②社会成本指标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③生态环境成本指标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（3）项目效益指标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①经济效益指标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②社会效益指标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“提升受训学员的理论水平”指标，预期指标值为“提升”；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③生态效益指标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（4）项目满意度指标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①满意度指标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p>
    <w:p w14:paraId="755DAF79">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14:paraId="33F8E0C3">
      <w:pPr>
        <w:spacing w:line="540" w:lineRule="exact"/>
        <w:ind w:firstLine="567" w:firstLineChars="181"/>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14:paraId="2943558A">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（一）绩效评价的目的、对象和范围</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1.绩效评价的目的</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为全面实施预算绩效管理，建立科学、合理的项目支出绩效评价管理体系，提高财政资源配置效率和使用效益，根据财政部印发《项目支出绩效评价管理办法》（财预〔2020〕10号）、《自治区财政支出绩效评价管理暂行办法》（新财预〔2018〕189号）、关于印发&lt;自治区项目支出绩效目标设置指引&gt;的通知》（新财预〔2022〕42号）、《关于加强和规范昌吉州本级项目支出全过程预算绩效管理结果应用的通知》（昌州财预〔2023〕3号）文件精神，我单位针对干部培训经费项目开展本次部门项目支出绩效评价工作。通过绩效评价，促进本单位总结经验、发现问题、改进工作，旨在评价本项目前期审批、实施过程及实施效果，促进预算管理不断完善，加快绩效目标的实现，保证财政资金有效、合理使用，具体绩效评价的目的细分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一是通过部门项目支出绩效评价，进一步严格落实《中华人民共和国预算法》以及党中央、国务院关于加强预算绩效管理的指示精神，建立健全“花钱必问效、无效必问责”的绩效预算管理机制、提升财政资金的使用效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是通过部门项目支出绩效评价，进一步做实绩效目标，根据项目绩效目标设立情况，细化形成多维度绩效指标，将绩效指标细化为数量指标、质量指标、时效指标、经济成本指标、社会成本指标、社会生态环境成本指标、经济效益指标、社会效益指标、服务对象满意度指标等内容，保证项目绩效指标设置科学、规范、合理、可衡量。</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三是通过部门项目支出绩效评价，进一步纠正对绩效管理理解上的偏差，建立更加全面科学的绩效指标体系，督促在预算编制中，将资金申请、绩效目标和具体指标统筹考虑，形成“花钱问效”的责任契约机制，进一步强化预算绩效管理的严肃性和约束力，推动绩效管理向全方位的绩效预算转变，逐步建立“以绩效目标为导向，以绩效评价为手段，以评价结果应用为保障，全方位、全覆盖、全过程”的绩效预算管理新体制。</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四是通过部门项目支出绩效评价，从绩效的角度发现本项目在决策、实施和管理过程中存在的问题，寻求解决方案，为进一步深化项目管理工作提供依据，以促进项目进一步的推进和后期项目维护和评价工作提供更深一步的理论和实际支持。</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2.绩效评价对象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此次我单位根据《财政支出绩效评价管理暂行办法》（财预〔2020〕10号）文件要求实施评价工作，本次评价对象为干部培训经费项目，评价核心为项目资金、项目产出、项目效益。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3.绩效评价范围</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p>
    <w:p w14:paraId="07ED76F1">
      <w:pPr>
        <w:spacing w:line="540" w:lineRule="exact"/>
        <w:ind w:firstLine="567"/>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14:paraId="3A07DF6E">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（二）绩效评价原则、评价指标体系</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1.绩效评价原则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要求，绩效评价应遵循如下原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（1）科学公正。绩效评价应当运用科学合理的方法，按照规范的程序，对项目绩效进行客观、公正地反映。</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（4）公开透明。绩效评价结果应依法依规公开，并自觉接受社会监督。</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根据以上原则，绩效评价应遵循如下要求：</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（1）在数据采集时，采取客观数据，主管部门审查、社会中介组织复查，与问卷调查相结合的形式，以保证各项指标的真实性。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（2）保证评价结果的真实性、公正性，提高评价报告的公信力。</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绩效评价报告应当简明扼要，除了对绩效评价的过程、结果描述外，还应总结经验，指出问题，并就共性问题提出可操作性改进建议。评价工作组本着科学规范、公平公正、绩效相关的原则，采用全面、重点、现场和非现场相结合的方式进行评价。</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2.绩效评价指标体系</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通过实施资料研读及前期调研，结合项目的实际开展情况，按照《项目支出绩效评价管理办法》（财预〔2020〕10号）文件要求，结合项目特点，经与专家组充分协商，设置指标体系结构如下：设置一级指标共5个，包括：决策指标（21.00%）、过程指标（19.00%）、产出指标（30.00%）、效益指标（20.00%）、满意度指标（10.00%）五类指标。主要围绕资金使用、项目管理、资源配置等方面，客观分析项目的产出和效果，从而考察项目预算定额标准的合理性，进而提出完善意见。整个评价框架构成体现从投入、过程到产出、效果和影响的绩效逻辑路径。详细指标体系见“附件1：项目支出绩效评价体系”。</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3.评价方法</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根据本项目资金的性质和特点，选用比较法、公众评判法对项目进行评价，旨在通过综合分析影响绩效目标实现、实施效果的内外部因素，从而评价本项目绩效。其中：比较法，是指通过对绩效目标与实施效果、历史与当期情况、不同部门和地区同类支出的比较，综合分析绩效目标实现程度；公众评判法，是指通过专家评估、公众问卷及抽样调查等对财政支出效果进行评判，评价绩效目标实现程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三级指标分析环节：总体采用比较法，同时辅以文献法、成本效益法、因素分析法以及公众评判法，根据不同三级指标类型进行逐项分析。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定量指标分析环节：主要采用对比三级指标预期指标值和三级指标截止评价日的完成情况，综合分析绩效目标实现程度。将实际完成值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定性指标分析环节：主要采用公众评判法，通过问卷及抽样调查等方式评价本项目实施后社会公众对于其实施效果的满意程度，将调研结果按照《关于印发&lt;自治区项目支出绩效目标设置指引&gt;的通知》（新财预〔2022〕42号）要求分为基本达成目标、部分实现目标、实现目标程度较低三档，分别按照该指标对应分值区间100.00%（含）-80.00%（含）、80.00%-60.00%（含）、60.00%-0.00%合理确定分值，详细评价方法的应用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立项依据充分性：比较法、文献法，查找法律法规政策以及规划，对比实际执行内容和政策支持内容是否匹配。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立项程序规范性：比较法、文献法，查找相关项目设立的政策和文件要求，对比分析实际执行程序是否按照政策及文件要求执行，分析立项程序的规范性。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绩效目标合理性：比较法，对比分析年初编制项目支出绩效目标表与项目内容的相关性、资金的匹配性等。</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绩效指标明确性：比较法，比较分析年初编制项目支出绩效目标表是否符合双七原则，是否可衡量。</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预算编制科学性：成本效益分析法，分析在产出一定的情况下，成本取值是否有依据，是否经过询价，是否按照市场最低成本编制。</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资金分配合理性：因素分析法，综合分析资金的分配依据是否充分，分配金额是否与项目实施单位需求金额一致，</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资金到位率：比较法，资金到位率预期指标值应为100.00%，通过实际计算，分析实际完成值和预期指标值之间的差距和原因。</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预算执行率：比较法，预算执行率预期指标值应为100.00%，通过实际计算，分析实际完成值和预期指标值之间的差距和原因。</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资金使用合规性：文献法、实地勘察法，一是查找资金管理办法，包括专项资金管理办法和单位自有资金管理办法；二是通过查账了解具体开支情况，是否专款专用，是否按照标准支出。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管理制度健全性：文献法、比较法，查阅项目实施人员提供的财务和业务管理制度，将已建立的制度与现行的法律法规和政策要求进行对比，分析项目制度的合法性、合规性、完整性。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制度执行有效性：比较法，结合项目实际实施过程性文件，根据已建设的财务管理制度和项目管理制度综合分析制度执行的有效性。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定量指标：比较法，将实际完成值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定性指标：公众评判法，通过问卷及抽样调查等方式评价本项目实施后社会公众对于其实施效果的满意程度。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绩效评价标准通常包括计划标准、行业标准、历史标准等，用于对绩效指标完成情况进行比较、分析、评价。具体绩效评价标准解释如下：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计划标准：指以预先制定的目标、计划、预算、定额等作为评价标准。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行业标准：指参照国家公布的行业指标数据制定的评价标准。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历史标准：指参照历史数据制定的评价标准，为体现绩效改进的原则，在可实现的条件下应当确定相对较高的评价标准。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510AEA54">
      <w:pPr>
        <w:spacing w:line="540" w:lineRule="exact"/>
        <w:ind w:firstLine="567" w:firstLineChars="181"/>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14:paraId="2C051BFB">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（三）绩效评价工作过程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1.前期准备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于2025年3月10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刘晓霞、傅坤（评价小组组长）：主要负责项目策划和监督，全面负责项目绩效评价报告的最终质量，对评价人员出具的最终报告质量进行复核，确保评估结果的客观性；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田友鹤，刘潇，韩雄（评价小组组员）：主要负责资料的收集，取证、数据统计分析；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陈剑波、范欣，侯传刚（评价小组组员）：主要负责项目报告的制定，指标的研判，数据分析及报告撰写。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2.组织实施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2025年3月11日-3月14日，评价工作进入实施阶段。在数据采集方面，评价小组整理单位前期提交的资料，与项目实施负责人沟通，了解资金的内容、操作流程、管理机制、资金使用方向等情况并采集信息，了解项目设置背景及资金使用等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3.分析评价</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2025年3月15日-3月20日，评价小组按照绩效评价的原则和规范，对取得的资料进行审查核实，对采集的数据进行分析，按照绩效评价指标评分表逐项进行打分、分析、汇总各方评价结果。　</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4.撰写与提交评价报告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2025年3月21日-3月28日，评价小组撰写绩效评价报告，按照新疆维吾尔自治区财政绩效管理信息系统绩效评价模块中统一格式和文本框架撰写绩效评价报告并提交审核。</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5.问题整改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6.档案整理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31C1B0D2">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14:paraId="7CA91DD8">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（一）综合评价情况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经评价，本项目达成较大程度达成年初设立的绩效目标，在实施过程中取得了良好的成效，具体表现在：通过项目的实施，积极宣传了</w:t>
      </w:r>
      <w:r>
        <w:rPr>
          <w:rStyle w:val="19"/>
          <w:rFonts w:hint="eastAsia" w:ascii="楷体" w:hAnsi="楷体" w:eastAsia="楷体"/>
          <w:b w:val="0"/>
          <w:bCs w:val="0"/>
          <w:spacing w:val="-4"/>
          <w:sz w:val="32"/>
          <w:szCs w:val="32"/>
          <w:lang w:eastAsia="zh-CN"/>
        </w:rPr>
        <w:t>习近平新时代中国特色社会主义思想和党的二十大精神</w:t>
      </w:r>
      <w:r>
        <w:rPr>
          <w:rStyle w:val="19"/>
          <w:rFonts w:hint="eastAsia" w:ascii="楷体" w:hAnsi="楷体" w:eastAsia="楷体"/>
          <w:b w:val="0"/>
          <w:bCs w:val="0"/>
          <w:spacing w:val="-4"/>
          <w:sz w:val="32"/>
          <w:szCs w:val="32"/>
        </w:rPr>
        <w:t>，圆满完成了州党委组织部的培训计划提升了受训学员的理论素养和水平，为打造一支优秀的干部队伍做出了贡献，州委党校共完成15期州党委主体班培训调训任务，培训干部605人次。培训出勤率100.00%，培训合格率100.00%，有效提升了受训学员的理论水平和业务能力，提高了受训学员在工作中将理论运用于实践的能力，但在实施过程中也存在一些不足：项目绩效目标申报时由于过于谨慎估计全年工作内容，导致组织培训班期数指标、培训参加人次指标设置较低，实际在中共昌吉回族自治州委员会党校全年超额完成相关工作内容，影响绩效评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（二）评价结论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最终评分结果：总分为97.45分，绩效评级为“优”。综合评价结论如下：本项目共设置三级指标数量19个，实现三级指标数量19个，总体完成率为100%。项目决策类指标共设置6个，满分指标6个，得分率100%；过程管理类指标共设置5个，满分指标5个，得分率100%；项目产出类指标共设置7个，满分指标4个，得分率91.5%；项目效益类指标共设置1个，满分指标1个，得分率100%。详细情况见“表3-1：项目综合得分表”及“附件2：项目综合得分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表3-1：项目综合得分表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指标 决策类 管理类 产出类 效益类 合计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权重 21.00 19.00 30.00 30.00 100.00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得分 21.00 19.00 27.45 30.00 97.45</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得分率 100% 100% 91.5% 100% 97.45%</w:t>
      </w:r>
    </w:p>
    <w:p w14:paraId="0DF3C5A5">
      <w:pPr>
        <w:spacing w:line="540" w:lineRule="exact"/>
        <w:ind w:firstLine="64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14:paraId="1CBCCB88">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14:paraId="16138710">
      <w:pPr>
        <w:tabs>
          <w:tab w:val="center" w:pos="4295"/>
        </w:tabs>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（一）项目决策情况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项目决策类指标由3个二级指标和6个三级指标构成，权重分21.00分，实际得分21分。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1.项目立项情况分析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（1）立项依据充分性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立项符合中共昌吉回族自治州委员会组织部颁发的《昌吉州2024年干部人才教育培训计划》中：“为深入学习贯彻习近平新时代中国特色社会主义思想,全面贯街党的二十大精神,贯彻落实习近平总书记视察新疆重要讲话重要指示精神和新时代党的治疆方略,贯彻落实自治区党委十届三次、五次、六次、七次全会精神,贯彻落实《2021-2025年新疆干部队伍培养培训规划》,着力培养一支理论功底扎实、政策把握到位、实践能力强的干部队伍”的内容；本项目立项符合《昌吉州委党校单位配置内设机构和人员编制规定》中职责范围中的始终贯彻教育方针，以建设有中国特色社会主义理论和党的基本路线为指导，以研究社会主义现代化建设的实际问题为中心，坚持理论联系实际，制定党校内外网的规章制度并贯彻实施，做好党校内外网各项管理工作，不断完善办学和网站工作条件；围绕经济社会发展和党的建设的重大问题开展科学研究，承担党委和政府下达的调研任务、专题研讨班；做好师资队伍建设和教材建设；开展教学研究，提高教学水平，确保教学质量；开展同校外教育、研究等机构和组织的合作与交流；开展马克思主义中国化最新成果的理论宣传和党的路线、方针、政策的宣传；并配合组织部、宣传部落实理论教育、党员教育和入党积极分子培养教育工作；培训轮训各级党员领导干部、后备干部、理论干部；为党为国培养出忠诚于马克思主义、德才兼备的党员领导干部，属于我单位履职所需；根据《财政资金直接支付申请书》，本项目资金性质为“公共财政预算”功能分类为“干部教育”经济分类为“培训费”属于公共财政支持范围，符合中央、地方事权支出责任划分原则；经检查我单位财政应用平台指标，本项目不存在重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综上所述，本指标满分为5.00分，根据评分标准得5分，本项目立项依据充分。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（2）立项程序规范性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为非基础建设类项目，不涉及发改立项批复流程，由我单位自行编制项目实施方案和项目预算申请计划，经过与党委会研究确定最终预算方案。经查看，该项目申请设立过程产生的相关文件，符合相关要求，本项目为非基础建设类项目，属于专项资金安排项目，不涉及事前绩效评估、可行性研究以及风险评估，由我单位严格按照中共昌吉回族自治州委员会组织部颁发的《昌吉州2024年干部人才教育培训计划》要求实施项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综上所述，本指标满分为3.00分，根据评分标准得3分，本项目立项程序规范。</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2.绩效目标情况分析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（1）绩效目标合理性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该项目已设置年度绩效目标，具体内容为“本年度预期组织13期主体班，520余人，开设党的二十大精神系列课程、习近平新时代中国特色社会主义思想、完整准确贯彻新时代党的治疆方略等课程，实现三联教学法、项目化运作、课堂+等新的教学模式创新课程，提升受训学员的理论水平并提升管理水平，在培训过程中充分利用财政资金，提高资金的时效性，提升资金使用效率，保障完成年度培训任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该项目实际工作内容为：贯彻习近平新时代中国特色社会主义思想和党的二十大精神，完整准确贯彻新时代治疆方略，提升培训学员的党性修养和政治素养，及时完成州党委轮训调训任务，提升理论水平，加强受训学员培训质量，做好干部轮训工作，完成本年度干部培训班次人次工作。绩效目标与实际工作内容一致，两者具有相关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该项目按照绩效目标完成组织开展15个班次，605人次的培训，开展针对老师的业务培训12人次，完成37个课题，培训合格率100%，通过该项目的实施，提升受训学员的理论水平并提升业务能力，提高资金的时效性和使用效率，保障本年度培训任务的圆满完成，预期产出效益和效果符合正常的业绩水平。</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④该项目批复的预算金额为220万元，《项目支出绩效目标表》中预算金额为220万元，预算确定的项目资金与预算确定的项目投资额相匹配。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综上所述，本指标满分为4.00分，根据评分标准得4分，本项目绩效目标设置合理。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（2）绩效指标明确性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3个，二级指标4个，三级指标8个，定量指标7个，定性指标1个，指标量化率为87.5%，量化率达70.00%以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该《项目绩效目标表》中，数量指标指标值为“组织培训班期数”指标，预期指标值为“≥13期”；“培训参加人次”指标，预期指标值为“≥520人次”；“开展业务培训人次”指标，预期指标值为“≥12人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完成科研课题研究”指标，预期指标值为“≥24个”；，三级指标的年度指标值与年度绩效目标中任务数一致，已设置质量指标“培训合格率”，已设置经济成本指标“主体班培训费、教学科研、师资开支”“会议（培训）人均支出标准”，已设置社会效益指标“提升受训学员的理论水平”。已设置的绩效目标具备明确性、可衡量性、可实现性、相关性、时限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综上所述，本指标满分为3.00分，根据评分标准得3分，本项目所设置绩效指标明确。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3.资金投入情况分析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（1）预算编制科学性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本项目预算编制通过往年项目执行情况估算得出，即预算编制较科学且经过论证；</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预算申请内容为干部培训经费项目，包括学员食宿费，现场教学开支，学杂书本费，租车费用，外请授课费，科研工作量开支，教师外出培训费等。项目实际内容为组织开展干部培训中的相关开支，预算申请与《干部培训经费项目实施方案》中涉及的项目内容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综上所述，本指标满分为4.00分，根据评分标准得4分，本项目预算编制科学。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（2）资金分配合理性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实际分配资金以《关于申请干部培训经费项目资金的请示》和《干部培训经费项目实施方案》为依据进行资金分配，预算资金分配依据充分。根据《关于下达昌吉州本级预算单位2024年部门预算的通知》（昌州财预〔2024〕1号）文件显示，本项目实际到位资金220.00万元，实际分配资金与我单位提交申请的资金额度一致，资金分配额度合理，与我单位实际需求相适应。</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综上所述，本指标满分为2.00分，根据评分标准得2分，本项目资金分配合理。</w:t>
      </w:r>
      <w:r>
        <w:rPr>
          <w:rStyle w:val="19"/>
          <w:rFonts w:hint="eastAsia" w:ascii="楷体" w:hAnsi="楷体" w:eastAsia="楷体"/>
          <w:b w:val="0"/>
          <w:bCs w:val="0"/>
          <w:spacing w:val="-4"/>
          <w:sz w:val="32"/>
          <w:szCs w:val="32"/>
        </w:rPr>
        <w:tab/>
      </w:r>
    </w:p>
    <w:p w14:paraId="57505F32">
      <w:pPr>
        <w:spacing w:line="540" w:lineRule="exact"/>
        <w:ind w:firstLine="567" w:firstLineChars="181"/>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14:paraId="6C977E53">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（二）项目过程情况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项目过程管理类指标由2个二级指标和5个三级指标构成，权重分19.00分，实际得分19分。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1.资金管理情况分析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（1）资金到位率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本项目预算资金为220.00万元，其中：本级财政安排资金220.00万元，其他资金0.00万元，实际到位资金220.00万元，资金到位率=（220/220）*100.00%=100%。得分=（100.00%-60.00%）/（1-60.00%）×4.00=4.00分。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综上所述，本指标满分为4.00分，根据评分标准得4分，本项目资金分配合理。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（2）预算执行率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本项目实际支出资金220万元，预算执行率=（220/220）×100.00%=100%；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项目已完成，总体完成率为110.63%；</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综上所述，本指标满分为5.00分，根据评分标准得5分，本项目资金分配合理。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（3）资金使用合规性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以及《昌吉州委党校单位资金管理办法》《干部培训经费专项资金管理办法》，资金的拨付有完整的审批程序和手续，资金实际使用方向与预算批复用途一致，不存在截留、挤占、挪用、虚列支出的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综上所述，本指标满分为4.00分，根据评分标准得4分，资金支出符合我单位财务管理制度规定。</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2.组织实施情况分析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（1）管理制度健全性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已制定《昌吉州委党校资金管理办法》《昌吉州委党校收支业务管理制度》《昌吉州委党校政府采购业务管理制度》《昌吉州委党校合同管理制度》，上述已建立的制度均符合行政事业单位内控管理要求，财务和业务管理制度合法、合规、完整，本项目执行符合上述制度规定。</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综上所述，本指标满分为2.00分，根据评分标准得2分，项目制度建设健全。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（2）制度执行有效性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该项目的实施符合《项目绩效管理办法》《财务管理制度》《昌吉州党校采购业务管理制度》《昌吉州党校合同管理制度》等相关法律法规及管理规定，项目具备完整规范的立项程序；经查证项目实施过程资料，项目采购、实施、验收等过程均按照采购管理办法和合同管理办法等相关制度执行，基本完成既定目标；经查证党委会议纪要、项目资金支付审批表、记账凭证等资金拨付流程资料，项目资金拨付流程完整、手续齐全。综上分析，项目执行遵守相关法律法规和相关管理规定。</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②经现场查证项目合同书、验收评审表、财务支付凭证等资料齐全并及时归档。</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③该项目实施过程中不存在调整事项。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④该项目实施所需要的项目人员和场地设备均已落实到位，具体涉及内容包括：项目资金支出严格按照自治区、地区以及本单位资金管理办法执行，项目启动实施后，为了加快本项目的实施，成立了干部培训经费项目工作领导小组，由羊扬任组长，负责项目的组织工作；张涛任副组长，负责项目的实施工作；组员包括：陈德义，张红喜，袁文婧主要负责项目监督管理、验收以及资金核拨等工作。</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综上所述，本指标满分为4.00分，根据评分标准得4分，本项目所建立制度执行有效。</w:t>
      </w:r>
    </w:p>
    <w:p w14:paraId="50257E36">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14:paraId="0D510C35">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（三）项目产出情况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项目产出类指标由3个二级指标和7个三级指标构成，权重分30.00分，实际得分27.45分。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1.数量指标完成情况分析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“组织培训班期数”指标：预期指标值为“&gt;=13期”，实际完成指标值为“=15期”，指标完成率为115.00%。扣分原因分析：本年度组织部调整了班次和人数，实际组织培训班期数超过预期指标值造成扣分。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综上所述，本指标满分为3分，根据评分标准得2.55分。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“培训参加人次”指标：预期指标值为“&gt;=520人次”，实际完成指标值为“=605人次”，指标完成率为116%。扣分原因分析：本年度组织部调整了班次和人数，实际培训参加人次超过预期指标值造成扣分。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综上所述，本指标满分为3分，根据评分标准得2.52分。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“开展业务培训人次”指标：预期指标值为“&gt;=12人次”，实际完成指标值为“=12人次”，指标完成率为100%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综上所述，本指标满分为5分，根据评分标准得5分。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“完成科研课题研究”指标：预期指标值为“&gt;=24个”，实际完成指标值为“=37个”，指标完成率为154%。扣分原因分析：本年度课题结项存在以前年度的课题，导致24年结项课题数超过预期指标值造成扣分。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综上所述，本指标满分为3分，根据评分标准得1.38分。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2.质量指标完成情况分析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“培训合格率”指标：预期指标值为“=100%”，实际完成指标值为“=100%”，指标完成率为100%%。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综上所述，本指标满分为6分，根据评分标准得6分。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3.时效指标完成情况分析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 xml:space="preserve">   无此类指标。 </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（1）经济成本指标完成情况分析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“主体班培训费、教学科研、师资开支”指标：预期指标值为“ &lt;=220万元”，实际完成指标值为“=220万元”，指标完成率为100%。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综上所述，本指标满分为5分，根据评分标准得5分。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“会议（培训）人均支出标准”指标：预期指标值为“&lt;=300元/人次”，实际完成指标值为“=300元/人次”，指标完成率为100%。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综上所述，本指标满分为5分，根据评分标准得5分。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（2）社会成本指标完成情况分析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（3）生态环境成本指标完成情况分析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p>
    <w:p w14:paraId="5B5FE20A">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14:paraId="0FDE861B">
      <w:pPr>
        <w:spacing w:line="540" w:lineRule="exact"/>
        <w:ind w:firstLine="567"/>
        <w:rPr>
          <w:rStyle w:val="19"/>
          <w:rFonts w:hint="eastAsia" w:ascii="楷体" w:hAnsi="楷体" w:eastAsia="楷体"/>
          <w:b w:val="0"/>
          <w:bCs w:val="0"/>
          <w:spacing w:val="-4"/>
          <w:sz w:val="32"/>
          <w:szCs w:val="32"/>
        </w:rPr>
      </w:pPr>
      <w:r>
        <w:rPr>
          <w:rStyle w:val="19"/>
          <w:rFonts w:hint="eastAsia" w:ascii="楷体" w:hAnsi="楷体" w:eastAsia="楷体"/>
          <w:b w:val="0"/>
          <w:bCs w:val="0"/>
          <w:spacing w:val="-4"/>
          <w:sz w:val="32"/>
          <w:szCs w:val="32"/>
        </w:rPr>
        <w:t>（四）项目效益情况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项目效益类指标由1个二级指标和1个三级指标构成，权重分30.00分，实际得分30分。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1.经济效益完成情况分析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2.社会效益完成情况分析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“提升受训学员的理论水平”指标：预期指标值为“提升”，实际完成指标值为“达到预期指标”，指标完成率为100.00%。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综上所述，本指标满分为30分，根据评分标准得30分。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3.生态效益完成情况分析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p>
    <w:p w14:paraId="6AB2268B">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（五）项目满意度情况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1.满意度完成情况分析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本项目年初预算资金总额为220万元，全年预算数为220万元，全年执行数为220万元，预算执行率为100%。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本项目共设置三级指标数量19个，满分指标数量16个，扣分指标数量3个，经分析计算所有三级指标完成率得出，本项目总体完成率为104.47%。</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综上所述本项目预算执行率与总体完成率之间的偏差为4.47%。主要偏差原因是：本年度组织部调整了班次和人数，本年度课题结项存在以前年度的课题，造成年终完成值超过预期指标值，产生偏差。</w:t>
      </w:r>
    </w:p>
    <w:p w14:paraId="54A03EEB">
      <w:pPr>
        <w:spacing w:line="540" w:lineRule="exact"/>
        <w:ind w:firstLine="567"/>
        <w:rPr>
          <w:rStyle w:val="19"/>
          <w:rFonts w:hint="eastAsia" w:ascii="楷体" w:hAnsi="楷体" w:eastAsia="楷体"/>
          <w:b w:val="0"/>
          <w:bCs w:val="0"/>
          <w:spacing w:val="-4"/>
          <w:sz w:val="32"/>
          <w:szCs w:val="32"/>
        </w:rPr>
      </w:pPr>
    </w:p>
    <w:p w14:paraId="2CD7D948">
      <w:pPr>
        <w:spacing w:line="540" w:lineRule="exact"/>
        <w:ind w:firstLine="567"/>
        <w:rPr>
          <w:rStyle w:val="19"/>
          <w:rFonts w:ascii="楷体" w:hAnsi="楷体" w:eastAsia="楷体"/>
          <w:spacing w:val="-4"/>
          <w:sz w:val="32"/>
          <w:szCs w:val="32"/>
        </w:rPr>
      </w:pPr>
    </w:p>
    <w:p w14:paraId="3D272DAC">
      <w:pPr>
        <w:numPr>
          <w:ilvl w:val="0"/>
          <w:numId w:val="1"/>
        </w:numPr>
        <w:spacing w:line="540" w:lineRule="exact"/>
        <w:ind w:firstLine="640"/>
        <w:rPr>
          <w:rStyle w:val="19"/>
          <w:rFonts w:hint="eastAsia" w:ascii="黑体" w:hAnsi="黑体" w:eastAsia="黑体"/>
          <w:b w:val="0"/>
          <w:spacing w:val="-4"/>
          <w:sz w:val="32"/>
          <w:szCs w:val="32"/>
        </w:rPr>
      </w:pPr>
      <w:r>
        <w:rPr>
          <w:rStyle w:val="19"/>
          <w:rFonts w:hint="eastAsia" w:ascii="黑体" w:hAnsi="黑体" w:eastAsia="黑体"/>
          <w:b w:val="0"/>
          <w:spacing w:val="-4"/>
          <w:sz w:val="32"/>
          <w:szCs w:val="32"/>
        </w:rPr>
        <w:t>主要经验及做法、存在的问题及原因分析</w:t>
      </w:r>
    </w:p>
    <w:p w14:paraId="3CB4B245">
      <w:pPr>
        <w:spacing w:line="540" w:lineRule="exact"/>
        <w:ind w:firstLine="567"/>
        <w:rPr>
          <w:rFonts w:ascii="仿宋_GB2312" w:eastAsia="仿宋_GB2312"/>
          <w:spacing w:val="-4"/>
          <w:sz w:val="32"/>
          <w:szCs w:val="32"/>
        </w:rPr>
      </w:pPr>
      <w:r>
        <w:rPr>
          <w:rStyle w:val="19"/>
          <w:rFonts w:hint="eastAsia" w:ascii="楷体" w:hAnsi="楷体" w:eastAsia="楷体"/>
          <w:b w:val="0"/>
          <w:bCs w:val="0"/>
          <w:spacing w:val="-4"/>
          <w:sz w:val="32"/>
          <w:szCs w:val="32"/>
        </w:rPr>
        <w:t>（一）主要经验及做法</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 坚持从严治校，持续强化学员教育管理。发挥班级党组织作用，积极开展文化活动。加强学员党支部建设，完善“三会一课”制度，把每周一下午作为主题班会日。每周三下午规定为党日活动和主题实践活动，把“三会一课”作为衡量学员党支部的重要依据。组织一次军训会操，举办一场篮球比赛，开展一次文化礼堂等系列活动。组织开展党性锻炼活动2次、组织各班次开展主题班会、主题党日等活动15次。认真做好党性分析和总结。由班级党支部牵头，组织学员进行党性分析和总结，并进行考核评优，最终报校委会审批后评定等次。组织结业典礼，总结学习成绩，交流学习经验，表彰优秀班级、优秀学员。进一步修订完善并严格实行《昌吉州党校班级量化考核管理办法》、《昌吉州党校学员量化考核管理办法》、《昌吉州党校学员生活管理办法》，三级量化考核。将严格课堂纪律和出勤，保障教学效果做为党性锻炼和量化考核的重点。进一步严格请销假管理制度，加大对学员纪律考勤、课余生活和作风管理，尤其加强对个别学员中途办事，两头在校情况、上课迟到等现象进行专项整治。</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坚持人才强校，持续优化师资队伍结构。继续实行“请、引、送、派”四字人才战略，不断补充拓宽客座教授聘请渠道，强化兼职教师队伍，大力提高外请报告层次和水平。结合人员退休变更，计划通过公务员及事业单位招考政策，面向社会公开招考录入事业管理人员1名、专业技术人员1名，通过公开选调等方式新招入专业技术人员4名，不断壮大优化我校师资队伍和教职工队伍结构。加大“师带徒、结对子”传帮带力度，在日常教学和调研工作中，以老带新促发展，多措并举保障党校师资队伍建设，按时进行职务职级晋升工作，进一步提高教职队伍的综合素质。继续外派教师前往中央党校、福建省委党校、内地高校、自治区党校等进行培训提升，注重与高等学府联系沟通，加强教学科研的理论教育合作，多渠道加大教师培养力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（二）存在的问题及原因分析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1.绩效预算认识不够充分，绩效理念有待进一步强化</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 xml:space="preserve">    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 </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 xml:space="preserve">    2.项目支出绩效存在局限，客观性有待加强。我单位作为承办干部培训的单位，培训任务由昌吉州组织部下发，培训计划的变化性不可控，所以年初设定的目标基本是按照以往年度培训工作的惯例估算出的，所以以后绩效目标的设定上要多与相关部门沟通，及时准确具有前瞻性的设置绩效目标，使以后的绩效监控、绩效评价等后续工作有序稳定开展。</w:t>
      </w:r>
    </w:p>
    <w:p w14:paraId="5742D1CC">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lang w:val="en-US" w:eastAsia="zh-CN"/>
        </w:rPr>
        <w:t>六</w:t>
      </w:r>
      <w:r>
        <w:rPr>
          <w:rStyle w:val="19"/>
          <w:rFonts w:hint="eastAsia" w:ascii="黑体" w:hAnsi="黑体" w:eastAsia="黑体"/>
          <w:b w:val="0"/>
          <w:spacing w:val="-4"/>
          <w:sz w:val="32"/>
          <w:szCs w:val="32"/>
        </w:rPr>
        <w:t>、有关建议</w:t>
      </w:r>
    </w:p>
    <w:p w14:paraId="75E3FB67">
      <w:pPr>
        <w:spacing w:line="540" w:lineRule="exact"/>
        <w:ind w:firstLine="567"/>
        <w:rPr>
          <w:rStyle w:val="19"/>
          <w:rFonts w:ascii="楷体" w:hAnsi="楷体" w:eastAsia="楷体"/>
          <w:spacing w:val="-4"/>
          <w:sz w:val="32"/>
          <w:szCs w:val="32"/>
        </w:rPr>
      </w:pPr>
      <w:r>
        <w:rPr>
          <w:rStyle w:val="19"/>
          <w:rFonts w:hint="eastAsia" w:ascii="楷体" w:hAnsi="楷体" w:eastAsia="楷体"/>
          <w:b w:val="0"/>
          <w:bCs w:val="0"/>
          <w:spacing w:val="-4"/>
          <w:sz w:val="32"/>
          <w:szCs w:val="32"/>
        </w:rPr>
        <w:t>1.加强培训，提高相关人员工作水平。采取多种培训形式对单位财务人员、业务科室人员进行集中培训，进一步树牢绩效观念，提高本单位工作人员的绩效管理能力和工作水平，为预算绩效管理相关工作的顺利开展提供保障</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高度重视，加强领导，精心组织。项目绩效领导小组对绩效评价工作进行指导、监督、检查，确保项目绩效评价反映项目完成真实情况。严格执行项目绩效评价工作要求，切实提高项目绩效报告的客观性和公正性。</w:t>
      </w:r>
    </w:p>
    <w:p w14:paraId="246AF11B">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lang w:val="en-US" w:eastAsia="zh-CN"/>
        </w:rPr>
        <w:t>七</w:t>
      </w:r>
      <w:r>
        <w:rPr>
          <w:rStyle w:val="19"/>
          <w:rFonts w:hint="eastAsia" w:ascii="黑体" w:hAnsi="黑体" w:eastAsia="黑体"/>
          <w:b w:val="0"/>
          <w:spacing w:val="-4"/>
          <w:sz w:val="32"/>
          <w:szCs w:val="32"/>
        </w:rPr>
        <w:t>、其他需要说明的问题</w:t>
      </w:r>
    </w:p>
    <w:p w14:paraId="59541912">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（三）评价结果分别编入政府决算和部门预算，报送本级人民代表大会常务委员会，并依法予以公开。</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四）对使用财政资金严重低效无效并造成重大损失的责任人，要按照相关规定追责问责。对绩效评价过程中发现的资金使用单位和个人的财政违法行为，依照《中华人民共和国预算法》《财政违法行为处罚处分条例》等有关规定追究责任，发现违纪违法问题线索的，应当及时移送纪检监察机关。</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五）工作人员在绩效评价管理工作中存在违反《项目支出绩效评价管理办法》（财预〔2020〕10号）文件行为的，其他滥用职权、玩忽职守、徇私舞弊等违法违纪行为的，依照《中华人民共和国预算法》《中华人民共和国公务员法》《中华人民共和国监察法》《财政违法行为处罚处分条例》等国家有关规定追究相应责任，涉嫌犯罪的，依法移送司法机关处理。</w:t>
      </w:r>
    </w:p>
    <w:p w14:paraId="1AD2609B">
      <w:pPr>
        <w:spacing w:line="540" w:lineRule="exact"/>
        <w:ind w:firstLine="567"/>
        <w:rPr>
          <w:rStyle w:val="19"/>
          <w:rFonts w:ascii="仿宋" w:hAnsi="仿宋" w:eastAsia="仿宋"/>
          <w:b w:val="0"/>
          <w:spacing w:val="-4"/>
          <w:sz w:val="32"/>
          <w:szCs w:val="32"/>
        </w:rPr>
      </w:pPr>
    </w:p>
    <w:p w14:paraId="1D5AD5BD">
      <w:pPr>
        <w:spacing w:line="540" w:lineRule="exact"/>
        <w:ind w:firstLine="567"/>
        <w:rPr>
          <w:rStyle w:val="19"/>
          <w:rFonts w:ascii="仿宋" w:hAnsi="仿宋" w:eastAsia="仿宋"/>
          <w:b w:val="0"/>
          <w:spacing w:val="-4"/>
          <w:sz w:val="32"/>
          <w:szCs w:val="32"/>
        </w:rPr>
      </w:pPr>
    </w:p>
    <w:p w14:paraId="3F0D55EB">
      <w:pPr>
        <w:spacing w:line="540" w:lineRule="exact"/>
        <w:ind w:firstLine="567"/>
        <w:rPr>
          <w:rStyle w:val="19"/>
          <w:rFonts w:ascii="仿宋" w:hAnsi="仿宋" w:eastAsia="仿宋"/>
          <w:b w:val="0"/>
          <w:spacing w:val="-4"/>
          <w:sz w:val="32"/>
          <w:szCs w:val="32"/>
        </w:rPr>
      </w:pPr>
    </w:p>
    <w:p w14:paraId="6B29C941">
      <w:pPr>
        <w:spacing w:line="540" w:lineRule="exact"/>
        <w:ind w:firstLine="567"/>
        <w:rPr>
          <w:rStyle w:val="19"/>
          <w:rFonts w:ascii="仿宋" w:hAnsi="仿宋" w:eastAsia="仿宋"/>
          <w:b w:val="0"/>
          <w:spacing w:val="-4"/>
          <w:sz w:val="32"/>
          <w:szCs w:val="32"/>
        </w:rPr>
      </w:pPr>
    </w:p>
    <w:p w14:paraId="74A0DF97">
      <w:pPr>
        <w:spacing w:line="540" w:lineRule="exact"/>
        <w:ind w:firstLine="567"/>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17245214">
        <w:pPr>
          <w:pStyle w:val="12"/>
          <w:jc w:val="center"/>
        </w:pPr>
        <w:r>
          <w:fldChar w:fldCharType="begin"/>
        </w:r>
        <w:r>
          <w:instrText xml:space="preserve">PAGE   \* MERGEFORMAT</w:instrText>
        </w:r>
        <w:r>
          <w:fldChar w:fldCharType="separate"/>
        </w:r>
        <w:r>
          <w:rPr>
            <w:lang w:val="zh-CN"/>
          </w:rPr>
          <w:t>2</w:t>
        </w:r>
        <w:r>
          <w:fldChar w:fldCharType="end"/>
        </w:r>
      </w:p>
    </w:sdtContent>
  </w:sdt>
  <w:p w14:paraId="5B80540D">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000000"/>
    <w:rsid w:val="094E769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qFormat/>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qFormat/>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qFormat/>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qFormat/>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86A4BE803B594D54BB30BEB283D7FDDD_13</vt:lpwstr>
  </property>
</Properties>
</file>

<file path=customXml/itemProps1.xml><?xml version="1.0" encoding="utf-8"?>
<ds:datastoreItem xmlns:ds="http://schemas.openxmlformats.org/officeDocument/2006/customXml" ds:itemID="{31f405f4-77e8-44f3-aa48-16643e2fea02}">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2300</Words>
  <Characters>2413</Characters>
  <Lines>4</Lines>
  <Paragraphs>1</Paragraphs>
  <TotalTime>7</TotalTime>
  <ScaleCrop>false</ScaleCrop>
  <LinksUpToDate>false</LinksUpToDate>
  <CharactersWithSpaces>2426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恺_xFF08_预算处_xFF09_</dc:creator>
  <cp:lastModifiedBy>巴霍巴利</cp:lastModifiedBy>
  <cp:lastPrinted>2018-12-31T10:56:00Z</cp:lastPrinted>
  <dcterms:modified xsi:type="dcterms:W3CDTF">2026-03-25T07:55:07Z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C3D57BD95F6B42FA9A9D073FA6811551_13</vt:lpwstr>
  </property>
  <property fmtid="{D5CDD505-2E9C-101B-9397-08002B2CF9AE}" pid="4" name="KSOTemplateDocerSaveRecord">
    <vt:lpwstr>eyJoZGlkIjoiYmIyMGIzMGJlM2Y1MTVkM2JhYjA2MDhhYzY1MzViNWUiLCJ1c2VySWQiOiI0MzI3ODY3NDQifQ==</vt:lpwstr>
  </property>
</Properties>
</file>