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F059BC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昌吉回族自治州科学技术局2024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8F78853">
      <w:r>
        <w:br w:type="page"/>
      </w:r>
    </w:p>
    <w:p w14:paraId="7C9B7D99">
      <w:pPr>
        <w:spacing w:line="640" w:lineRule="exact"/>
        <w:jc w:val="center"/>
        <w:outlineLvl w:val="1"/>
      </w:pPr>
      <w:r>
        <w:rPr>
          <w:rFonts w:ascii="黑体" w:hAnsi="黑体" w:eastAsia="黑体"/>
          <w:sz w:val="32"/>
        </w:rPr>
        <w:t>第一部分 单位概况</w:t>
      </w:r>
    </w:p>
    <w:p w14:paraId="7BE0A62A">
      <w:pPr>
        <w:spacing w:line="640" w:lineRule="exact"/>
        <w:ind w:firstLine="640"/>
        <w:jc w:val="both"/>
        <w:outlineLvl w:val="2"/>
      </w:pPr>
      <w:r>
        <w:rPr>
          <w:rFonts w:ascii="黑体" w:hAnsi="黑体" w:eastAsia="黑体"/>
          <w:sz w:val="32"/>
        </w:rPr>
        <w:t>一、主要职能</w:t>
      </w:r>
    </w:p>
    <w:p w14:paraId="264012EB">
      <w:pPr>
        <w:spacing w:line="580" w:lineRule="exact"/>
        <w:ind w:firstLine="640"/>
        <w:jc w:val="both"/>
        <w:rPr>
          <w:rFonts w:hint="eastAsia" w:eastAsia="仿宋_GB2312"/>
          <w:lang w:eastAsia="zh-CN"/>
        </w:rPr>
      </w:pPr>
      <w:r>
        <w:rPr>
          <w:rFonts w:ascii="仿宋_GB2312" w:hAnsi="仿宋_GB2312" w:eastAsia="仿宋_GB2312"/>
          <w:sz w:val="32"/>
        </w:rPr>
        <w:t>自治州科学技术局贯彻落实党中央关于科技创新工作的方针政策和决策部署以及自治区、自治州党委工作要求，在履行职责过程中坚持和加强党对科技创新工作的集中统一领导。主要职责是</w:t>
      </w:r>
      <w:r>
        <w:rPr>
          <w:rFonts w:hint="eastAsia" w:ascii="仿宋_GB2312" w:hAnsi="仿宋_GB2312" w:eastAsia="仿宋_GB2312"/>
          <w:sz w:val="32"/>
          <w:lang w:eastAsia="zh-CN"/>
        </w:rPr>
        <w:t>：</w:t>
      </w:r>
    </w:p>
    <w:p w14:paraId="3F2C74CB">
      <w:pPr>
        <w:spacing w:line="580" w:lineRule="exact"/>
        <w:ind w:firstLine="640"/>
        <w:jc w:val="both"/>
      </w:pPr>
      <w:r>
        <w:rPr>
          <w:rFonts w:ascii="仿宋_GB2312" w:hAnsi="仿宋_GB2312" w:eastAsia="仿宋_GB2312"/>
          <w:sz w:val="32"/>
        </w:rPr>
        <w:t>（一）贯彻落实国家、自治区创新驱动发展战略，拟订自治州科技发展、引进国外智力规划和政策措施并组织实施。</w:t>
      </w:r>
    </w:p>
    <w:p w14:paraId="7702DEC4">
      <w:pPr>
        <w:spacing w:line="580" w:lineRule="exact"/>
        <w:ind w:firstLine="640"/>
        <w:jc w:val="both"/>
      </w:pPr>
      <w:r>
        <w:rPr>
          <w:rFonts w:ascii="仿宋_GB2312" w:hAnsi="仿宋_GB2312" w:eastAsia="仿宋_GB2312"/>
          <w:sz w:val="32"/>
        </w:rPr>
        <w:t>（二）统筹推进自治州创新体系建设和科技体制改革，会同有关单位健全技术创新激励机制。优化科研体系建设，指导科研机构改革发展，推动企业科技创新能力建设，承担推进科技军民融合发展相关工作，推进自治州科技决策咨询制度建设。</w:t>
      </w:r>
    </w:p>
    <w:p w14:paraId="240C2907">
      <w:pPr>
        <w:spacing w:line="580" w:lineRule="exact"/>
        <w:ind w:firstLine="640"/>
        <w:jc w:val="both"/>
      </w:pPr>
      <w:r>
        <w:rPr>
          <w:rFonts w:ascii="仿宋_GB2312" w:hAnsi="仿宋_GB2312" w:eastAsia="仿宋_GB2312"/>
          <w:sz w:val="32"/>
        </w:rPr>
        <w:t>（三）牵头建立自治州科技管理和科研项目资金协调、评估、监管机制。会同有关单位提出优化配置科技资源的政策措施建议，推动多元化科技投入体系建设，负责编制自治州本级财政科技计划并监督实施。</w:t>
      </w:r>
    </w:p>
    <w:p w14:paraId="4575BC3C">
      <w:pPr>
        <w:spacing w:line="580" w:lineRule="exact"/>
        <w:ind w:firstLine="640"/>
        <w:jc w:val="both"/>
      </w:pPr>
      <w:r>
        <w:rPr>
          <w:rFonts w:ascii="仿宋_GB2312" w:hAnsi="仿宋_GB2312" w:eastAsia="仿宋_GB2312"/>
          <w:sz w:val="32"/>
        </w:rPr>
        <w:t>（四）推动落实国家、自治区重大基础研究和应用基础研究工作任务；参与编制重大科技基础设施建设规划并监督实施；推进国家、自治区重点实验室建设，推动科研条件保障建设和科技资源开发共享。</w:t>
      </w:r>
    </w:p>
    <w:p w14:paraId="021D0FF8">
      <w:pPr>
        <w:spacing w:line="580" w:lineRule="exact"/>
        <w:ind w:firstLine="640"/>
        <w:jc w:val="both"/>
      </w:pPr>
      <w:r>
        <w:rPr>
          <w:rFonts w:ascii="仿宋_GB2312" w:hAnsi="仿宋_GB2312" w:eastAsia="仿宋_GB2312"/>
          <w:sz w:val="32"/>
        </w:rPr>
        <w:t>（五）编制自治州重大科技项目规划并监督实施，统筹关键共性技术、前沿引领技术、现代工程技术、颠覆性技术研发和创新，组织实施重大技术攻关和成果应用示范。</w:t>
      </w:r>
    </w:p>
    <w:p w14:paraId="18A82577">
      <w:pPr>
        <w:spacing w:line="580" w:lineRule="exact"/>
        <w:ind w:firstLine="640"/>
        <w:jc w:val="both"/>
      </w:pPr>
      <w:r>
        <w:rPr>
          <w:rFonts w:ascii="仿宋_GB2312" w:hAnsi="仿宋_GB2312" w:eastAsia="仿宋_GB2312"/>
          <w:sz w:val="32"/>
        </w:rPr>
        <w:t>（六）组织拟订高新技术发展及产业化、科技促进农业农村和社会发展的规划和政策措施。组织重点领域的技术发展需求分析，提出重大任务并监督实施。</w:t>
      </w:r>
    </w:p>
    <w:p w14:paraId="5BB1A4F7">
      <w:pPr>
        <w:spacing w:line="580" w:lineRule="exact"/>
        <w:ind w:firstLine="640"/>
        <w:jc w:val="both"/>
      </w:pPr>
      <w:r>
        <w:rPr>
          <w:rFonts w:ascii="仿宋_GB2312" w:hAnsi="仿宋_GB2312" w:eastAsia="仿宋_GB2312"/>
          <w:sz w:val="32"/>
        </w:rPr>
        <w:t>（七）推动自治州技术转移体系建设，拟订科技成果转移转化和促进产学研结合的相关政策措施并监督实施。指导科技服务业、技术市场和科技中介组织发展。</w:t>
      </w:r>
    </w:p>
    <w:p w14:paraId="4C21D8E4">
      <w:pPr>
        <w:spacing w:line="580" w:lineRule="exact"/>
        <w:ind w:firstLine="640"/>
        <w:jc w:val="both"/>
      </w:pPr>
      <w:r>
        <w:rPr>
          <w:rFonts w:ascii="仿宋_GB2312" w:hAnsi="仿宋_GB2312" w:eastAsia="仿宋_GB2312"/>
          <w:sz w:val="32"/>
        </w:rPr>
        <w:t>（八）统筹区域科技创新体系建设，指导区域创新发展、科技资源合理布局和协同创新能力建设，推动科技园区建设。负责国家高新技术企业和自治区科技创新平台的组织申报工作，管理国家和自治区在昌吉州实施的重大科技项目。</w:t>
      </w:r>
    </w:p>
    <w:p w14:paraId="7CBED30D">
      <w:pPr>
        <w:spacing w:line="580" w:lineRule="exact"/>
        <w:ind w:firstLine="640"/>
        <w:jc w:val="both"/>
      </w:pPr>
      <w:r>
        <w:rPr>
          <w:rFonts w:ascii="仿宋_GB2312" w:hAnsi="仿宋_GB2312" w:eastAsia="仿宋_GB2312"/>
          <w:sz w:val="32"/>
        </w:rPr>
        <w:t>（九）推动科研诚信建设，落实国家、自治区科技统计、创新调查、科技报告制度和科技保密工作。</w:t>
      </w:r>
    </w:p>
    <w:p w14:paraId="6A5E0A7D">
      <w:pPr>
        <w:spacing w:line="580" w:lineRule="exact"/>
        <w:ind w:firstLine="640"/>
        <w:jc w:val="both"/>
      </w:pPr>
      <w:r>
        <w:rPr>
          <w:rFonts w:ascii="仿宋_GB2312" w:hAnsi="仿宋_GB2312" w:eastAsia="仿宋_GB2312"/>
          <w:sz w:val="32"/>
        </w:rPr>
        <w:t>（十）拟订科技对外交往与创新能力开放合作的规划和政策措施，指导相关单位和地方对外科技合作与科技人才交流活动。</w:t>
      </w:r>
    </w:p>
    <w:p w14:paraId="56847467">
      <w:pPr>
        <w:spacing w:line="580" w:lineRule="exact"/>
        <w:ind w:firstLine="640"/>
        <w:jc w:val="both"/>
      </w:pPr>
      <w:r>
        <w:rPr>
          <w:rFonts w:ascii="仿宋_GB2312" w:hAnsi="仿宋_GB2312" w:eastAsia="仿宋_GB2312"/>
          <w:sz w:val="32"/>
        </w:rPr>
        <w:t>（十一）落实引进国外智力工作。拟订引进外国专家规划、计划并组织实施，建立外国科学家、团队吸引集聚机制和重点外国专家联系服务机制。拟订出国（境）培训规划、政策措施并监督实施。</w:t>
      </w:r>
    </w:p>
    <w:p w14:paraId="334F7E4E">
      <w:pPr>
        <w:spacing w:line="580" w:lineRule="exact"/>
        <w:ind w:firstLine="640"/>
        <w:jc w:val="both"/>
      </w:pPr>
      <w:r>
        <w:rPr>
          <w:rFonts w:ascii="仿宋_GB2312" w:hAnsi="仿宋_GB2312" w:eastAsia="仿宋_GB2312"/>
          <w:sz w:val="32"/>
        </w:rPr>
        <w:t>（十二）会同有关单位拟订科技人才队伍建设规划和政策措施，建立健全科技人才评价和激励机制，组织实施科技人才计划，推动高端科技创新人才队伍建设。参与自治州科学普及和科学传播规划、政策措施制定和协调落实工作。</w:t>
      </w:r>
    </w:p>
    <w:p w14:paraId="006E639E">
      <w:pPr>
        <w:spacing w:line="580" w:lineRule="exact"/>
        <w:ind w:firstLine="640"/>
        <w:jc w:val="both"/>
      </w:pPr>
      <w:r>
        <w:rPr>
          <w:rFonts w:ascii="仿宋_GB2312" w:hAnsi="仿宋_GB2312" w:eastAsia="仿宋_GB2312"/>
          <w:sz w:val="32"/>
        </w:rPr>
        <w:t>（十三）负责自治区科学技术奖、自治区人民政府天山奖的推荐申报工作。</w:t>
      </w:r>
    </w:p>
    <w:p w14:paraId="33472E37">
      <w:pPr>
        <w:spacing w:line="580" w:lineRule="exact"/>
        <w:ind w:firstLine="640"/>
        <w:jc w:val="both"/>
      </w:pPr>
      <w:r>
        <w:rPr>
          <w:rFonts w:ascii="仿宋_GB2312" w:hAnsi="仿宋_GB2312" w:eastAsia="仿宋_GB2312"/>
          <w:sz w:val="32"/>
        </w:rPr>
        <w:t>（十四）完成自治州党委、自治州人民政府交办的其他任务。</w:t>
      </w:r>
    </w:p>
    <w:p w14:paraId="2F8DE00B">
      <w:pPr>
        <w:spacing w:line="580" w:lineRule="exact"/>
        <w:ind w:firstLine="640"/>
        <w:jc w:val="both"/>
      </w:pPr>
      <w:r>
        <w:rPr>
          <w:rFonts w:ascii="仿宋_GB2312" w:hAnsi="仿宋_GB2312" w:eastAsia="仿宋_GB2312"/>
          <w:sz w:val="32"/>
        </w:rPr>
        <w:t>（十五）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完善自治州科技管理平台，减少科技计划项目重复、分散、封闭、低效和资源配置“碎片化”现象。对科研机构组建和调整事项不再进行审核，重在加强规划布局和绩效评价。进一步改进科技人才评价机制，建立健全以创新能力、质量、贡献、绩效为导向的科技人才评价体系和激励政策措施，统筹全州科技人才队伍建设和引进智力工作。</w:t>
      </w:r>
    </w:p>
    <w:p w14:paraId="12186DD4">
      <w:pPr>
        <w:spacing w:line="640" w:lineRule="exact"/>
        <w:ind w:firstLine="640"/>
        <w:jc w:val="both"/>
        <w:outlineLvl w:val="2"/>
      </w:pPr>
      <w:r>
        <w:rPr>
          <w:rFonts w:ascii="黑体" w:hAnsi="黑体" w:eastAsia="黑体"/>
          <w:sz w:val="32"/>
        </w:rPr>
        <w:t>二、机构设置及人员情况</w:t>
      </w:r>
    </w:p>
    <w:p w14:paraId="58FD16ED">
      <w:pPr>
        <w:spacing w:line="580" w:lineRule="exact"/>
        <w:ind w:firstLine="640"/>
        <w:jc w:val="both"/>
      </w:pPr>
      <w:r>
        <w:rPr>
          <w:rFonts w:ascii="仿宋_GB2312" w:hAnsi="仿宋_GB2312" w:eastAsia="仿宋_GB2312"/>
          <w:sz w:val="32"/>
        </w:rPr>
        <w:t>昌吉回族自治州科学技术局2024年度，实有人数44人，其中：在职人员25人，增加0人；离休人员0人，增加0人；退休人员19人,增加0人。</w:t>
      </w:r>
    </w:p>
    <w:p w14:paraId="106FD267">
      <w:pPr>
        <w:spacing w:line="580" w:lineRule="exact"/>
        <w:ind w:firstLine="640"/>
        <w:jc w:val="both"/>
      </w:pPr>
      <w:r>
        <w:rPr>
          <w:rFonts w:ascii="仿宋_GB2312" w:hAnsi="仿宋_GB2312" w:eastAsia="仿宋_GB2312"/>
          <w:sz w:val="32"/>
        </w:rPr>
        <w:t>昌吉回族自治州科学技术局无下属预算单位，下设7个科室，分别是：办公室（组织人事科）、综合科、工业科技科、农村科技科、自创区建设与科技合作科（外国专家服务科）、昌吉州专家顾问服务中心、昌吉州国际人才交流合作中心。</w:t>
      </w:r>
    </w:p>
    <w:p w14:paraId="55F6DF9D">
      <w:r>
        <w:br w:type="page"/>
      </w:r>
    </w:p>
    <w:p w14:paraId="2198338F">
      <w:pPr>
        <w:spacing w:line="240" w:lineRule="auto"/>
        <w:jc w:val="center"/>
        <w:outlineLvl w:val="1"/>
      </w:pPr>
      <w:r>
        <w:rPr>
          <w:rFonts w:ascii="黑体" w:hAnsi="黑体" w:eastAsia="黑体"/>
          <w:sz w:val="32"/>
        </w:rPr>
        <w:t>第二部分 部门决算情况说明</w:t>
      </w:r>
    </w:p>
    <w:p w14:paraId="37A11B92">
      <w:pPr>
        <w:spacing w:line="640" w:lineRule="exact"/>
        <w:ind w:firstLine="640"/>
        <w:jc w:val="both"/>
        <w:outlineLvl w:val="2"/>
      </w:pPr>
      <w:r>
        <w:rPr>
          <w:rFonts w:ascii="黑体" w:hAnsi="黑体" w:eastAsia="黑体"/>
          <w:sz w:val="32"/>
        </w:rPr>
        <w:t>一、收入支出决算总体情况说明</w:t>
      </w:r>
    </w:p>
    <w:p w14:paraId="5098F160">
      <w:pPr>
        <w:spacing w:line="580" w:lineRule="exact"/>
        <w:ind w:firstLine="640"/>
        <w:jc w:val="both"/>
      </w:pPr>
      <w:r>
        <w:rPr>
          <w:rFonts w:ascii="仿宋_GB2312" w:hAnsi="仿宋_GB2312" w:eastAsia="仿宋_GB2312"/>
          <w:b/>
          <w:sz w:val="32"/>
        </w:rPr>
        <w:t>2024年度收入总计8,065.31万元，</w:t>
      </w:r>
      <w:r>
        <w:rPr>
          <w:rFonts w:ascii="仿宋_GB2312" w:hAnsi="仿宋_GB2312" w:eastAsia="仿宋_GB2312"/>
          <w:b w:val="0"/>
          <w:sz w:val="32"/>
        </w:rPr>
        <w:t>其中：本年收入合计7,851.22万元，使用非财政拨款结余（含专用结余）0.00万元，年初结转和结余214.09万元。</w:t>
      </w:r>
    </w:p>
    <w:p w14:paraId="67DBEEE2">
      <w:pPr>
        <w:spacing w:line="580" w:lineRule="exact"/>
        <w:ind w:firstLine="640"/>
        <w:jc w:val="both"/>
      </w:pPr>
      <w:r>
        <w:rPr>
          <w:rFonts w:ascii="仿宋_GB2312" w:hAnsi="仿宋_GB2312" w:eastAsia="仿宋_GB2312"/>
          <w:b/>
          <w:sz w:val="32"/>
        </w:rPr>
        <w:t>2024年度支出总计8,065.31万元，</w:t>
      </w:r>
      <w:r>
        <w:rPr>
          <w:rFonts w:ascii="仿宋_GB2312" w:hAnsi="仿宋_GB2312" w:eastAsia="仿宋_GB2312"/>
          <w:b w:val="0"/>
          <w:sz w:val="32"/>
        </w:rPr>
        <w:t>其中：本年支出合计7,890.98万元，结余分配0.00万元，年末结转和结余174.32万元。</w:t>
      </w:r>
    </w:p>
    <w:p w14:paraId="0235C74F">
      <w:pPr>
        <w:spacing w:line="580" w:lineRule="exact"/>
        <w:ind w:firstLine="640"/>
        <w:jc w:val="both"/>
      </w:pPr>
      <w:r>
        <w:rPr>
          <w:rFonts w:ascii="仿宋_GB2312" w:hAnsi="仿宋_GB2312" w:eastAsia="仿宋_GB2312"/>
          <w:b w:val="0"/>
          <w:sz w:val="32"/>
        </w:rPr>
        <w:t>收入支出总体与上年相比，减少2,431.49万元，下降23.16%，主要原因是：本年未安排昌吉回族自治州2024年科技支撑产业高质量发展项目计划经费、自治区科技计划专项资金（第三批）(科普活动）；本年减少援疆干部经费。</w:t>
      </w:r>
    </w:p>
    <w:p w14:paraId="4CDA9960">
      <w:pPr>
        <w:spacing w:line="640" w:lineRule="exact"/>
        <w:ind w:firstLine="640"/>
        <w:jc w:val="both"/>
        <w:outlineLvl w:val="2"/>
      </w:pPr>
      <w:r>
        <w:rPr>
          <w:rFonts w:ascii="黑体" w:hAnsi="黑体" w:eastAsia="黑体"/>
          <w:sz w:val="32"/>
        </w:rPr>
        <w:t>二、收入决算情况说明</w:t>
      </w:r>
    </w:p>
    <w:p w14:paraId="5B948989">
      <w:pPr>
        <w:spacing w:line="580" w:lineRule="exact"/>
        <w:ind w:firstLine="640"/>
        <w:jc w:val="both"/>
      </w:pPr>
      <w:r>
        <w:rPr>
          <w:rFonts w:ascii="仿宋_GB2312" w:hAnsi="仿宋_GB2312" w:eastAsia="仿宋_GB2312"/>
          <w:b/>
          <w:sz w:val="32"/>
        </w:rPr>
        <w:t>本年收入7,851.22万元，</w:t>
      </w:r>
      <w:r>
        <w:rPr>
          <w:rFonts w:ascii="仿宋_GB2312" w:hAnsi="仿宋_GB2312" w:eastAsia="仿宋_GB2312"/>
          <w:b w:val="0"/>
          <w:sz w:val="32"/>
        </w:rPr>
        <w:t>其中：财政拨款收入7,850.84万元，占100.00%；上级补助收入0.00万元，占0.00%；事业收入0.00万元，占0.00%；经营收入0.00万元，占0.00%；附属单位上缴收入0.00万元，占0.00%；其他收入0.38万元，占0.005%。</w:t>
      </w:r>
    </w:p>
    <w:p w14:paraId="31D4F6F8">
      <w:pPr>
        <w:spacing w:line="640" w:lineRule="exact"/>
        <w:ind w:firstLine="640"/>
        <w:jc w:val="both"/>
        <w:outlineLvl w:val="2"/>
      </w:pPr>
      <w:r>
        <w:rPr>
          <w:rFonts w:ascii="黑体" w:hAnsi="黑体" w:eastAsia="黑体"/>
          <w:sz w:val="32"/>
        </w:rPr>
        <w:t>三、支出决算情况说明</w:t>
      </w:r>
    </w:p>
    <w:p w14:paraId="40EAF3C5">
      <w:pPr>
        <w:spacing w:line="580" w:lineRule="exact"/>
        <w:ind w:firstLine="640"/>
        <w:jc w:val="both"/>
      </w:pPr>
      <w:r>
        <w:rPr>
          <w:rFonts w:ascii="仿宋_GB2312" w:hAnsi="仿宋_GB2312" w:eastAsia="仿宋_GB2312"/>
          <w:b/>
          <w:sz w:val="32"/>
        </w:rPr>
        <w:t>本年支出7,890.98万元，</w:t>
      </w:r>
      <w:r>
        <w:rPr>
          <w:rFonts w:ascii="仿宋_GB2312" w:hAnsi="仿宋_GB2312" w:eastAsia="仿宋_GB2312"/>
          <w:b w:val="0"/>
          <w:sz w:val="32"/>
        </w:rPr>
        <w:t>其中：基本支出568.47万元，占7.20%；项目支出7,322.51万元，占92.80%；上缴上级支出0.00万元，占0.00%；经营支出0.00万元，占0.00%；对附属单位补助支出0.00万元，占0.00%。</w:t>
      </w:r>
    </w:p>
    <w:p w14:paraId="0D09F2CE">
      <w:pPr>
        <w:spacing w:line="640" w:lineRule="exact"/>
        <w:ind w:firstLine="640"/>
        <w:jc w:val="both"/>
        <w:outlineLvl w:val="2"/>
      </w:pPr>
      <w:r>
        <w:rPr>
          <w:rFonts w:ascii="黑体" w:hAnsi="黑体" w:eastAsia="黑体"/>
          <w:sz w:val="32"/>
        </w:rPr>
        <w:t>四、财政拨款收入支出决算总体情况说明</w:t>
      </w:r>
    </w:p>
    <w:p w14:paraId="227A2069">
      <w:pPr>
        <w:spacing w:line="580" w:lineRule="exact"/>
        <w:ind w:firstLine="640"/>
        <w:jc w:val="both"/>
      </w:pPr>
      <w:r>
        <w:rPr>
          <w:rFonts w:ascii="仿宋_GB2312" w:hAnsi="仿宋_GB2312" w:eastAsia="仿宋_GB2312"/>
          <w:b/>
          <w:sz w:val="32"/>
        </w:rPr>
        <w:t>2024年度财政拨款收入总计7,850.84万元，</w:t>
      </w:r>
      <w:r>
        <w:rPr>
          <w:rFonts w:ascii="仿宋_GB2312" w:hAnsi="仿宋_GB2312" w:eastAsia="仿宋_GB2312"/>
          <w:b w:val="0"/>
          <w:sz w:val="32"/>
        </w:rPr>
        <w:t>其中：年初财政拨款结转和结余0.00万元，本年财政拨款收入7,850.84万元。</w:t>
      </w:r>
      <w:r>
        <w:rPr>
          <w:rFonts w:ascii="仿宋_GB2312" w:hAnsi="仿宋_GB2312" w:eastAsia="仿宋_GB2312"/>
          <w:b/>
          <w:sz w:val="32"/>
        </w:rPr>
        <w:t>财政拨款支出总计7,850.84万元，</w:t>
      </w:r>
      <w:r>
        <w:rPr>
          <w:rFonts w:ascii="仿宋_GB2312" w:hAnsi="仿宋_GB2312" w:eastAsia="仿宋_GB2312"/>
          <w:b w:val="0"/>
          <w:sz w:val="32"/>
        </w:rPr>
        <w:t>其中：年末财政拨款结转和结余0.00万元，本年财政拨款支出7,850.84万元。</w:t>
      </w:r>
    </w:p>
    <w:p w14:paraId="3D010ED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减少2,328.35万元，下降22.87%，主要原因是：本年未安排昌吉回族自治州2024年科技支撑产业高质量发展项目计划经费、自治区科技计划专项资金（第三批）(科普活动）。</w:t>
      </w:r>
      <w:r>
        <w:rPr>
          <w:rFonts w:ascii="仿宋_GB2312" w:hAnsi="仿宋_GB2312" w:eastAsia="仿宋_GB2312"/>
          <w:b/>
          <w:sz w:val="32"/>
        </w:rPr>
        <w:t>与年初预算相比，</w:t>
      </w:r>
      <w:r>
        <w:rPr>
          <w:rFonts w:ascii="仿宋_GB2312" w:hAnsi="仿宋_GB2312" w:eastAsia="仿宋_GB2312"/>
          <w:b w:val="0"/>
          <w:sz w:val="32"/>
        </w:rPr>
        <w:t>年初预算数544.67万元，决算数7,850.84万元，预决算差异率1341.39%，主要原因是：年中追加2024年昌吉州科技专项资金、“庭州英才”人才计划2024年支持资金、第十届新疆创新创业大赛优秀组织奖、科技特派员工作补助经费、州科技局地联动资金、为民办实事经费，导致预决算存在差异。</w:t>
      </w:r>
    </w:p>
    <w:p w14:paraId="28B62517">
      <w:pPr>
        <w:spacing w:line="640" w:lineRule="exact"/>
        <w:ind w:firstLine="640"/>
        <w:jc w:val="both"/>
        <w:outlineLvl w:val="2"/>
      </w:pPr>
      <w:r>
        <w:rPr>
          <w:rFonts w:ascii="黑体" w:hAnsi="黑体" w:eastAsia="黑体"/>
          <w:sz w:val="32"/>
        </w:rPr>
        <w:t>五、一般公共预算财政拨款支出决算情况说明</w:t>
      </w:r>
    </w:p>
    <w:p w14:paraId="30019E86">
      <w:pPr>
        <w:spacing w:line="640" w:lineRule="exact"/>
        <w:ind w:firstLine="640"/>
        <w:jc w:val="both"/>
        <w:outlineLvl w:val="3"/>
      </w:pPr>
      <w:r>
        <w:rPr>
          <w:rFonts w:ascii="楷体_GB2312" w:hAnsi="楷体_GB2312" w:eastAsia="楷体_GB2312"/>
          <w:b/>
          <w:sz w:val="32"/>
        </w:rPr>
        <w:t>（一）一般公共预算财政拨款支出决算总体情况</w:t>
      </w:r>
    </w:p>
    <w:p w14:paraId="216DDABE">
      <w:pPr>
        <w:spacing w:line="580" w:lineRule="exact"/>
        <w:ind w:firstLine="640"/>
        <w:jc w:val="both"/>
      </w:pPr>
      <w:r>
        <w:rPr>
          <w:rFonts w:ascii="仿宋_GB2312" w:hAnsi="仿宋_GB2312" w:eastAsia="仿宋_GB2312"/>
          <w:b/>
          <w:sz w:val="32"/>
        </w:rPr>
        <w:t>2024年度一般公共预算财政拨款支出7,850.84万元，</w:t>
      </w:r>
      <w:r>
        <w:rPr>
          <w:rFonts w:ascii="仿宋_GB2312" w:hAnsi="仿宋_GB2312" w:eastAsia="仿宋_GB2312"/>
          <w:b w:val="0"/>
          <w:sz w:val="32"/>
        </w:rPr>
        <w:t>占本年支出合计的99.49%。</w:t>
      </w:r>
      <w:r>
        <w:rPr>
          <w:rFonts w:ascii="仿宋_GB2312" w:hAnsi="仿宋_GB2312" w:eastAsia="仿宋_GB2312"/>
          <w:b/>
          <w:sz w:val="32"/>
        </w:rPr>
        <w:t>与上年相比，</w:t>
      </w:r>
      <w:r>
        <w:rPr>
          <w:rFonts w:ascii="仿宋_GB2312" w:hAnsi="仿宋_GB2312" w:eastAsia="仿宋_GB2312"/>
          <w:b w:val="0"/>
          <w:sz w:val="32"/>
        </w:rPr>
        <w:t>减少2,328.35万元，下降22.87%，主要原因是：本年未安排昌吉回族自治州2024年科技支撑产业高质量发展项目计划经费、自治区科技计划专项资金（第三批）(科普活动）。</w:t>
      </w:r>
      <w:r>
        <w:rPr>
          <w:rFonts w:ascii="仿宋_GB2312" w:hAnsi="仿宋_GB2312" w:eastAsia="仿宋_GB2312"/>
          <w:b/>
          <w:sz w:val="32"/>
        </w:rPr>
        <w:t>与年初预算相比,</w:t>
      </w:r>
      <w:r>
        <w:rPr>
          <w:rFonts w:ascii="仿宋_GB2312" w:hAnsi="仿宋_GB2312" w:eastAsia="仿宋_GB2312"/>
          <w:b w:val="0"/>
          <w:sz w:val="32"/>
        </w:rPr>
        <w:t>年初预算数544.67万元，决算数7,850.84万元，预决算差异率1341.39%，主要原因是：年中追加2024年昌吉州科技专项资金、“庭州英才”人才计划2024年支持资金、第十届新疆创新创业大赛优秀组织奖、科技特派员工作补助经费、州科技局地联动资金、为民办实事经费，导致预决算存在差异。</w:t>
      </w:r>
    </w:p>
    <w:p w14:paraId="326F451C">
      <w:pPr>
        <w:spacing w:line="640" w:lineRule="exact"/>
        <w:ind w:firstLine="640"/>
        <w:jc w:val="both"/>
        <w:outlineLvl w:val="3"/>
      </w:pPr>
      <w:r>
        <w:rPr>
          <w:rFonts w:ascii="楷体_GB2312" w:hAnsi="楷体_GB2312" w:eastAsia="楷体_GB2312"/>
          <w:b/>
          <w:sz w:val="32"/>
        </w:rPr>
        <w:t>（二）一般公共预算财政拨款支出决算结构情况</w:t>
      </w:r>
    </w:p>
    <w:p w14:paraId="59268F67">
      <w:pPr>
        <w:spacing w:line="580" w:lineRule="exact"/>
        <w:ind w:firstLine="640"/>
        <w:jc w:val="both"/>
      </w:pPr>
      <w:r>
        <w:rPr>
          <w:rFonts w:ascii="仿宋_GB2312" w:hAnsi="仿宋_GB2312" w:eastAsia="仿宋_GB2312"/>
          <w:b w:val="0"/>
          <w:sz w:val="32"/>
        </w:rPr>
        <w:t>1.科学技术支出(类)7,828.53万元,占99.72%。</w:t>
      </w:r>
    </w:p>
    <w:p w14:paraId="0850F924">
      <w:pPr>
        <w:spacing w:line="580" w:lineRule="exact"/>
        <w:ind w:firstLine="640"/>
        <w:jc w:val="both"/>
      </w:pPr>
      <w:r>
        <w:rPr>
          <w:rFonts w:ascii="仿宋_GB2312" w:hAnsi="仿宋_GB2312" w:eastAsia="仿宋_GB2312"/>
          <w:b w:val="0"/>
          <w:sz w:val="32"/>
        </w:rPr>
        <w:t>2.其他支出(类)22.32万元,占0.28%。</w:t>
      </w:r>
    </w:p>
    <w:p w14:paraId="69760C19">
      <w:pPr>
        <w:spacing w:line="640" w:lineRule="exact"/>
        <w:ind w:firstLine="640"/>
        <w:jc w:val="both"/>
        <w:outlineLvl w:val="3"/>
      </w:pPr>
      <w:r>
        <w:rPr>
          <w:rFonts w:ascii="楷体_GB2312" w:hAnsi="楷体_GB2312" w:eastAsia="楷体_GB2312"/>
          <w:b/>
          <w:sz w:val="32"/>
        </w:rPr>
        <w:t>（三）一般公共预算财政拨款支出决算具体情况</w:t>
      </w:r>
    </w:p>
    <w:p w14:paraId="32BD821F">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1.一般公共服务支出(类)统战事务(款)宗教事务(项):支出决算数为0.00万元，比上年决算减少1.02万元，下降100.00%,主要原因是：本年未安排</w:t>
      </w:r>
      <w:r>
        <w:rPr>
          <w:rFonts w:hint="eastAsia" w:ascii="仿宋_GB2312" w:hAnsi="仿宋_GB2312" w:eastAsia="仿宋_GB2312"/>
          <w:b w:val="0"/>
          <w:sz w:val="32"/>
          <w:lang w:eastAsia="zh-CN"/>
        </w:rPr>
        <w:t>为民办实事</w:t>
      </w:r>
      <w:r>
        <w:rPr>
          <w:rFonts w:ascii="仿宋_GB2312" w:hAnsi="仿宋_GB2312" w:eastAsia="仿宋_GB2312"/>
          <w:b w:val="0"/>
          <w:sz w:val="32"/>
        </w:rPr>
        <w:t>人员生活津贴。</w:t>
      </w:r>
    </w:p>
    <w:p w14:paraId="3C4E4B57">
      <w:pPr>
        <w:spacing w:line="580" w:lineRule="exact"/>
        <w:ind w:firstLine="640"/>
        <w:jc w:val="both"/>
      </w:pPr>
      <w:r>
        <w:rPr>
          <w:rFonts w:ascii="仿宋_GB2312" w:hAnsi="仿宋_GB2312" w:eastAsia="仿宋_GB2312"/>
          <w:b w:val="0"/>
          <w:sz w:val="32"/>
        </w:rPr>
        <w:t>2.科学技术支出(类)科学技术管理事务(款)行政运行(项):支出决算数为527.54万元，比上年决算减少15.36万元，下降2.83%,主要原因是：本年减少去世人员抚恤金，导致经费减少。</w:t>
      </w:r>
    </w:p>
    <w:p w14:paraId="4AE3CAAA">
      <w:pPr>
        <w:spacing w:line="580" w:lineRule="exact"/>
        <w:ind w:firstLine="640"/>
        <w:jc w:val="both"/>
      </w:pPr>
      <w:r>
        <w:rPr>
          <w:rFonts w:ascii="仿宋_GB2312" w:hAnsi="仿宋_GB2312" w:eastAsia="仿宋_GB2312"/>
          <w:b w:val="0"/>
          <w:sz w:val="32"/>
        </w:rPr>
        <w:t>3.科学技术支出(类)科学技术管理事务(款)一般行政管理事务(项):支出决算数为18.28万元，比上年决算增加8.28万元，增长82.80%,主要原因是：本年增加2024年第二批州级预算内前期费。</w:t>
      </w:r>
    </w:p>
    <w:p w14:paraId="269E7542">
      <w:pPr>
        <w:spacing w:line="580" w:lineRule="exact"/>
        <w:ind w:firstLine="640"/>
        <w:jc w:val="both"/>
      </w:pPr>
      <w:r>
        <w:rPr>
          <w:rFonts w:ascii="仿宋_GB2312" w:hAnsi="仿宋_GB2312" w:eastAsia="仿宋_GB2312"/>
          <w:b w:val="0"/>
          <w:sz w:val="32"/>
        </w:rPr>
        <w:t>4.科学技术支出(类)基础研究(款)科技人才队伍建设(项):支出决算数为378.00万元，比上年决算增加378.00万元，增长100.00%,主要原因是：本年增加“庭州英才”人才计划2024年支持资金。</w:t>
      </w:r>
    </w:p>
    <w:p w14:paraId="604A0177">
      <w:pPr>
        <w:spacing w:line="580" w:lineRule="exact"/>
        <w:ind w:firstLine="640"/>
        <w:jc w:val="both"/>
      </w:pPr>
      <w:r>
        <w:rPr>
          <w:rFonts w:ascii="仿宋_GB2312" w:hAnsi="仿宋_GB2312" w:eastAsia="仿宋_GB2312"/>
          <w:b w:val="0"/>
          <w:sz w:val="32"/>
        </w:rPr>
        <w:t>5.科学技术支出(类)技术研究与开发(款)科技成果转化与扩散(项):支出决算数为6,854.71万元，比上年决算减少2,709.39万元，下降28.33%,主要原因是：本年未安排昌吉回族自治州2024年科技支撑产业高质量发展项目计划经费。</w:t>
      </w:r>
    </w:p>
    <w:p w14:paraId="5AE1B7B0">
      <w:pPr>
        <w:spacing w:line="580" w:lineRule="exact"/>
        <w:ind w:firstLine="640"/>
        <w:jc w:val="both"/>
      </w:pPr>
      <w:r>
        <w:rPr>
          <w:rFonts w:ascii="仿宋_GB2312" w:hAnsi="仿宋_GB2312" w:eastAsia="仿宋_GB2312"/>
          <w:b w:val="0"/>
          <w:sz w:val="32"/>
        </w:rPr>
        <w:t>6.科学技术支出(类)科技条件与服务(款)其他科技条件与服务支出(项):支出决算数为50.00万元，比上年决算增加2.19万元，增长4.58%,主要原因是：本年专家顾问服务中心工作内容增加，增加专家顾问服务中心工作经费。</w:t>
      </w:r>
    </w:p>
    <w:p w14:paraId="54F2A748">
      <w:pPr>
        <w:spacing w:line="580" w:lineRule="exact"/>
        <w:ind w:firstLine="640"/>
        <w:jc w:val="both"/>
      </w:pPr>
      <w:r>
        <w:rPr>
          <w:rFonts w:ascii="仿宋_GB2312" w:hAnsi="仿宋_GB2312" w:eastAsia="仿宋_GB2312"/>
          <w:b w:val="0"/>
          <w:sz w:val="32"/>
        </w:rPr>
        <w:t>7.科学技术支出(类)科学技术普及(款)科普活动(项):支出决算数为0.00万元，比上年决算减少4.80万元，下降100.00%,主要原因是：本年减少自治区科技计划专项资金（第三批）(科普活动）。</w:t>
      </w:r>
    </w:p>
    <w:p w14:paraId="68EAE0D3">
      <w:pPr>
        <w:spacing w:line="580" w:lineRule="exact"/>
        <w:ind w:firstLine="640"/>
        <w:jc w:val="both"/>
      </w:pPr>
      <w:r>
        <w:rPr>
          <w:rFonts w:ascii="仿宋_GB2312" w:hAnsi="仿宋_GB2312" w:eastAsia="仿宋_GB2312"/>
          <w:b w:val="0"/>
          <w:sz w:val="32"/>
        </w:rPr>
        <w:t>8.其他支出(类)其他支出(款)其他支出(项):支出决算数为22.32万元，比上年决算增加13.77万元，增长161.05%,主要原因是：本年工作自治区补助经费（为民办实事经费）较上年增加。</w:t>
      </w:r>
    </w:p>
    <w:p w14:paraId="785E4D86">
      <w:pPr>
        <w:spacing w:line="640" w:lineRule="exact"/>
        <w:ind w:firstLine="640"/>
        <w:jc w:val="both"/>
        <w:outlineLvl w:val="2"/>
      </w:pPr>
      <w:r>
        <w:rPr>
          <w:rFonts w:ascii="黑体" w:hAnsi="黑体" w:eastAsia="黑体"/>
          <w:sz w:val="32"/>
        </w:rPr>
        <w:t>六、一般公共预算财政拨款基本支出决算情况说明</w:t>
      </w:r>
    </w:p>
    <w:p w14:paraId="7F0BF545">
      <w:pPr>
        <w:spacing w:line="580" w:lineRule="exact"/>
        <w:ind w:firstLine="640"/>
        <w:jc w:val="both"/>
      </w:pPr>
      <w:r>
        <w:rPr>
          <w:rFonts w:ascii="仿宋_GB2312" w:hAnsi="仿宋_GB2312" w:eastAsia="仿宋_GB2312"/>
          <w:b w:val="0"/>
          <w:sz w:val="32"/>
        </w:rPr>
        <w:t>2024年度一般公共预算财政拨款基本支出528.33万元，其中：</w:t>
      </w:r>
      <w:r>
        <w:rPr>
          <w:rFonts w:ascii="仿宋_GB2312" w:hAnsi="仿宋_GB2312" w:eastAsia="仿宋_GB2312"/>
          <w:b/>
          <w:sz w:val="32"/>
        </w:rPr>
        <w:t>人员经费487.18万元，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545C620C">
      <w:pPr>
        <w:spacing w:line="580" w:lineRule="exact"/>
        <w:ind w:firstLine="640"/>
        <w:jc w:val="both"/>
      </w:pPr>
      <w:r>
        <w:rPr>
          <w:rFonts w:ascii="仿宋_GB2312" w:hAnsi="仿宋_GB2312" w:eastAsia="仿宋_GB2312"/>
          <w:b/>
          <w:sz w:val="32"/>
        </w:rPr>
        <w:t>公用经费41.16万元，</w:t>
      </w:r>
      <w:r>
        <w:rPr>
          <w:rFonts w:ascii="仿宋_GB2312" w:hAnsi="仿宋_GB2312" w:eastAsia="仿宋_GB2312"/>
          <w:b w:val="0"/>
          <w:sz w:val="32"/>
        </w:rPr>
        <w:t>包括：办公费、印刷费、邮电费、差旅费、维修（护）费、公务接待费、委托业务费、工会经费、福</w:t>
      </w:r>
      <w:r>
        <w:rPr>
          <w:rFonts w:ascii="仿宋_GB2312" w:hAnsi="仿宋_GB2312" w:eastAsia="仿宋_GB2312"/>
          <w:b w:val="0"/>
          <w:spacing w:val="-17"/>
          <w:kern w:val="0"/>
          <w:sz w:val="32"/>
        </w:rPr>
        <w:t>利费、公务用车运行维护费、其他交通费用、其他商品和服务支出。</w:t>
      </w:r>
    </w:p>
    <w:p w14:paraId="60DE4BE2">
      <w:pPr>
        <w:spacing w:line="640" w:lineRule="exact"/>
        <w:ind w:firstLine="640"/>
        <w:jc w:val="both"/>
        <w:outlineLvl w:val="2"/>
      </w:pPr>
      <w:r>
        <w:rPr>
          <w:rFonts w:ascii="黑体" w:hAnsi="黑体" w:eastAsia="黑体"/>
          <w:sz w:val="32"/>
        </w:rPr>
        <w:t>七、政府性基金预算财政拨款收入支出决算情况说明</w:t>
      </w:r>
    </w:p>
    <w:p w14:paraId="3F3C1BE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631AB05">
      <w:pPr>
        <w:spacing w:line="640" w:lineRule="exact"/>
        <w:ind w:firstLine="640"/>
        <w:jc w:val="both"/>
        <w:outlineLvl w:val="2"/>
      </w:pPr>
      <w:r>
        <w:rPr>
          <w:rFonts w:ascii="黑体" w:hAnsi="黑体" w:eastAsia="黑体"/>
          <w:sz w:val="32"/>
        </w:rPr>
        <w:t>八、国有资本经营预算财政拨款收入支出决算情况说明</w:t>
      </w:r>
    </w:p>
    <w:p w14:paraId="26BB533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FB1ECAA">
      <w:pPr>
        <w:spacing w:line="640" w:lineRule="exact"/>
        <w:ind w:firstLine="640"/>
        <w:jc w:val="both"/>
        <w:outlineLvl w:val="2"/>
      </w:pPr>
      <w:r>
        <w:rPr>
          <w:rFonts w:ascii="黑体" w:hAnsi="黑体" w:eastAsia="黑体"/>
          <w:sz w:val="32"/>
        </w:rPr>
        <w:t>九、财政拨款“三公”经费支出决算情况说明</w:t>
      </w:r>
    </w:p>
    <w:p w14:paraId="6CA9DD24">
      <w:pPr>
        <w:spacing w:line="580" w:lineRule="exact"/>
        <w:ind w:firstLine="640"/>
        <w:jc w:val="both"/>
      </w:pPr>
      <w:r>
        <w:rPr>
          <w:rFonts w:ascii="仿宋_GB2312" w:hAnsi="仿宋_GB2312" w:eastAsia="仿宋_GB2312"/>
          <w:b/>
          <w:sz w:val="32"/>
        </w:rPr>
        <w:t>2024年度财政拨款“三公”经费支出4.67万元，</w:t>
      </w:r>
      <w:r>
        <w:rPr>
          <w:rFonts w:ascii="仿宋_GB2312" w:hAnsi="仿宋_GB2312" w:eastAsia="仿宋_GB2312"/>
          <w:b w:val="0"/>
          <w:sz w:val="32"/>
        </w:rPr>
        <w:t>比上年减少0.11万元，下降2.30%，主要原因是：采取有效措施加强公务接待管理，严格控制公务接待活动，认真执行经费开支标准。其中：因公出国（境）费支出0.00万元，占0.00%，比上年增加0.00万元，增长0.00%，主要原因是：2023年与2024年均未安排因公出国（境）费支出。公务用车购置及运行维护费支出4.30万元，占92.08%，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公务用车运行维护费与上年一致无变化。公务接待费支出0.37万元，占7.92%，比上年减少0.11万元，下降22.92%，主要原因是：采取有效措施加强公务接待管理，严格控制公务接待活动，认真执行经费开支标准。</w:t>
      </w:r>
    </w:p>
    <w:p w14:paraId="67493F3E">
      <w:pPr>
        <w:spacing w:line="580" w:lineRule="exact"/>
        <w:ind w:firstLine="640"/>
        <w:jc w:val="both"/>
      </w:pPr>
      <w:r>
        <w:rPr>
          <w:rFonts w:ascii="仿宋_GB2312" w:hAnsi="仿宋_GB2312" w:eastAsia="仿宋_GB2312"/>
          <w:b/>
          <w:sz w:val="32"/>
        </w:rPr>
        <w:t>具体情况如下：</w:t>
      </w:r>
    </w:p>
    <w:p w14:paraId="36FC903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0595E7B">
      <w:pPr>
        <w:spacing w:line="580" w:lineRule="exact"/>
        <w:ind w:firstLine="640"/>
        <w:jc w:val="both"/>
      </w:pPr>
      <w:r>
        <w:rPr>
          <w:rFonts w:ascii="仿宋_GB2312" w:hAnsi="仿宋_GB2312" w:eastAsia="仿宋_GB2312"/>
          <w:b w:val="0"/>
          <w:sz w:val="32"/>
        </w:rPr>
        <w:t>公务用车购置及运行维护费4.30万元，其中：公务用车购置费0.00万元，公务用车运行维护费4.30万元。公务用车运行维护费开支内容包括车辆加油费、维修费、保险费。公务用车购置数0辆，公务用车保有量2辆。国有资产占用情况中固定资产车辆2辆，与公务用车保有量差异原因是：本单位固定资产车辆与公务用车保有量一致无差异。</w:t>
      </w:r>
    </w:p>
    <w:p w14:paraId="6973C0EB">
      <w:pPr>
        <w:spacing w:line="580" w:lineRule="exact"/>
        <w:ind w:firstLine="640"/>
        <w:jc w:val="both"/>
      </w:pPr>
      <w:r>
        <w:rPr>
          <w:rFonts w:ascii="仿宋_GB2312" w:hAnsi="仿宋_GB2312" w:eastAsia="仿宋_GB2312"/>
          <w:b w:val="0"/>
          <w:sz w:val="32"/>
        </w:rPr>
        <w:t>公务接待费0.37万元，开支内容包括接待厦门大学、山东大学研究院前期考察就餐费。单位全年安排的国内公务接待4批次，47人次。</w:t>
      </w:r>
    </w:p>
    <w:p w14:paraId="7998FB2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4.67万元，决算数4.67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4.30万元，决算数4.30万元，预决算差异率0.00%，主要原因是：严格按照预算执行，预决算无差异。公务接待费全年预算数0.37万元，决算数0.37万元，预决算差异率0.00%，主要原因是：严格按照预算执行，预决算无差异。</w:t>
      </w:r>
    </w:p>
    <w:p w14:paraId="5B5DD0FE">
      <w:pPr>
        <w:spacing w:line="640" w:lineRule="exact"/>
        <w:ind w:firstLine="640"/>
        <w:jc w:val="both"/>
        <w:outlineLvl w:val="2"/>
      </w:pPr>
      <w:r>
        <w:rPr>
          <w:rFonts w:ascii="黑体" w:hAnsi="黑体" w:eastAsia="黑体"/>
          <w:sz w:val="32"/>
        </w:rPr>
        <w:t>十、其他重要事项的情况说明</w:t>
      </w:r>
    </w:p>
    <w:p w14:paraId="2A9C379E">
      <w:pPr>
        <w:spacing w:line="640" w:lineRule="exact"/>
        <w:ind w:firstLine="640"/>
        <w:jc w:val="both"/>
        <w:outlineLvl w:val="3"/>
      </w:pPr>
      <w:r>
        <w:rPr>
          <w:rFonts w:ascii="楷体_GB2312" w:hAnsi="楷体_GB2312" w:eastAsia="楷体_GB2312"/>
          <w:b/>
          <w:sz w:val="32"/>
        </w:rPr>
        <w:t>（一）机关运行经费及公用经费支出情况</w:t>
      </w:r>
    </w:p>
    <w:p w14:paraId="0633DCD8">
      <w:pPr>
        <w:spacing w:line="580" w:lineRule="exact"/>
        <w:ind w:firstLine="640"/>
        <w:jc w:val="both"/>
      </w:pPr>
      <w:r>
        <w:rPr>
          <w:rFonts w:ascii="仿宋_GB2312" w:hAnsi="仿宋_GB2312" w:eastAsia="仿宋_GB2312"/>
          <w:b w:val="0"/>
          <w:sz w:val="32"/>
        </w:rPr>
        <w:t>2024年度昌吉回族自治州科学技术局（行政单位和参照公务员法管理事业单位）机关运行经费支出41.16万元，比上年减少3.44万元，下降7.71%，主要原因是：严格控制经费，合理节约办公用品，减少不必要开支。</w:t>
      </w:r>
    </w:p>
    <w:p w14:paraId="1FBD047D">
      <w:pPr>
        <w:spacing w:line="640" w:lineRule="exact"/>
        <w:ind w:firstLine="640"/>
        <w:jc w:val="both"/>
        <w:outlineLvl w:val="3"/>
      </w:pPr>
      <w:r>
        <w:rPr>
          <w:rFonts w:ascii="楷体_GB2312" w:hAnsi="楷体_GB2312" w:eastAsia="楷体_GB2312"/>
          <w:b/>
          <w:sz w:val="32"/>
        </w:rPr>
        <w:t>（二）政府采购情况</w:t>
      </w:r>
    </w:p>
    <w:p w14:paraId="72EE00F0">
      <w:pPr>
        <w:spacing w:line="580" w:lineRule="exact"/>
        <w:ind w:firstLine="640"/>
        <w:jc w:val="both"/>
      </w:pPr>
      <w:r>
        <w:rPr>
          <w:rFonts w:ascii="仿宋_GB2312" w:hAnsi="仿宋_GB2312" w:eastAsia="仿宋_GB2312"/>
          <w:b w:val="0"/>
          <w:sz w:val="32"/>
        </w:rPr>
        <w:t>2024年度政府采购支出总额100.91万元，其中：政府采购货物支出23.18万元、政府采购工程支出0.00万元、政府采购服务支出77.73万元。</w:t>
      </w:r>
    </w:p>
    <w:p w14:paraId="19307CB8">
      <w:pPr>
        <w:spacing w:line="580" w:lineRule="exact"/>
        <w:ind w:firstLine="640"/>
        <w:jc w:val="both"/>
      </w:pPr>
      <w:r>
        <w:rPr>
          <w:rFonts w:ascii="仿宋_GB2312" w:hAnsi="仿宋_GB2312" w:eastAsia="仿宋_GB2312"/>
          <w:b w:val="0"/>
          <w:sz w:val="32"/>
        </w:rPr>
        <w:t>授予中小企业合同金额100.17万元，占政府采购支出总额的99.27%，其中：授予小微企业合同金额100.17万元，占政府采购支出总额的99.27%。</w:t>
      </w:r>
    </w:p>
    <w:p w14:paraId="41292C99">
      <w:pPr>
        <w:spacing w:line="640" w:lineRule="exact"/>
        <w:ind w:firstLine="640"/>
        <w:jc w:val="both"/>
        <w:outlineLvl w:val="3"/>
      </w:pPr>
      <w:r>
        <w:rPr>
          <w:rFonts w:ascii="楷体_GB2312" w:hAnsi="楷体_GB2312" w:eastAsia="楷体_GB2312"/>
          <w:b/>
          <w:sz w:val="32"/>
        </w:rPr>
        <w:t>（三）国有资产占用情况说明</w:t>
      </w:r>
    </w:p>
    <w:p w14:paraId="0649034D">
      <w:pPr>
        <w:spacing w:line="580" w:lineRule="exact"/>
        <w:ind w:firstLine="640"/>
        <w:jc w:val="both"/>
      </w:pPr>
      <w:r>
        <w:rPr>
          <w:rFonts w:ascii="仿宋_GB2312" w:hAnsi="仿宋_GB2312" w:eastAsia="仿宋_GB2312"/>
          <w:b w:val="0"/>
          <w:sz w:val="32"/>
        </w:rPr>
        <w:t>截至2024年12月31日，房屋25.00平方米，价值0.25万元。车辆2辆，价值46.63万元，其中：副部（省）级及以上领导用车0辆、主要负责人用车0辆、机要通信用车0辆、应急保障用车0辆、执法执勤用车0辆、特种专业技术用车0辆、离退休干部服务用车0辆、其他用车2辆，其他用车主要是：单位公务活动保障一般公务用车。单价100万元（含）以上设备（不含车辆）0台（套）。</w:t>
      </w:r>
    </w:p>
    <w:p w14:paraId="4B04B721">
      <w:pPr>
        <w:spacing w:line="640" w:lineRule="exact"/>
        <w:ind w:firstLine="640"/>
        <w:jc w:val="both"/>
        <w:outlineLvl w:val="2"/>
      </w:pPr>
      <w:r>
        <w:rPr>
          <w:rFonts w:ascii="黑体" w:hAnsi="黑体" w:eastAsia="黑体"/>
          <w:sz w:val="32"/>
        </w:rPr>
        <w:t>十一、预算绩效的情况说明</w:t>
      </w:r>
    </w:p>
    <w:p w14:paraId="7462851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8,065.31万元，实际执行总额7,890.98万元；预算绩效评价项目13个，全年预算数7,377.89万元，全年执行数7,377.89万元。预算绩效管理取得的成效：一是昌吉州是新疆同时拥有准东开发区、昌吉高新区、昌吉农高区三大国家级园区，和省级以上工业园区实现县市全覆盖的唯一地州，拥有“110米口径全向可动射电望远镜”和“国家农业生物安全科学中心西北中心”两大“国之重器”，打造以准东和“一市两区”为核心区域创新高地战略布局，实施“六大科技赋能工程”，构建起全面支撑科技创新的“四梁八柱”，聚力将昌吉州成为面向中亚的科技创新中心和全疆新质生产力策源地、科技创新人才高地；二是综合自治区各类考核指标，昌吉州连续3年全疆考核两次第1，一次第2，科技创新工作始终走在全疆第一方阵。昌吉州全社会研发投入15.68亿元，较上年增长11%，位居全疆第2；2024年财政科技支出预计为4.06亿元，较上年增长14%，位居全疆第2；申报国家、自治区科技项目501项，攻克特高压装备制造、棉花生物育种等24项关键核心技术，填补5项国内空白；规上企业582家，总量居全疆第1，高企280家，总量居全疆第2；高企中规上高企158家，占比达57%，居全疆第1；规上企业研发经费支出占营业收入比重0.51%，位居全疆第1；技术合同登记金额8.22亿元，同比增长37%，居全疆第2；建成自治区级以上各类高能级创新平台172家（国家级39家）。发现的问题及原因：一是本</w:t>
      </w:r>
      <w:r>
        <w:rPr>
          <w:rFonts w:hint="eastAsia" w:ascii="仿宋_GB2312" w:hAnsi="仿宋_GB2312" w:eastAsia="仿宋_GB2312"/>
          <w:b w:val="0"/>
          <w:sz w:val="32"/>
          <w:lang w:eastAsia="zh-CN"/>
        </w:rPr>
        <w:t>单位</w:t>
      </w:r>
      <w:r>
        <w:rPr>
          <w:rFonts w:ascii="仿宋_GB2312" w:hAnsi="仿宋_GB2312" w:eastAsia="仿宋_GB2312"/>
          <w:b w:val="0"/>
          <w:sz w:val="32"/>
        </w:rPr>
        <w:t>年初预算项目预算只有专家顾问服务中心工作经费和引智工作经费，其他大部分都是年中追加预算和自治区转移支付项目，导致年初预算数与全年预算差额较大。绩效指标的明确性、可衡量性、相关性还需进一步提升。预算精细化管理还需完善，预算编制管理水平仍有进一步提升的空间；二是科技创新工作有弱项。通过问题导向、目标导向、结果导向来看，我州科技创新工作还存在全社会研发（R&amp;D）投入偏低、企业创新活力不足，规上企业中高新技术企业占比偏低、科技成果转移转化率偏低等问题；三是业务人员绩效管理意识有待增强，未能全面深入认识理解绩效管理工作的意义。绩效管理经验不足，预算绩效管理工作有待进一步落实。下一步改进措施：一是高度重视财政预决算工作，加强预算的约束力。加强对绩效的管理培训工作，设置目标时考虑目标的可实现，尽量做到目标的细化量化、明确清晰。严格财务管理，提高工作效率；二是把习近平新时代中国特色社会主义思想转化为坚定理想、锤炼党性和指导实践，推动工作的强大力量，抢抓自贸区政策机遇，聚焦八大产业集群、二十四条产业链，在高能平台共建、科技项目支撑、创新高地打造、人才引育等方面主动作为，为全力建设推进中国式现代化新疆实践的典范地州作出新的更大贡献；三是加大绩效工作宣传力度，强化绩效理念，强化业务人员整体素质。完善绩效指标，提高整体绩效目标质量。提升预算精细化管理水平。具体附整体支出绩效自评表，项目支出绩效自评表和评价报告。</w:t>
      </w:r>
    </w:p>
    <w:p w14:paraId="236720E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4D16933">
        <w:tblPrEx>
          <w:tblCellMar>
            <w:top w:w="0" w:type="dxa"/>
            <w:left w:w="108" w:type="dxa"/>
            <w:bottom w:w="0" w:type="dxa"/>
            <w:right w:w="108" w:type="dxa"/>
          </w:tblCellMar>
        </w:tblPrEx>
        <w:tc>
          <w:tcPr>
            <w:tcW w:w="8847" w:type="dxa"/>
            <w:gridSpan w:val="9"/>
            <w:vAlign w:val="center"/>
          </w:tcPr>
          <w:p w14:paraId="31F6DA5F">
            <w:pPr>
              <w:jc w:val="center"/>
            </w:pPr>
            <w:r>
              <w:rPr>
                <w:rFonts w:ascii="宋体" w:hAnsi="宋体" w:eastAsia="宋体"/>
                <w:sz w:val="24"/>
              </w:rPr>
              <w:t>单位整体支出绩效自评表</w:t>
            </w:r>
          </w:p>
        </w:tc>
      </w:tr>
      <w:tr w14:paraId="5E1BAAF0">
        <w:tblPrEx>
          <w:tblCellMar>
            <w:top w:w="0" w:type="dxa"/>
            <w:left w:w="108" w:type="dxa"/>
            <w:bottom w:w="0" w:type="dxa"/>
            <w:right w:w="108" w:type="dxa"/>
          </w:tblCellMar>
        </w:tblPrEx>
        <w:tc>
          <w:tcPr>
            <w:tcW w:w="8847" w:type="dxa"/>
            <w:gridSpan w:val="9"/>
            <w:vAlign w:val="center"/>
          </w:tcPr>
          <w:p w14:paraId="13828A45">
            <w:pPr>
              <w:jc w:val="center"/>
            </w:pPr>
            <w:r>
              <w:rPr>
                <w:rFonts w:ascii="宋体" w:hAnsi="宋体" w:eastAsia="宋体"/>
                <w:sz w:val="24"/>
              </w:rPr>
              <w:t>（2024年度）</w:t>
            </w:r>
          </w:p>
        </w:tc>
      </w:tr>
      <w:tr w14:paraId="126C5B4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4C32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AA88DF6">
            <w:pPr>
              <w:jc w:val="center"/>
            </w:pPr>
            <w:r>
              <w:rPr>
                <w:rFonts w:ascii="宋体" w:hAnsi="宋体" w:eastAsia="宋体"/>
                <w:sz w:val="16"/>
              </w:rPr>
              <w:t>昌吉回族自治州科学技术局</w:t>
            </w:r>
          </w:p>
        </w:tc>
      </w:tr>
      <w:tr w14:paraId="1514001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221FE6">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92BD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A56C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EB28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297D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6AA3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F928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DE873">
            <w:pPr>
              <w:jc w:val="center"/>
            </w:pPr>
            <w:r>
              <w:rPr>
                <w:rFonts w:ascii="宋体" w:hAnsi="宋体" w:eastAsia="宋体"/>
                <w:sz w:val="16"/>
              </w:rPr>
              <w:t>得分</w:t>
            </w:r>
          </w:p>
        </w:tc>
      </w:tr>
      <w:tr w14:paraId="68C8F6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118B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9F13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CEB2F">
            <w:pPr>
              <w:jc w:val="center"/>
            </w:pPr>
            <w:r>
              <w:rPr>
                <w:rFonts w:ascii="宋体" w:hAnsi="宋体" w:eastAsia="宋体"/>
                <w:sz w:val="16"/>
              </w:rPr>
              <w:t>21.81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85A77">
            <w:pPr>
              <w:jc w:val="center"/>
            </w:pPr>
            <w:r>
              <w:rPr>
                <w:rFonts w:ascii="宋体" w:hAnsi="宋体" w:eastAsia="宋体"/>
                <w:sz w:val="16"/>
              </w:rPr>
              <w:t>59.81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13428">
            <w:pPr>
              <w:jc w:val="center"/>
            </w:pPr>
            <w:r>
              <w:rPr>
                <w:rFonts w:ascii="宋体" w:hAnsi="宋体" w:eastAsia="宋体"/>
                <w:sz w:val="16"/>
              </w:rPr>
              <w:t>59.81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B97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087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3B4B9">
            <w:pPr>
              <w:jc w:val="center"/>
            </w:pPr>
            <w:r>
              <w:rPr>
                <w:rFonts w:ascii="宋体" w:hAnsi="宋体" w:eastAsia="宋体"/>
                <w:sz w:val="16"/>
              </w:rPr>
              <w:t>-</w:t>
            </w:r>
          </w:p>
        </w:tc>
      </w:tr>
      <w:tr w14:paraId="261E8E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0F87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F85F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7C9EE">
            <w:pPr>
              <w:jc w:val="center"/>
            </w:pPr>
            <w:r>
              <w:rPr>
                <w:rFonts w:ascii="宋体" w:hAnsi="宋体" w:eastAsia="宋体"/>
                <w:sz w:val="16"/>
              </w:rPr>
              <w:t>984.09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135ED">
            <w:pPr>
              <w:jc w:val="center"/>
            </w:pPr>
            <w:r>
              <w:rPr>
                <w:rFonts w:ascii="宋体" w:hAnsi="宋体" w:eastAsia="宋体"/>
                <w:sz w:val="16"/>
              </w:rPr>
              <w:t>8,005.12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8B6E9">
            <w:pPr>
              <w:jc w:val="center"/>
            </w:pPr>
            <w:r>
              <w:rPr>
                <w:rFonts w:ascii="宋体" w:hAnsi="宋体" w:eastAsia="宋体"/>
                <w:sz w:val="16"/>
              </w:rPr>
              <w:t>7,830.79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26D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21A6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AC8EF">
            <w:pPr>
              <w:jc w:val="center"/>
            </w:pPr>
            <w:r>
              <w:rPr>
                <w:rFonts w:ascii="宋体" w:hAnsi="宋体" w:eastAsia="宋体"/>
                <w:sz w:val="16"/>
              </w:rPr>
              <w:t>-</w:t>
            </w:r>
          </w:p>
        </w:tc>
      </w:tr>
      <w:tr w14:paraId="6A53B6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DD48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B15C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4F944">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871EB">
            <w:pPr>
              <w:jc w:val="center"/>
            </w:pPr>
            <w:r>
              <w:rPr>
                <w:rFonts w:ascii="宋体" w:hAnsi="宋体" w:eastAsia="宋体"/>
                <w:sz w:val="16"/>
              </w:rPr>
              <w:t>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6DA56">
            <w:pPr>
              <w:jc w:val="center"/>
            </w:pPr>
            <w:r>
              <w:rPr>
                <w:rFonts w:ascii="宋体" w:hAnsi="宋体" w:eastAsia="宋体"/>
                <w:sz w:val="16"/>
              </w:rPr>
              <w:t>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7CA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F90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A3E13">
            <w:pPr>
              <w:jc w:val="center"/>
            </w:pPr>
            <w:r>
              <w:rPr>
                <w:rFonts w:ascii="宋体" w:hAnsi="宋体" w:eastAsia="宋体"/>
                <w:sz w:val="16"/>
              </w:rPr>
              <w:t>-</w:t>
            </w:r>
          </w:p>
        </w:tc>
      </w:tr>
      <w:tr w14:paraId="7068D2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CC2D4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C39C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D0635">
            <w:pPr>
              <w:jc w:val="center"/>
            </w:pPr>
            <w:r>
              <w:rPr>
                <w:rFonts w:ascii="宋体" w:hAnsi="宋体" w:eastAsia="宋体"/>
                <w:sz w:val="16"/>
              </w:rPr>
              <w:t>1,065.90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8B879">
            <w:pPr>
              <w:jc w:val="center"/>
            </w:pPr>
            <w:r>
              <w:rPr>
                <w:rFonts w:ascii="宋体" w:hAnsi="宋体" w:eastAsia="宋体"/>
                <w:sz w:val="16"/>
              </w:rPr>
              <w:t>8,065.31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DC057">
            <w:pPr>
              <w:jc w:val="center"/>
            </w:pPr>
            <w:r>
              <w:rPr>
                <w:rFonts w:ascii="宋体" w:hAnsi="宋体" w:eastAsia="宋体"/>
                <w:sz w:val="16"/>
              </w:rPr>
              <w:t>7,890.98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153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AE380">
            <w:pPr>
              <w:jc w:val="center"/>
            </w:pPr>
            <w:r>
              <w:rPr>
                <w:rFonts w:ascii="宋体" w:hAnsi="宋体" w:eastAsia="宋体"/>
                <w:sz w:val="16"/>
              </w:rPr>
              <w:t>97.84%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3F097">
            <w:pPr>
              <w:jc w:val="center"/>
            </w:pPr>
            <w:r>
              <w:rPr>
                <w:rFonts w:ascii="宋体" w:hAnsi="宋体" w:eastAsia="宋体"/>
                <w:sz w:val="16"/>
              </w:rPr>
              <w:t>9.8</w:t>
            </w:r>
          </w:p>
        </w:tc>
      </w:tr>
      <w:tr w14:paraId="2F3420F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B443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C54CB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AABD12">
            <w:pPr>
              <w:jc w:val="center"/>
            </w:pPr>
            <w:r>
              <w:rPr>
                <w:rFonts w:ascii="宋体" w:hAnsi="宋体" w:eastAsia="宋体"/>
                <w:sz w:val="16"/>
              </w:rPr>
              <w:t>实际完成情况</w:t>
            </w:r>
          </w:p>
        </w:tc>
      </w:tr>
      <w:tr w14:paraId="68E172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092F6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971620">
            <w:pPr>
              <w:jc w:val="both"/>
            </w:pPr>
            <w:r>
              <w:rPr>
                <w:rFonts w:ascii="宋体" w:hAnsi="宋体" w:eastAsia="宋体"/>
                <w:sz w:val="16"/>
              </w:rPr>
              <w:t>坚持以习近平新时代中国特色社会主义思想为指导，全面学习贯彻党的二十大精神和中央经济工作会议精神，贯彻落实区、州创新大会精神，实施创新驱动发展战略，围绕高质量发展，突出重点，把握关键，加快创新型昌吉建设。到2024年科技实力和创新能力快速提升，“两区”建设取得积极成效，全社会研究与试验发展经费投入（R&amp;D）强度力争达到0.9%。申报国家、自治区科技项目300项，实施州本级重大科技攻关项目20项，科技惠民项目50项。建成自治区级以上创新平台170个，高新技术企业数量突破255家，科技型中小企业备案400家。引育科技领军人才50人，创新团队40个，青年科技人才150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CD4C1F">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全年预算数为8065.31万元，全年执行数为7890.98万元，总预算执行率为97.84%。2024年</w:t>
            </w:r>
            <w:r>
              <w:rPr>
                <w:rFonts w:hint="eastAsia" w:ascii="宋体" w:hAnsi="宋体"/>
                <w:sz w:val="16"/>
                <w:lang w:eastAsia="zh-CN"/>
              </w:rPr>
              <w:t>本单位</w:t>
            </w:r>
            <w:r>
              <w:rPr>
                <w:rFonts w:ascii="宋体" w:hAnsi="宋体" w:eastAsia="宋体"/>
                <w:sz w:val="16"/>
              </w:rPr>
              <w:t>完成以下工作内容：综合自治区各类考核指标，昌吉州连续3年全疆考核两次第1，一次第2，科技创新工作始终走在全疆第一方阵。昌吉州全社会研发投入15.68亿元，较上年增长11%，位居全疆第2；2024年财政科技支出预计为4.06亿元，较上年增长14%，位居全疆第2；申报国家、自治区科技项目501项，攻克特高压装备制造、棉花生物育种等24项关键核心技术，填补5项国内空白；规上企业582家，总量居全疆第1，高企280家，总量居全疆第2；高企中规上高企158家，占比达57%，居全疆第1；规上企业研发经费支出占营业收入比重0.51%，位居全疆第1；技术合同登记金额8.22亿元，同比增长37%，居全疆第2；建成自治区级以上各类高能级创新平台172家（国家级39家）。通过以上工作的实施，提高企业对科技创新政策的知晓度和运用能力，促进科技成果转化与应用，进一步提升了全州科技创新整体水平的预期目标。</w:t>
            </w:r>
          </w:p>
        </w:tc>
      </w:tr>
      <w:tr w14:paraId="36A6307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1405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D19B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35FE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05DF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B46C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AD88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C76D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73A96">
            <w:pPr>
              <w:jc w:val="center"/>
            </w:pPr>
            <w:r>
              <w:rPr>
                <w:rFonts w:ascii="宋体" w:hAnsi="宋体" w:eastAsia="宋体"/>
                <w:sz w:val="16"/>
              </w:rPr>
              <w:t>得分</w:t>
            </w:r>
          </w:p>
        </w:tc>
      </w:tr>
      <w:tr w14:paraId="51B64B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78666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B44FAB">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448E1">
            <w:pPr>
              <w:jc w:val="center"/>
            </w:pPr>
            <w:r>
              <w:rPr>
                <w:rFonts w:ascii="宋体" w:hAnsi="宋体" w:eastAsia="宋体"/>
                <w:sz w:val="16"/>
              </w:rPr>
              <w:t>全社会研发投入达到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21E36">
            <w:pPr>
              <w:jc w:val="center"/>
            </w:pPr>
            <w:r>
              <w:rPr>
                <w:rFonts w:ascii="宋体" w:hAnsi="宋体" w:eastAsia="宋体"/>
                <w:sz w:val="16"/>
              </w:rPr>
              <w:t>&gt;=15.68亿元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DC373">
            <w:pPr>
              <w:jc w:val="center"/>
            </w:pPr>
            <w:r>
              <w:rPr>
                <w:rFonts w:ascii="宋体" w:hAnsi="宋体" w:eastAsia="宋体"/>
                <w:sz w:val="16"/>
              </w:rPr>
              <w:t>科技工作计划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0723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CF4C1">
            <w:pPr>
              <w:jc w:val="center"/>
            </w:pPr>
            <w:r>
              <w:rPr>
                <w:rFonts w:ascii="宋体" w:hAnsi="宋体" w:eastAsia="宋体"/>
                <w:sz w:val="16"/>
              </w:rPr>
              <w:t>=15.68亿元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D4293">
            <w:pPr>
              <w:jc w:val="center"/>
            </w:pPr>
            <w:r>
              <w:rPr>
                <w:rFonts w:ascii="宋体" w:hAnsi="宋体" w:eastAsia="宋体"/>
                <w:sz w:val="16"/>
              </w:rPr>
              <w:t>15</w:t>
            </w:r>
          </w:p>
        </w:tc>
      </w:tr>
      <w:tr w14:paraId="7712F0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C8CB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E2D3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2197E">
            <w:pPr>
              <w:jc w:val="center"/>
            </w:pPr>
            <w:r>
              <w:rPr>
                <w:rFonts w:ascii="宋体" w:hAnsi="宋体" w:eastAsia="宋体"/>
                <w:sz w:val="16"/>
              </w:rPr>
              <w:t>建成自治区级以上创新平台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59917">
            <w:pPr>
              <w:jc w:val="center"/>
            </w:pPr>
            <w:r>
              <w:rPr>
                <w:rFonts w:ascii="宋体" w:hAnsi="宋体" w:eastAsia="宋体"/>
                <w:sz w:val="16"/>
              </w:rPr>
              <w:t>&gt;=170个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B7D77">
            <w:pPr>
              <w:jc w:val="center"/>
            </w:pPr>
            <w:r>
              <w:rPr>
                <w:rFonts w:ascii="宋体" w:hAnsi="宋体" w:eastAsia="宋体"/>
                <w:sz w:val="16"/>
              </w:rPr>
              <w:t>科技工作计划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4550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9B42A">
            <w:pPr>
              <w:jc w:val="center"/>
            </w:pPr>
            <w:r>
              <w:rPr>
                <w:rFonts w:ascii="宋体" w:hAnsi="宋体" w:eastAsia="宋体"/>
                <w:sz w:val="16"/>
              </w:rPr>
              <w:t>=172个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B79F4">
            <w:pPr>
              <w:jc w:val="center"/>
            </w:pPr>
            <w:r>
              <w:rPr>
                <w:rFonts w:ascii="宋体" w:hAnsi="宋体" w:eastAsia="宋体"/>
                <w:sz w:val="16"/>
              </w:rPr>
              <w:t>15</w:t>
            </w:r>
          </w:p>
        </w:tc>
      </w:tr>
      <w:tr w14:paraId="3C051E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9FE7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9FB2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5D7ED">
            <w:pPr>
              <w:jc w:val="center"/>
            </w:pPr>
            <w:r>
              <w:rPr>
                <w:rFonts w:ascii="宋体" w:hAnsi="宋体" w:eastAsia="宋体"/>
                <w:sz w:val="16"/>
              </w:rPr>
              <w:t>高新技术企业数量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56CDD">
            <w:pPr>
              <w:jc w:val="center"/>
            </w:pPr>
            <w:r>
              <w:rPr>
                <w:rFonts w:ascii="宋体" w:hAnsi="宋体" w:eastAsia="宋体"/>
                <w:sz w:val="16"/>
              </w:rPr>
              <w:t>&gt;=255家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BC008">
            <w:pPr>
              <w:jc w:val="center"/>
            </w:pPr>
            <w:r>
              <w:rPr>
                <w:rFonts w:ascii="宋体" w:hAnsi="宋体" w:eastAsia="宋体"/>
                <w:sz w:val="16"/>
              </w:rPr>
              <w:t>科技工作计划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BB54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FD22A">
            <w:pPr>
              <w:jc w:val="center"/>
            </w:pPr>
            <w:r>
              <w:rPr>
                <w:rFonts w:ascii="宋体" w:hAnsi="宋体" w:eastAsia="宋体"/>
                <w:sz w:val="16"/>
              </w:rPr>
              <w:t>=280家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EA0C8">
            <w:pPr>
              <w:jc w:val="center"/>
            </w:pPr>
            <w:r>
              <w:rPr>
                <w:rFonts w:ascii="宋体" w:hAnsi="宋体" w:eastAsia="宋体"/>
                <w:sz w:val="16"/>
              </w:rPr>
              <w:t>15</w:t>
            </w:r>
          </w:p>
        </w:tc>
      </w:tr>
      <w:tr w14:paraId="77A0BA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3EB3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3D09F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733C6">
            <w:pPr>
              <w:jc w:val="center"/>
            </w:pPr>
            <w:r>
              <w:rPr>
                <w:rFonts w:ascii="宋体" w:hAnsi="宋体" w:eastAsia="宋体"/>
                <w:sz w:val="16"/>
              </w:rPr>
              <w:t>技术合同交易额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21C91">
            <w:pPr>
              <w:jc w:val="center"/>
            </w:pPr>
            <w:r>
              <w:rPr>
                <w:rFonts w:ascii="宋体" w:hAnsi="宋体" w:eastAsia="宋体"/>
                <w:sz w:val="16"/>
              </w:rPr>
              <w:t>&gt;=7.2亿元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8F0E7">
            <w:pPr>
              <w:jc w:val="center"/>
            </w:pPr>
            <w:r>
              <w:rPr>
                <w:rFonts w:ascii="宋体" w:hAnsi="宋体" w:eastAsia="宋体"/>
                <w:sz w:val="16"/>
              </w:rPr>
              <w:t>科技工作计划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3254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ADAFE">
            <w:pPr>
              <w:jc w:val="center"/>
            </w:pPr>
            <w:r>
              <w:rPr>
                <w:rFonts w:ascii="宋体" w:hAnsi="宋体" w:eastAsia="宋体"/>
                <w:sz w:val="16"/>
              </w:rPr>
              <w:t>=8.22亿元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BBB0C">
            <w:pPr>
              <w:jc w:val="center"/>
            </w:pPr>
            <w:r>
              <w:rPr>
                <w:rFonts w:ascii="宋体" w:hAnsi="宋体" w:eastAsia="宋体"/>
                <w:sz w:val="16"/>
              </w:rPr>
              <w:t>15</w:t>
            </w:r>
          </w:p>
        </w:tc>
      </w:tr>
      <w:tr w14:paraId="3161CD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131F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F7981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BED17">
            <w:pPr>
              <w:jc w:val="center"/>
            </w:pPr>
            <w:r>
              <w:rPr>
                <w:rFonts w:ascii="宋体" w:hAnsi="宋体" w:eastAsia="宋体"/>
                <w:sz w:val="16"/>
              </w:rPr>
              <w:t>引育科技领军人才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B9F1A">
            <w:pPr>
              <w:jc w:val="center"/>
            </w:pPr>
            <w:r>
              <w:rPr>
                <w:rFonts w:ascii="宋体" w:hAnsi="宋体" w:eastAsia="宋体"/>
                <w:sz w:val="16"/>
              </w:rPr>
              <w:t>&gt;=50人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D27B7">
            <w:pPr>
              <w:jc w:val="center"/>
            </w:pPr>
            <w:r>
              <w:rPr>
                <w:rFonts w:ascii="宋体" w:hAnsi="宋体" w:eastAsia="宋体"/>
                <w:sz w:val="16"/>
              </w:rPr>
              <w:t>科技工作计划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BC4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9CA49">
            <w:pPr>
              <w:jc w:val="center"/>
            </w:pPr>
            <w:r>
              <w:rPr>
                <w:rFonts w:ascii="宋体" w:hAnsi="宋体" w:eastAsia="宋体"/>
                <w:sz w:val="16"/>
              </w:rPr>
              <w: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65E85">
            <w:pPr>
              <w:jc w:val="center"/>
            </w:pPr>
            <w:r>
              <w:rPr>
                <w:rFonts w:ascii="宋体" w:hAnsi="宋体" w:eastAsia="宋体"/>
                <w:sz w:val="16"/>
              </w:rPr>
              <w:t>10</w:t>
            </w:r>
          </w:p>
        </w:tc>
      </w:tr>
      <w:tr w14:paraId="2FF0BC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3FEA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615F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2823D">
            <w:pPr>
              <w:jc w:val="center"/>
            </w:pPr>
            <w:r>
              <w:rPr>
                <w:rFonts w:ascii="宋体" w:hAnsi="宋体" w:eastAsia="宋体"/>
                <w:sz w:val="16"/>
              </w:rPr>
              <w:t>引育创新团队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04140">
            <w:pPr>
              <w:jc w:val="center"/>
            </w:pPr>
            <w:r>
              <w:rPr>
                <w:rFonts w:ascii="宋体" w:hAnsi="宋体" w:eastAsia="宋体"/>
                <w:sz w:val="16"/>
              </w:rPr>
              <w:t>&gt;=40个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424A3">
            <w:pPr>
              <w:jc w:val="center"/>
            </w:pPr>
            <w:r>
              <w:rPr>
                <w:rFonts w:ascii="宋体" w:hAnsi="宋体" w:eastAsia="宋体"/>
                <w:sz w:val="16"/>
              </w:rPr>
              <w:t>科技工作计划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568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CC102">
            <w:pPr>
              <w:jc w:val="center"/>
            </w:pPr>
            <w:r>
              <w:rPr>
                <w:rFonts w:ascii="宋体" w:hAnsi="宋体" w:eastAsia="宋体"/>
                <w:sz w:val="16"/>
              </w:rPr>
              <w:t>=41人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7B228">
            <w:pPr>
              <w:jc w:val="center"/>
            </w:pPr>
            <w:r>
              <w:rPr>
                <w:rFonts w:ascii="宋体" w:hAnsi="宋体" w:eastAsia="宋体"/>
                <w:sz w:val="16"/>
              </w:rPr>
              <w:t>10</w:t>
            </w:r>
          </w:p>
        </w:tc>
      </w:tr>
      <w:tr w14:paraId="3672B8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85435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FA76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3872A">
            <w:pPr>
              <w:jc w:val="center"/>
            </w:pPr>
            <w:r>
              <w:rPr>
                <w:rFonts w:ascii="宋体" w:hAnsi="宋体" w:eastAsia="宋体"/>
                <w:sz w:val="16"/>
              </w:rPr>
              <w:t>引育青年科技人才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3D59D">
            <w:pPr>
              <w:jc w:val="center"/>
            </w:pPr>
            <w:r>
              <w:rPr>
                <w:rFonts w:ascii="宋体" w:hAnsi="宋体" w:eastAsia="宋体"/>
                <w:sz w:val="16"/>
              </w:rPr>
              <w:t>&gt;=150人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2C21B">
            <w:pPr>
              <w:jc w:val="center"/>
            </w:pPr>
            <w:r>
              <w:rPr>
                <w:rFonts w:ascii="宋体" w:hAnsi="宋体" w:eastAsia="宋体"/>
                <w:sz w:val="16"/>
              </w:rPr>
              <w:t>科技工作计划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BE5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A470B">
            <w:pPr>
              <w:jc w:val="center"/>
            </w:pPr>
            <w:r>
              <w:rPr>
                <w:rFonts w:ascii="宋体" w:hAnsi="宋体" w:eastAsia="宋体"/>
                <w:sz w:val="16"/>
              </w:rPr>
              <w:t>=150人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18849">
            <w:pPr>
              <w:jc w:val="center"/>
            </w:pPr>
            <w:r>
              <w:rPr>
                <w:rFonts w:ascii="宋体" w:hAnsi="宋体" w:eastAsia="宋体"/>
                <w:sz w:val="16"/>
              </w:rPr>
              <w:t>10</w:t>
            </w:r>
          </w:p>
        </w:tc>
      </w:tr>
    </w:tbl>
    <w:p w14:paraId="01807635">
      <w:r>
        <w:br w:type="page"/>
      </w:r>
    </w:p>
    <w:tbl>
      <w:tblPr>
        <w:tblStyle w:val="9"/>
        <w:tblW w:w="0" w:type="auto"/>
        <w:tblInd w:w="0" w:type="dxa"/>
        <w:tblLayout w:type="autofit"/>
        <w:tblCellMar>
          <w:top w:w="0" w:type="dxa"/>
          <w:left w:w="108" w:type="dxa"/>
          <w:bottom w:w="0" w:type="dxa"/>
          <w:right w:w="108" w:type="dxa"/>
        </w:tblCellMar>
      </w:tblPr>
      <w:tblGrid>
        <w:gridCol w:w="612"/>
        <w:gridCol w:w="580"/>
        <w:gridCol w:w="581"/>
        <w:gridCol w:w="696"/>
        <w:gridCol w:w="597"/>
        <w:gridCol w:w="856"/>
        <w:gridCol w:w="776"/>
        <w:gridCol w:w="776"/>
        <w:gridCol w:w="629"/>
        <w:gridCol w:w="581"/>
        <w:gridCol w:w="581"/>
        <w:gridCol w:w="584"/>
        <w:gridCol w:w="582"/>
        <w:gridCol w:w="629"/>
      </w:tblGrid>
      <w:tr w14:paraId="1AAA6248">
        <w:tblPrEx>
          <w:tblCellMar>
            <w:top w:w="0" w:type="dxa"/>
            <w:left w:w="108" w:type="dxa"/>
            <w:bottom w:w="0" w:type="dxa"/>
            <w:right w:w="108" w:type="dxa"/>
          </w:tblCellMar>
        </w:tblPrEx>
        <w:tc>
          <w:tcPr>
            <w:tcW w:w="8848" w:type="dxa"/>
            <w:gridSpan w:val="14"/>
            <w:vAlign w:val="center"/>
          </w:tcPr>
          <w:p w14:paraId="16F8CD4B">
            <w:pPr>
              <w:jc w:val="center"/>
            </w:pPr>
            <w:r>
              <w:rPr>
                <w:rFonts w:ascii="宋体" w:hAnsi="宋体" w:eastAsia="宋体"/>
                <w:sz w:val="24"/>
              </w:rPr>
              <w:t>项目支出绩效自评表</w:t>
            </w:r>
          </w:p>
        </w:tc>
      </w:tr>
      <w:tr w14:paraId="1E5740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F21AAB">
            <w:pPr>
              <w:jc w:val="center"/>
            </w:pPr>
            <w:r>
              <w:rPr>
                <w:rFonts w:ascii="宋体" w:hAnsi="宋体" w:eastAsia="宋体"/>
                <w:sz w:val="24"/>
              </w:rPr>
              <w:t>(2024年度)</w:t>
            </w:r>
          </w:p>
        </w:tc>
      </w:tr>
      <w:tr w14:paraId="7C6833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8B2D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87D8E1">
            <w:pPr>
              <w:jc w:val="center"/>
            </w:pPr>
            <w:r>
              <w:rPr>
                <w:rFonts w:ascii="宋体" w:hAnsi="宋体" w:eastAsia="宋体"/>
                <w:sz w:val="16"/>
              </w:rPr>
              <w:t>2023年“为民办实事”自治区补助经费（为民办实事经费）</w:t>
            </w:r>
          </w:p>
        </w:tc>
      </w:tr>
      <w:tr w14:paraId="3719C8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68DB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B36301">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FE6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8106B7">
            <w:pPr>
              <w:jc w:val="center"/>
            </w:pPr>
            <w:r>
              <w:rPr>
                <w:rFonts w:hint="eastAsia" w:ascii="宋体" w:hAnsi="宋体" w:eastAsia="宋体"/>
                <w:sz w:val="16"/>
              </w:rPr>
              <w:t>昌吉回族自治州科学技术局</w:t>
            </w:r>
          </w:p>
        </w:tc>
      </w:tr>
      <w:tr w14:paraId="1F3E00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D17C6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659D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5A46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86D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0EE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E0E9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1792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4A06">
            <w:pPr>
              <w:jc w:val="center"/>
            </w:pPr>
            <w:r>
              <w:rPr>
                <w:rFonts w:ascii="宋体" w:hAnsi="宋体" w:eastAsia="宋体"/>
                <w:sz w:val="16"/>
              </w:rPr>
              <w:t>得分</w:t>
            </w:r>
          </w:p>
        </w:tc>
      </w:tr>
      <w:tr w14:paraId="69569C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209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33E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3EFD0">
            <w:pPr>
              <w:jc w:val="center"/>
            </w:pPr>
            <w:r>
              <w:rPr>
                <w:rFonts w:ascii="宋体" w:hAnsi="宋体" w:eastAsia="宋体"/>
                <w:sz w:val="16"/>
              </w:rPr>
              <w:t>11.51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D329F">
            <w:pPr>
              <w:jc w:val="center"/>
            </w:pPr>
            <w:r>
              <w:rPr>
                <w:rFonts w:ascii="宋体" w:hAnsi="宋体" w:eastAsia="宋体"/>
                <w:sz w:val="16"/>
              </w:rPr>
              <w:t>21.51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469FA">
            <w:pPr>
              <w:jc w:val="center"/>
            </w:pPr>
            <w:r>
              <w:rPr>
                <w:rFonts w:ascii="宋体" w:hAnsi="宋体" w:eastAsia="宋体"/>
                <w:sz w:val="16"/>
              </w:rPr>
              <w:t>21.51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761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1EB4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1BA4F">
            <w:pPr>
              <w:jc w:val="center"/>
            </w:pPr>
            <w:r>
              <w:rPr>
                <w:rFonts w:ascii="宋体" w:hAnsi="宋体" w:eastAsia="宋体"/>
                <w:sz w:val="16"/>
              </w:rPr>
              <w:t>10.00</w:t>
            </w:r>
          </w:p>
        </w:tc>
      </w:tr>
      <w:tr w14:paraId="2B0BD9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350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EC2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39BD6">
            <w:pPr>
              <w:jc w:val="center"/>
            </w:pPr>
            <w:r>
              <w:rPr>
                <w:rFonts w:ascii="宋体" w:hAnsi="宋体" w:eastAsia="宋体"/>
                <w:sz w:val="16"/>
              </w:rPr>
              <w:t>11.51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82060">
            <w:pPr>
              <w:jc w:val="center"/>
            </w:pPr>
            <w:r>
              <w:rPr>
                <w:rFonts w:ascii="宋体" w:hAnsi="宋体" w:eastAsia="宋体"/>
                <w:sz w:val="16"/>
              </w:rPr>
              <w:t>21.51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7851B">
            <w:pPr>
              <w:jc w:val="center"/>
            </w:pPr>
            <w:r>
              <w:rPr>
                <w:rFonts w:ascii="宋体" w:hAnsi="宋体" w:eastAsia="宋体"/>
                <w:sz w:val="16"/>
              </w:rPr>
              <w:t>21.51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E27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CDF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95FA">
            <w:pPr>
              <w:jc w:val="center"/>
            </w:pPr>
            <w:r>
              <w:rPr>
                <w:rFonts w:ascii="宋体" w:hAnsi="宋体" w:eastAsia="宋体"/>
                <w:sz w:val="16"/>
              </w:rPr>
              <w:t>—</w:t>
            </w:r>
          </w:p>
        </w:tc>
      </w:tr>
      <w:tr w14:paraId="7F299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CFB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6148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354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177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9D2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FCF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19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1AE8">
            <w:pPr>
              <w:jc w:val="center"/>
            </w:pPr>
            <w:r>
              <w:rPr>
                <w:rFonts w:ascii="宋体" w:hAnsi="宋体" w:eastAsia="宋体"/>
                <w:sz w:val="16"/>
              </w:rPr>
              <w:t>—</w:t>
            </w:r>
          </w:p>
        </w:tc>
      </w:tr>
      <w:tr w14:paraId="62DF93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91C00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182EA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B15004">
            <w:pPr>
              <w:jc w:val="center"/>
            </w:pPr>
            <w:r>
              <w:rPr>
                <w:rFonts w:ascii="宋体" w:hAnsi="宋体" w:eastAsia="宋体"/>
                <w:sz w:val="16"/>
              </w:rPr>
              <w:t>实际完成情况</w:t>
            </w:r>
          </w:p>
        </w:tc>
      </w:tr>
      <w:tr w14:paraId="4E5F68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35CC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0A3D5">
            <w:pPr>
              <w:jc w:val="both"/>
            </w:pPr>
            <w:r>
              <w:rPr>
                <w:rFonts w:ascii="宋体" w:hAnsi="宋体" w:eastAsia="宋体"/>
                <w:sz w:val="16"/>
              </w:rPr>
              <w:t>为解决村民夜间出行难问题，提升村民的幸福感、安全感，支持乔仁村2024年实施乔仁村南山队片组亮化工程项目，覆盖南山队片组49户214人，道路总长度16.5公里，需要安装路灯33盏，每盏造价3500元，共需资金11.51万元。购买动力耙一台和组织村民开展文体活动共计10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6F09D0">
            <w:pPr>
              <w:jc w:val="both"/>
            </w:pPr>
            <w:r>
              <w:rPr>
                <w:rFonts w:hint="eastAsia" w:ascii="宋体" w:hAnsi="宋体"/>
                <w:sz w:val="16"/>
                <w:lang w:eastAsia="zh-CN"/>
              </w:rPr>
              <w:t>截至</w:t>
            </w:r>
            <w:r>
              <w:rPr>
                <w:rFonts w:ascii="宋体" w:hAnsi="宋体" w:eastAsia="宋体"/>
                <w:sz w:val="16"/>
              </w:rPr>
              <w:t>2024年12月31日，该项目实际完成购置动力耙一台，支持村“两委”组织开展文体活动1次，新建路灯35盏，涉及新建路灯道路165000米，慰问四老人员及贫困群体5户，通过该项目的实施，有效提升了乔仁村</w:t>
            </w:r>
            <w:r>
              <w:rPr>
                <w:rFonts w:hint="eastAsia" w:ascii="宋体" w:hAnsi="宋体"/>
                <w:sz w:val="16"/>
                <w:lang w:eastAsia="zh-CN"/>
              </w:rPr>
              <w:t>农业现代化</w:t>
            </w:r>
            <w:r>
              <w:rPr>
                <w:rFonts w:ascii="宋体" w:hAnsi="宋体" w:eastAsia="宋体"/>
                <w:sz w:val="16"/>
              </w:rPr>
              <w:t>水平，解决了村民夜间出行难的问题，提升了村民的安全感和幸福感，丰富了村民的业余文化生活，促进了乔仁村</w:t>
            </w:r>
            <w:r>
              <w:rPr>
                <w:rFonts w:hint="eastAsia" w:ascii="宋体" w:hAnsi="宋体"/>
                <w:sz w:val="16"/>
                <w:lang w:eastAsia="zh-CN"/>
              </w:rPr>
              <w:t>乡村全面振兴</w:t>
            </w:r>
            <w:r>
              <w:rPr>
                <w:rFonts w:ascii="宋体" w:hAnsi="宋体" w:eastAsia="宋体"/>
                <w:sz w:val="16"/>
              </w:rPr>
              <w:t>。</w:t>
            </w:r>
          </w:p>
        </w:tc>
      </w:tr>
      <w:tr w14:paraId="15D879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5BE6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492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C5F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E43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0DCC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32A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F6A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4F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97F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011D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87C2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759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12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E999E">
            <w:pPr>
              <w:jc w:val="center"/>
            </w:pPr>
            <w:r>
              <w:rPr>
                <w:rFonts w:ascii="宋体" w:hAnsi="宋体" w:eastAsia="宋体"/>
                <w:sz w:val="16"/>
              </w:rPr>
              <w:t>偏差原因分析及改进措施</w:t>
            </w:r>
          </w:p>
        </w:tc>
      </w:tr>
      <w:tr w14:paraId="077A0D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7444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D1EDB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9DF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B36E">
            <w:pPr>
              <w:jc w:val="center"/>
            </w:pPr>
            <w:r>
              <w:rPr>
                <w:rFonts w:ascii="宋体" w:hAnsi="宋体" w:eastAsia="宋体"/>
                <w:sz w:val="16"/>
              </w:rPr>
              <w:t>购置动力耙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DA9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9D648">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41697">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F8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210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B7B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955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C69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62C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8AA73">
            <w:pPr>
              <w:jc w:val="center"/>
            </w:pPr>
          </w:p>
        </w:tc>
      </w:tr>
      <w:tr w14:paraId="49C1BA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4DE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4D2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1FC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D63D5">
            <w:pPr>
              <w:jc w:val="center"/>
            </w:pPr>
            <w:r>
              <w:rPr>
                <w:rFonts w:ascii="宋体" w:hAnsi="宋体" w:eastAsia="宋体"/>
                <w:sz w:val="16"/>
              </w:rPr>
              <w:t>组织开展文体活动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711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0236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510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FC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DE4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D4D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4B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DAB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96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5395B">
            <w:pPr>
              <w:jc w:val="center"/>
            </w:pPr>
          </w:p>
        </w:tc>
      </w:tr>
      <w:tr w14:paraId="04CE7C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33F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5A6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992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4EF0">
            <w:pPr>
              <w:jc w:val="center"/>
            </w:pPr>
            <w:r>
              <w:rPr>
                <w:rFonts w:ascii="宋体" w:hAnsi="宋体" w:eastAsia="宋体"/>
                <w:sz w:val="16"/>
              </w:rPr>
              <w:t>新建路灯（盏）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19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2EDC">
            <w:pPr>
              <w:jc w:val="center"/>
            </w:pPr>
            <w:r>
              <w:rPr>
                <w:rFonts w:ascii="宋体" w:hAnsi="宋体" w:eastAsia="宋体"/>
                <w:sz w:val="16"/>
              </w:rPr>
              <w:t>&gt;=33盏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1115">
            <w:pPr>
              <w:jc w:val="center"/>
            </w:pPr>
            <w:r>
              <w:rPr>
                <w:rFonts w:ascii="宋体" w:hAnsi="宋体" w:eastAsia="宋体"/>
                <w:sz w:val="16"/>
              </w:rPr>
              <w:t>=35盏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7A2C9">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995A">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34C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15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91D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DB7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E3E89">
            <w:pPr>
              <w:jc w:val="center"/>
            </w:pPr>
            <w:r>
              <w:rPr>
                <w:rFonts w:ascii="宋体" w:hAnsi="宋体" w:eastAsia="宋体"/>
                <w:sz w:val="16"/>
              </w:rPr>
              <w:t>因根据实地勘测需要比原计划多安装2盏，导致指标超预期完成，所以产生偏差。</w:t>
            </w:r>
          </w:p>
        </w:tc>
      </w:tr>
      <w:tr w14:paraId="03E05B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286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EE5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1E1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AAA1">
            <w:pPr>
              <w:jc w:val="center"/>
            </w:pPr>
            <w:r>
              <w:rPr>
                <w:rFonts w:ascii="宋体" w:hAnsi="宋体" w:eastAsia="宋体"/>
                <w:sz w:val="16"/>
              </w:rPr>
              <w:t>涉及新建路灯道路（米）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14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C707C">
            <w:pPr>
              <w:jc w:val="center"/>
            </w:pPr>
            <w:r>
              <w:rPr>
                <w:rFonts w:ascii="宋体" w:hAnsi="宋体" w:eastAsia="宋体"/>
                <w:sz w:val="16"/>
              </w:rPr>
              <w:t>&gt;=165000米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DAE3F">
            <w:pPr>
              <w:jc w:val="center"/>
            </w:pPr>
            <w:r>
              <w:rPr>
                <w:rFonts w:ascii="宋体" w:hAnsi="宋体" w:eastAsia="宋体"/>
                <w:sz w:val="16"/>
              </w:rPr>
              <w:t>=165000米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B1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36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FF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5C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F6D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9A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A5722">
            <w:pPr>
              <w:jc w:val="center"/>
            </w:pPr>
          </w:p>
        </w:tc>
      </w:tr>
      <w:tr w14:paraId="48111B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61F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BFC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40F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21274">
            <w:pPr>
              <w:jc w:val="center"/>
            </w:pPr>
            <w:r>
              <w:rPr>
                <w:rFonts w:ascii="宋体" w:hAnsi="宋体" w:eastAsia="宋体"/>
                <w:sz w:val="16"/>
              </w:rPr>
              <w:t>慰问四老人员及贫困户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42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D1A7">
            <w:pPr>
              <w:jc w:val="center"/>
            </w:pPr>
            <w:r>
              <w:rPr>
                <w:rFonts w:ascii="宋体" w:hAnsi="宋体" w:eastAsia="宋体"/>
                <w:sz w:val="16"/>
              </w:rPr>
              <w:t>&gt;=5户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A4291">
            <w:pPr>
              <w:jc w:val="center"/>
            </w:pPr>
            <w:r>
              <w:rPr>
                <w:rFonts w:ascii="宋体" w:hAnsi="宋体" w:eastAsia="宋体"/>
                <w:sz w:val="16"/>
              </w:rPr>
              <w:t>=5户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2A2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581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CC2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2D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24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58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C8260">
            <w:pPr>
              <w:jc w:val="center"/>
            </w:pPr>
          </w:p>
        </w:tc>
      </w:tr>
      <w:tr w14:paraId="0B693F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EE6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4B7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49C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54674">
            <w:pPr>
              <w:jc w:val="center"/>
            </w:pPr>
            <w:r>
              <w:rPr>
                <w:rFonts w:ascii="宋体" w:hAnsi="宋体" w:eastAsia="宋体"/>
                <w:sz w:val="16"/>
              </w:rPr>
              <w:t>保质保量完成任务率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1C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7E5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E04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4D76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2FFA">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A4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4C7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6DD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99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9FE6">
            <w:pPr>
              <w:jc w:val="center"/>
            </w:pPr>
            <w:r>
              <w:rPr>
                <w:rFonts w:hint="eastAsia" w:ascii="宋体" w:hAnsi="宋体"/>
                <w:sz w:val="16"/>
                <w:lang w:eastAsia="zh-CN"/>
              </w:rPr>
              <w:t>严格</w:t>
            </w:r>
            <w:r>
              <w:rPr>
                <w:rFonts w:ascii="宋体" w:hAnsi="宋体" w:eastAsia="宋体"/>
                <w:sz w:val="16"/>
              </w:rPr>
              <w:t>招标程序，保质保量解决了村民急难愁盼问题，积极组织村民开展文体活动，丰富了村民的业余文化生活。所以指标超预期完成，产生了偏差</w:t>
            </w:r>
          </w:p>
        </w:tc>
      </w:tr>
      <w:tr w14:paraId="516ACC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2E5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D5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AC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B583">
            <w:pPr>
              <w:jc w:val="center"/>
            </w:pPr>
            <w:r>
              <w:rPr>
                <w:rFonts w:ascii="宋体" w:hAnsi="宋体" w:eastAsia="宋体"/>
                <w:sz w:val="16"/>
              </w:rPr>
              <w:t>完成任务时限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49B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5F2A5">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C6F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A45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DD5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75D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CE5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AB8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74F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27A74">
            <w:pPr>
              <w:jc w:val="center"/>
            </w:pPr>
          </w:p>
        </w:tc>
      </w:tr>
      <w:tr w14:paraId="098F0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34B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350D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F85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A939">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DB4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A1186">
            <w:pPr>
              <w:jc w:val="center"/>
            </w:pPr>
            <w:r>
              <w:rPr>
                <w:rFonts w:ascii="宋体" w:hAnsi="宋体" w:eastAsia="宋体"/>
                <w:sz w:val="16"/>
              </w:rPr>
              <w:t>&lt;=11.51万元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69607">
            <w:pPr>
              <w:jc w:val="center"/>
            </w:pPr>
            <w:r>
              <w:rPr>
                <w:rFonts w:ascii="宋体" w:hAnsi="宋体" w:eastAsia="宋体"/>
                <w:sz w:val="16"/>
              </w:rPr>
              <w:t>=11.51万元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3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0B4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C3D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08E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B3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13D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BA0FB">
            <w:pPr>
              <w:jc w:val="center"/>
            </w:pPr>
          </w:p>
        </w:tc>
      </w:tr>
      <w:tr w14:paraId="176B9A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360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D07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02C1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6B7C9">
            <w:pPr>
              <w:jc w:val="center"/>
            </w:pPr>
            <w:r>
              <w:rPr>
                <w:rFonts w:ascii="宋体" w:hAnsi="宋体" w:eastAsia="宋体"/>
                <w:sz w:val="16"/>
              </w:rPr>
              <w:t>助力乡村振兴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8BA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D5A87">
            <w:pPr>
              <w:jc w:val="center"/>
            </w:pPr>
            <w:r>
              <w:rPr>
                <w:rFonts w:ascii="宋体" w:hAnsi="宋体" w:eastAsia="宋体"/>
                <w:sz w:val="16"/>
              </w:rPr>
              <w:t>成效明显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D5E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A4D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C4F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16D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32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BE9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307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77408">
            <w:pPr>
              <w:jc w:val="center"/>
            </w:pPr>
          </w:p>
        </w:tc>
      </w:tr>
      <w:tr w14:paraId="5786C0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475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4F6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319A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90588">
            <w:pPr>
              <w:jc w:val="center"/>
            </w:pPr>
            <w:r>
              <w:rPr>
                <w:rFonts w:ascii="宋体" w:hAnsi="宋体" w:eastAsia="宋体"/>
                <w:sz w:val="16"/>
              </w:rPr>
              <w:t>解决村民夜间出行难问题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C35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D542E">
            <w:pPr>
              <w:jc w:val="center"/>
            </w:pPr>
            <w:r>
              <w:rPr>
                <w:rFonts w:ascii="宋体" w:hAnsi="宋体" w:eastAsia="宋体"/>
                <w:sz w:val="16"/>
              </w:rPr>
              <w:t>有效解决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BDB7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DA6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EB6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93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C4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06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E9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DF238">
            <w:pPr>
              <w:jc w:val="center"/>
            </w:pPr>
          </w:p>
        </w:tc>
      </w:tr>
      <w:tr w14:paraId="0F3B869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12A9B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A25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EA30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E19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1849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2A9B">
            <w:pPr>
              <w:jc w:val="center"/>
            </w:pPr>
            <w:r>
              <w:rPr>
                <w:rFonts w:ascii="宋体" w:hAnsi="宋体" w:eastAsia="宋体"/>
                <w:sz w:val="16"/>
              </w:rPr>
              <w:t>99.14分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B06E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5860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9B5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0D0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0C5DC8"/>
        </w:tc>
      </w:tr>
    </w:tbl>
    <w:p w14:paraId="1EBCF2A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455"/>
        <w:gridCol w:w="809"/>
      </w:tblGrid>
      <w:tr w14:paraId="7F285F96">
        <w:tblPrEx>
          <w:tblCellMar>
            <w:top w:w="0" w:type="dxa"/>
            <w:left w:w="108" w:type="dxa"/>
            <w:bottom w:w="0" w:type="dxa"/>
            <w:right w:w="108" w:type="dxa"/>
          </w:tblCellMar>
        </w:tblPrEx>
        <w:tc>
          <w:tcPr>
            <w:tcW w:w="9056" w:type="dxa"/>
            <w:gridSpan w:val="14"/>
            <w:vAlign w:val="center"/>
          </w:tcPr>
          <w:p w14:paraId="069755A8">
            <w:pPr>
              <w:jc w:val="center"/>
            </w:pPr>
            <w:r>
              <w:rPr>
                <w:rFonts w:ascii="宋体" w:hAnsi="宋体" w:eastAsia="宋体"/>
                <w:sz w:val="24"/>
              </w:rPr>
              <w:t>项目支出绩效自评表</w:t>
            </w:r>
          </w:p>
        </w:tc>
      </w:tr>
      <w:tr w14:paraId="0B603605">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FF0119">
            <w:pPr>
              <w:jc w:val="center"/>
            </w:pPr>
            <w:r>
              <w:rPr>
                <w:rFonts w:ascii="宋体" w:hAnsi="宋体" w:eastAsia="宋体"/>
                <w:sz w:val="24"/>
              </w:rPr>
              <w:t>(2024年度)</w:t>
            </w:r>
          </w:p>
        </w:tc>
      </w:tr>
      <w:tr w14:paraId="58894A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96DE">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795132">
            <w:pPr>
              <w:jc w:val="center"/>
            </w:pPr>
            <w:r>
              <w:rPr>
                <w:rFonts w:ascii="宋体" w:hAnsi="宋体" w:eastAsia="宋体"/>
                <w:sz w:val="16"/>
              </w:rPr>
              <w:t>2023年自治区科技经费（第二批）（昌州财教</w:t>
            </w:r>
            <w:r>
              <w:rPr>
                <w:rFonts w:hint="eastAsia" w:ascii="宋体" w:hAnsi="宋体"/>
                <w:sz w:val="16"/>
                <w:lang w:eastAsia="zh-CN"/>
              </w:rPr>
              <w:t>〔2023〕97号</w:t>
            </w:r>
            <w:r>
              <w:rPr>
                <w:rFonts w:ascii="宋体" w:hAnsi="宋体" w:eastAsia="宋体"/>
                <w:sz w:val="16"/>
              </w:rPr>
              <w:t>）</w:t>
            </w:r>
          </w:p>
        </w:tc>
      </w:tr>
      <w:tr w14:paraId="508AB5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60DF">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8F9E77">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22F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613E75">
            <w:pPr>
              <w:jc w:val="center"/>
            </w:pPr>
            <w:r>
              <w:rPr>
                <w:rFonts w:hint="eastAsia" w:ascii="宋体" w:hAnsi="宋体" w:eastAsia="宋体"/>
                <w:sz w:val="16"/>
              </w:rPr>
              <w:t>昌吉回族自治州科学技术局</w:t>
            </w:r>
          </w:p>
        </w:tc>
      </w:tr>
      <w:tr w14:paraId="62A6AF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D3E4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897C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34D45">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AD741">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A8F9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B25DC">
            <w:pPr>
              <w:jc w:val="center"/>
            </w:pPr>
            <w:r>
              <w:rPr>
                <w:rFonts w:ascii="宋体" w:hAnsi="宋体" w:eastAsia="宋体"/>
                <w:sz w:val="16"/>
              </w:rPr>
              <w:t>分值</w:t>
            </w:r>
          </w:p>
        </w:tc>
        <w:tc>
          <w:tcPr>
            <w:tcW w:w="10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C2F73">
            <w:pPr>
              <w:jc w:val="center"/>
            </w:pPr>
            <w:r>
              <w:rPr>
                <w:rFonts w:ascii="宋体" w:hAnsi="宋体" w:eastAsia="宋体"/>
                <w:sz w:val="16"/>
              </w:rPr>
              <w:t>执行率</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5AB415BB">
            <w:pPr>
              <w:jc w:val="center"/>
            </w:pPr>
            <w:r>
              <w:rPr>
                <w:rFonts w:ascii="宋体" w:hAnsi="宋体" w:eastAsia="宋体"/>
                <w:sz w:val="16"/>
              </w:rPr>
              <w:t>得分</w:t>
            </w:r>
          </w:p>
        </w:tc>
      </w:tr>
      <w:tr w14:paraId="1F0D82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BD0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9AC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7C125">
            <w:pPr>
              <w:jc w:val="center"/>
            </w:pPr>
            <w:r>
              <w:rPr>
                <w:rFonts w:ascii="宋体" w:hAnsi="宋体" w:eastAsia="宋体"/>
                <w:sz w:val="16"/>
              </w:rPr>
              <w:t>6.81</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A4C9A">
            <w:pPr>
              <w:jc w:val="center"/>
            </w:pPr>
            <w:r>
              <w:rPr>
                <w:rFonts w:ascii="宋体" w:hAnsi="宋体" w:eastAsia="宋体"/>
                <w:sz w:val="16"/>
              </w:rPr>
              <w:t>6.81</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0B24C">
            <w:pPr>
              <w:jc w:val="center"/>
            </w:pPr>
            <w:r>
              <w:rPr>
                <w:rFonts w:ascii="宋体" w:hAnsi="宋体" w:eastAsia="宋体"/>
                <w:sz w:val="16"/>
              </w:rPr>
              <w:t>6.81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9ED5D">
            <w:pPr>
              <w:jc w:val="center"/>
            </w:pPr>
            <w:r>
              <w:rPr>
                <w:rFonts w:ascii="宋体" w:hAnsi="宋体" w:eastAsia="宋体"/>
                <w:sz w:val="16"/>
              </w:rPr>
              <w:t>10</w:t>
            </w:r>
          </w:p>
        </w:tc>
        <w:tc>
          <w:tcPr>
            <w:tcW w:w="10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DDB43">
            <w:pPr>
              <w:jc w:val="center"/>
            </w:pPr>
            <w:r>
              <w:rPr>
                <w:rFonts w:ascii="宋体" w:hAnsi="宋体" w:eastAsia="宋体"/>
                <w:sz w:val="16"/>
              </w:rPr>
              <w:t>100.00%</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D72CA51">
            <w:pPr>
              <w:jc w:val="center"/>
            </w:pPr>
            <w:r>
              <w:rPr>
                <w:rFonts w:ascii="宋体" w:hAnsi="宋体" w:eastAsia="宋体"/>
                <w:sz w:val="16"/>
              </w:rPr>
              <w:t>10.00</w:t>
            </w:r>
          </w:p>
        </w:tc>
      </w:tr>
      <w:tr w14:paraId="0FB844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E8D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875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84F75">
            <w:pPr>
              <w:jc w:val="center"/>
            </w:pPr>
            <w:r>
              <w:rPr>
                <w:rFonts w:ascii="宋体" w:hAnsi="宋体" w:eastAsia="宋体"/>
                <w:sz w:val="16"/>
              </w:rPr>
              <w:t>6.81</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4E182">
            <w:pPr>
              <w:jc w:val="center"/>
            </w:pPr>
            <w:r>
              <w:rPr>
                <w:rFonts w:ascii="宋体" w:hAnsi="宋体" w:eastAsia="宋体"/>
                <w:sz w:val="16"/>
              </w:rPr>
              <w:t>6.81</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E5743">
            <w:pPr>
              <w:jc w:val="center"/>
            </w:pPr>
            <w:r>
              <w:rPr>
                <w:rFonts w:ascii="宋体" w:hAnsi="宋体" w:eastAsia="宋体"/>
                <w:sz w:val="16"/>
              </w:rPr>
              <w:t>6.81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84E3E">
            <w:pPr>
              <w:jc w:val="center"/>
            </w:pPr>
            <w:r>
              <w:rPr>
                <w:rFonts w:ascii="宋体" w:hAnsi="宋体" w:eastAsia="宋体"/>
                <w:sz w:val="16"/>
              </w:rPr>
              <w:t>—</w:t>
            </w:r>
          </w:p>
        </w:tc>
        <w:tc>
          <w:tcPr>
            <w:tcW w:w="10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18B11">
            <w:pPr>
              <w:jc w:val="center"/>
            </w:pPr>
            <w:r>
              <w:rPr>
                <w:rFonts w:ascii="宋体" w:hAnsi="宋体" w:eastAsia="宋体"/>
                <w:sz w:val="16"/>
              </w:rPr>
              <w:t>—</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233B8804">
            <w:pPr>
              <w:jc w:val="center"/>
            </w:pPr>
            <w:r>
              <w:rPr>
                <w:rFonts w:ascii="宋体" w:hAnsi="宋体" w:eastAsia="宋体"/>
                <w:sz w:val="16"/>
              </w:rPr>
              <w:t>—</w:t>
            </w:r>
          </w:p>
        </w:tc>
      </w:tr>
      <w:tr w14:paraId="4C0FE3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556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622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78505">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7D78E">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250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16016">
            <w:pPr>
              <w:jc w:val="center"/>
            </w:pPr>
            <w:r>
              <w:rPr>
                <w:rFonts w:ascii="宋体" w:hAnsi="宋体" w:eastAsia="宋体"/>
                <w:sz w:val="16"/>
              </w:rPr>
              <w:t>—</w:t>
            </w:r>
          </w:p>
        </w:tc>
        <w:tc>
          <w:tcPr>
            <w:tcW w:w="10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1DC68">
            <w:pPr>
              <w:jc w:val="center"/>
            </w:pPr>
            <w:r>
              <w:rPr>
                <w:rFonts w:ascii="宋体" w:hAnsi="宋体" w:eastAsia="宋体"/>
                <w:sz w:val="16"/>
              </w:rPr>
              <w:t>—</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0981FA4F">
            <w:pPr>
              <w:jc w:val="center"/>
            </w:pPr>
            <w:r>
              <w:rPr>
                <w:rFonts w:ascii="宋体" w:hAnsi="宋体" w:eastAsia="宋体"/>
                <w:sz w:val="16"/>
              </w:rPr>
              <w:t>—</w:t>
            </w:r>
          </w:p>
        </w:tc>
      </w:tr>
      <w:tr w14:paraId="1C3EC5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3AD798">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9510D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019EC9">
            <w:pPr>
              <w:jc w:val="center"/>
            </w:pPr>
            <w:r>
              <w:rPr>
                <w:rFonts w:ascii="宋体" w:hAnsi="宋体" w:eastAsia="宋体"/>
                <w:sz w:val="16"/>
              </w:rPr>
              <w:t>实际完成情况</w:t>
            </w:r>
          </w:p>
        </w:tc>
      </w:tr>
      <w:tr w14:paraId="3603A1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6ACDE"/>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539F01">
            <w:pPr>
              <w:jc w:val="both"/>
            </w:pPr>
            <w:r>
              <w:rPr>
                <w:rFonts w:ascii="宋体" w:hAnsi="宋体" w:eastAsia="宋体"/>
                <w:sz w:val="16"/>
              </w:rPr>
              <w:t>1引导和激励技术转移机构积极开展技术转移服务相关工作，提升技术交易市场活跃度，促进科技成果转化，努力完成全州2022年度技术合同成交额目标任务，并落实好技术转移服务机构相关激励措施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D60575">
            <w:pPr>
              <w:jc w:val="both"/>
            </w:pPr>
            <w:r>
              <w:rPr>
                <w:rFonts w:ascii="宋体" w:hAnsi="宋体" w:eastAsia="宋体"/>
                <w:sz w:val="16"/>
              </w:rPr>
              <w:t>截至 2024 年 12 月 31 日，该项目实际完成组织技术合同登记员培训20人次，组织企业开展技术合同</w:t>
            </w:r>
            <w:r>
              <w:rPr>
                <w:rFonts w:hint="eastAsia" w:ascii="宋体" w:hAnsi="宋体"/>
                <w:sz w:val="16"/>
                <w:lang w:eastAsia="zh-CN"/>
              </w:rPr>
              <w:t>登记</w:t>
            </w:r>
            <w:r>
              <w:rPr>
                <w:rFonts w:ascii="宋体" w:hAnsi="宋体" w:eastAsia="宋体"/>
                <w:sz w:val="16"/>
              </w:rPr>
              <w:t>实操培训158人，参加培训人员满意度达100%，技术合同登记完成率达到100%，技术合同登记完成及时率达到100%，通过该项目的实施，2023年技术合同成交额较2022年有所提高。</w:t>
            </w:r>
          </w:p>
        </w:tc>
      </w:tr>
      <w:tr w14:paraId="5141D4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07D1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115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85D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4DA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6038E">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B874B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6635">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DEC7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2840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C871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4CC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4038C">
            <w:pPr>
              <w:jc w:val="center"/>
            </w:pPr>
            <w:r>
              <w:rPr>
                <w:rFonts w:ascii="宋体" w:hAnsi="宋体" w:eastAsia="宋体"/>
                <w:sz w:val="16"/>
              </w:rPr>
              <w:t>赋分规则</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64F0F197">
            <w:pPr>
              <w:jc w:val="center"/>
            </w:pPr>
            <w:r>
              <w:rPr>
                <w:rFonts w:ascii="宋体" w:hAnsi="宋体" w:eastAsia="宋体"/>
                <w:sz w:val="16"/>
              </w:rPr>
              <w:t>佐证资料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3BE58563">
            <w:pPr>
              <w:jc w:val="center"/>
            </w:pPr>
            <w:r>
              <w:rPr>
                <w:rFonts w:ascii="宋体" w:hAnsi="宋体" w:eastAsia="宋体"/>
                <w:sz w:val="16"/>
              </w:rPr>
              <w:t>偏差原因分析及改进措施</w:t>
            </w:r>
          </w:p>
        </w:tc>
      </w:tr>
      <w:tr w14:paraId="290CA2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0FC58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780A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C354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EC060">
            <w:pPr>
              <w:jc w:val="center"/>
            </w:pPr>
            <w:r>
              <w:rPr>
                <w:rFonts w:ascii="宋体" w:hAnsi="宋体" w:eastAsia="宋体"/>
                <w:sz w:val="16"/>
              </w:rPr>
              <w:t>组织技术合同登记员培训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F53ED">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749FCB">
            <w:pPr>
              <w:jc w:val="center"/>
            </w:pPr>
            <w:r>
              <w:rPr>
                <w:rFonts w:ascii="宋体" w:hAnsi="宋体" w:eastAsia="宋体"/>
                <w:sz w:val="16"/>
              </w:rPr>
              <w:t>&gt;=20人次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14966">
            <w:pPr>
              <w:jc w:val="center"/>
            </w:pPr>
            <w:r>
              <w:rPr>
                <w:rFonts w:ascii="宋体" w:hAnsi="宋体" w:eastAsia="宋体"/>
                <w:sz w:val="16"/>
              </w:rPr>
              <w:t>=21人次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BA70A5">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DF3AB">
            <w:pPr>
              <w:jc w:val="center"/>
            </w:pPr>
            <w:r>
              <w:rPr>
                <w:rFonts w:ascii="宋体" w:hAnsi="宋体" w:eastAsia="宋体"/>
                <w:sz w:val="16"/>
              </w:rPr>
              <w:t>14.25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2D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E1C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67FEF">
            <w:pPr>
              <w:jc w:val="center"/>
            </w:pPr>
            <w:r>
              <w:rPr>
                <w:rFonts w:ascii="宋体" w:hAnsi="宋体" w:eastAsia="宋体"/>
                <w:sz w:val="16"/>
              </w:rPr>
              <w:t>按照完成比例赋分</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327411DD">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7F9CA0DE">
            <w:pPr>
              <w:jc w:val="center"/>
            </w:pPr>
            <w:r>
              <w:rPr>
                <w:rFonts w:ascii="宋体" w:hAnsi="宋体" w:eastAsia="宋体"/>
                <w:sz w:val="16"/>
              </w:rPr>
              <w:t>由于课程设置</w:t>
            </w:r>
            <w:r>
              <w:rPr>
                <w:rFonts w:hint="eastAsia" w:ascii="宋体" w:hAnsi="宋体"/>
                <w:sz w:val="16"/>
                <w:lang w:eastAsia="zh-CN"/>
              </w:rPr>
              <w:t>得</w:t>
            </w:r>
            <w:r>
              <w:rPr>
                <w:rFonts w:ascii="宋体" w:hAnsi="宋体" w:eastAsia="宋体"/>
                <w:sz w:val="16"/>
              </w:rPr>
              <w:t>很好，并且有实际需求，临时增加了一个人。</w:t>
            </w:r>
          </w:p>
        </w:tc>
      </w:tr>
      <w:tr w14:paraId="080997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558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CCC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2F7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1AA65">
            <w:pPr>
              <w:jc w:val="center"/>
            </w:pPr>
            <w:r>
              <w:rPr>
                <w:rFonts w:ascii="宋体" w:hAnsi="宋体" w:eastAsia="宋体"/>
                <w:sz w:val="16"/>
              </w:rPr>
              <w:t>组织企业开展技术合同登记实操培训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F5D30">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BCB75F">
            <w:pPr>
              <w:jc w:val="center"/>
            </w:pPr>
            <w:r>
              <w:rPr>
                <w:rFonts w:ascii="宋体" w:hAnsi="宋体" w:eastAsia="宋体"/>
                <w:sz w:val="16"/>
              </w:rPr>
              <w:t>&gt;=200人次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A57B5">
            <w:pPr>
              <w:jc w:val="center"/>
            </w:pPr>
            <w:r>
              <w:rPr>
                <w:rFonts w:ascii="宋体" w:hAnsi="宋体" w:eastAsia="宋体"/>
                <w:sz w:val="16"/>
              </w:rPr>
              <w:t>=158人次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5586CA">
            <w:pPr>
              <w:jc w:val="center"/>
            </w:pPr>
            <w:r>
              <w:rPr>
                <w:rFonts w:ascii="宋体" w:hAnsi="宋体" w:eastAsia="宋体"/>
                <w:sz w:val="16"/>
              </w:rPr>
              <w:t>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6A2AE">
            <w:pPr>
              <w:jc w:val="center"/>
            </w:pPr>
            <w:r>
              <w:rPr>
                <w:rFonts w:ascii="宋体" w:hAnsi="宋体" w:eastAsia="宋体"/>
                <w:sz w:val="16"/>
              </w:rPr>
              <w:t>7.13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F1A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6BF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8B738">
            <w:pPr>
              <w:jc w:val="center"/>
            </w:pPr>
            <w:r>
              <w:rPr>
                <w:rFonts w:ascii="宋体" w:hAnsi="宋体" w:eastAsia="宋体"/>
                <w:sz w:val="16"/>
              </w:rPr>
              <w:t>按照完成比例赋分</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145579E2">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CBBBBF1">
            <w:pPr>
              <w:jc w:val="center"/>
            </w:pPr>
            <w:r>
              <w:rPr>
                <w:rFonts w:ascii="宋体" w:hAnsi="宋体" w:eastAsia="宋体"/>
                <w:sz w:val="16"/>
              </w:rPr>
              <w:t>培训期间，有的人员来了，但是没有签到，也有一部分人员临时改变了行程，没有办法参加，导致实际人数与计划出现了偏差。</w:t>
            </w:r>
          </w:p>
        </w:tc>
      </w:tr>
      <w:tr w14:paraId="03B707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FC4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84C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FA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9BFCE">
            <w:pPr>
              <w:jc w:val="center"/>
            </w:pPr>
            <w:r>
              <w:rPr>
                <w:rFonts w:ascii="宋体" w:hAnsi="宋体" w:eastAsia="宋体"/>
                <w:sz w:val="16"/>
              </w:rPr>
              <w:t>技术合同登记完成率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F4EC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F81F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0E65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6048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98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BF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081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A475">
            <w:pPr>
              <w:jc w:val="center"/>
            </w:pPr>
            <w:r>
              <w:rPr>
                <w:rFonts w:ascii="宋体" w:hAnsi="宋体" w:eastAsia="宋体"/>
                <w:sz w:val="16"/>
              </w:rPr>
              <w:t>按评判等级赋分</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4273B755">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43C6061B">
            <w:pPr>
              <w:jc w:val="center"/>
            </w:pPr>
          </w:p>
        </w:tc>
      </w:tr>
      <w:tr w14:paraId="49D35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2E9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804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9F70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938E">
            <w:pPr>
              <w:jc w:val="center"/>
            </w:pPr>
            <w:r>
              <w:rPr>
                <w:rFonts w:ascii="宋体" w:hAnsi="宋体" w:eastAsia="宋体"/>
                <w:sz w:val="16"/>
              </w:rPr>
              <w:t>技术合同登记完成及时率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6431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1C73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AB1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1C25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C6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6F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C3A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79547">
            <w:pPr>
              <w:jc w:val="center"/>
            </w:pPr>
            <w:r>
              <w:rPr>
                <w:rFonts w:ascii="宋体" w:hAnsi="宋体" w:eastAsia="宋体"/>
                <w:sz w:val="16"/>
              </w:rPr>
              <w:t>按评判等级赋分</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15315825">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5560B9E9">
            <w:pPr>
              <w:jc w:val="center"/>
            </w:pPr>
          </w:p>
        </w:tc>
      </w:tr>
      <w:tr w14:paraId="26A1D7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F842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5ED53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8839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D8B0F">
            <w:pPr>
              <w:jc w:val="center"/>
            </w:pPr>
            <w:r>
              <w:rPr>
                <w:rFonts w:ascii="宋体" w:hAnsi="宋体" w:eastAsia="宋体"/>
                <w:sz w:val="16"/>
              </w:rPr>
              <w:t>完成2022年度技术合同成交额任务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35A0D">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F46FE8">
            <w:pPr>
              <w:jc w:val="center"/>
            </w:pPr>
            <w:r>
              <w:rPr>
                <w:rFonts w:ascii="宋体" w:hAnsi="宋体" w:eastAsia="宋体"/>
                <w:sz w:val="16"/>
              </w:rPr>
              <w:t>&gt;=5.50亿元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24A82">
            <w:pPr>
              <w:jc w:val="center"/>
            </w:pPr>
            <w:r>
              <w:rPr>
                <w:rFonts w:ascii="宋体" w:hAnsi="宋体" w:eastAsia="宋体"/>
                <w:sz w:val="16"/>
              </w:rPr>
              <w:t>=5.79亿元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07F98B">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213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58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46D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9D1A">
            <w:pPr>
              <w:jc w:val="center"/>
            </w:pPr>
            <w:r>
              <w:rPr>
                <w:rFonts w:ascii="宋体" w:hAnsi="宋体" w:eastAsia="宋体"/>
                <w:sz w:val="16"/>
              </w:rPr>
              <w:t>按评判等级赋分</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3AEC98EB">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591FD610">
            <w:pPr>
              <w:jc w:val="center"/>
            </w:pPr>
            <w:r>
              <w:rPr>
                <w:rFonts w:ascii="宋体" w:hAnsi="宋体" w:eastAsia="宋体"/>
                <w:sz w:val="16"/>
              </w:rPr>
              <w:t>加大了调研力度，企业与科研机构和高校加强了合作，提升技术创新能力，加大了研发资金投入，因此超过预期指标。</w:t>
            </w:r>
          </w:p>
        </w:tc>
      </w:tr>
      <w:tr w14:paraId="2C256C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7DC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EE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CB4D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D666">
            <w:pPr>
              <w:jc w:val="center"/>
            </w:pPr>
            <w:r>
              <w:rPr>
                <w:rFonts w:ascii="宋体" w:hAnsi="宋体" w:eastAsia="宋体"/>
                <w:sz w:val="16"/>
              </w:rPr>
              <w:t>2023年技术合同成交额较2022年有所提高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E5461">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9BACAB">
            <w:pPr>
              <w:jc w:val="center"/>
            </w:pPr>
            <w:r>
              <w:rPr>
                <w:rFonts w:ascii="宋体" w:hAnsi="宋体" w:eastAsia="宋体"/>
                <w:sz w:val="16"/>
              </w:rPr>
              <w:t>持续提升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5455">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A612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C13B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A22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C3B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0DACF">
            <w:pPr>
              <w:jc w:val="center"/>
            </w:pPr>
            <w:r>
              <w:rPr>
                <w:rFonts w:ascii="宋体" w:hAnsi="宋体" w:eastAsia="宋体"/>
                <w:sz w:val="16"/>
              </w:rPr>
              <w:t>按评判等级赋分</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34541277">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7764BB23">
            <w:pPr>
              <w:jc w:val="center"/>
            </w:pPr>
          </w:p>
        </w:tc>
      </w:tr>
      <w:tr w14:paraId="55960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0A9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42D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5FF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25E3">
            <w:pPr>
              <w:jc w:val="center"/>
            </w:pPr>
            <w:r>
              <w:rPr>
                <w:rFonts w:ascii="宋体" w:hAnsi="宋体" w:eastAsia="宋体"/>
                <w:sz w:val="16"/>
              </w:rPr>
              <w:t>参加培训人员满意度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4E79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C8B543">
            <w:pPr>
              <w:jc w:val="center"/>
            </w:pPr>
            <w:r>
              <w:rPr>
                <w:rFonts w:ascii="宋体" w:hAnsi="宋体" w:eastAsia="宋体"/>
                <w:sz w:val="16"/>
              </w:rPr>
              <w:t>&gt;95</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BCD17">
            <w:pPr>
              <w:jc w:val="center"/>
            </w:pPr>
            <w:r>
              <w:rPr>
                <w:rFonts w:ascii="宋体" w:hAnsi="宋体" w:eastAsia="宋体"/>
                <w:sz w:val="16"/>
              </w:rPr>
              <w:t>=100</w:t>
            </w:r>
            <w:r>
              <w:rPr>
                <w:rFonts w:hint="eastAsia" w:ascii="宋体" w:hAnsi="宋体"/>
                <w:sz w:val="16"/>
                <w:lang w:eastAsia="zh-CN"/>
              </w:rPr>
              <w:t>%</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A79B8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13F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99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CD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91E1C">
            <w:pPr>
              <w:jc w:val="center"/>
            </w:pPr>
            <w:r>
              <w:rPr>
                <w:rFonts w:ascii="宋体" w:hAnsi="宋体" w:eastAsia="宋体"/>
                <w:sz w:val="16"/>
              </w:rPr>
              <w:t>满意度赋分</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1F083618">
            <w:pPr>
              <w:jc w:val="center"/>
            </w:pPr>
            <w:r>
              <w:rPr>
                <w:rFonts w:ascii="宋体" w:hAnsi="宋体" w:eastAsia="宋体"/>
                <w:sz w:val="16"/>
              </w:rPr>
              <w:t>工作资料</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703C0034">
            <w:pPr>
              <w:jc w:val="center"/>
            </w:pPr>
            <w:r>
              <w:rPr>
                <w:rFonts w:ascii="宋体" w:hAnsi="宋体" w:eastAsia="宋体"/>
                <w:sz w:val="16"/>
              </w:rPr>
              <w:t>培训课程设置</w:t>
            </w:r>
            <w:r>
              <w:rPr>
                <w:rFonts w:hint="eastAsia" w:ascii="宋体" w:hAnsi="宋体"/>
                <w:sz w:val="16"/>
                <w:lang w:eastAsia="zh-CN"/>
              </w:rPr>
              <w:t>得</w:t>
            </w:r>
            <w:r>
              <w:rPr>
                <w:rFonts w:ascii="宋体" w:hAnsi="宋体" w:eastAsia="宋体"/>
                <w:sz w:val="16"/>
              </w:rPr>
              <w:t>非常好，时间安排合理，师资力量优质，大家都很满意。</w:t>
            </w:r>
          </w:p>
        </w:tc>
      </w:tr>
      <w:tr w14:paraId="0A6FA3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F269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B629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19052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50574"/>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6E647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F0239">
            <w:pPr>
              <w:jc w:val="center"/>
            </w:pPr>
            <w:r>
              <w:rPr>
                <w:rFonts w:ascii="宋体" w:hAnsi="宋体" w:eastAsia="宋体"/>
                <w:sz w:val="16"/>
              </w:rPr>
              <w:t>91.38分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D11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F153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CE66C"/>
        </w:tc>
        <w:tc>
          <w:tcPr>
            <w:tcW w:w="455" w:type="dxa"/>
            <w:tcBorders>
              <w:top w:val="single" w:color="auto" w:sz="10" w:space="0"/>
              <w:left w:val="single" w:color="auto" w:sz="10" w:space="0"/>
              <w:bottom w:val="single" w:color="auto" w:sz="10" w:space="0"/>
              <w:right w:val="single" w:color="auto" w:sz="10" w:space="0"/>
              <w:insideV w:val="single" w:sz="10" w:space="0"/>
            </w:tcBorders>
          </w:tcPr>
          <w:p w14:paraId="0B256F41"/>
        </w:tc>
        <w:tc>
          <w:tcPr>
            <w:tcW w:w="809" w:type="dxa"/>
            <w:tcBorders>
              <w:top w:val="single" w:color="auto" w:sz="10" w:space="0"/>
              <w:left w:val="single" w:color="auto" w:sz="10" w:space="0"/>
              <w:bottom w:val="single" w:color="auto" w:sz="10" w:space="0"/>
              <w:right w:val="single" w:color="auto" w:sz="10" w:space="0"/>
              <w:insideV w:val="single" w:sz="10" w:space="0"/>
            </w:tcBorders>
          </w:tcPr>
          <w:p w14:paraId="0CF3B3C1"/>
        </w:tc>
      </w:tr>
    </w:tbl>
    <w:p w14:paraId="4C24CA1B">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96"/>
        <w:gridCol w:w="626"/>
        <w:gridCol w:w="631"/>
        <w:gridCol w:w="631"/>
        <w:gridCol w:w="776"/>
        <w:gridCol w:w="631"/>
        <w:gridCol w:w="623"/>
        <w:gridCol w:w="629"/>
        <w:gridCol w:w="623"/>
        <w:gridCol w:w="623"/>
        <w:gridCol w:w="696"/>
      </w:tblGrid>
      <w:tr w14:paraId="7A14156A">
        <w:tblPrEx>
          <w:tblCellMar>
            <w:top w:w="0" w:type="dxa"/>
            <w:left w:w="108" w:type="dxa"/>
            <w:bottom w:w="0" w:type="dxa"/>
            <w:right w:w="108" w:type="dxa"/>
          </w:tblCellMar>
        </w:tblPrEx>
        <w:tc>
          <w:tcPr>
            <w:tcW w:w="8848" w:type="dxa"/>
            <w:gridSpan w:val="14"/>
            <w:vAlign w:val="center"/>
          </w:tcPr>
          <w:p w14:paraId="0C5A234C">
            <w:pPr>
              <w:jc w:val="center"/>
            </w:pPr>
            <w:r>
              <w:rPr>
                <w:rFonts w:ascii="宋体" w:hAnsi="宋体" w:eastAsia="宋体"/>
                <w:sz w:val="24"/>
              </w:rPr>
              <w:t>项目支出绩效自评表</w:t>
            </w:r>
          </w:p>
        </w:tc>
      </w:tr>
      <w:tr w14:paraId="629E6FB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4E2A48">
            <w:pPr>
              <w:jc w:val="center"/>
            </w:pPr>
            <w:r>
              <w:rPr>
                <w:rFonts w:ascii="宋体" w:hAnsi="宋体" w:eastAsia="宋体"/>
                <w:sz w:val="24"/>
              </w:rPr>
              <w:t>(2024年度)</w:t>
            </w:r>
          </w:p>
        </w:tc>
      </w:tr>
      <w:tr w14:paraId="3418C5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39DF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289928">
            <w:pPr>
              <w:jc w:val="center"/>
              <w:rPr>
                <w:rFonts w:hint="eastAsia" w:eastAsia="宋体"/>
                <w:lang w:eastAsia="zh-CN"/>
              </w:rPr>
            </w:pPr>
            <w:r>
              <w:rPr>
                <w:rFonts w:ascii="宋体" w:hAnsi="宋体" w:eastAsia="宋体"/>
                <w:sz w:val="16"/>
              </w:rPr>
              <w:t>2023年自治区科技计划专项资金（第二批）（昌州财教</w:t>
            </w:r>
            <w:r>
              <w:rPr>
                <w:rFonts w:hint="eastAsia" w:ascii="宋体" w:hAnsi="宋体"/>
                <w:sz w:val="16"/>
                <w:lang w:eastAsia="zh-CN"/>
              </w:rPr>
              <w:t>〔2023〕37号</w:t>
            </w:r>
            <w:r>
              <w:rPr>
                <w:rFonts w:ascii="宋体" w:hAnsi="宋体" w:eastAsia="宋体"/>
                <w:sz w:val="16"/>
              </w:rPr>
              <w:t>科技特派员工作补助经费</w:t>
            </w:r>
            <w:r>
              <w:rPr>
                <w:rFonts w:hint="eastAsia" w:ascii="宋体" w:hAnsi="宋体"/>
                <w:sz w:val="16"/>
                <w:lang w:eastAsia="zh-CN"/>
              </w:rPr>
              <w:t>）</w:t>
            </w:r>
          </w:p>
        </w:tc>
      </w:tr>
      <w:tr w14:paraId="1BA24E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E22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7CA09E">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45F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AB5E5F">
            <w:pPr>
              <w:jc w:val="center"/>
            </w:pPr>
            <w:r>
              <w:rPr>
                <w:rFonts w:hint="eastAsia" w:ascii="宋体" w:hAnsi="宋体" w:eastAsia="宋体"/>
                <w:sz w:val="16"/>
              </w:rPr>
              <w:t>昌吉回族自治州科学技术局</w:t>
            </w:r>
          </w:p>
        </w:tc>
      </w:tr>
      <w:tr w14:paraId="599827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99479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69BC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59A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7FEC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ADB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FFDE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C5F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3886">
            <w:pPr>
              <w:jc w:val="center"/>
            </w:pPr>
            <w:r>
              <w:rPr>
                <w:rFonts w:ascii="宋体" w:hAnsi="宋体" w:eastAsia="宋体"/>
                <w:sz w:val="16"/>
              </w:rPr>
              <w:t>得分</w:t>
            </w:r>
          </w:p>
        </w:tc>
      </w:tr>
      <w:tr w14:paraId="5B94C5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37D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5A0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8AFA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106D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79C0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DF82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D425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B494">
            <w:pPr>
              <w:jc w:val="center"/>
            </w:pPr>
            <w:r>
              <w:rPr>
                <w:rFonts w:ascii="宋体" w:hAnsi="宋体" w:eastAsia="宋体"/>
                <w:sz w:val="16"/>
              </w:rPr>
              <w:t>10.00</w:t>
            </w:r>
          </w:p>
        </w:tc>
      </w:tr>
      <w:tr w14:paraId="54A87C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AA8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F43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5E5D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C0DC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3102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360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19A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2A2A7">
            <w:pPr>
              <w:jc w:val="center"/>
            </w:pPr>
            <w:r>
              <w:rPr>
                <w:rFonts w:ascii="宋体" w:hAnsi="宋体" w:eastAsia="宋体"/>
                <w:sz w:val="16"/>
              </w:rPr>
              <w:t>—</w:t>
            </w:r>
          </w:p>
        </w:tc>
      </w:tr>
      <w:tr w14:paraId="56157B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EA5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0250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375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FFA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5F3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946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9A3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20658">
            <w:pPr>
              <w:jc w:val="center"/>
            </w:pPr>
            <w:r>
              <w:rPr>
                <w:rFonts w:ascii="宋体" w:hAnsi="宋体" w:eastAsia="宋体"/>
                <w:sz w:val="16"/>
              </w:rPr>
              <w:t>—</w:t>
            </w:r>
          </w:p>
        </w:tc>
      </w:tr>
      <w:tr w14:paraId="5ECDB1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1E1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E1AD3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7F26F6">
            <w:pPr>
              <w:jc w:val="center"/>
            </w:pPr>
            <w:r>
              <w:rPr>
                <w:rFonts w:ascii="宋体" w:hAnsi="宋体" w:eastAsia="宋体"/>
                <w:sz w:val="16"/>
              </w:rPr>
              <w:t>实际完成情况</w:t>
            </w:r>
          </w:p>
        </w:tc>
      </w:tr>
      <w:tr w14:paraId="1E0476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8383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07F71">
            <w:pPr>
              <w:jc w:val="both"/>
            </w:pPr>
            <w:r>
              <w:rPr>
                <w:rFonts w:ascii="宋体" w:hAnsi="宋体" w:eastAsia="宋体"/>
                <w:sz w:val="16"/>
              </w:rPr>
              <w:t>为</w:t>
            </w:r>
            <w:r>
              <w:rPr>
                <w:rFonts w:hint="eastAsia" w:ascii="宋体" w:hAnsi="宋体"/>
                <w:sz w:val="16"/>
                <w:lang w:eastAsia="zh-CN"/>
              </w:rPr>
              <w:t>深入学习贯彻党的二十大精神</w:t>
            </w:r>
            <w:r>
              <w:rPr>
                <w:rFonts w:ascii="宋体" w:hAnsi="宋体" w:eastAsia="宋体"/>
                <w:sz w:val="16"/>
              </w:rPr>
              <w:t>，贯彻习近平总书记关于科技特派员工作的重要指示精神，委托中国农科院西部农业研究中心举办科技特派员培训班2期，采取理论教学与现场观摩的形式对科技特派员进行培训，全面提升科技特派员创新创业能力，在推动乡村振兴、坚持高质量发展中发挥更大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D29077">
            <w:pPr>
              <w:jc w:val="both"/>
            </w:pPr>
            <w:r>
              <w:rPr>
                <w:rFonts w:hint="eastAsia" w:ascii="宋体" w:hAnsi="宋体"/>
                <w:sz w:val="16"/>
                <w:lang w:eastAsia="zh-CN"/>
              </w:rPr>
              <w:t>截至2024</w:t>
            </w:r>
            <w:r>
              <w:rPr>
                <w:rFonts w:ascii="宋体" w:hAnsi="宋体" w:eastAsia="宋体"/>
                <w:sz w:val="16"/>
              </w:rPr>
              <w:t>年12月31日，该项目实际完成8个县市（园区）科技特派员的培训工作，该培训分2期举办，每期培训5天，102名科技特派员参加培训，100%保质保量完成任务，于2023年12月31日按时完成培训，通过培训助力乡村振兴，带动先进生产力向生产一线集聚，提升了昌吉州科技特派员政治理论素养和技术服务及创新创业的能力，培训人员满意率达到100%。</w:t>
            </w:r>
          </w:p>
        </w:tc>
      </w:tr>
      <w:tr w14:paraId="5E6A73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052D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1C26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5213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3F0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0E53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A2DD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00B6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E7B4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CC1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017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E4AB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5CD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A85D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1DBDA">
            <w:pPr>
              <w:jc w:val="center"/>
            </w:pPr>
            <w:r>
              <w:rPr>
                <w:rFonts w:ascii="宋体" w:hAnsi="宋体" w:eastAsia="宋体"/>
                <w:sz w:val="16"/>
              </w:rPr>
              <w:t>偏差原因分析及改进措施</w:t>
            </w:r>
          </w:p>
        </w:tc>
      </w:tr>
      <w:tr w14:paraId="6C2251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51CB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DA47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4C5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7B6C9">
            <w:pPr>
              <w:jc w:val="center"/>
            </w:pPr>
            <w:r>
              <w:rPr>
                <w:rFonts w:ascii="宋体" w:hAnsi="宋体" w:eastAsia="宋体"/>
                <w:sz w:val="16"/>
              </w:rPr>
              <w:t>覆盖县市、园区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43C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739E">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04363">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20C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54F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0ED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40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86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439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A9F75">
            <w:pPr>
              <w:jc w:val="center"/>
            </w:pPr>
          </w:p>
        </w:tc>
      </w:tr>
      <w:tr w14:paraId="1FDDB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A36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4A2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64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65D0">
            <w:pPr>
              <w:jc w:val="center"/>
            </w:pPr>
            <w:r>
              <w:rPr>
                <w:rFonts w:ascii="宋体" w:hAnsi="宋体" w:eastAsia="宋体"/>
                <w:sz w:val="16"/>
              </w:rPr>
              <w:t>举办培训班（期）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40E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37311">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B736D">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694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452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B43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A82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9E8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EE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AC503">
            <w:pPr>
              <w:jc w:val="center"/>
            </w:pPr>
          </w:p>
        </w:tc>
      </w:tr>
      <w:tr w14:paraId="23FB60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337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A50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E9E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47CE">
            <w:pPr>
              <w:jc w:val="center"/>
            </w:pPr>
            <w:r>
              <w:rPr>
                <w:rFonts w:ascii="宋体" w:hAnsi="宋体" w:eastAsia="宋体"/>
                <w:sz w:val="16"/>
              </w:rPr>
              <w:t>培训天数（天/期）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727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CFE75">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8CA3">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5C4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4B3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653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37A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3C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AD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01C0C">
            <w:pPr>
              <w:jc w:val="center"/>
            </w:pPr>
          </w:p>
        </w:tc>
      </w:tr>
      <w:tr w14:paraId="5E8D84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245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A69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329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79A7A">
            <w:pPr>
              <w:jc w:val="center"/>
            </w:pPr>
            <w:r>
              <w:rPr>
                <w:rFonts w:ascii="宋体" w:hAnsi="宋体" w:eastAsia="宋体"/>
                <w:sz w:val="16"/>
              </w:rPr>
              <w:t>培训科技特派员（名）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4DF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F2DA4">
            <w:pPr>
              <w:jc w:val="center"/>
            </w:pPr>
            <w:r>
              <w:rPr>
                <w:rFonts w:ascii="宋体" w:hAnsi="宋体" w:eastAsia="宋体"/>
                <w:sz w:val="16"/>
              </w:rPr>
              <w:t>=100名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A8D2C">
            <w:pPr>
              <w:jc w:val="center"/>
            </w:pPr>
            <w:r>
              <w:rPr>
                <w:rFonts w:ascii="宋体" w:hAnsi="宋体" w:eastAsia="宋体"/>
                <w:sz w:val="16"/>
              </w:rPr>
              <w:t>=102名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9224">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A82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9A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2C0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55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70D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DB18">
            <w:pPr>
              <w:jc w:val="center"/>
            </w:pPr>
            <w:r>
              <w:rPr>
                <w:rFonts w:ascii="宋体" w:hAnsi="宋体" w:eastAsia="宋体"/>
                <w:sz w:val="16"/>
              </w:rPr>
              <w:t>根据实际情况比计划多培训2人次</w:t>
            </w:r>
          </w:p>
        </w:tc>
      </w:tr>
      <w:tr w14:paraId="2B4A0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AC0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21C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5D0C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7209A">
            <w:pPr>
              <w:jc w:val="center"/>
            </w:pPr>
            <w:r>
              <w:rPr>
                <w:rFonts w:ascii="宋体" w:hAnsi="宋体" w:eastAsia="宋体"/>
                <w:sz w:val="16"/>
              </w:rPr>
              <w:t>保质保量完成培训任务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FD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F1A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2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24D0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EAA2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19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5F62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A2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94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B15C7">
            <w:pPr>
              <w:jc w:val="center"/>
            </w:pPr>
            <w:r>
              <w:rPr>
                <w:rFonts w:ascii="宋体" w:hAnsi="宋体" w:eastAsia="宋体"/>
                <w:sz w:val="16"/>
              </w:rPr>
              <w:t>对学员严格管理、对培训课程严格审核，培训超过了预期目标。</w:t>
            </w:r>
          </w:p>
        </w:tc>
      </w:tr>
      <w:tr w14:paraId="6824D3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28B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D4F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0500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F2E63">
            <w:pPr>
              <w:jc w:val="center"/>
            </w:pPr>
            <w:r>
              <w:rPr>
                <w:rFonts w:ascii="宋体" w:hAnsi="宋体" w:eastAsia="宋体"/>
                <w:sz w:val="16"/>
              </w:rPr>
              <w:t>按期完成培训任务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906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F1BB">
            <w:pPr>
              <w:jc w:val="center"/>
            </w:pPr>
            <w:r>
              <w:rPr>
                <w:rFonts w:ascii="宋体" w:hAnsi="宋体" w:eastAsia="宋体"/>
                <w:sz w:val="16"/>
              </w:rPr>
              <w:t>2023年12月30日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732F3">
            <w:pPr>
              <w:jc w:val="center"/>
            </w:pPr>
            <w:r>
              <w:rPr>
                <w:rFonts w:ascii="宋体" w:hAnsi="宋体" w:eastAsia="宋体"/>
                <w:sz w:val="16"/>
              </w:rPr>
              <w:t>=2023年12月30日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35E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6D1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9D4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8A07E">
            <w:pPr>
              <w:jc w:val="center"/>
            </w:pPr>
            <w:r>
              <w:rPr>
                <w:rFonts w:ascii="宋体" w:hAnsi="宋体" w:eastAsia="宋体"/>
                <w:sz w:val="16"/>
              </w:rPr>
              <w:t>2023年12月15日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FA22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44B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3546">
            <w:pPr>
              <w:jc w:val="center"/>
            </w:pPr>
          </w:p>
        </w:tc>
      </w:tr>
      <w:tr w14:paraId="137D2B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F2AE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9962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F77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913FA">
            <w:pPr>
              <w:jc w:val="center"/>
            </w:pPr>
            <w:r>
              <w:rPr>
                <w:rFonts w:ascii="宋体" w:hAnsi="宋体" w:eastAsia="宋体"/>
                <w:sz w:val="16"/>
              </w:rPr>
              <w:t>投入科技特派员专项资金（万元）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6DD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BA6D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23A0C">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FE7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FB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BE4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FEC5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FBF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768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3677">
            <w:pPr>
              <w:jc w:val="center"/>
            </w:pPr>
          </w:p>
        </w:tc>
      </w:tr>
      <w:tr w14:paraId="7440F0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036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501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F169">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74F43">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93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5B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2B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FB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7D5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40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8AC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DF27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8C6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863E2">
            <w:pPr>
              <w:jc w:val="center"/>
            </w:pPr>
          </w:p>
        </w:tc>
      </w:tr>
      <w:tr w14:paraId="7708C0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53AF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73C5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C1C0A">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DB806">
            <w:pPr>
              <w:jc w:val="center"/>
            </w:pPr>
            <w:r>
              <w:rPr>
                <w:rFonts w:ascii="宋体" w:hAnsi="宋体" w:eastAsia="宋体"/>
                <w:sz w:val="16"/>
              </w:rPr>
              <w:t>通过培训助力乡村振兴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5D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11471">
            <w:pPr>
              <w:jc w:val="center"/>
            </w:pPr>
            <w:r>
              <w:rPr>
                <w:rFonts w:ascii="宋体" w:hAnsi="宋体" w:eastAsia="宋体"/>
                <w:sz w:val="16"/>
              </w:rPr>
              <w:t>示范带动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86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22E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D3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D4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6A8CC">
            <w:pPr>
              <w:jc w:val="center"/>
            </w:pPr>
            <w:r>
              <w:rPr>
                <w:rFonts w:ascii="宋体" w:hAnsi="宋体" w:eastAsia="宋体"/>
                <w:sz w:val="16"/>
              </w:rPr>
              <w:t>示范带动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E5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4E5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2D6D0">
            <w:pPr>
              <w:jc w:val="center"/>
            </w:pPr>
          </w:p>
        </w:tc>
      </w:tr>
      <w:tr w14:paraId="1650B2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765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9A3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5D2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9944">
            <w:pPr>
              <w:jc w:val="center"/>
            </w:pPr>
            <w:r>
              <w:rPr>
                <w:rFonts w:ascii="宋体" w:hAnsi="宋体" w:eastAsia="宋体"/>
                <w:sz w:val="16"/>
              </w:rPr>
              <w:t>带动先进生产力向生产一线集聚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9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10A24">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017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2F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474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AE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1B08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5EC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AC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D58E8">
            <w:pPr>
              <w:jc w:val="center"/>
            </w:pPr>
          </w:p>
        </w:tc>
      </w:tr>
      <w:tr w14:paraId="65D066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70B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964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27A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9F79">
            <w:pPr>
              <w:jc w:val="center"/>
            </w:pPr>
            <w:r>
              <w:rPr>
                <w:rFonts w:ascii="宋体" w:hAnsi="宋体" w:eastAsia="宋体"/>
                <w:sz w:val="16"/>
              </w:rPr>
              <w:t>培训对象满意度（%）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9B0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5C29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05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75C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EF2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B2D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E7D4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8954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72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0533">
            <w:pPr>
              <w:jc w:val="center"/>
            </w:pPr>
            <w:r>
              <w:rPr>
                <w:rFonts w:ascii="宋体" w:hAnsi="宋体" w:eastAsia="宋体"/>
                <w:sz w:val="16"/>
              </w:rPr>
              <w:t>课程设置合理，现场教学实用，培训人员满意度达到100%。</w:t>
            </w:r>
          </w:p>
        </w:tc>
      </w:tr>
      <w:tr w14:paraId="4EF89FF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4AF5F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70E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CA9E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870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DED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C43F2">
            <w:pPr>
              <w:jc w:val="center"/>
            </w:pPr>
            <w:r>
              <w:rPr>
                <w:rFonts w:ascii="宋体" w:hAnsi="宋体" w:eastAsia="宋体"/>
                <w:sz w:val="16"/>
              </w:rPr>
              <w:t>94.80分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B589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976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72B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E9FB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17CC7C"/>
        </w:tc>
      </w:tr>
    </w:tbl>
    <w:p w14:paraId="49424E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73B4E664">
        <w:tblPrEx>
          <w:tblCellMar>
            <w:top w:w="0" w:type="dxa"/>
            <w:left w:w="108" w:type="dxa"/>
            <w:bottom w:w="0" w:type="dxa"/>
            <w:right w:w="108" w:type="dxa"/>
          </w:tblCellMar>
        </w:tblPrEx>
        <w:tc>
          <w:tcPr>
            <w:tcW w:w="8848" w:type="dxa"/>
            <w:gridSpan w:val="14"/>
            <w:vAlign w:val="center"/>
          </w:tcPr>
          <w:p w14:paraId="7FD8BC47">
            <w:pPr>
              <w:jc w:val="center"/>
            </w:pPr>
            <w:r>
              <w:rPr>
                <w:rFonts w:ascii="宋体" w:hAnsi="宋体" w:eastAsia="宋体"/>
                <w:sz w:val="24"/>
              </w:rPr>
              <w:t>项目支出绩效自评表</w:t>
            </w:r>
          </w:p>
        </w:tc>
      </w:tr>
      <w:tr w14:paraId="0CC7E01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618066">
            <w:pPr>
              <w:jc w:val="center"/>
            </w:pPr>
            <w:r>
              <w:rPr>
                <w:rFonts w:ascii="宋体" w:hAnsi="宋体" w:eastAsia="宋体"/>
                <w:sz w:val="24"/>
              </w:rPr>
              <w:t>(2024年度)</w:t>
            </w:r>
          </w:p>
        </w:tc>
      </w:tr>
      <w:tr w14:paraId="510ACD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17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E226FD">
            <w:pPr>
              <w:jc w:val="center"/>
            </w:pPr>
            <w:r>
              <w:rPr>
                <w:rFonts w:ascii="宋体" w:hAnsi="宋体" w:eastAsia="宋体"/>
                <w:sz w:val="16"/>
              </w:rPr>
              <w:t>2024年厅地联动资金</w:t>
            </w:r>
          </w:p>
        </w:tc>
      </w:tr>
      <w:tr w14:paraId="7266C9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FF6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584FB1">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27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B4F164">
            <w:pPr>
              <w:jc w:val="center"/>
            </w:pPr>
            <w:r>
              <w:rPr>
                <w:rFonts w:hint="eastAsia" w:ascii="宋体" w:hAnsi="宋体" w:eastAsia="宋体"/>
                <w:sz w:val="16"/>
              </w:rPr>
              <w:t>昌吉回族自治州科学技术局</w:t>
            </w:r>
          </w:p>
        </w:tc>
      </w:tr>
      <w:tr w14:paraId="6E6D78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0E2C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3426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1B1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21D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9844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F934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2D68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CD24">
            <w:pPr>
              <w:jc w:val="center"/>
            </w:pPr>
            <w:r>
              <w:rPr>
                <w:rFonts w:ascii="宋体" w:hAnsi="宋体" w:eastAsia="宋体"/>
                <w:sz w:val="16"/>
              </w:rPr>
              <w:t>得分</w:t>
            </w:r>
          </w:p>
        </w:tc>
      </w:tr>
      <w:tr w14:paraId="2888B1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E14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A259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A7082">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DDE31">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772A9">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71C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4BA2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E32AE">
            <w:pPr>
              <w:jc w:val="center"/>
            </w:pPr>
            <w:r>
              <w:rPr>
                <w:rFonts w:ascii="宋体" w:hAnsi="宋体" w:eastAsia="宋体"/>
                <w:sz w:val="16"/>
              </w:rPr>
              <w:t>10.00</w:t>
            </w:r>
          </w:p>
        </w:tc>
      </w:tr>
      <w:tr w14:paraId="0A47B6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C20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5BE1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DCB83">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BEE13">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14D81">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AE1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41F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3DDBE">
            <w:pPr>
              <w:jc w:val="center"/>
            </w:pPr>
            <w:r>
              <w:rPr>
                <w:rFonts w:ascii="宋体" w:hAnsi="宋体" w:eastAsia="宋体"/>
                <w:sz w:val="16"/>
              </w:rPr>
              <w:t>—</w:t>
            </w:r>
          </w:p>
        </w:tc>
      </w:tr>
      <w:tr w14:paraId="759AD9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B7C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1B5D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53D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468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92A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399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B7D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0EC4">
            <w:pPr>
              <w:jc w:val="center"/>
            </w:pPr>
            <w:r>
              <w:rPr>
                <w:rFonts w:ascii="宋体" w:hAnsi="宋体" w:eastAsia="宋体"/>
                <w:sz w:val="16"/>
              </w:rPr>
              <w:t>—</w:t>
            </w:r>
          </w:p>
        </w:tc>
      </w:tr>
      <w:tr w14:paraId="412774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0080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36D9B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CD2145">
            <w:pPr>
              <w:jc w:val="center"/>
            </w:pPr>
            <w:r>
              <w:rPr>
                <w:rFonts w:ascii="宋体" w:hAnsi="宋体" w:eastAsia="宋体"/>
                <w:sz w:val="16"/>
              </w:rPr>
              <w:t>实际完成情况</w:t>
            </w:r>
          </w:p>
        </w:tc>
      </w:tr>
      <w:tr w14:paraId="7243DA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B66A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C93D2D">
            <w:pPr>
              <w:jc w:val="both"/>
            </w:pPr>
            <w:r>
              <w:rPr>
                <w:rFonts w:ascii="宋体" w:hAnsi="宋体" w:eastAsia="宋体"/>
                <w:sz w:val="16"/>
              </w:rPr>
              <w:t>2024年10月31日，自治区财政拨付昌吉州2个厅地联动项目资金325万元，昌吉州需配套财政经费325万元，分别为“棉花加工副产物高价值产品开发及营养价值评定”项目175万元，“‘双 30A’早熟机采棉品种选育及品质提升关键技术研究与示范”项目150万元。通过实施厅地联动项目，可引导企业投入研发费用2000万元，累计申请国家专利8件以上，发表论文10篇以上。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977EB0">
            <w:pPr>
              <w:jc w:val="both"/>
            </w:pPr>
            <w:r>
              <w:rPr>
                <w:rFonts w:hint="eastAsia" w:ascii="宋体" w:hAnsi="宋体"/>
                <w:sz w:val="16"/>
                <w:lang w:eastAsia="zh-CN"/>
              </w:rPr>
              <w:t>截至2024</w:t>
            </w:r>
            <w:r>
              <w:rPr>
                <w:rFonts w:ascii="宋体" w:hAnsi="宋体" w:eastAsia="宋体"/>
                <w:sz w:val="16"/>
              </w:rPr>
              <w:t>年12月31日，该项目配套支持厅地联动项目“棉花加工副产物高价值产品开发及营养价值评定”“‘双 30A’早熟机采棉品种选育及品质提升关键技术研究与示范”项目2项，补助企业单位2家，配套财政经费325万元，2024年12月11日完成了资金拨付，其中“棉花加工副产物高价值产品开发及营养价值评定”项目拨付175万元，“‘双 30A’早熟机采棉品种选育及品质提升关键技术研究与示范”项目拨付150万元，有效激发了企业创新创业活力，进一步提升了企业创新创业积极性，通过项目实施，带动企业研发投入2090万元。</w:t>
            </w:r>
          </w:p>
        </w:tc>
      </w:tr>
      <w:tr w14:paraId="7D31CE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CD65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66A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92BB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973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2704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5B2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3F67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2C6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6E7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2B04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7369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8109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D3E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4F17">
            <w:pPr>
              <w:jc w:val="center"/>
            </w:pPr>
            <w:r>
              <w:rPr>
                <w:rFonts w:ascii="宋体" w:hAnsi="宋体" w:eastAsia="宋体"/>
                <w:sz w:val="16"/>
              </w:rPr>
              <w:t>偏差原因分析及改进措施</w:t>
            </w:r>
          </w:p>
        </w:tc>
      </w:tr>
      <w:tr w14:paraId="583323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2E17D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009DF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85C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141B1">
            <w:pPr>
              <w:jc w:val="center"/>
            </w:pPr>
            <w:r>
              <w:rPr>
                <w:rFonts w:ascii="宋体" w:hAnsi="宋体" w:eastAsia="宋体"/>
                <w:sz w:val="16"/>
              </w:rPr>
              <w:t>补助单位、企业数量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3E48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5A83B">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828B5">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A1D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9D1B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40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B7B1">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9B1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70C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F837">
            <w:pPr>
              <w:jc w:val="center"/>
            </w:pPr>
          </w:p>
        </w:tc>
      </w:tr>
      <w:tr w14:paraId="0B541C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9DB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EFA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649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E643B">
            <w:pPr>
              <w:jc w:val="center"/>
            </w:pPr>
            <w:r>
              <w:rPr>
                <w:rFonts w:ascii="宋体" w:hAnsi="宋体" w:eastAsia="宋体"/>
                <w:sz w:val="16"/>
              </w:rPr>
              <w:t>单位、企业实施科研项目数量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EE17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2EB8">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EE9C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01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07A0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C81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FA8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76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2D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21FB">
            <w:pPr>
              <w:jc w:val="center"/>
            </w:pPr>
          </w:p>
        </w:tc>
      </w:tr>
      <w:tr w14:paraId="500577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7B9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BDC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FB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9FBC7">
            <w:pPr>
              <w:jc w:val="center"/>
            </w:pPr>
            <w:r>
              <w:rPr>
                <w:rFonts w:ascii="宋体" w:hAnsi="宋体" w:eastAsia="宋体"/>
                <w:sz w:val="16"/>
              </w:rPr>
              <w:t>补助单位、企业评审通过率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F954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8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BB6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4E9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97A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F3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93C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8AA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DC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02C5">
            <w:pPr>
              <w:jc w:val="center"/>
            </w:pPr>
          </w:p>
        </w:tc>
      </w:tr>
      <w:tr w14:paraId="5C40D4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5D6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C78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45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BBEB7">
            <w:pPr>
              <w:jc w:val="center"/>
            </w:pPr>
            <w:r>
              <w:rPr>
                <w:rFonts w:ascii="宋体" w:hAnsi="宋体" w:eastAsia="宋体"/>
                <w:sz w:val="16"/>
              </w:rPr>
              <w:t>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1D08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26AEB">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5FE6C">
            <w:pPr>
              <w:jc w:val="center"/>
            </w:pPr>
            <w:r>
              <w:rPr>
                <w:rFonts w:ascii="宋体" w:hAnsi="宋体" w:eastAsia="宋体"/>
                <w:sz w:val="16"/>
              </w:rPr>
              <w:t>=2024年12月11日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E7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18E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78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BE8B2">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95C3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6B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38EFA">
            <w:pPr>
              <w:jc w:val="center"/>
            </w:pPr>
          </w:p>
        </w:tc>
      </w:tr>
      <w:tr w14:paraId="02E0C1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E50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4AFC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D6F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EBC15">
            <w:pPr>
              <w:jc w:val="center"/>
            </w:pPr>
            <w:r>
              <w:rPr>
                <w:rFonts w:ascii="宋体" w:hAnsi="宋体" w:eastAsia="宋体"/>
                <w:sz w:val="16"/>
              </w:rPr>
              <w:t>单位补助标准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994D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C4CD">
            <w:pPr>
              <w:jc w:val="center"/>
            </w:pPr>
            <w:r>
              <w:rPr>
                <w:rFonts w:ascii="宋体" w:hAnsi="宋体" w:eastAsia="宋体"/>
                <w:sz w:val="16"/>
              </w:rPr>
              <w:t>=175万元/家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E769">
            <w:pPr>
              <w:jc w:val="center"/>
            </w:pPr>
            <w:r>
              <w:rPr>
                <w:rFonts w:ascii="宋体" w:hAnsi="宋体" w:eastAsia="宋体"/>
                <w:sz w:val="16"/>
              </w:rPr>
              <w:t>=175万元/家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6FD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2B2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F2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7E4D">
            <w:pPr>
              <w:jc w:val="center"/>
            </w:pPr>
            <w:r>
              <w:rPr>
                <w:rFonts w:ascii="宋体" w:hAnsi="宋体" w:eastAsia="宋体"/>
                <w:sz w:val="16"/>
              </w:rPr>
              <w:t>=335万元/家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D6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9BE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1050">
            <w:pPr>
              <w:jc w:val="center"/>
            </w:pPr>
          </w:p>
        </w:tc>
      </w:tr>
      <w:tr w14:paraId="4062F9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029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9BD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2DE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AB0E3">
            <w:pPr>
              <w:jc w:val="center"/>
            </w:pPr>
            <w:r>
              <w:rPr>
                <w:rFonts w:ascii="宋体" w:hAnsi="宋体" w:eastAsia="宋体"/>
                <w:sz w:val="16"/>
              </w:rPr>
              <w:t>企业补助标准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BA6F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7CDAF">
            <w:pPr>
              <w:jc w:val="center"/>
            </w:pPr>
            <w:r>
              <w:rPr>
                <w:rFonts w:ascii="宋体" w:hAnsi="宋体" w:eastAsia="宋体"/>
                <w:sz w:val="16"/>
              </w:rPr>
              <w:t>=150万元/家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BDCA">
            <w:pPr>
              <w:jc w:val="center"/>
            </w:pPr>
            <w:r>
              <w:rPr>
                <w:rFonts w:ascii="宋体" w:hAnsi="宋体" w:eastAsia="宋体"/>
                <w:sz w:val="16"/>
              </w:rPr>
              <w:t>=150万元/家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FD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CDC8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B2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0C590">
            <w:pPr>
              <w:jc w:val="center"/>
            </w:pPr>
            <w:r>
              <w:rPr>
                <w:rFonts w:ascii="宋体" w:hAnsi="宋体" w:eastAsia="宋体"/>
                <w:sz w:val="16"/>
              </w:rPr>
              <w:t>=65万元/家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6C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E9F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1A5E7">
            <w:pPr>
              <w:jc w:val="center"/>
            </w:pPr>
          </w:p>
        </w:tc>
      </w:tr>
      <w:tr w14:paraId="5B2E0E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D06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38F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1C2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69197">
            <w:pPr>
              <w:jc w:val="center"/>
            </w:pPr>
            <w:r>
              <w:rPr>
                <w:rFonts w:ascii="宋体" w:hAnsi="宋体" w:eastAsia="宋体"/>
                <w:sz w:val="16"/>
              </w:rPr>
              <w:t>激发创新创业活力，提升企业创新创业积极性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93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8B7B9">
            <w:pPr>
              <w:jc w:val="center"/>
            </w:pPr>
            <w:r>
              <w:rPr>
                <w:rFonts w:ascii="宋体" w:hAnsi="宋体" w:eastAsia="宋体"/>
                <w:sz w:val="16"/>
              </w:rPr>
              <w:t>有效激发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5BD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2C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1FE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BB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1A65B">
            <w:pPr>
              <w:jc w:val="center"/>
            </w:pPr>
            <w:r>
              <w:rPr>
                <w:rFonts w:ascii="宋体" w:hAnsi="宋体" w:eastAsia="宋体"/>
                <w:sz w:val="16"/>
              </w:rPr>
              <w:t>有效激发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E0AF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E07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EE78F">
            <w:pPr>
              <w:jc w:val="center"/>
            </w:pPr>
          </w:p>
        </w:tc>
      </w:tr>
      <w:tr w14:paraId="638196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3B8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778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C59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C1FB6">
            <w:pPr>
              <w:jc w:val="center"/>
            </w:pPr>
            <w:r>
              <w:rPr>
                <w:rFonts w:ascii="宋体" w:hAnsi="宋体" w:eastAsia="宋体"/>
                <w:sz w:val="16"/>
              </w:rPr>
              <w:t>受惠企业、单位满意度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D9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2ED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453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ABA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E1B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BB7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0A4F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1AFD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88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D170">
            <w:pPr>
              <w:jc w:val="center"/>
            </w:pPr>
            <w:r>
              <w:rPr>
                <w:rFonts w:ascii="宋体" w:hAnsi="宋体" w:eastAsia="宋体"/>
                <w:sz w:val="16"/>
              </w:rPr>
              <w:t>通过项目实施，企业开展科技创新的积极性显著增加，对该项目的实施十分满意。</w:t>
            </w:r>
          </w:p>
        </w:tc>
      </w:tr>
      <w:tr w14:paraId="0288985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BD89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401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3D2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D94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6E2C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4713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C22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D0F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DCD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622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B8FA7"/>
        </w:tc>
      </w:tr>
    </w:tbl>
    <w:p w14:paraId="758938BC">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5"/>
        <w:gridCol w:w="632"/>
      </w:tblGrid>
      <w:tr w14:paraId="3969E45B">
        <w:tblPrEx>
          <w:tblCellMar>
            <w:top w:w="0" w:type="dxa"/>
            <w:left w:w="108" w:type="dxa"/>
            <w:bottom w:w="0" w:type="dxa"/>
            <w:right w:w="108" w:type="dxa"/>
          </w:tblCellMar>
        </w:tblPrEx>
        <w:tc>
          <w:tcPr>
            <w:tcW w:w="8848" w:type="dxa"/>
            <w:gridSpan w:val="14"/>
            <w:vAlign w:val="center"/>
          </w:tcPr>
          <w:p w14:paraId="2BD43B3D">
            <w:pPr>
              <w:jc w:val="center"/>
            </w:pPr>
            <w:r>
              <w:rPr>
                <w:rFonts w:ascii="宋体" w:hAnsi="宋体" w:eastAsia="宋体"/>
                <w:sz w:val="24"/>
              </w:rPr>
              <w:t>项目支出绩效自评表</w:t>
            </w:r>
          </w:p>
        </w:tc>
      </w:tr>
      <w:tr w14:paraId="503A4C3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FB593EC">
            <w:pPr>
              <w:jc w:val="center"/>
            </w:pPr>
            <w:r>
              <w:rPr>
                <w:rFonts w:ascii="宋体" w:hAnsi="宋体" w:eastAsia="宋体"/>
                <w:sz w:val="24"/>
              </w:rPr>
              <w:t>(2024年度)</w:t>
            </w:r>
          </w:p>
        </w:tc>
      </w:tr>
      <w:tr w14:paraId="63CC9D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B01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6808AA">
            <w:pPr>
              <w:jc w:val="center"/>
            </w:pPr>
            <w:r>
              <w:rPr>
                <w:rFonts w:ascii="宋体" w:hAnsi="宋体" w:eastAsia="宋体"/>
                <w:sz w:val="16"/>
              </w:rPr>
              <w:t>2024年第二批州级预算内前期费（昌州财建</w:t>
            </w:r>
            <w:r>
              <w:rPr>
                <w:rFonts w:hint="eastAsia" w:ascii="宋体" w:hAnsi="宋体"/>
                <w:sz w:val="16"/>
                <w:lang w:eastAsia="zh-CN"/>
              </w:rPr>
              <w:t>〔2024〕105号</w:t>
            </w:r>
            <w:r>
              <w:rPr>
                <w:rFonts w:ascii="宋体" w:hAnsi="宋体" w:eastAsia="宋体"/>
                <w:sz w:val="16"/>
              </w:rPr>
              <w:t>）</w:t>
            </w:r>
          </w:p>
        </w:tc>
      </w:tr>
      <w:tr w14:paraId="4B30FA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5B0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222422">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370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E4EB68">
            <w:pPr>
              <w:jc w:val="center"/>
            </w:pPr>
            <w:r>
              <w:rPr>
                <w:rFonts w:hint="eastAsia" w:ascii="宋体" w:hAnsi="宋体" w:eastAsia="宋体"/>
                <w:sz w:val="16"/>
              </w:rPr>
              <w:t>昌吉回族自治州科学技术局</w:t>
            </w:r>
          </w:p>
        </w:tc>
      </w:tr>
      <w:tr w14:paraId="2511E2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65BD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3CA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53F1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1E5D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3BC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2D2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3644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B89B7">
            <w:pPr>
              <w:jc w:val="center"/>
            </w:pPr>
            <w:r>
              <w:rPr>
                <w:rFonts w:ascii="宋体" w:hAnsi="宋体" w:eastAsia="宋体"/>
                <w:sz w:val="16"/>
              </w:rPr>
              <w:t>得分</w:t>
            </w:r>
          </w:p>
        </w:tc>
      </w:tr>
      <w:tr w14:paraId="0C2F0C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6BB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F1DC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D411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3D848">
            <w:pPr>
              <w:jc w:val="center"/>
            </w:pPr>
            <w:r>
              <w:rPr>
                <w:rFonts w:ascii="宋体" w:hAnsi="宋体" w:eastAsia="宋体"/>
                <w:sz w:val="16"/>
              </w:rPr>
              <w:t>5.78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07EA0">
            <w:pPr>
              <w:jc w:val="center"/>
            </w:pPr>
            <w:r>
              <w:rPr>
                <w:rFonts w:ascii="宋体" w:hAnsi="宋体" w:eastAsia="宋体"/>
                <w:sz w:val="16"/>
              </w:rPr>
              <w:t>5.78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DB3A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3A68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5A2EB">
            <w:pPr>
              <w:jc w:val="center"/>
            </w:pPr>
            <w:r>
              <w:rPr>
                <w:rFonts w:ascii="宋体" w:hAnsi="宋体" w:eastAsia="宋体"/>
                <w:sz w:val="16"/>
              </w:rPr>
              <w:t>10.00</w:t>
            </w:r>
          </w:p>
        </w:tc>
      </w:tr>
      <w:tr w14:paraId="3EFAB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68C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86C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D7E3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67740">
            <w:pPr>
              <w:jc w:val="center"/>
            </w:pPr>
            <w:r>
              <w:rPr>
                <w:rFonts w:ascii="宋体" w:hAnsi="宋体" w:eastAsia="宋体"/>
                <w:sz w:val="16"/>
              </w:rPr>
              <w:t>5.78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73AC8">
            <w:pPr>
              <w:jc w:val="center"/>
            </w:pPr>
            <w:r>
              <w:rPr>
                <w:rFonts w:ascii="宋体" w:hAnsi="宋体" w:eastAsia="宋体"/>
                <w:sz w:val="16"/>
              </w:rPr>
              <w:t>5.78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39C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E95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9D9F">
            <w:pPr>
              <w:jc w:val="center"/>
            </w:pPr>
            <w:r>
              <w:rPr>
                <w:rFonts w:ascii="宋体" w:hAnsi="宋体" w:eastAsia="宋体"/>
                <w:sz w:val="16"/>
              </w:rPr>
              <w:t>—</w:t>
            </w:r>
          </w:p>
        </w:tc>
      </w:tr>
      <w:tr w14:paraId="6BFE54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A20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5C7C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AA6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B63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3EB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095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601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0562">
            <w:pPr>
              <w:jc w:val="center"/>
            </w:pPr>
            <w:r>
              <w:rPr>
                <w:rFonts w:ascii="宋体" w:hAnsi="宋体" w:eastAsia="宋体"/>
                <w:sz w:val="16"/>
              </w:rPr>
              <w:t>—</w:t>
            </w:r>
          </w:p>
        </w:tc>
      </w:tr>
      <w:tr w14:paraId="09A301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0A55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EF0D0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1BF138">
            <w:pPr>
              <w:jc w:val="center"/>
            </w:pPr>
            <w:r>
              <w:rPr>
                <w:rFonts w:ascii="宋体" w:hAnsi="宋体" w:eastAsia="宋体"/>
                <w:sz w:val="16"/>
              </w:rPr>
              <w:t>实际完成情况</w:t>
            </w:r>
          </w:p>
        </w:tc>
      </w:tr>
      <w:tr w14:paraId="09CBD6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EC5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149599">
            <w:pPr>
              <w:jc w:val="both"/>
            </w:pPr>
            <w:r>
              <w:rPr>
                <w:rFonts w:ascii="宋体" w:hAnsi="宋体" w:eastAsia="宋体"/>
                <w:sz w:val="16"/>
              </w:rPr>
              <w:t>2024年该项目计划至少完成1套项目前期报告编制。专家验收合格率达到100%，资金使用合规率达到100%。通过该项目的实施，推进重点项目建设，为经济社会发展提供决策参考。报告使用人员满意度不低于90%。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9B9AF7">
            <w:pPr>
              <w:jc w:val="both"/>
            </w:pPr>
            <w:r>
              <w:rPr>
                <w:rFonts w:hint="eastAsia" w:ascii="宋体" w:hAnsi="宋体"/>
                <w:sz w:val="16"/>
                <w:lang w:eastAsia="zh-CN"/>
              </w:rPr>
              <w:t>截至2024</w:t>
            </w:r>
            <w:r>
              <w:rPr>
                <w:rFonts w:ascii="宋体" w:hAnsi="宋体" w:eastAsia="宋体"/>
                <w:sz w:val="16"/>
              </w:rPr>
              <w:t>年12月31日，该项目实际</w:t>
            </w:r>
            <w:r>
              <w:rPr>
                <w:rFonts w:hint="eastAsia" w:ascii="宋体" w:hAnsi="宋体"/>
                <w:sz w:val="16"/>
                <w:lang w:eastAsia="zh-CN"/>
              </w:rPr>
              <w:t>完成</w:t>
            </w:r>
            <w:r>
              <w:rPr>
                <w:rFonts w:ascii="宋体" w:hAnsi="宋体" w:eastAsia="宋体"/>
                <w:sz w:val="16"/>
              </w:rPr>
              <w:t>项目前期报告编制数量1篇，得到专家普遍认可，按时报送州发改委，推进了昌吉州重点项目建设，为经济社会发展提供了决策参考。</w:t>
            </w:r>
            <w:r>
              <w:rPr>
                <w:rFonts w:ascii="宋体" w:hAnsi="宋体" w:eastAsia="宋体"/>
                <w:sz w:val="16"/>
              </w:rPr>
              <w:tab/>
            </w:r>
          </w:p>
        </w:tc>
      </w:tr>
      <w:tr w14:paraId="367F85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E963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8B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2D51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9D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373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D57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4F01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E2E1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7E2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584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E48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94B6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23A5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C094">
            <w:pPr>
              <w:jc w:val="center"/>
            </w:pPr>
            <w:r>
              <w:rPr>
                <w:rFonts w:ascii="宋体" w:hAnsi="宋体" w:eastAsia="宋体"/>
                <w:sz w:val="16"/>
              </w:rPr>
              <w:t>偏差原因分析及改进措施</w:t>
            </w:r>
          </w:p>
        </w:tc>
      </w:tr>
      <w:tr w14:paraId="65E518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4136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DBD6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8839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460F8">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13C30">
            <w:pPr>
              <w:jc w:val="center"/>
            </w:pPr>
            <w:r>
              <w:rPr>
                <w:rFonts w:ascii="宋体" w:hAnsi="宋体" w:eastAsia="宋体"/>
                <w:sz w:val="16"/>
              </w:rPr>
              <w:t>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C228F">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10C6C">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15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B8232">
            <w:pPr>
              <w:jc w:val="center"/>
            </w:pPr>
            <w:r>
              <w:rPr>
                <w:rFonts w:ascii="宋体" w:hAnsi="宋体" w:eastAsia="宋体"/>
                <w:sz w:val="16"/>
              </w:rPr>
              <w:t>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097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136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F1C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7EE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4B5C">
            <w:pPr>
              <w:jc w:val="center"/>
            </w:pPr>
          </w:p>
        </w:tc>
      </w:tr>
      <w:tr w14:paraId="673E80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16E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14B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D5A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9F500">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C147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7D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D1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00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863A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470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23A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C6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5A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752C2">
            <w:pPr>
              <w:jc w:val="center"/>
            </w:pPr>
          </w:p>
        </w:tc>
      </w:tr>
      <w:tr w14:paraId="6035DB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FCC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3A3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C0A0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8522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506C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506D">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5FFC">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0F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A8E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F9E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48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29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10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23910">
            <w:pPr>
              <w:jc w:val="center"/>
            </w:pPr>
          </w:p>
        </w:tc>
      </w:tr>
      <w:tr w14:paraId="667381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B98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7B83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CD39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B0C4">
            <w:pPr>
              <w:jc w:val="center"/>
            </w:pPr>
            <w:r>
              <w:rPr>
                <w:rFonts w:ascii="宋体" w:hAnsi="宋体" w:eastAsia="宋体"/>
                <w:sz w:val="16"/>
              </w:rPr>
              <w:t>专家评审咨询费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C834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B370B">
            <w:pPr>
              <w:jc w:val="center"/>
            </w:pPr>
            <w:r>
              <w:rPr>
                <w:rFonts w:ascii="宋体" w:hAnsi="宋体" w:eastAsia="宋体"/>
                <w:sz w:val="16"/>
              </w:rPr>
              <w:t>&lt;=1.9万元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00CF">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319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845E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8E4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E9F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F2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4B0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AB9B2">
            <w:pPr>
              <w:jc w:val="center"/>
            </w:pPr>
          </w:p>
        </w:tc>
      </w:tr>
      <w:tr w14:paraId="136031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122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319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EE6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BB05">
            <w:pPr>
              <w:jc w:val="center"/>
            </w:pPr>
            <w:r>
              <w:rPr>
                <w:rFonts w:ascii="宋体" w:hAnsi="宋体" w:eastAsia="宋体"/>
                <w:sz w:val="16"/>
              </w:rPr>
              <w:t>调研差旅费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489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6FC91">
            <w:pPr>
              <w:jc w:val="center"/>
            </w:pPr>
            <w:r>
              <w:rPr>
                <w:rFonts w:ascii="宋体" w:hAnsi="宋体" w:eastAsia="宋体"/>
                <w:sz w:val="16"/>
              </w:rPr>
              <w:t>&lt;=3.88万元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A125A">
            <w:pPr>
              <w:jc w:val="center"/>
            </w:pPr>
            <w:r>
              <w:rPr>
                <w:rFonts w:ascii="宋体" w:hAnsi="宋体" w:eastAsia="宋体"/>
                <w:sz w:val="16"/>
              </w:rPr>
              <w:t>=3.88万元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6E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6885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00C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467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C7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E81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4CDD1">
            <w:pPr>
              <w:jc w:val="center"/>
            </w:pPr>
          </w:p>
        </w:tc>
      </w:tr>
      <w:tr w14:paraId="69CEA7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621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9BD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86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D53B">
            <w:pPr>
              <w:jc w:val="center"/>
            </w:pPr>
            <w:r>
              <w:rPr>
                <w:rFonts w:ascii="宋体" w:hAnsi="宋体" w:eastAsia="宋体"/>
                <w:sz w:val="16"/>
              </w:rPr>
              <w:t>推进重点项目建设，为经济社会发展提供决策参考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76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8FD78">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D23E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6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9F9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9C5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7C4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D21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04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4EFE0">
            <w:pPr>
              <w:jc w:val="center"/>
            </w:pPr>
          </w:p>
        </w:tc>
      </w:tr>
      <w:tr w14:paraId="51DC9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F31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68A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28D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9D5C7">
            <w:pPr>
              <w:jc w:val="center"/>
            </w:pPr>
            <w:r>
              <w:rPr>
                <w:rFonts w:ascii="宋体" w:hAnsi="宋体" w:eastAsia="宋体"/>
                <w:sz w:val="16"/>
              </w:rPr>
              <w:t>报告使用人员满意度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4C5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C3E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3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CE8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92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9F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D8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67A1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30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B2CB9">
            <w:pPr>
              <w:jc w:val="center"/>
            </w:pPr>
            <w:r>
              <w:rPr>
                <w:rFonts w:ascii="宋体" w:hAnsi="宋体" w:eastAsia="宋体"/>
                <w:sz w:val="16"/>
              </w:rPr>
              <w:t>通过组织专家实地调研得到了高质量调研报告，使用人满意度达到100%</w:t>
            </w:r>
          </w:p>
        </w:tc>
      </w:tr>
      <w:tr w14:paraId="6EA5FE7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5FD9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16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667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DE35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0889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33B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BB4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AFE1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9D5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3B9F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DF28B6"/>
        </w:tc>
      </w:tr>
    </w:tbl>
    <w:p w14:paraId="3396BCA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9BE1019">
        <w:tblPrEx>
          <w:tblCellMar>
            <w:top w:w="0" w:type="dxa"/>
            <w:left w:w="108" w:type="dxa"/>
            <w:bottom w:w="0" w:type="dxa"/>
            <w:right w:w="108" w:type="dxa"/>
          </w:tblCellMar>
        </w:tblPrEx>
        <w:tc>
          <w:tcPr>
            <w:tcW w:w="8848" w:type="dxa"/>
            <w:gridSpan w:val="14"/>
            <w:vAlign w:val="center"/>
          </w:tcPr>
          <w:p w14:paraId="661FA9BB">
            <w:pPr>
              <w:jc w:val="center"/>
            </w:pPr>
            <w:r>
              <w:rPr>
                <w:rFonts w:ascii="宋体" w:hAnsi="宋体" w:eastAsia="宋体"/>
                <w:sz w:val="24"/>
              </w:rPr>
              <w:t>项目支出绩效自评表</w:t>
            </w:r>
          </w:p>
        </w:tc>
      </w:tr>
      <w:tr w14:paraId="1E40B6D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94B121">
            <w:pPr>
              <w:jc w:val="center"/>
            </w:pPr>
            <w:r>
              <w:rPr>
                <w:rFonts w:ascii="宋体" w:hAnsi="宋体" w:eastAsia="宋体"/>
                <w:sz w:val="24"/>
              </w:rPr>
              <w:t>(2024年度)</w:t>
            </w:r>
          </w:p>
        </w:tc>
      </w:tr>
      <w:tr w14:paraId="2F7859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8294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DC516E">
            <w:pPr>
              <w:jc w:val="center"/>
            </w:pPr>
            <w:r>
              <w:rPr>
                <w:rFonts w:ascii="宋体" w:hAnsi="宋体" w:eastAsia="宋体"/>
                <w:sz w:val="16"/>
              </w:rPr>
              <w:t>“庭州英才”人才计划2024年支持资金</w:t>
            </w:r>
          </w:p>
        </w:tc>
      </w:tr>
      <w:tr w14:paraId="3AAB24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F51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8A5210">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EFA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BF037E">
            <w:pPr>
              <w:jc w:val="center"/>
            </w:pPr>
            <w:r>
              <w:rPr>
                <w:rFonts w:hint="eastAsia" w:ascii="宋体" w:hAnsi="宋体" w:eastAsia="宋体"/>
                <w:sz w:val="16"/>
              </w:rPr>
              <w:t>昌吉回族自治州科学技术局</w:t>
            </w:r>
          </w:p>
        </w:tc>
      </w:tr>
      <w:tr w14:paraId="2BFA9F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70DDE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EF1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B99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8F20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CD0B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F6CC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0B6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9B11A">
            <w:pPr>
              <w:jc w:val="center"/>
            </w:pPr>
            <w:r>
              <w:rPr>
                <w:rFonts w:ascii="宋体" w:hAnsi="宋体" w:eastAsia="宋体"/>
                <w:sz w:val="16"/>
              </w:rPr>
              <w:t>得分</w:t>
            </w:r>
          </w:p>
        </w:tc>
      </w:tr>
      <w:tr w14:paraId="3EE928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240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0EFD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DE251">
            <w:pPr>
              <w:jc w:val="center"/>
            </w:pPr>
            <w:r>
              <w:rPr>
                <w:rFonts w:ascii="宋体" w:hAnsi="宋体" w:eastAsia="宋体"/>
                <w:sz w:val="16"/>
              </w:rPr>
              <w:t>378.00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09337">
            <w:pPr>
              <w:jc w:val="center"/>
            </w:pPr>
            <w:r>
              <w:rPr>
                <w:rFonts w:ascii="宋体" w:hAnsi="宋体" w:eastAsia="宋体"/>
                <w:sz w:val="16"/>
              </w:rPr>
              <w:t>378.00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BF718">
            <w:pPr>
              <w:jc w:val="center"/>
            </w:pPr>
            <w:r>
              <w:rPr>
                <w:rFonts w:ascii="宋体" w:hAnsi="宋体" w:eastAsia="宋体"/>
                <w:sz w:val="16"/>
              </w:rPr>
              <w:t>378.00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A81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9D37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045D">
            <w:pPr>
              <w:jc w:val="center"/>
            </w:pPr>
            <w:r>
              <w:rPr>
                <w:rFonts w:ascii="宋体" w:hAnsi="宋体" w:eastAsia="宋体"/>
                <w:sz w:val="16"/>
              </w:rPr>
              <w:t>10.00</w:t>
            </w:r>
          </w:p>
        </w:tc>
      </w:tr>
      <w:tr w14:paraId="208CC4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B85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A5A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5C6BA">
            <w:pPr>
              <w:jc w:val="center"/>
            </w:pPr>
            <w:r>
              <w:rPr>
                <w:rFonts w:ascii="宋体" w:hAnsi="宋体" w:eastAsia="宋体"/>
                <w:sz w:val="16"/>
              </w:rPr>
              <w:t>378.00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D21A6">
            <w:pPr>
              <w:jc w:val="center"/>
            </w:pPr>
            <w:r>
              <w:rPr>
                <w:rFonts w:ascii="宋体" w:hAnsi="宋体" w:eastAsia="宋体"/>
                <w:sz w:val="16"/>
              </w:rPr>
              <w:t>378.00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BF423">
            <w:pPr>
              <w:jc w:val="center"/>
            </w:pPr>
            <w:r>
              <w:rPr>
                <w:rFonts w:ascii="宋体" w:hAnsi="宋体" w:eastAsia="宋体"/>
                <w:sz w:val="16"/>
              </w:rPr>
              <w:t>378.00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094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8B0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40708">
            <w:pPr>
              <w:jc w:val="center"/>
            </w:pPr>
            <w:r>
              <w:rPr>
                <w:rFonts w:ascii="宋体" w:hAnsi="宋体" w:eastAsia="宋体"/>
                <w:sz w:val="16"/>
              </w:rPr>
              <w:t>—</w:t>
            </w:r>
          </w:p>
        </w:tc>
      </w:tr>
      <w:tr w14:paraId="358711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D51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80E8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8CA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141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26F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415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144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C64C">
            <w:pPr>
              <w:jc w:val="center"/>
            </w:pPr>
            <w:r>
              <w:rPr>
                <w:rFonts w:ascii="宋体" w:hAnsi="宋体" w:eastAsia="宋体"/>
                <w:sz w:val="16"/>
              </w:rPr>
              <w:t>—</w:t>
            </w:r>
          </w:p>
        </w:tc>
      </w:tr>
      <w:tr w14:paraId="4BB049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0874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799B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26D5BD">
            <w:pPr>
              <w:jc w:val="center"/>
            </w:pPr>
            <w:r>
              <w:rPr>
                <w:rFonts w:ascii="宋体" w:hAnsi="宋体" w:eastAsia="宋体"/>
                <w:sz w:val="16"/>
              </w:rPr>
              <w:t>实际完成情况</w:t>
            </w:r>
          </w:p>
        </w:tc>
      </w:tr>
      <w:tr w14:paraId="1470E6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508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D9F468">
            <w:pPr>
              <w:jc w:val="both"/>
            </w:pPr>
            <w:r>
              <w:rPr>
                <w:rFonts w:ascii="宋体" w:hAnsi="宋体" w:eastAsia="宋体"/>
                <w:sz w:val="16"/>
              </w:rPr>
              <w:t>围绕人才强州战略、创新驱动发展战略，通过</w:t>
            </w:r>
            <w:r>
              <w:rPr>
                <w:rFonts w:hint="eastAsia" w:ascii="宋体" w:hAnsi="宋体"/>
                <w:sz w:val="16"/>
                <w:lang w:eastAsia="zh-CN"/>
              </w:rPr>
              <w:t>实施</w:t>
            </w:r>
            <w:r>
              <w:rPr>
                <w:rFonts w:ascii="宋体" w:hAnsi="宋体" w:eastAsia="宋体"/>
                <w:sz w:val="16"/>
              </w:rPr>
              <w:t>州科技创新团队计划和青年科技人才计划，选树一批发挥引领作用的本土创新型、应用型、复合型高层次人才，推动昌吉州科技创新人才能力水平提升，开创科技人才工作新局面。支持庭州科技创新团队17个，培养庭州青年科技人才36人，通过项目实施，实现先进装备制造、煤炭煤电煤化工、新能源新材料、粮油精深加工、棉花和纺织服装、绿色有机果蔬、优质畜产品、生物科技、人口与健康、生态环境等产业领域全覆盖，引导企业增加研发投入1000万元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D2A86B">
            <w:pPr>
              <w:jc w:val="both"/>
            </w:pPr>
            <w:r>
              <w:rPr>
                <w:rFonts w:ascii="宋体" w:hAnsi="宋体" w:eastAsia="宋体"/>
                <w:sz w:val="16"/>
              </w:rPr>
              <w:t>截至2024年12月31日，该项目实际完成立项支持庭州科技创新团队17个，培育庭州青年科技人才36人；通过该项目的实施，实现了“八大产业集群”全覆盖，提升了昌吉州本土科技人才能力水平，带动企业增加研发投入1800万元。</w:t>
            </w:r>
          </w:p>
        </w:tc>
      </w:tr>
      <w:tr w14:paraId="060413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60CC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FA50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0A3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51A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637C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26AA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712C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0D15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D34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D552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3C84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700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2A0F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2D13">
            <w:pPr>
              <w:jc w:val="center"/>
            </w:pPr>
            <w:r>
              <w:rPr>
                <w:rFonts w:ascii="宋体" w:hAnsi="宋体" w:eastAsia="宋体"/>
                <w:sz w:val="16"/>
              </w:rPr>
              <w:t>偏差原因分析及改进措施</w:t>
            </w:r>
          </w:p>
        </w:tc>
      </w:tr>
      <w:tr w14:paraId="33F094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DEE04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76A4D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51E55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832A">
            <w:pPr>
              <w:jc w:val="center"/>
            </w:pPr>
            <w:r>
              <w:rPr>
                <w:rFonts w:ascii="宋体" w:hAnsi="宋体" w:eastAsia="宋体"/>
                <w:sz w:val="16"/>
              </w:rPr>
              <w:t>支持科技创新团队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0B5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2D560">
            <w:pPr>
              <w:jc w:val="center"/>
            </w:pPr>
            <w:r>
              <w:rPr>
                <w:rFonts w:ascii="宋体" w:hAnsi="宋体" w:eastAsia="宋体"/>
                <w:sz w:val="16"/>
              </w:rPr>
              <w:t>&gt;=17个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65221">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D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A1F6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527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B57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C84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A9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2E7DE">
            <w:pPr>
              <w:jc w:val="center"/>
            </w:pPr>
          </w:p>
        </w:tc>
      </w:tr>
      <w:tr w14:paraId="7B3BB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896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AFD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0A8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6C23">
            <w:pPr>
              <w:jc w:val="center"/>
            </w:pPr>
            <w:r>
              <w:rPr>
                <w:rFonts w:ascii="宋体" w:hAnsi="宋体" w:eastAsia="宋体"/>
                <w:sz w:val="16"/>
              </w:rPr>
              <w:t>培养青年科技人才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E13A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EF02">
            <w:pPr>
              <w:jc w:val="center"/>
            </w:pPr>
            <w:r>
              <w:rPr>
                <w:rFonts w:ascii="宋体" w:hAnsi="宋体" w:eastAsia="宋体"/>
                <w:sz w:val="16"/>
              </w:rPr>
              <w:t>&gt;=36人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CC14D">
            <w:pPr>
              <w:jc w:val="center"/>
            </w:pPr>
            <w:r>
              <w:rPr>
                <w:rFonts w:ascii="宋体" w:hAnsi="宋体" w:eastAsia="宋体"/>
                <w:sz w:val="16"/>
              </w:rPr>
              <w:t>=36人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CC5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20CB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865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88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2E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06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6EFC2">
            <w:pPr>
              <w:jc w:val="center"/>
            </w:pPr>
          </w:p>
        </w:tc>
      </w:tr>
      <w:tr w14:paraId="5DFE9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96B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424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77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C18C8">
            <w:pPr>
              <w:jc w:val="center"/>
            </w:pPr>
            <w:r>
              <w:rPr>
                <w:rFonts w:ascii="宋体" w:hAnsi="宋体" w:eastAsia="宋体"/>
                <w:sz w:val="16"/>
              </w:rPr>
              <w:t>按要求签订合同书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17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EBF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0B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D76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5FA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BD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A1F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A11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C6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EB75">
            <w:pPr>
              <w:jc w:val="center"/>
            </w:pPr>
          </w:p>
        </w:tc>
      </w:tr>
      <w:tr w14:paraId="33160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749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329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12B1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DA72">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E3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D79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C4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203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E0B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BCC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EB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EB1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7A0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52F8">
            <w:pPr>
              <w:jc w:val="center"/>
            </w:pPr>
          </w:p>
        </w:tc>
      </w:tr>
      <w:tr w14:paraId="442FA2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EC4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8A6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6A4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8DB77">
            <w:pPr>
              <w:jc w:val="center"/>
            </w:pPr>
            <w:r>
              <w:rPr>
                <w:rFonts w:ascii="宋体" w:hAnsi="宋体" w:eastAsia="宋体"/>
                <w:sz w:val="16"/>
              </w:rPr>
              <w:t>科技创新团队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FCF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814F9">
            <w:pPr>
              <w:jc w:val="center"/>
            </w:pPr>
            <w:r>
              <w:rPr>
                <w:rFonts w:ascii="宋体" w:hAnsi="宋体" w:eastAsia="宋体"/>
                <w:sz w:val="16"/>
              </w:rPr>
              <w:t>&lt;=270万元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9209">
            <w:pPr>
              <w:jc w:val="center"/>
            </w:pPr>
            <w:r>
              <w:rPr>
                <w:rFonts w:ascii="宋体" w:hAnsi="宋体" w:eastAsia="宋体"/>
                <w:sz w:val="16"/>
              </w:rPr>
              <w:t>=270万元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2BE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88F3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94C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04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B47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E02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E6FC">
            <w:pPr>
              <w:jc w:val="center"/>
            </w:pPr>
          </w:p>
        </w:tc>
      </w:tr>
      <w:tr w14:paraId="31D8CE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BF8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D2C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F8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B551">
            <w:pPr>
              <w:jc w:val="center"/>
            </w:pPr>
            <w:r>
              <w:rPr>
                <w:rFonts w:ascii="宋体" w:hAnsi="宋体" w:eastAsia="宋体"/>
                <w:sz w:val="16"/>
              </w:rPr>
              <w:t>青年科技人才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DF3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145B">
            <w:pPr>
              <w:jc w:val="center"/>
            </w:pPr>
            <w:r>
              <w:rPr>
                <w:rFonts w:ascii="宋体" w:hAnsi="宋体" w:eastAsia="宋体"/>
                <w:sz w:val="16"/>
              </w:rPr>
              <w:t>&lt;=108万元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DE0FB">
            <w:pPr>
              <w:jc w:val="center"/>
            </w:pPr>
            <w:r>
              <w:rPr>
                <w:rFonts w:ascii="宋体" w:hAnsi="宋体" w:eastAsia="宋体"/>
                <w:sz w:val="16"/>
              </w:rPr>
              <w:t>=108万元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E2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D72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30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A0E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B04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DB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94107">
            <w:pPr>
              <w:jc w:val="center"/>
            </w:pPr>
          </w:p>
        </w:tc>
      </w:tr>
      <w:tr w14:paraId="22B1C0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F273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5DEE4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AD66">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62E59">
            <w:pPr>
              <w:jc w:val="center"/>
            </w:pPr>
            <w:r>
              <w:rPr>
                <w:rFonts w:ascii="宋体" w:hAnsi="宋体" w:eastAsia="宋体"/>
                <w:sz w:val="16"/>
              </w:rPr>
              <w:t>引导企业增加研发投入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621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504C">
            <w:pPr>
              <w:jc w:val="center"/>
            </w:pPr>
            <w:r>
              <w:rPr>
                <w:rFonts w:ascii="宋体" w:hAnsi="宋体" w:eastAsia="宋体"/>
                <w:sz w:val="16"/>
              </w:rPr>
              <w:t>&gt;=1000万元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E45E">
            <w:pPr>
              <w:jc w:val="center"/>
            </w:pPr>
            <w:r>
              <w:rPr>
                <w:rFonts w:ascii="宋体" w:hAnsi="宋体" w:eastAsia="宋体"/>
                <w:sz w:val="16"/>
              </w:rPr>
              <w:t>=1800万元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6578">
            <w:pPr>
              <w:jc w:val="center"/>
            </w:pPr>
            <w:r>
              <w:rPr>
                <w:rFonts w:ascii="宋体" w:hAnsi="宋体" w:eastAsia="宋体"/>
                <w:sz w:val="16"/>
              </w:rPr>
              <w:t>180%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AE11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C68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CA0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DA7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4E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2D85F">
            <w:pPr>
              <w:jc w:val="center"/>
            </w:pPr>
            <w:r>
              <w:rPr>
                <w:rFonts w:ascii="宋体" w:hAnsi="宋体" w:eastAsia="宋体"/>
                <w:sz w:val="16"/>
              </w:rPr>
              <w:t>通过实施人才计划，进一步调动了企业开展研发的积极性，引导企业研发投入1800</w:t>
            </w:r>
            <w:r>
              <w:rPr>
                <w:rFonts w:hint="eastAsia" w:ascii="宋体" w:hAnsi="宋体"/>
                <w:sz w:val="16"/>
                <w:lang w:eastAsia="zh-CN"/>
              </w:rPr>
              <w:t>万元</w:t>
            </w:r>
            <w:r>
              <w:rPr>
                <w:rFonts w:ascii="宋体" w:hAnsi="宋体" w:eastAsia="宋体"/>
                <w:sz w:val="16"/>
              </w:rPr>
              <w:t>，比预期研发投入多800万元。</w:t>
            </w:r>
          </w:p>
        </w:tc>
      </w:tr>
      <w:tr w14:paraId="3908FE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062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7A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C386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DB870">
            <w:pPr>
              <w:jc w:val="center"/>
            </w:pPr>
            <w:r>
              <w:rPr>
                <w:rFonts w:ascii="宋体" w:hAnsi="宋体" w:eastAsia="宋体"/>
                <w:sz w:val="16"/>
              </w:rPr>
              <w:t>科技人才能力素质显著提升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50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88F2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9E36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C3B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BF1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7A9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90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4C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25E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7EF30">
            <w:pPr>
              <w:jc w:val="center"/>
            </w:pPr>
          </w:p>
        </w:tc>
      </w:tr>
      <w:tr w14:paraId="3DCB8E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6F5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83B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138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4C90">
            <w:pPr>
              <w:jc w:val="center"/>
            </w:pPr>
            <w:r>
              <w:rPr>
                <w:rFonts w:ascii="宋体" w:hAnsi="宋体" w:eastAsia="宋体"/>
                <w:sz w:val="16"/>
              </w:rPr>
              <w:t>受益对象满意度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B4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73A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42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D406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872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DD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D17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E2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CD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2CBF">
            <w:pPr>
              <w:jc w:val="center"/>
            </w:pPr>
            <w:r>
              <w:rPr>
                <w:rFonts w:ascii="宋体" w:hAnsi="宋体" w:eastAsia="宋体"/>
                <w:sz w:val="16"/>
              </w:rPr>
              <w:t>项目有效调动了人才和团队开展科研工作的积极性，入选的人才和团队对项目十分满意。</w:t>
            </w:r>
          </w:p>
        </w:tc>
      </w:tr>
      <w:tr w14:paraId="2C8788D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3F691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780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EA6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6FB8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E16C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92BF">
            <w:pPr>
              <w:jc w:val="center"/>
            </w:pPr>
            <w:r>
              <w:rPr>
                <w:rFonts w:ascii="宋体" w:hAnsi="宋体" w:eastAsia="宋体"/>
                <w:sz w:val="16"/>
              </w:rPr>
              <w:t>92.00分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D923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C59E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D9C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A295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BEA462"/>
        </w:tc>
      </w:tr>
    </w:tbl>
    <w:p w14:paraId="10D843C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1FF7BF54">
        <w:tblPrEx>
          <w:tblCellMar>
            <w:top w:w="0" w:type="dxa"/>
            <w:left w:w="108" w:type="dxa"/>
            <w:bottom w:w="0" w:type="dxa"/>
            <w:right w:w="108" w:type="dxa"/>
          </w:tblCellMar>
        </w:tblPrEx>
        <w:tc>
          <w:tcPr>
            <w:tcW w:w="8848" w:type="dxa"/>
            <w:gridSpan w:val="14"/>
            <w:vAlign w:val="center"/>
          </w:tcPr>
          <w:p w14:paraId="2350E0CC">
            <w:pPr>
              <w:jc w:val="center"/>
            </w:pPr>
            <w:r>
              <w:rPr>
                <w:rFonts w:ascii="宋体" w:hAnsi="宋体" w:eastAsia="宋体"/>
                <w:sz w:val="24"/>
              </w:rPr>
              <w:t>项目支出绩效自评表</w:t>
            </w:r>
          </w:p>
        </w:tc>
      </w:tr>
      <w:tr w14:paraId="701AC8F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321AE1">
            <w:pPr>
              <w:jc w:val="center"/>
            </w:pPr>
            <w:r>
              <w:rPr>
                <w:rFonts w:ascii="宋体" w:hAnsi="宋体" w:eastAsia="宋体"/>
                <w:sz w:val="24"/>
              </w:rPr>
              <w:t>(2024年度)</w:t>
            </w:r>
          </w:p>
        </w:tc>
      </w:tr>
      <w:tr w14:paraId="54D273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665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AB03D4">
            <w:pPr>
              <w:jc w:val="center"/>
            </w:pPr>
            <w:r>
              <w:rPr>
                <w:rFonts w:ascii="宋体" w:hAnsi="宋体" w:eastAsia="宋体"/>
                <w:sz w:val="16"/>
              </w:rPr>
              <w:t>专家顾问服务中心工作经费</w:t>
            </w:r>
          </w:p>
        </w:tc>
      </w:tr>
      <w:tr w14:paraId="78C3E3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7CDB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286731">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CEB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F32940">
            <w:pPr>
              <w:jc w:val="center"/>
            </w:pPr>
            <w:r>
              <w:rPr>
                <w:rFonts w:hint="eastAsia" w:ascii="宋体" w:hAnsi="宋体" w:eastAsia="宋体"/>
                <w:sz w:val="16"/>
              </w:rPr>
              <w:t>昌吉回族自治州科学技术局</w:t>
            </w:r>
          </w:p>
        </w:tc>
      </w:tr>
      <w:tr w14:paraId="1A484E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B5D4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BF4E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425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B6A4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3DD1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2D27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E51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49025">
            <w:pPr>
              <w:jc w:val="center"/>
            </w:pPr>
            <w:r>
              <w:rPr>
                <w:rFonts w:ascii="宋体" w:hAnsi="宋体" w:eastAsia="宋体"/>
                <w:sz w:val="16"/>
              </w:rPr>
              <w:t>得分</w:t>
            </w:r>
          </w:p>
        </w:tc>
      </w:tr>
      <w:tr w14:paraId="01BDE2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E7D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021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0DA86">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9467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F7F91">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CB7E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3C13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D032">
            <w:pPr>
              <w:jc w:val="center"/>
            </w:pPr>
            <w:r>
              <w:rPr>
                <w:rFonts w:ascii="宋体" w:hAnsi="宋体" w:eastAsia="宋体"/>
                <w:sz w:val="16"/>
              </w:rPr>
              <w:t>10.00</w:t>
            </w:r>
          </w:p>
        </w:tc>
      </w:tr>
      <w:tr w14:paraId="45034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74F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50B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0028A">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F129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12783">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279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676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97E3E">
            <w:pPr>
              <w:jc w:val="center"/>
            </w:pPr>
            <w:r>
              <w:rPr>
                <w:rFonts w:ascii="宋体" w:hAnsi="宋体" w:eastAsia="宋体"/>
                <w:sz w:val="16"/>
              </w:rPr>
              <w:t>—</w:t>
            </w:r>
          </w:p>
        </w:tc>
      </w:tr>
      <w:tr w14:paraId="2A385E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A1C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A3D3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05D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4FC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639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B15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CB5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1035">
            <w:pPr>
              <w:jc w:val="center"/>
            </w:pPr>
            <w:r>
              <w:rPr>
                <w:rFonts w:ascii="宋体" w:hAnsi="宋体" w:eastAsia="宋体"/>
                <w:sz w:val="16"/>
              </w:rPr>
              <w:t>—</w:t>
            </w:r>
          </w:p>
        </w:tc>
      </w:tr>
      <w:tr w14:paraId="1A7712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F31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D7CDE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BD7483">
            <w:pPr>
              <w:jc w:val="center"/>
            </w:pPr>
            <w:r>
              <w:rPr>
                <w:rFonts w:ascii="宋体" w:hAnsi="宋体" w:eastAsia="宋体"/>
                <w:sz w:val="16"/>
              </w:rPr>
              <w:t>实际完成情况</w:t>
            </w:r>
          </w:p>
        </w:tc>
      </w:tr>
      <w:tr w14:paraId="2E70EA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EC58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419DA0">
            <w:pPr>
              <w:jc w:val="both"/>
            </w:pPr>
            <w:r>
              <w:rPr>
                <w:rFonts w:ascii="宋体" w:hAnsi="宋体" w:eastAsia="宋体"/>
                <w:sz w:val="16"/>
              </w:rPr>
              <w:t>工作经费主要用于顾问服务中心的日常开支、聘请的核心智库专家、产业智库专家以及其他类智库专家申请拨付的咨询费、差旅费及工作中产生的费用，聚焦我州重点</w:t>
            </w:r>
            <w:r>
              <w:rPr>
                <w:rFonts w:hint="eastAsia" w:ascii="宋体" w:hAnsi="宋体"/>
                <w:sz w:val="16"/>
                <w:lang w:eastAsia="zh-CN"/>
              </w:rPr>
              <w:t>专业</w:t>
            </w:r>
            <w:r>
              <w:rPr>
                <w:rFonts w:ascii="宋体" w:hAnsi="宋体" w:eastAsia="宋体"/>
                <w:sz w:val="16"/>
              </w:rPr>
              <w:t>，延揽专家人才，力争2024年底各类智库专家总数达到800人，切实发挥智库专家资政辅政作用，不断提高决策咨询水平。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99EDC7">
            <w:pPr>
              <w:jc w:val="both"/>
            </w:pPr>
            <w:r>
              <w:rPr>
                <w:rFonts w:ascii="宋体" w:hAnsi="宋体" w:eastAsia="宋体"/>
                <w:sz w:val="16"/>
              </w:rPr>
              <w:t>截至2024年12月31日，该项目实际完成智库专家备案916人，编制《决策参考》6期，收集决策研究合格率100%，编制《决策参考》及时率100%，项目经费支出50万元，该项目有效保障了单位正常运行，聘用专家满意度100%。通过该项目的实施，切实发挥了智库专家资政辅政作用，决策咨询水平进一步提高。</w:t>
            </w:r>
          </w:p>
        </w:tc>
      </w:tr>
      <w:tr w14:paraId="7FA7C2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4B3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8F6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2AC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CE46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246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687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97C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7F6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46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841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8F02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5448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AF42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BD41">
            <w:pPr>
              <w:jc w:val="center"/>
            </w:pPr>
            <w:r>
              <w:rPr>
                <w:rFonts w:ascii="宋体" w:hAnsi="宋体" w:eastAsia="宋体"/>
                <w:sz w:val="16"/>
              </w:rPr>
              <w:t>偏差原因分析及改进措施</w:t>
            </w:r>
          </w:p>
        </w:tc>
      </w:tr>
      <w:tr w14:paraId="581E0B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0167E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1173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B019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90D6">
            <w:pPr>
              <w:jc w:val="center"/>
            </w:pPr>
            <w:r>
              <w:rPr>
                <w:rFonts w:ascii="宋体" w:hAnsi="宋体" w:eastAsia="宋体"/>
                <w:sz w:val="16"/>
              </w:rPr>
              <w:t>智库专家备案人数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B117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F1BB">
            <w:pPr>
              <w:jc w:val="center"/>
            </w:pPr>
            <w:r>
              <w:rPr>
                <w:rFonts w:ascii="宋体" w:hAnsi="宋体" w:eastAsia="宋体"/>
                <w:sz w:val="16"/>
              </w:rPr>
              <w:t>&gt;=800人次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26882">
            <w:pPr>
              <w:jc w:val="center"/>
            </w:pPr>
            <w:r>
              <w:rPr>
                <w:rFonts w:ascii="宋体" w:hAnsi="宋体" w:eastAsia="宋体"/>
                <w:sz w:val="16"/>
              </w:rPr>
              <w:t>=916人次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0E381">
            <w:pPr>
              <w:jc w:val="center"/>
            </w:pPr>
            <w:r>
              <w:rPr>
                <w:rFonts w:ascii="宋体" w:hAnsi="宋体" w:eastAsia="宋体"/>
                <w:sz w:val="16"/>
              </w:rPr>
              <w:t>114.5%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CC53">
            <w:pPr>
              <w:jc w:val="center"/>
            </w:pPr>
            <w:r>
              <w:rPr>
                <w:rFonts w:ascii="宋体" w:hAnsi="宋体" w:eastAsia="宋体"/>
                <w:sz w:val="16"/>
              </w:rPr>
              <w:t>10.26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73F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C644">
            <w:pPr>
              <w:jc w:val="center"/>
            </w:pPr>
            <w:r>
              <w:rPr>
                <w:rFonts w:ascii="宋体" w:hAnsi="宋体" w:eastAsia="宋体"/>
                <w:sz w:val="16"/>
              </w:rPr>
              <w:t>722人次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B72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0BF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24EF0">
            <w:pPr>
              <w:jc w:val="center"/>
            </w:pPr>
            <w:r>
              <w:rPr>
                <w:rFonts w:hint="eastAsia" w:ascii="宋体" w:hAnsi="宋体"/>
                <w:sz w:val="16"/>
                <w:lang w:eastAsia="zh-CN"/>
              </w:rPr>
              <w:t>应</w:t>
            </w:r>
            <w:r>
              <w:rPr>
                <w:rFonts w:ascii="宋体" w:hAnsi="宋体" w:eastAsia="宋体"/>
                <w:sz w:val="16"/>
              </w:rPr>
              <w:t>广泛宣传、积极引导高校和科研院所的专家加入智库平台。所以有916名专家智库备案，超过预期目标，导致产生偏差。</w:t>
            </w:r>
          </w:p>
        </w:tc>
      </w:tr>
      <w:tr w14:paraId="322DB6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C36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FC0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5DB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6DB60">
            <w:pPr>
              <w:jc w:val="center"/>
            </w:pPr>
            <w:r>
              <w:rPr>
                <w:rFonts w:ascii="宋体" w:hAnsi="宋体" w:eastAsia="宋体"/>
                <w:sz w:val="16"/>
              </w:rPr>
              <w:t>编制《决策参考》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B58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C69C">
            <w:pPr>
              <w:jc w:val="center"/>
            </w:pPr>
            <w:r>
              <w:rPr>
                <w:rFonts w:ascii="宋体" w:hAnsi="宋体" w:eastAsia="宋体"/>
                <w:sz w:val="16"/>
              </w:rPr>
              <w:t>&gt;=6期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EF06">
            <w:pPr>
              <w:jc w:val="center"/>
            </w:pPr>
            <w:r>
              <w:rPr>
                <w:rFonts w:ascii="宋体" w:hAnsi="宋体" w:eastAsia="宋体"/>
                <w:sz w:val="16"/>
              </w:rPr>
              <w: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5EE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C3A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F82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A57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53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DC5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2645E">
            <w:pPr>
              <w:jc w:val="center"/>
            </w:pPr>
          </w:p>
        </w:tc>
      </w:tr>
      <w:tr w14:paraId="2C7CB4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03C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AD6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D9D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E6627">
            <w:pPr>
              <w:jc w:val="center"/>
            </w:pPr>
            <w:r>
              <w:rPr>
                <w:rFonts w:ascii="宋体" w:hAnsi="宋体" w:eastAsia="宋体"/>
                <w:sz w:val="16"/>
              </w:rPr>
              <w:t>收集决策研究合格率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396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00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9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C1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A5D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63B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2B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42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C5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5C16F">
            <w:pPr>
              <w:jc w:val="center"/>
            </w:pPr>
          </w:p>
        </w:tc>
      </w:tr>
      <w:tr w14:paraId="38A02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63A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683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79E3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3116D">
            <w:pPr>
              <w:jc w:val="center"/>
            </w:pPr>
            <w:r>
              <w:rPr>
                <w:rFonts w:ascii="宋体" w:hAnsi="宋体" w:eastAsia="宋体"/>
                <w:sz w:val="16"/>
              </w:rPr>
              <w:t>编制《决策参考》及时率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F18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3E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573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8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F1D8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E62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62A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E77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97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BA4BE">
            <w:pPr>
              <w:jc w:val="center"/>
            </w:pPr>
          </w:p>
        </w:tc>
      </w:tr>
      <w:tr w14:paraId="118DEF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BEB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D44A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AA88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5078">
            <w:pPr>
              <w:jc w:val="center"/>
            </w:pPr>
            <w:r>
              <w:rPr>
                <w:rFonts w:ascii="宋体" w:hAnsi="宋体" w:eastAsia="宋体"/>
                <w:sz w:val="16"/>
              </w:rPr>
              <w:t>专家服务经费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18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B3225">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35B5">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0E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165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6A2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C6A17">
            <w:pPr>
              <w:jc w:val="center"/>
            </w:pPr>
            <w:r>
              <w:rPr>
                <w:rFonts w:ascii="宋体" w:hAnsi="宋体" w:eastAsia="宋体"/>
                <w:sz w:val="16"/>
              </w:rPr>
              <w:t>27.81万元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57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100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1F568">
            <w:pPr>
              <w:jc w:val="center"/>
            </w:pPr>
          </w:p>
        </w:tc>
      </w:tr>
      <w:tr w14:paraId="48B008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826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D18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0EA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C28C3">
            <w:pPr>
              <w:jc w:val="center"/>
            </w:pPr>
            <w:r>
              <w:rPr>
                <w:rFonts w:ascii="宋体" w:hAnsi="宋体" w:eastAsia="宋体"/>
                <w:sz w:val="16"/>
              </w:rPr>
              <w:t>办公室工作经费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D71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EB36">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8090">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8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44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21D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03BC4">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9B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C0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B5873">
            <w:pPr>
              <w:jc w:val="center"/>
            </w:pPr>
          </w:p>
        </w:tc>
      </w:tr>
      <w:tr w14:paraId="334B2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F91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A0D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233A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02BF">
            <w:pPr>
              <w:jc w:val="center"/>
            </w:pPr>
            <w:r>
              <w:rPr>
                <w:rFonts w:ascii="宋体" w:hAnsi="宋体" w:eastAsia="宋体"/>
                <w:sz w:val="16"/>
              </w:rPr>
              <w:t>有效保障单位正常运行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881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5BE8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375C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A8D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21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83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A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967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C66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FBA5A">
            <w:pPr>
              <w:jc w:val="center"/>
            </w:pPr>
          </w:p>
        </w:tc>
      </w:tr>
      <w:tr w14:paraId="0547A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F83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E5D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4C6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CB15C">
            <w:pPr>
              <w:jc w:val="center"/>
            </w:pPr>
            <w:r>
              <w:rPr>
                <w:rFonts w:ascii="宋体" w:hAnsi="宋体" w:eastAsia="宋体"/>
                <w:sz w:val="16"/>
              </w:rPr>
              <w:t>聘用专家满意度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4B4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5B65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39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DEC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1B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393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7FA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E1DE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8FA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A74A">
            <w:pPr>
              <w:jc w:val="center"/>
            </w:pPr>
            <w:r>
              <w:rPr>
                <w:rFonts w:ascii="宋体" w:hAnsi="宋体" w:eastAsia="宋体"/>
                <w:sz w:val="16"/>
              </w:rPr>
              <w:t>专家服务工作周到细致，受到专家们的一致好评。</w:t>
            </w:r>
          </w:p>
        </w:tc>
      </w:tr>
      <w:tr w14:paraId="3AC752E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7A993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50E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D7E6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109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296F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82F59">
            <w:pPr>
              <w:jc w:val="center"/>
            </w:pPr>
            <w:r>
              <w:rPr>
                <w:rFonts w:ascii="宋体" w:hAnsi="宋体" w:eastAsia="宋体"/>
                <w:sz w:val="16"/>
              </w:rPr>
              <w:t>98.26分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FD52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9D53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235F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7C22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A23718"/>
        </w:tc>
      </w:tr>
    </w:tbl>
    <w:p w14:paraId="470DE5B0">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96"/>
        <w:gridCol w:w="619"/>
        <w:gridCol w:w="696"/>
        <w:gridCol w:w="696"/>
        <w:gridCol w:w="776"/>
        <w:gridCol w:w="631"/>
        <w:gridCol w:w="613"/>
        <w:gridCol w:w="625"/>
        <w:gridCol w:w="614"/>
        <w:gridCol w:w="614"/>
        <w:gridCol w:w="631"/>
      </w:tblGrid>
      <w:tr w14:paraId="6F8A3450">
        <w:tblPrEx>
          <w:tblCellMar>
            <w:top w:w="0" w:type="dxa"/>
            <w:left w:w="108" w:type="dxa"/>
            <w:bottom w:w="0" w:type="dxa"/>
            <w:right w:w="108" w:type="dxa"/>
          </w:tblCellMar>
        </w:tblPrEx>
        <w:tc>
          <w:tcPr>
            <w:tcW w:w="8848" w:type="dxa"/>
            <w:gridSpan w:val="14"/>
            <w:vAlign w:val="center"/>
          </w:tcPr>
          <w:p w14:paraId="6BF5C90A">
            <w:pPr>
              <w:jc w:val="center"/>
            </w:pPr>
            <w:r>
              <w:rPr>
                <w:rFonts w:ascii="宋体" w:hAnsi="宋体" w:eastAsia="宋体"/>
                <w:sz w:val="24"/>
              </w:rPr>
              <w:t>项目支出绩效自评表</w:t>
            </w:r>
          </w:p>
        </w:tc>
      </w:tr>
      <w:tr w14:paraId="24712E0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5809BC">
            <w:pPr>
              <w:jc w:val="center"/>
            </w:pPr>
            <w:r>
              <w:rPr>
                <w:rFonts w:ascii="宋体" w:hAnsi="宋体" w:eastAsia="宋体"/>
                <w:sz w:val="24"/>
              </w:rPr>
              <w:t>(2024年度)</w:t>
            </w:r>
          </w:p>
        </w:tc>
      </w:tr>
      <w:tr w14:paraId="2DF5CD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9984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9FC5D9">
            <w:pPr>
              <w:jc w:val="center"/>
            </w:pPr>
            <w:r>
              <w:rPr>
                <w:rFonts w:ascii="宋体" w:hAnsi="宋体" w:eastAsia="宋体"/>
                <w:sz w:val="16"/>
              </w:rPr>
              <w:t>引智工作经费</w:t>
            </w:r>
          </w:p>
        </w:tc>
      </w:tr>
      <w:tr w14:paraId="7D85A5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18B5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C5AE8D">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58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11575C">
            <w:pPr>
              <w:jc w:val="center"/>
            </w:pPr>
            <w:r>
              <w:rPr>
                <w:rFonts w:hint="eastAsia" w:ascii="宋体" w:hAnsi="宋体" w:eastAsia="宋体"/>
                <w:sz w:val="16"/>
              </w:rPr>
              <w:t>昌吉回族自治州科学技术局</w:t>
            </w:r>
          </w:p>
        </w:tc>
      </w:tr>
      <w:tr w14:paraId="71CF21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E752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22DC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D57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82F2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EFBD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4275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7096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D4E44">
            <w:pPr>
              <w:jc w:val="center"/>
            </w:pPr>
            <w:r>
              <w:rPr>
                <w:rFonts w:ascii="宋体" w:hAnsi="宋体" w:eastAsia="宋体"/>
                <w:sz w:val="16"/>
              </w:rPr>
              <w:t>得分</w:t>
            </w:r>
          </w:p>
        </w:tc>
      </w:tr>
      <w:tr w14:paraId="596D4D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53E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F9D9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83389">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2A146">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64A62">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15A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79C2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36931">
            <w:pPr>
              <w:jc w:val="center"/>
            </w:pPr>
            <w:r>
              <w:rPr>
                <w:rFonts w:ascii="宋体" w:hAnsi="宋体" w:eastAsia="宋体"/>
                <w:sz w:val="16"/>
              </w:rPr>
              <w:t>10.00</w:t>
            </w:r>
          </w:p>
        </w:tc>
      </w:tr>
      <w:tr w14:paraId="2A1E52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098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68F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08FAE">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FD3F5">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0EF27">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A7D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C1A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8CBE">
            <w:pPr>
              <w:jc w:val="center"/>
            </w:pPr>
            <w:r>
              <w:rPr>
                <w:rFonts w:ascii="宋体" w:hAnsi="宋体" w:eastAsia="宋体"/>
                <w:sz w:val="16"/>
              </w:rPr>
              <w:t>—</w:t>
            </w:r>
          </w:p>
        </w:tc>
      </w:tr>
      <w:tr w14:paraId="695F3A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AC9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0DA5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9D9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95A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031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A44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64E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858E">
            <w:pPr>
              <w:jc w:val="center"/>
            </w:pPr>
            <w:r>
              <w:rPr>
                <w:rFonts w:ascii="宋体" w:hAnsi="宋体" w:eastAsia="宋体"/>
                <w:sz w:val="16"/>
              </w:rPr>
              <w:t>—</w:t>
            </w:r>
          </w:p>
        </w:tc>
      </w:tr>
      <w:tr w14:paraId="1E530F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2932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41538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35C375">
            <w:pPr>
              <w:jc w:val="center"/>
            </w:pPr>
            <w:r>
              <w:rPr>
                <w:rFonts w:ascii="宋体" w:hAnsi="宋体" w:eastAsia="宋体"/>
                <w:sz w:val="16"/>
              </w:rPr>
              <w:t>实际完成情况</w:t>
            </w:r>
          </w:p>
        </w:tc>
      </w:tr>
      <w:tr w14:paraId="28B17F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908A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F1682D">
            <w:pPr>
              <w:jc w:val="both"/>
            </w:pPr>
            <w:r>
              <w:rPr>
                <w:rFonts w:ascii="宋体" w:hAnsi="宋体" w:eastAsia="宋体"/>
                <w:sz w:val="16"/>
              </w:rPr>
              <w:t>组织州内各企事业单位聘请国（境）外技术、管理人才，实施各类引进国外智力项目，引进外国专家20人次。鼓励项目单位积极通过聘请外国专家开展产品研发、品种引进、技术改造、示范推广等工作，推动昌吉州经济社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A3B5A4">
            <w:pPr>
              <w:jc w:val="both"/>
            </w:pPr>
            <w:r>
              <w:rPr>
                <w:rFonts w:hint="eastAsia" w:ascii="宋体" w:hAnsi="宋体"/>
                <w:sz w:val="16"/>
                <w:lang w:eastAsia="zh-CN"/>
              </w:rPr>
              <w:t>截至</w:t>
            </w:r>
            <w:r>
              <w:rPr>
                <w:rFonts w:ascii="宋体" w:hAnsi="宋体" w:eastAsia="宋体"/>
                <w:sz w:val="16"/>
              </w:rPr>
              <w:t>2024年12月31日，该项目实际完成发放宣传册100份，获批项目执行率100%，所有外国人来华工作许可均在15日内以下完成事项的受理、审核、审批、发放通知等工作；项目经费支出8万元，该项目有效保障了单位正常运行，引进外国人才单位满意度100%。通过项目的实施，为我州企业引进了一批高层次外国专家，更好地为建设中国式现代化新疆实践的典范地州提供海外智力支撑。</w:t>
            </w:r>
          </w:p>
        </w:tc>
      </w:tr>
      <w:tr w14:paraId="1A770B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98C2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9E3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8F0A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875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3EE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C4F5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D01D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B217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901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FBF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98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87D7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668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9133">
            <w:pPr>
              <w:jc w:val="center"/>
            </w:pPr>
            <w:r>
              <w:rPr>
                <w:rFonts w:ascii="宋体" w:hAnsi="宋体" w:eastAsia="宋体"/>
                <w:sz w:val="16"/>
              </w:rPr>
              <w:t>偏差原因分析及改进措施</w:t>
            </w:r>
          </w:p>
        </w:tc>
      </w:tr>
      <w:tr w14:paraId="37687C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B49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F3F8B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C5D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BB60A">
            <w:pPr>
              <w:jc w:val="center"/>
            </w:pPr>
            <w:r>
              <w:rPr>
                <w:rFonts w:ascii="宋体" w:hAnsi="宋体" w:eastAsia="宋体"/>
                <w:sz w:val="16"/>
              </w:rPr>
              <w:t>发放宣传册（份）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BA8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FA82A">
            <w:pPr>
              <w:jc w:val="center"/>
            </w:pPr>
            <w:r>
              <w:rPr>
                <w:rFonts w:ascii="宋体" w:hAnsi="宋体" w:eastAsia="宋体"/>
                <w:sz w:val="16"/>
              </w:rPr>
              <w:t>&gt;=100（份）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9D1A">
            <w:pPr>
              <w:jc w:val="center"/>
            </w:pPr>
            <w:r>
              <w:rPr>
                <w:rFonts w:ascii="宋体" w:hAnsi="宋体" w:eastAsia="宋体"/>
                <w:sz w:val="16"/>
              </w:rPr>
              <w:t>=100（份）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70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788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EDA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B971">
            <w:pPr>
              <w:jc w:val="center"/>
            </w:pPr>
            <w:r>
              <w:rPr>
                <w:rFonts w:ascii="宋体" w:hAnsi="宋体" w:eastAsia="宋体"/>
                <w:sz w:val="16"/>
              </w:rPr>
              <w:t>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E5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02C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528F">
            <w:pPr>
              <w:jc w:val="center"/>
            </w:pPr>
          </w:p>
        </w:tc>
      </w:tr>
      <w:tr w14:paraId="2FD6E3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AFE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B7E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FF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719B">
            <w:pPr>
              <w:jc w:val="center"/>
            </w:pPr>
            <w:r>
              <w:rPr>
                <w:rFonts w:ascii="宋体" w:hAnsi="宋体" w:eastAsia="宋体"/>
                <w:sz w:val="16"/>
              </w:rPr>
              <w:t>获批项目执行率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2B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511AD">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0B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0109">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C42D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E4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200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1268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E2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4F77D">
            <w:pPr>
              <w:jc w:val="center"/>
            </w:pPr>
            <w:r>
              <w:rPr>
                <w:rFonts w:ascii="宋体" w:hAnsi="宋体" w:eastAsia="宋体"/>
                <w:sz w:val="16"/>
              </w:rPr>
              <w:t>根据国家和自治区批准的项目计划，抓好各类引智项目的实施督查和成果总结，实行动态跟踪、全程管理，确保获批的重点引智项目顺利实施，做到重点项目重点对接、全程服务，切实发挥国外高层次人才作用，提升核心竞争力。因此，指标完成情况较好，超过预期指标。</w:t>
            </w:r>
          </w:p>
        </w:tc>
      </w:tr>
      <w:tr w14:paraId="3193BA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882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323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5F7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9765">
            <w:pPr>
              <w:jc w:val="center"/>
            </w:pPr>
            <w:r>
              <w:rPr>
                <w:rFonts w:ascii="宋体" w:hAnsi="宋体" w:eastAsia="宋体"/>
                <w:sz w:val="16"/>
              </w:rPr>
              <w:t>外国人来华工作许可事项办理时限承诺为15个工作日，特殊情况可延长10个工作日。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A18A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E0FBA">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553D">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131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2692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0B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A802">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48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78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2A696">
            <w:pPr>
              <w:jc w:val="center"/>
            </w:pPr>
          </w:p>
        </w:tc>
      </w:tr>
      <w:tr w14:paraId="5B8C86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417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9A56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D645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BF76F">
            <w:pPr>
              <w:jc w:val="center"/>
            </w:pPr>
            <w:r>
              <w:rPr>
                <w:rFonts w:ascii="宋体" w:hAnsi="宋体" w:eastAsia="宋体"/>
                <w:sz w:val="16"/>
              </w:rPr>
              <w:t>开展交流培训费用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DD2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FD9D6">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651E">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511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001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F7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D19B8">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A1B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F4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B41F8">
            <w:pPr>
              <w:jc w:val="center"/>
            </w:pPr>
          </w:p>
        </w:tc>
      </w:tr>
      <w:tr w14:paraId="163915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870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97E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A53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5E8B">
            <w:pPr>
              <w:jc w:val="center"/>
            </w:pPr>
            <w:r>
              <w:rPr>
                <w:rFonts w:ascii="宋体" w:hAnsi="宋体" w:eastAsia="宋体"/>
                <w:sz w:val="16"/>
              </w:rPr>
              <w:t>引智工作费用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6C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49788">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BE834">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79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BD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665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45B49">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731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3D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4AFE">
            <w:pPr>
              <w:jc w:val="center"/>
            </w:pPr>
          </w:p>
        </w:tc>
      </w:tr>
      <w:tr w14:paraId="76AA1A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874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81E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4FDA">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7297">
            <w:pPr>
              <w:jc w:val="center"/>
            </w:pPr>
            <w:r>
              <w:rPr>
                <w:rFonts w:ascii="宋体" w:hAnsi="宋体" w:eastAsia="宋体"/>
                <w:sz w:val="16"/>
              </w:rPr>
              <w:t>鼓励项目单位积极通过聘请外国专家开展产品研发、品种引进、技术改造、示范推广等工作，推动昌吉州经济社会高质量发展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A9E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E1B1">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C4EE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DF7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881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37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7C5F">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B1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127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61D99">
            <w:pPr>
              <w:jc w:val="center"/>
            </w:pPr>
          </w:p>
        </w:tc>
      </w:tr>
      <w:tr w14:paraId="3D20FD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FC1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DE4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9C7A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21439">
            <w:pPr>
              <w:jc w:val="center"/>
            </w:pPr>
            <w:r>
              <w:rPr>
                <w:rFonts w:ascii="宋体" w:hAnsi="宋体" w:eastAsia="宋体"/>
                <w:sz w:val="16"/>
              </w:rPr>
              <w:t>引进国外人才项目单位对外国人才服务、相关业务办理工作的满意度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406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E21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B7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51E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8C26">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4C0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0765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F0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F23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1FCDF">
            <w:pPr>
              <w:jc w:val="center"/>
            </w:pPr>
            <w:r>
              <w:rPr>
                <w:rFonts w:ascii="宋体" w:hAnsi="宋体" w:eastAsia="宋体"/>
                <w:sz w:val="16"/>
              </w:rPr>
              <w:t>积极做好外国专家服务与管理工作，对我州获批的国外人才和智力引进项目做到专人管理、专人落实，对各项目单位提供全程业务服务，指导并协助解决项目执行过程中出现的问题。因此，指标完成情况较好，超过预期指标。</w:t>
            </w:r>
          </w:p>
        </w:tc>
      </w:tr>
      <w:tr w14:paraId="6AEF65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28866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0F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541C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7D5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1CB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D5120">
            <w:pPr>
              <w:jc w:val="center"/>
            </w:pPr>
            <w:r>
              <w:rPr>
                <w:rFonts w:ascii="宋体" w:hAnsi="宋体" w:eastAsia="宋体"/>
                <w:sz w:val="16"/>
              </w:rPr>
              <w:t>84.47分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1BC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59A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7DCE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64DA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98B12"/>
        </w:tc>
      </w:tr>
    </w:tbl>
    <w:p w14:paraId="1A491AE4">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4"/>
        <w:gridCol w:w="696"/>
        <w:gridCol w:w="620"/>
        <w:gridCol w:w="696"/>
        <w:gridCol w:w="631"/>
        <w:gridCol w:w="776"/>
        <w:gridCol w:w="631"/>
        <w:gridCol w:w="614"/>
        <w:gridCol w:w="614"/>
        <w:gridCol w:w="614"/>
        <w:gridCol w:w="620"/>
        <w:gridCol w:w="696"/>
      </w:tblGrid>
      <w:tr w14:paraId="563DA286">
        <w:tblPrEx>
          <w:tblCellMar>
            <w:top w:w="0" w:type="dxa"/>
            <w:left w:w="108" w:type="dxa"/>
            <w:bottom w:w="0" w:type="dxa"/>
            <w:right w:w="108" w:type="dxa"/>
          </w:tblCellMar>
        </w:tblPrEx>
        <w:tc>
          <w:tcPr>
            <w:tcW w:w="8848" w:type="dxa"/>
            <w:gridSpan w:val="14"/>
            <w:vAlign w:val="center"/>
          </w:tcPr>
          <w:p w14:paraId="72B1C363">
            <w:pPr>
              <w:jc w:val="center"/>
            </w:pPr>
            <w:r>
              <w:rPr>
                <w:rFonts w:ascii="宋体" w:hAnsi="宋体" w:eastAsia="宋体"/>
                <w:sz w:val="24"/>
              </w:rPr>
              <w:t>项目支出绩效自评表</w:t>
            </w:r>
          </w:p>
        </w:tc>
      </w:tr>
      <w:tr w14:paraId="62B87F3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EA664F">
            <w:pPr>
              <w:jc w:val="center"/>
            </w:pPr>
            <w:r>
              <w:rPr>
                <w:rFonts w:ascii="宋体" w:hAnsi="宋体" w:eastAsia="宋体"/>
                <w:sz w:val="24"/>
              </w:rPr>
              <w:t>(2024年度)</w:t>
            </w:r>
          </w:p>
        </w:tc>
      </w:tr>
      <w:tr w14:paraId="02A378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CAA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97F2DA">
            <w:pPr>
              <w:jc w:val="center"/>
            </w:pPr>
            <w:r>
              <w:rPr>
                <w:rFonts w:ascii="宋体" w:hAnsi="宋体" w:eastAsia="宋体"/>
                <w:sz w:val="16"/>
              </w:rPr>
              <w:t>教科文-2023年昌吉州科技项目经费（昌州财教</w:t>
            </w:r>
            <w:r>
              <w:rPr>
                <w:rFonts w:hint="eastAsia" w:ascii="宋体" w:hAnsi="宋体"/>
                <w:sz w:val="16"/>
                <w:lang w:eastAsia="zh-CN"/>
              </w:rPr>
              <w:t>〔2023〕56号</w:t>
            </w:r>
            <w:r>
              <w:rPr>
                <w:rFonts w:ascii="宋体" w:hAnsi="宋体" w:eastAsia="宋体"/>
                <w:sz w:val="16"/>
              </w:rPr>
              <w:t>）</w:t>
            </w:r>
          </w:p>
        </w:tc>
      </w:tr>
      <w:tr w14:paraId="042B0A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9D6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7D4955">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7F6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51B995">
            <w:pPr>
              <w:jc w:val="center"/>
            </w:pPr>
            <w:r>
              <w:rPr>
                <w:rFonts w:hint="eastAsia" w:ascii="宋体" w:hAnsi="宋体" w:eastAsia="宋体"/>
                <w:sz w:val="16"/>
              </w:rPr>
              <w:t>昌吉回族自治州科学技术局</w:t>
            </w:r>
          </w:p>
        </w:tc>
      </w:tr>
      <w:tr w14:paraId="31E0AD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05D6E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4102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DC37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656D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D2B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6E96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25A6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4010F">
            <w:pPr>
              <w:jc w:val="center"/>
            </w:pPr>
            <w:r>
              <w:rPr>
                <w:rFonts w:ascii="宋体" w:hAnsi="宋体" w:eastAsia="宋体"/>
                <w:sz w:val="16"/>
              </w:rPr>
              <w:t>得分</w:t>
            </w:r>
          </w:p>
        </w:tc>
      </w:tr>
      <w:tr w14:paraId="16A359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CC7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703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BC0AF">
            <w:pPr>
              <w:jc w:val="center"/>
            </w:pPr>
            <w:r>
              <w:rPr>
                <w:rFonts w:ascii="宋体" w:hAnsi="宋体" w:eastAsia="宋体"/>
                <w:sz w:val="16"/>
              </w:rPr>
              <w:t>427.90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77131">
            <w:pPr>
              <w:jc w:val="center"/>
            </w:pPr>
            <w:r>
              <w:rPr>
                <w:rFonts w:ascii="宋体" w:hAnsi="宋体" w:eastAsia="宋体"/>
                <w:sz w:val="16"/>
              </w:rPr>
              <w:t>427.90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79C0E">
            <w:pPr>
              <w:jc w:val="center"/>
            </w:pPr>
            <w:r>
              <w:rPr>
                <w:rFonts w:ascii="宋体" w:hAnsi="宋体" w:eastAsia="宋体"/>
                <w:sz w:val="16"/>
              </w:rPr>
              <w:t>427.90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705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59D7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1DD2A">
            <w:pPr>
              <w:jc w:val="center"/>
            </w:pPr>
            <w:r>
              <w:rPr>
                <w:rFonts w:ascii="宋体" w:hAnsi="宋体" w:eastAsia="宋体"/>
                <w:sz w:val="16"/>
              </w:rPr>
              <w:t>10.00</w:t>
            </w:r>
          </w:p>
        </w:tc>
      </w:tr>
      <w:tr w14:paraId="140227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A92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1DE2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2B6E9">
            <w:pPr>
              <w:jc w:val="center"/>
            </w:pPr>
            <w:r>
              <w:rPr>
                <w:rFonts w:ascii="宋体" w:hAnsi="宋体" w:eastAsia="宋体"/>
                <w:sz w:val="16"/>
              </w:rPr>
              <w:t>427.90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40284">
            <w:pPr>
              <w:jc w:val="center"/>
            </w:pPr>
            <w:r>
              <w:rPr>
                <w:rFonts w:ascii="宋体" w:hAnsi="宋体" w:eastAsia="宋体"/>
                <w:sz w:val="16"/>
              </w:rPr>
              <w:t>427.90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473EC">
            <w:pPr>
              <w:jc w:val="center"/>
            </w:pPr>
            <w:r>
              <w:rPr>
                <w:rFonts w:ascii="宋体" w:hAnsi="宋体" w:eastAsia="宋体"/>
                <w:sz w:val="16"/>
              </w:rPr>
              <w:t>427.90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D94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41E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31B0">
            <w:pPr>
              <w:jc w:val="center"/>
            </w:pPr>
            <w:r>
              <w:rPr>
                <w:rFonts w:ascii="宋体" w:hAnsi="宋体" w:eastAsia="宋体"/>
                <w:sz w:val="16"/>
              </w:rPr>
              <w:t>—</w:t>
            </w:r>
          </w:p>
        </w:tc>
      </w:tr>
      <w:tr w14:paraId="1EAC24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7DB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F4B3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8F0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A7A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A08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F4F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22E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0DDC6">
            <w:pPr>
              <w:jc w:val="center"/>
            </w:pPr>
            <w:r>
              <w:rPr>
                <w:rFonts w:ascii="宋体" w:hAnsi="宋体" w:eastAsia="宋体"/>
                <w:sz w:val="16"/>
              </w:rPr>
              <w:t>—</w:t>
            </w:r>
          </w:p>
        </w:tc>
      </w:tr>
      <w:tr w14:paraId="4451C0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B990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F53D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42ACF6">
            <w:pPr>
              <w:jc w:val="center"/>
            </w:pPr>
            <w:r>
              <w:rPr>
                <w:rFonts w:ascii="宋体" w:hAnsi="宋体" w:eastAsia="宋体"/>
                <w:sz w:val="16"/>
              </w:rPr>
              <w:t>实际完成情况</w:t>
            </w:r>
          </w:p>
        </w:tc>
      </w:tr>
      <w:tr w14:paraId="4FE0E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6BA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EAAF1C">
            <w:pPr>
              <w:jc w:val="both"/>
            </w:pPr>
            <w:r>
              <w:rPr>
                <w:rFonts w:ascii="宋体" w:hAnsi="宋体" w:eastAsia="宋体"/>
                <w:sz w:val="16"/>
              </w:rPr>
              <w:t>配套支持自治区厅地联动项目3</w:t>
            </w:r>
            <w:r>
              <w:rPr>
                <w:rFonts w:hint="eastAsia" w:ascii="宋体" w:hAnsi="宋体"/>
                <w:sz w:val="16"/>
                <w:lang w:eastAsia="zh-CN"/>
              </w:rPr>
              <w:t>项</w:t>
            </w:r>
            <w:r>
              <w:rPr>
                <w:rFonts w:ascii="宋体" w:hAnsi="宋体" w:eastAsia="宋体"/>
                <w:sz w:val="16"/>
              </w:rPr>
              <w:t>，实施“两区”科技培训项目1项。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4311D8">
            <w:pPr>
              <w:jc w:val="both"/>
            </w:pPr>
            <w:r>
              <w:rPr>
                <w:rFonts w:hint="eastAsia" w:ascii="宋体" w:hAnsi="宋体"/>
                <w:sz w:val="16"/>
                <w:lang w:eastAsia="zh-CN"/>
              </w:rPr>
              <w:t>截至</w:t>
            </w:r>
            <w:r>
              <w:rPr>
                <w:rFonts w:ascii="宋体" w:hAnsi="宋体" w:eastAsia="宋体"/>
                <w:sz w:val="16"/>
              </w:rPr>
              <w:t>2024年12月31日，该项目实际完成支持自治区厅地联动项目和昌吉州“两区”建设及高新技术产业发展培训项目共3项，开展了高温干旱区玉米密植精准调控关键技术研究与集成示范、干旱荒漠绿洲智慧农业</w:t>
            </w:r>
            <w:r>
              <w:rPr>
                <w:rFonts w:hint="eastAsia" w:ascii="宋体" w:hAnsi="宋体"/>
                <w:sz w:val="16"/>
                <w:lang w:eastAsia="zh-CN"/>
              </w:rPr>
              <w:t>关键核心技术</w:t>
            </w:r>
            <w:r>
              <w:rPr>
                <w:rFonts w:ascii="宋体" w:hAnsi="宋体" w:eastAsia="宋体"/>
                <w:sz w:val="16"/>
              </w:rPr>
              <w:t>研究，带动研发投入1558万元，农业领域科研水平不断提升；组织开展科技培训1期，培训各类科技人才40名，科技人才业务水平显著提升。</w:t>
            </w:r>
          </w:p>
        </w:tc>
      </w:tr>
      <w:tr w14:paraId="65A343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EF58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FA3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7D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64A8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7D88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C790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E192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B03B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08B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AA5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6CED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A2F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FAC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542DF">
            <w:pPr>
              <w:jc w:val="center"/>
            </w:pPr>
            <w:r>
              <w:rPr>
                <w:rFonts w:ascii="宋体" w:hAnsi="宋体" w:eastAsia="宋体"/>
                <w:sz w:val="16"/>
              </w:rPr>
              <w:t>偏差原因分析及改进措施</w:t>
            </w:r>
          </w:p>
        </w:tc>
      </w:tr>
      <w:tr w14:paraId="510D8A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60D7D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D2D2E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8D9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F565">
            <w:pPr>
              <w:jc w:val="center"/>
            </w:pPr>
            <w:r>
              <w:rPr>
                <w:rFonts w:ascii="宋体" w:hAnsi="宋体" w:eastAsia="宋体"/>
                <w:sz w:val="16"/>
              </w:rPr>
              <w:t>实施科研项目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DF9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C37B1">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C7A7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C5B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44E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998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144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EA1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10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67D51">
            <w:pPr>
              <w:jc w:val="center"/>
            </w:pPr>
          </w:p>
        </w:tc>
      </w:tr>
      <w:tr w14:paraId="40F36E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546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683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A98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86BDF">
            <w:pPr>
              <w:jc w:val="center"/>
            </w:pPr>
            <w:r>
              <w:rPr>
                <w:rFonts w:ascii="宋体" w:hAnsi="宋体" w:eastAsia="宋体"/>
                <w:sz w:val="16"/>
              </w:rPr>
              <w:t>支持科研院所及企业（个）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16E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1F9C">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D0EEB">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BA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94C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317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2B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6B6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DF1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5F5C6">
            <w:pPr>
              <w:jc w:val="center"/>
            </w:pPr>
          </w:p>
        </w:tc>
      </w:tr>
      <w:tr w14:paraId="724444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050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954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DD5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015FB">
            <w:pPr>
              <w:jc w:val="center"/>
            </w:pPr>
            <w:r>
              <w:rPr>
                <w:rFonts w:ascii="宋体" w:hAnsi="宋体" w:eastAsia="宋体"/>
                <w:sz w:val="16"/>
              </w:rPr>
              <w:t>立项项目签订合同书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1D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59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A6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424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E1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D7A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DEF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97F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A9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5A155">
            <w:pPr>
              <w:jc w:val="center"/>
            </w:pPr>
          </w:p>
        </w:tc>
      </w:tr>
      <w:tr w14:paraId="1D218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07D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053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1E0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0B50">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E92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A6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49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753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8DD9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F18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20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6D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24D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CA5B">
            <w:pPr>
              <w:jc w:val="center"/>
            </w:pPr>
          </w:p>
        </w:tc>
      </w:tr>
      <w:tr w14:paraId="558125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463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E6CF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F850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FEF9C">
            <w:pPr>
              <w:jc w:val="center"/>
            </w:pPr>
            <w:r>
              <w:rPr>
                <w:rFonts w:ascii="宋体" w:hAnsi="宋体" w:eastAsia="宋体"/>
                <w:sz w:val="16"/>
              </w:rPr>
              <w:t>引导企业增加研发投入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2199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E3BD5">
            <w:pPr>
              <w:jc w:val="center"/>
            </w:pPr>
            <w:r>
              <w:rPr>
                <w:rFonts w:ascii="宋体" w:hAnsi="宋体" w:eastAsia="宋体"/>
                <w:sz w:val="16"/>
              </w:rPr>
              <w:t>&gt;=1500万元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E1F3">
            <w:pPr>
              <w:jc w:val="center"/>
            </w:pPr>
            <w:r>
              <w:rPr>
                <w:rFonts w:ascii="宋体" w:hAnsi="宋体" w:eastAsia="宋体"/>
                <w:sz w:val="16"/>
              </w:rPr>
              <w:t>=1558万元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7A9E">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6954">
            <w:pPr>
              <w:jc w:val="center"/>
            </w:pPr>
            <w:r>
              <w:rPr>
                <w:rFonts w:ascii="宋体" w:hAnsi="宋体" w:eastAsia="宋体"/>
                <w:sz w:val="16"/>
              </w:rPr>
              <w:t>14.55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C80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1F6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35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C641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32129">
            <w:pPr>
              <w:jc w:val="center"/>
            </w:pPr>
            <w:r>
              <w:rPr>
                <w:rFonts w:ascii="宋体" w:hAnsi="宋体" w:eastAsia="宋体"/>
                <w:sz w:val="16"/>
              </w:rPr>
              <w:t>通过项目实施，进一步调动企业增加研发投入的积极性，引导企业增加研发投入1558万元，比预期指标多58万元。</w:t>
            </w:r>
          </w:p>
        </w:tc>
      </w:tr>
      <w:tr w14:paraId="23A3E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3C2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16A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990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A896">
            <w:pPr>
              <w:jc w:val="center"/>
            </w:pPr>
            <w:r>
              <w:rPr>
                <w:rFonts w:ascii="宋体" w:hAnsi="宋体" w:eastAsia="宋体"/>
                <w:sz w:val="16"/>
              </w:rPr>
              <w:t>培育科技人才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B41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0BC70">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51E4">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7A90">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76C02">
            <w:pPr>
              <w:jc w:val="center"/>
            </w:pPr>
            <w:r>
              <w:rPr>
                <w:rFonts w:ascii="宋体" w:hAnsi="宋体" w:eastAsia="宋体"/>
                <w:sz w:val="16"/>
              </w:rPr>
              <w:t>10.05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3E6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C0A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8FA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479A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E5B22">
            <w:pPr>
              <w:jc w:val="center"/>
            </w:pPr>
            <w:r>
              <w:rPr>
                <w:rFonts w:ascii="宋体" w:hAnsi="宋体" w:eastAsia="宋体"/>
                <w:sz w:val="16"/>
              </w:rPr>
              <w:t>经和组织部协调对接，为进一步提升科技人才能力水平，组织部将该培训班培训人数上限定为40人，因此动员企业技术人才积极参加，比预计培育人才多10人。</w:t>
            </w:r>
          </w:p>
        </w:tc>
      </w:tr>
      <w:tr w14:paraId="7C6854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723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0F1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143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68D35">
            <w:pPr>
              <w:jc w:val="center"/>
            </w:pPr>
            <w:r>
              <w:rPr>
                <w:rFonts w:ascii="宋体" w:hAnsi="宋体" w:eastAsia="宋体"/>
                <w:sz w:val="16"/>
              </w:rPr>
              <w:t>受益单位、企业满意度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C1E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DE2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863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0FE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CC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8A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F5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D704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D51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C55E">
            <w:pPr>
              <w:jc w:val="center"/>
            </w:pPr>
            <w:r>
              <w:rPr>
                <w:rFonts w:ascii="宋体" w:hAnsi="宋体" w:eastAsia="宋体"/>
                <w:sz w:val="16"/>
              </w:rPr>
              <w:t>项目实施后，科研单位和科技人才对开展科技创新工作积极性显著增加，对项目的实施十分满意，满意率达100%。</w:t>
            </w:r>
          </w:p>
        </w:tc>
      </w:tr>
      <w:tr w14:paraId="5E7C02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F7C9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106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0771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1F42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9DF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635F8">
            <w:pPr>
              <w:jc w:val="center"/>
            </w:pPr>
            <w:r>
              <w:rPr>
                <w:rFonts w:ascii="宋体" w:hAnsi="宋体" w:eastAsia="宋体"/>
                <w:sz w:val="16"/>
              </w:rPr>
              <w:t>94.60分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6BB7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43C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D89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F502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241C80"/>
        </w:tc>
      </w:tr>
    </w:tbl>
    <w:p w14:paraId="37E846ED">
      <w:r>
        <w:br w:type="page"/>
      </w:r>
    </w:p>
    <w:tbl>
      <w:tblPr>
        <w:tblStyle w:val="9"/>
        <w:tblW w:w="0" w:type="auto"/>
        <w:tblInd w:w="0" w:type="dxa"/>
        <w:tblLayout w:type="autofit"/>
        <w:tblCellMar>
          <w:top w:w="0" w:type="dxa"/>
          <w:left w:w="108" w:type="dxa"/>
          <w:bottom w:w="0" w:type="dxa"/>
          <w:right w:w="108" w:type="dxa"/>
        </w:tblCellMar>
      </w:tblPr>
      <w:tblGrid>
        <w:gridCol w:w="615"/>
        <w:gridCol w:w="588"/>
        <w:gridCol w:w="588"/>
        <w:gridCol w:w="776"/>
        <w:gridCol w:w="602"/>
        <w:gridCol w:w="696"/>
        <w:gridCol w:w="776"/>
        <w:gridCol w:w="776"/>
        <w:gridCol w:w="629"/>
        <w:gridCol w:w="588"/>
        <w:gridCol w:w="616"/>
        <w:gridCol w:w="591"/>
        <w:gridCol w:w="590"/>
        <w:gridCol w:w="629"/>
      </w:tblGrid>
      <w:tr w14:paraId="796C765E">
        <w:tblPrEx>
          <w:tblCellMar>
            <w:top w:w="0" w:type="dxa"/>
            <w:left w:w="108" w:type="dxa"/>
            <w:bottom w:w="0" w:type="dxa"/>
            <w:right w:w="108" w:type="dxa"/>
          </w:tblCellMar>
        </w:tblPrEx>
        <w:tc>
          <w:tcPr>
            <w:tcW w:w="9060" w:type="dxa"/>
            <w:gridSpan w:val="14"/>
            <w:vAlign w:val="center"/>
          </w:tcPr>
          <w:p w14:paraId="52731D04">
            <w:pPr>
              <w:jc w:val="center"/>
            </w:pPr>
            <w:r>
              <w:rPr>
                <w:rFonts w:ascii="宋体" w:hAnsi="宋体" w:eastAsia="宋体"/>
                <w:sz w:val="24"/>
              </w:rPr>
              <w:t>项目支出绩效自评表</w:t>
            </w:r>
          </w:p>
        </w:tc>
      </w:tr>
      <w:tr w14:paraId="76E75806">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BFD2B8">
            <w:pPr>
              <w:jc w:val="center"/>
            </w:pPr>
            <w:r>
              <w:rPr>
                <w:rFonts w:ascii="宋体" w:hAnsi="宋体" w:eastAsia="宋体"/>
                <w:sz w:val="24"/>
              </w:rPr>
              <w:t>(2024年度)</w:t>
            </w:r>
          </w:p>
        </w:tc>
      </w:tr>
      <w:tr w14:paraId="1C89CD2E">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192A0E8">
            <w:pPr>
              <w:jc w:val="center"/>
            </w:pPr>
            <w:r>
              <w:rPr>
                <w:rFonts w:ascii="宋体" w:hAnsi="宋体" w:eastAsia="宋体"/>
                <w:sz w:val="16"/>
              </w:rPr>
              <w:t>项目名称</w:t>
            </w:r>
          </w:p>
        </w:tc>
        <w:tc>
          <w:tcPr>
            <w:tcW w:w="844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1F7CA7">
            <w:pPr>
              <w:jc w:val="center"/>
            </w:pPr>
            <w:r>
              <w:rPr>
                <w:rFonts w:ascii="宋体" w:hAnsi="宋体" w:eastAsia="宋体"/>
                <w:sz w:val="16"/>
              </w:rPr>
              <w:t>昌州财教</w:t>
            </w:r>
            <w:r>
              <w:rPr>
                <w:rFonts w:hint="eastAsia" w:ascii="宋体" w:hAnsi="宋体"/>
                <w:sz w:val="16"/>
                <w:lang w:eastAsia="zh-CN"/>
              </w:rPr>
              <w:t>〔2024〕30号</w:t>
            </w:r>
            <w:r>
              <w:rPr>
                <w:rFonts w:ascii="宋体" w:hAnsi="宋体" w:eastAsia="宋体"/>
                <w:sz w:val="16"/>
              </w:rPr>
              <w:t>-2024年昌吉州科技专项资金的通知</w:t>
            </w:r>
          </w:p>
        </w:tc>
      </w:tr>
      <w:tr w14:paraId="6A3B44A4">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8FB49D6">
            <w:pPr>
              <w:jc w:val="center"/>
            </w:pPr>
            <w:r>
              <w:rPr>
                <w:rFonts w:ascii="宋体" w:hAnsi="宋体" w:eastAsia="宋体"/>
                <w:sz w:val="16"/>
              </w:rPr>
              <w:t>主管部门</w:t>
            </w:r>
          </w:p>
        </w:tc>
        <w:tc>
          <w:tcPr>
            <w:tcW w:w="48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E0154A">
            <w:pPr>
              <w:jc w:val="center"/>
            </w:pPr>
            <w:r>
              <w:rPr>
                <w:rFonts w:ascii="宋体" w:hAnsi="宋体" w:eastAsia="宋体"/>
                <w:sz w:val="16"/>
              </w:rPr>
              <w:t>昌吉回族自治州科学技术局</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50AF8BB">
            <w:pPr>
              <w:jc w:val="center"/>
            </w:pPr>
            <w:r>
              <w:rPr>
                <w:rFonts w:ascii="宋体" w:hAnsi="宋体" w:eastAsia="宋体"/>
                <w:sz w:val="16"/>
              </w:rPr>
              <w:t>实施单位</w:t>
            </w:r>
          </w:p>
        </w:tc>
        <w:tc>
          <w:tcPr>
            <w:tcW w:w="301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0C9A4C">
            <w:pPr>
              <w:jc w:val="center"/>
            </w:pPr>
            <w:r>
              <w:rPr>
                <w:rFonts w:ascii="宋体" w:hAnsi="宋体" w:eastAsia="宋体"/>
                <w:sz w:val="16"/>
              </w:rPr>
              <w:t>昌吉回族自治州科学技术局</w:t>
            </w:r>
          </w:p>
        </w:tc>
      </w:tr>
      <w:tr w14:paraId="2B9166FB">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CB041">
            <w:pPr>
              <w:jc w:val="center"/>
            </w:pPr>
            <w:r>
              <w:rPr>
                <w:rFonts w:ascii="宋体" w:hAnsi="宋体" w:eastAsia="宋体"/>
                <w:sz w:val="16"/>
              </w:rPr>
              <w:t>项目资金（万元）</w:t>
            </w:r>
          </w:p>
        </w:tc>
        <w:tc>
          <w:tcPr>
            <w:tcW w:w="11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CF4E2">
            <w:pPr>
              <w:jc w:val="center"/>
            </w:pPr>
          </w:p>
        </w:tc>
        <w:tc>
          <w:tcPr>
            <w:tcW w:w="13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AC4B3">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43E63">
            <w:pPr>
              <w:jc w:val="center"/>
            </w:pPr>
            <w:r>
              <w:rPr>
                <w:rFonts w:ascii="宋体" w:hAnsi="宋体" w:eastAsia="宋体"/>
                <w:sz w:val="16"/>
              </w:rPr>
              <w:t>全年预算数</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A8B99">
            <w:pPr>
              <w:jc w:val="center"/>
            </w:pPr>
            <w:r>
              <w:rPr>
                <w:rFonts w:ascii="宋体" w:hAnsi="宋体" w:eastAsia="宋体"/>
                <w:sz w:val="16"/>
              </w:rPr>
              <w:t>全年执行数</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DA72E">
            <w:pPr>
              <w:jc w:val="center"/>
            </w:pPr>
            <w:r>
              <w:rPr>
                <w:rFonts w:ascii="宋体" w:hAnsi="宋体" w:eastAsia="宋体"/>
                <w:sz w:val="16"/>
              </w:rPr>
              <w:t>分值</w:t>
            </w:r>
          </w:p>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2D9BA">
            <w:pPr>
              <w:jc w:val="center"/>
            </w:pPr>
            <w:r>
              <w:rPr>
                <w:rFonts w:ascii="宋体" w:hAnsi="宋体" w:eastAsia="宋体"/>
                <w:sz w:val="16"/>
              </w:rPr>
              <w:t>执行率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37982C2">
            <w:pPr>
              <w:jc w:val="center"/>
            </w:pPr>
            <w:r>
              <w:rPr>
                <w:rFonts w:ascii="宋体" w:hAnsi="宋体" w:eastAsia="宋体"/>
                <w:sz w:val="16"/>
              </w:rPr>
              <w:t>得分</w:t>
            </w:r>
          </w:p>
        </w:tc>
      </w:tr>
      <w:tr w14:paraId="211126F0">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61ACE1E0"/>
        </w:tc>
        <w:tc>
          <w:tcPr>
            <w:tcW w:w="11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84B8C">
            <w:pPr>
              <w:jc w:val="center"/>
            </w:pPr>
            <w:r>
              <w:rPr>
                <w:rFonts w:ascii="宋体" w:hAnsi="宋体" w:eastAsia="宋体"/>
                <w:sz w:val="16"/>
              </w:rPr>
              <w:t>年度资金总额</w:t>
            </w:r>
          </w:p>
        </w:tc>
        <w:tc>
          <w:tcPr>
            <w:tcW w:w="13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4C2EE">
            <w:pPr>
              <w:jc w:val="center"/>
            </w:pPr>
            <w:r>
              <w:rPr>
                <w:rFonts w:ascii="宋体" w:hAnsi="宋体" w:eastAsia="宋体"/>
                <w:sz w:val="16"/>
              </w:rPr>
              <w:t>6,062.00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2BE4A">
            <w:pPr>
              <w:jc w:val="center"/>
            </w:pPr>
            <w:r>
              <w:rPr>
                <w:rFonts w:ascii="宋体" w:hAnsi="宋体" w:eastAsia="宋体"/>
                <w:sz w:val="16"/>
              </w:rPr>
              <w:t>6,062.00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054D0">
            <w:pPr>
              <w:jc w:val="center"/>
            </w:pPr>
            <w:r>
              <w:rPr>
                <w:rFonts w:ascii="宋体" w:hAnsi="宋体" w:eastAsia="宋体"/>
                <w:sz w:val="16"/>
              </w:rPr>
              <w:t>6,062.00</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F1FC0">
            <w:pPr>
              <w:jc w:val="center"/>
            </w:pPr>
            <w:r>
              <w:rPr>
                <w:rFonts w:ascii="宋体" w:hAnsi="宋体" w:eastAsia="宋体"/>
                <w:sz w:val="16"/>
              </w:rPr>
              <w:t>10</w:t>
            </w:r>
          </w:p>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72974">
            <w:pPr>
              <w:jc w:val="center"/>
            </w:pPr>
            <w:r>
              <w:rPr>
                <w:rFonts w:ascii="宋体" w:hAnsi="宋体" w:eastAsia="宋体"/>
                <w:sz w:val="16"/>
              </w:rPr>
              <w:t>100.00%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F7704FD">
            <w:pPr>
              <w:jc w:val="center"/>
            </w:pPr>
            <w:r>
              <w:rPr>
                <w:rFonts w:ascii="宋体" w:hAnsi="宋体" w:eastAsia="宋体"/>
                <w:sz w:val="16"/>
              </w:rPr>
              <w:t>10.00</w:t>
            </w:r>
          </w:p>
        </w:tc>
      </w:tr>
      <w:tr w14:paraId="40652758">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890BD09"/>
        </w:tc>
        <w:tc>
          <w:tcPr>
            <w:tcW w:w="11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34F31">
            <w:pPr>
              <w:jc w:val="center"/>
            </w:pPr>
            <w:r>
              <w:rPr>
                <w:rFonts w:ascii="宋体" w:hAnsi="宋体" w:eastAsia="宋体"/>
                <w:sz w:val="16"/>
              </w:rPr>
              <w:t>其中：当年财政拨款</w:t>
            </w:r>
          </w:p>
        </w:tc>
        <w:tc>
          <w:tcPr>
            <w:tcW w:w="13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D6C77">
            <w:pPr>
              <w:jc w:val="center"/>
            </w:pPr>
            <w:r>
              <w:rPr>
                <w:rFonts w:ascii="宋体" w:hAnsi="宋体" w:eastAsia="宋体"/>
                <w:sz w:val="16"/>
              </w:rPr>
              <w:t>6,062.00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0BB8E">
            <w:pPr>
              <w:jc w:val="center"/>
            </w:pPr>
            <w:r>
              <w:rPr>
                <w:rFonts w:ascii="宋体" w:hAnsi="宋体" w:eastAsia="宋体"/>
                <w:sz w:val="16"/>
              </w:rPr>
              <w:t>6,062.00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A33DC">
            <w:pPr>
              <w:jc w:val="center"/>
            </w:pPr>
            <w:r>
              <w:rPr>
                <w:rFonts w:ascii="宋体" w:hAnsi="宋体" w:eastAsia="宋体"/>
                <w:sz w:val="16"/>
              </w:rPr>
              <w:t>6,062.00</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E0A29">
            <w:pPr>
              <w:jc w:val="center"/>
            </w:pPr>
            <w:r>
              <w:rPr>
                <w:rFonts w:ascii="宋体" w:hAnsi="宋体" w:eastAsia="宋体"/>
                <w:sz w:val="16"/>
              </w:rPr>
              <w:t>—</w:t>
            </w:r>
          </w:p>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FA676">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240DA92">
            <w:pPr>
              <w:jc w:val="center"/>
            </w:pPr>
            <w:r>
              <w:rPr>
                <w:rFonts w:ascii="宋体" w:hAnsi="宋体" w:eastAsia="宋体"/>
                <w:sz w:val="16"/>
              </w:rPr>
              <w:t>—</w:t>
            </w:r>
          </w:p>
        </w:tc>
      </w:tr>
      <w:tr w14:paraId="1ECBEF0E">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CF969D4"/>
        </w:tc>
        <w:tc>
          <w:tcPr>
            <w:tcW w:w="11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CFC88">
            <w:pPr>
              <w:jc w:val="center"/>
            </w:pPr>
            <w:r>
              <w:rPr>
                <w:rFonts w:ascii="宋体" w:hAnsi="宋体" w:eastAsia="宋体"/>
                <w:sz w:val="16"/>
              </w:rPr>
              <w:t xml:space="preserve">  其他资金</w:t>
            </w:r>
          </w:p>
        </w:tc>
        <w:tc>
          <w:tcPr>
            <w:tcW w:w="137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BF430">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8E49F">
            <w:pPr>
              <w:jc w:val="center"/>
            </w:pPr>
            <w:r>
              <w:rPr>
                <w:rFonts w:ascii="宋体" w:hAnsi="宋体" w:eastAsia="宋体"/>
                <w:sz w:val="16"/>
              </w:rPr>
              <w:t>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50151">
            <w:pPr>
              <w:jc w:val="center"/>
            </w:pPr>
            <w:r>
              <w:rPr>
                <w:rFonts w:ascii="宋体" w:hAnsi="宋体" w:eastAsia="宋体"/>
                <w:sz w:val="16"/>
              </w:rPr>
              <w:t>0.00</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E5060">
            <w:pPr>
              <w:jc w:val="center"/>
            </w:pPr>
            <w:r>
              <w:rPr>
                <w:rFonts w:ascii="宋体" w:hAnsi="宋体" w:eastAsia="宋体"/>
                <w:sz w:val="16"/>
              </w:rPr>
              <w:t>—</w:t>
            </w:r>
          </w:p>
        </w:tc>
        <w:tc>
          <w:tcPr>
            <w:tcW w:w="11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236AA">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E38B89B">
            <w:pPr>
              <w:jc w:val="center"/>
            </w:pPr>
            <w:r>
              <w:rPr>
                <w:rFonts w:ascii="宋体" w:hAnsi="宋体" w:eastAsia="宋体"/>
                <w:sz w:val="16"/>
              </w:rPr>
              <w:t>—</w:t>
            </w:r>
          </w:p>
        </w:tc>
      </w:tr>
      <w:tr w14:paraId="31DC8709">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A0D95F">
            <w:pPr>
              <w:jc w:val="center"/>
            </w:pPr>
            <w:r>
              <w:rPr>
                <w:rFonts w:ascii="宋体" w:hAnsi="宋体" w:eastAsia="宋体"/>
                <w:sz w:val="16"/>
              </w:rPr>
              <w:t>年度总体目标</w:t>
            </w:r>
          </w:p>
        </w:tc>
        <w:tc>
          <w:tcPr>
            <w:tcW w:w="48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80EDB6">
            <w:pPr>
              <w:jc w:val="center"/>
            </w:pPr>
            <w:r>
              <w:rPr>
                <w:rFonts w:ascii="宋体" w:hAnsi="宋体" w:eastAsia="宋体"/>
                <w:sz w:val="16"/>
              </w:rPr>
              <w:t>预期目标</w:t>
            </w:r>
          </w:p>
        </w:tc>
        <w:tc>
          <w:tcPr>
            <w:tcW w:w="364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8E7DA0">
            <w:pPr>
              <w:jc w:val="center"/>
            </w:pPr>
            <w:r>
              <w:rPr>
                <w:rFonts w:ascii="宋体" w:hAnsi="宋体" w:eastAsia="宋体"/>
                <w:sz w:val="16"/>
              </w:rPr>
              <w:t>实际完成情况</w:t>
            </w:r>
          </w:p>
        </w:tc>
      </w:tr>
      <w:tr w14:paraId="3BA6A549">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FEAE70B"/>
        </w:tc>
        <w:tc>
          <w:tcPr>
            <w:tcW w:w="48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2AA491">
            <w:pPr>
              <w:jc w:val="both"/>
            </w:pPr>
            <w:r>
              <w:rPr>
                <w:rFonts w:ascii="宋体" w:hAnsi="宋体" w:eastAsia="宋体"/>
                <w:sz w:val="16"/>
              </w:rPr>
              <w:t>一、“一市两区”兑现科技政策奖补资金2937万元。其中高企首次认定和复审奖励共50家1430万元，企业研发费用（R&amp;D）后补助奖励59家710万元，支持企业开展发明创造和标准研发补助资金215万元，创新平台建设后补助资金100万元，科学技术配套奖励4万元，自治区厅地联动项目州财政配套资金478万元。</w:t>
            </w:r>
            <w:r>
              <w:rPr>
                <w:rFonts w:ascii="宋体" w:hAnsi="宋体" w:eastAsia="宋体"/>
                <w:sz w:val="16"/>
              </w:rPr>
              <w:br w:type="textWrapping"/>
            </w:r>
            <w:r>
              <w:rPr>
                <w:rFonts w:ascii="宋体" w:hAnsi="宋体" w:eastAsia="宋体"/>
                <w:sz w:val="16"/>
              </w:rPr>
              <w:t>二、“一市两区”外政策奖补资金（3125万元）</w:t>
            </w:r>
            <w:r>
              <w:rPr>
                <w:rFonts w:ascii="宋体" w:hAnsi="宋体" w:eastAsia="宋体"/>
                <w:sz w:val="16"/>
              </w:rPr>
              <w:br w:type="textWrapping"/>
            </w:r>
            <w:r>
              <w:rPr>
                <w:rFonts w:ascii="宋体" w:hAnsi="宋体" w:eastAsia="宋体"/>
                <w:sz w:val="16"/>
              </w:rPr>
              <w:t>1.高新技术企业认定后补助奖励1710万元。其中规模以上工业企业16家，每家奖励50万元；其他类企业15家，每家奖励30万元；再次认定高企的23家企业，每家奖励20万元。</w:t>
            </w:r>
            <w:r>
              <w:rPr>
                <w:rFonts w:ascii="宋体" w:hAnsi="宋体" w:eastAsia="宋体"/>
                <w:sz w:val="16"/>
              </w:rPr>
              <w:br w:type="textWrapping"/>
            </w:r>
            <w:r>
              <w:rPr>
                <w:rFonts w:ascii="宋体" w:hAnsi="宋体" w:eastAsia="宋体"/>
                <w:sz w:val="16"/>
              </w:rPr>
              <w:t>2.高新技术企业研发费用（R&amp;D）后补助奖励1315万元。参照高企研发费用后补助奖励标准，按企业研发费用投入额分六个档进行后补助，最高给予100万元奖补。其中4家企业获得100万元奖励，3家企业获得50万元奖励，4家企业获得40万元奖励，21家企业获得20万元奖励，11家企业获得10万元奖励，15家企业获得5万元奖励。</w:t>
            </w:r>
            <w:r>
              <w:rPr>
                <w:rFonts w:ascii="宋体" w:hAnsi="宋体" w:eastAsia="宋体"/>
                <w:sz w:val="16"/>
              </w:rPr>
              <w:br w:type="textWrapping"/>
            </w:r>
            <w:r>
              <w:rPr>
                <w:rFonts w:ascii="宋体" w:hAnsi="宋体" w:eastAsia="宋体"/>
                <w:sz w:val="16"/>
              </w:rPr>
              <w:t>3.创新创业平台后补助奖励100万元。对5家成功组建自治区级科技企业孵化器、众创空间（星创天地）的企业，每家给予20万元奖励。</w:t>
            </w:r>
          </w:p>
        </w:tc>
        <w:tc>
          <w:tcPr>
            <w:tcW w:w="364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5031D9">
            <w:pPr>
              <w:jc w:val="both"/>
            </w:pPr>
            <w:r>
              <w:rPr>
                <w:rFonts w:hint="eastAsia" w:ascii="宋体" w:hAnsi="宋体"/>
                <w:sz w:val="16"/>
                <w:lang w:eastAsia="zh-CN"/>
              </w:rPr>
              <w:t>截至</w:t>
            </w:r>
            <w:r>
              <w:rPr>
                <w:rFonts w:ascii="宋体" w:hAnsi="宋体" w:eastAsia="宋体"/>
                <w:sz w:val="16"/>
              </w:rPr>
              <w:t>2024年12月31日，该项目实际完成“一市两区内”高企首次认定和复审奖励50家，“一市两区外”高新技术企业认定后补助奖励53家，企业开展发明创造和标准研发补助资金12家，企业研发费用（R&amp;D）后补助奖励118家，创新平台建设后补助11个，奖补企业覆盖率达到100%，2024年8</w:t>
            </w:r>
            <w:r>
              <w:rPr>
                <w:rFonts w:hint="eastAsia" w:ascii="宋体" w:hAnsi="宋体"/>
                <w:sz w:val="16"/>
                <w:lang w:eastAsia="zh-CN"/>
              </w:rPr>
              <w:t>月</w:t>
            </w:r>
            <w:r>
              <w:rPr>
                <w:rFonts w:ascii="宋体" w:hAnsi="宋体" w:eastAsia="宋体"/>
                <w:sz w:val="16"/>
              </w:rPr>
              <w:t>31日完成资金拨付；带动企业R&amp;D经费支出15.68亿元；高企引领作用和示范效应显著增强。</w:t>
            </w:r>
          </w:p>
        </w:tc>
      </w:tr>
      <w:tr w14:paraId="435D8522">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tcPr>
          <w:p w14:paraId="3F8DB900"/>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86699A8">
            <w:pPr>
              <w:jc w:val="center"/>
            </w:pPr>
            <w:r>
              <w:rPr>
                <w:rFonts w:ascii="宋体" w:hAnsi="宋体" w:eastAsia="宋体"/>
                <w:sz w:val="16"/>
              </w:rPr>
              <w:t>一级指标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59A96DC">
            <w:pPr>
              <w:jc w:val="center"/>
            </w:pPr>
            <w:r>
              <w:rPr>
                <w:rFonts w:ascii="宋体" w:hAnsi="宋体" w:eastAsia="宋体"/>
                <w:sz w:val="16"/>
              </w:rPr>
              <w:t>二级指标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4E0B4F">
            <w:pPr>
              <w:jc w:val="center"/>
            </w:pPr>
            <w:r>
              <w:rPr>
                <w:rFonts w:ascii="宋体" w:hAnsi="宋体" w:eastAsia="宋体"/>
                <w:sz w:val="16"/>
              </w:rPr>
              <w:t>三级指标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3CB0050">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E58B53">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89B65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4063DA">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1A48113">
            <w:pPr>
              <w:jc w:val="center"/>
            </w:pPr>
            <w:r>
              <w:rPr>
                <w:rFonts w:ascii="宋体" w:hAnsi="宋体" w:eastAsia="宋体"/>
                <w:sz w:val="16"/>
              </w:rPr>
              <w:t>指标得分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597F97A">
            <w:pPr>
              <w:jc w:val="center"/>
            </w:pPr>
            <w:r>
              <w:rPr>
                <w:rFonts w:ascii="宋体" w:hAnsi="宋体" w:eastAsia="宋体"/>
                <w:sz w:val="16"/>
              </w:rPr>
              <w:t>指标值设定依据</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DCC0B82">
            <w:pPr>
              <w:jc w:val="center"/>
            </w:pPr>
            <w:r>
              <w:rPr>
                <w:rFonts w:ascii="宋体" w:hAnsi="宋体" w:eastAsia="宋体"/>
                <w:sz w:val="16"/>
              </w:rPr>
              <w:t>上年完成情况</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7FB155F">
            <w:pPr>
              <w:jc w:val="center"/>
            </w:pPr>
            <w:r>
              <w:rPr>
                <w:rFonts w:ascii="宋体" w:hAnsi="宋体" w:eastAsia="宋体"/>
                <w:sz w:val="16"/>
              </w:rPr>
              <w:t>赋分规则</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1FEAEC8B">
            <w:pPr>
              <w:jc w:val="center"/>
            </w:pPr>
            <w:r>
              <w:rPr>
                <w:rFonts w:ascii="宋体" w:hAnsi="宋体" w:eastAsia="宋体"/>
                <w:sz w:val="16"/>
              </w:rPr>
              <w:t>佐证资料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9C651B0">
            <w:pPr>
              <w:jc w:val="center"/>
            </w:pPr>
            <w:r>
              <w:rPr>
                <w:rFonts w:ascii="宋体" w:hAnsi="宋体" w:eastAsia="宋体"/>
                <w:sz w:val="16"/>
              </w:rPr>
              <w:t>偏差原因分析及改进措施</w:t>
            </w:r>
          </w:p>
        </w:tc>
      </w:tr>
      <w:tr w14:paraId="70D0A82B">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AF2ECC">
            <w:pPr>
              <w:jc w:val="center"/>
            </w:pPr>
            <w:r>
              <w:rPr>
                <w:rFonts w:ascii="宋体" w:hAnsi="宋体" w:eastAsia="宋体"/>
                <w:sz w:val="16"/>
              </w:rPr>
              <w:t>年度绩效指标完成情况</w:t>
            </w:r>
          </w:p>
        </w:tc>
        <w:tc>
          <w:tcPr>
            <w:tcW w:w="58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A87F7">
            <w:pPr>
              <w:jc w:val="center"/>
            </w:pPr>
            <w:r>
              <w:rPr>
                <w:rFonts w:ascii="宋体" w:hAnsi="宋体" w:eastAsia="宋体"/>
                <w:sz w:val="16"/>
              </w:rPr>
              <w:t>产出指标</w:t>
            </w:r>
          </w:p>
        </w:tc>
        <w:tc>
          <w:tcPr>
            <w:tcW w:w="58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79DCB">
            <w:pPr>
              <w:jc w:val="center"/>
            </w:pPr>
            <w:r>
              <w:rPr>
                <w:rFonts w:ascii="宋体" w:hAnsi="宋体" w:eastAsia="宋体"/>
                <w:sz w:val="16"/>
              </w:rPr>
              <w:t>数量指标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5C6DC6">
            <w:pPr>
              <w:jc w:val="center"/>
            </w:pPr>
            <w:r>
              <w:rPr>
                <w:rFonts w:ascii="宋体" w:hAnsi="宋体" w:eastAsia="宋体"/>
                <w:sz w:val="16"/>
              </w:rPr>
              <w:t>“一市两区内”高企首次认定和复审奖励</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4FEAA6C">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BFFA8C">
            <w:pPr>
              <w:jc w:val="center"/>
            </w:pPr>
            <w:r>
              <w:rPr>
                <w:rFonts w:ascii="宋体" w:hAnsi="宋体" w:eastAsia="宋体"/>
                <w:sz w:val="16"/>
              </w:rPr>
              <w:t>&gt;=50家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2EE517">
            <w:pPr>
              <w:jc w:val="center"/>
            </w:pPr>
            <w:r>
              <w:rPr>
                <w:rFonts w:ascii="宋体" w:hAnsi="宋体" w:eastAsia="宋体"/>
                <w:sz w:val="16"/>
              </w:rPr>
              <w:t>=50家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AEEE86">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233F952">
            <w:pPr>
              <w:jc w:val="center"/>
            </w:pPr>
            <w:r>
              <w:rPr>
                <w:rFonts w:ascii="宋体" w:hAnsi="宋体" w:eastAsia="宋体"/>
                <w:sz w:val="16"/>
              </w:rPr>
              <w:t>6</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7E770B8">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68E1841">
            <w:pPr>
              <w:jc w:val="center"/>
            </w:pPr>
            <w:r>
              <w:rPr>
                <w:rFonts w:ascii="宋体" w:hAnsi="宋体" w:eastAsia="宋体"/>
                <w:sz w:val="16"/>
              </w:rPr>
              <w:t>74家</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E100EFA">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31A07F0F">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3D7CADF">
            <w:pPr>
              <w:jc w:val="center"/>
            </w:pPr>
          </w:p>
        </w:tc>
      </w:tr>
      <w:tr w14:paraId="56B3A9FC">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71FDE104"/>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17C41B20"/>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7C3F043A"/>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0CF566">
            <w:pPr>
              <w:jc w:val="center"/>
            </w:pPr>
            <w:r>
              <w:rPr>
                <w:rFonts w:ascii="宋体" w:hAnsi="宋体" w:eastAsia="宋体"/>
                <w:sz w:val="16"/>
              </w:rPr>
              <w:t>“一市两</w:t>
            </w:r>
            <w:r>
              <w:rPr>
                <w:rFonts w:hint="eastAsia" w:ascii="宋体" w:hAnsi="宋体"/>
                <w:sz w:val="16"/>
                <w:lang w:eastAsia="zh-CN"/>
              </w:rPr>
              <w:t>区</w:t>
            </w:r>
            <w:r>
              <w:rPr>
                <w:rFonts w:ascii="宋体" w:hAnsi="宋体" w:eastAsia="宋体"/>
                <w:sz w:val="16"/>
              </w:rPr>
              <w:t>”高新技术企业认定后补助奖励</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331481C">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2792A8">
            <w:pPr>
              <w:jc w:val="center"/>
            </w:pPr>
            <w:r>
              <w:rPr>
                <w:rFonts w:ascii="宋体" w:hAnsi="宋体" w:eastAsia="宋体"/>
                <w:sz w:val="16"/>
              </w:rPr>
              <w:t>&gt;=52家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787045">
            <w:pPr>
              <w:jc w:val="center"/>
            </w:pPr>
            <w:r>
              <w:rPr>
                <w:rFonts w:ascii="宋体" w:hAnsi="宋体" w:eastAsia="宋体"/>
                <w:sz w:val="16"/>
              </w:rPr>
              <w:t>=53家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516514">
            <w:pPr>
              <w:jc w:val="center"/>
            </w:pPr>
            <w:r>
              <w:rPr>
                <w:rFonts w:ascii="宋体" w:hAnsi="宋体" w:eastAsia="宋体"/>
                <w:sz w:val="16"/>
              </w:rPr>
              <w:t>101.92%</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658D22">
            <w:pPr>
              <w:jc w:val="center"/>
            </w:pPr>
            <w:r>
              <w:rPr>
                <w:rFonts w:ascii="宋体" w:hAnsi="宋体" w:eastAsia="宋体"/>
                <w:sz w:val="16"/>
              </w:rPr>
              <w:t>5.88</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5189752">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99D73AF">
            <w:pPr>
              <w:jc w:val="center"/>
            </w:pPr>
            <w:r>
              <w:rPr>
                <w:rFonts w:ascii="宋体" w:hAnsi="宋体" w:eastAsia="宋体"/>
                <w:sz w:val="16"/>
              </w:rPr>
              <w:t>44家</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2C856F4">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5182503D">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7BEB3B">
            <w:pPr>
              <w:jc w:val="center"/>
            </w:pPr>
            <w:r>
              <w:rPr>
                <w:rFonts w:ascii="宋体" w:hAnsi="宋体" w:eastAsia="宋体"/>
                <w:sz w:val="16"/>
              </w:rPr>
              <w:t>对填报R&amp;D工作开展5场培训，提高企业填报精准度，实现超额完成任务。</w:t>
            </w:r>
          </w:p>
        </w:tc>
      </w:tr>
      <w:tr w14:paraId="56A888A1">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EA1E21A"/>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49B1E8B4"/>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0CC73040"/>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D1BC20">
            <w:pPr>
              <w:jc w:val="center"/>
            </w:pPr>
            <w:r>
              <w:rPr>
                <w:rFonts w:ascii="宋体" w:hAnsi="宋体" w:eastAsia="宋体"/>
                <w:sz w:val="16"/>
              </w:rPr>
              <w:t>企业开展发明创造和标准研发补助资金</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9AEA166">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10398B">
            <w:pPr>
              <w:jc w:val="center"/>
            </w:pPr>
            <w:r>
              <w:rPr>
                <w:rFonts w:ascii="宋体" w:hAnsi="宋体" w:eastAsia="宋体"/>
                <w:sz w:val="16"/>
              </w:rPr>
              <w:t>&gt;=12家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E5EA62">
            <w:pPr>
              <w:jc w:val="center"/>
            </w:pPr>
            <w:r>
              <w:rPr>
                <w:rFonts w:ascii="宋体" w:hAnsi="宋体" w:eastAsia="宋体"/>
                <w:sz w:val="16"/>
              </w:rPr>
              <w:t>=12家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0D50B8">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62057E3">
            <w:pPr>
              <w:jc w:val="center"/>
            </w:pPr>
            <w:r>
              <w:rPr>
                <w:rFonts w:ascii="宋体" w:hAnsi="宋体" w:eastAsia="宋体"/>
                <w:sz w:val="16"/>
              </w:rPr>
              <w:t>5</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770EAC2D">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B109CDA">
            <w:pPr>
              <w:jc w:val="center"/>
            </w:pPr>
            <w:r>
              <w:rPr>
                <w:rFonts w:ascii="宋体" w:hAnsi="宋体" w:eastAsia="宋体"/>
                <w:sz w:val="16"/>
              </w:rPr>
              <w:t>26家</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73EDADA">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5F2DBA0F">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C5D629B">
            <w:pPr>
              <w:jc w:val="center"/>
            </w:pPr>
          </w:p>
        </w:tc>
      </w:tr>
      <w:tr w14:paraId="4BA4B7BB">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6C829D16"/>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37D48113"/>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7D3B74BD"/>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5662390">
            <w:pPr>
              <w:jc w:val="center"/>
            </w:pPr>
            <w:r>
              <w:rPr>
                <w:rFonts w:ascii="宋体" w:hAnsi="宋体" w:eastAsia="宋体"/>
                <w:sz w:val="16"/>
              </w:rPr>
              <w:t>企业研发费用（R&amp;D）后补助奖励</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ED14E16">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05C3CB">
            <w:pPr>
              <w:jc w:val="center"/>
            </w:pPr>
            <w:r>
              <w:rPr>
                <w:rFonts w:ascii="宋体" w:hAnsi="宋体" w:eastAsia="宋体"/>
                <w:sz w:val="16"/>
              </w:rPr>
              <w:t>&gt;=119家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13E866">
            <w:pPr>
              <w:jc w:val="center"/>
            </w:pPr>
            <w:r>
              <w:rPr>
                <w:rFonts w:ascii="宋体" w:hAnsi="宋体" w:eastAsia="宋体"/>
                <w:sz w:val="16"/>
              </w:rPr>
              <w:t>=118家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A88108">
            <w:pPr>
              <w:jc w:val="center"/>
            </w:pPr>
            <w:r>
              <w:rPr>
                <w:rFonts w:ascii="宋体" w:hAnsi="宋体" w:eastAsia="宋体"/>
                <w:sz w:val="16"/>
              </w:rPr>
              <w:t>99.16%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99EB939">
            <w:pPr>
              <w:jc w:val="center"/>
            </w:pPr>
            <w:r>
              <w:rPr>
                <w:rFonts w:ascii="宋体" w:hAnsi="宋体" w:eastAsia="宋体"/>
                <w:sz w:val="16"/>
              </w:rPr>
              <w:t>7.83</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A510415">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5A1DA6B">
            <w:pPr>
              <w:jc w:val="center"/>
            </w:pPr>
            <w:r>
              <w:rPr>
                <w:rFonts w:ascii="宋体" w:hAnsi="宋体" w:eastAsia="宋体"/>
                <w:sz w:val="16"/>
              </w:rPr>
              <w:t>106家</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81A6B5F">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3D56D00F">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157AA0F">
            <w:pPr>
              <w:jc w:val="center"/>
            </w:pPr>
            <w:r>
              <w:rPr>
                <w:rFonts w:ascii="宋体" w:hAnsi="宋体" w:eastAsia="宋体"/>
                <w:sz w:val="16"/>
              </w:rPr>
              <w:t>在兑现奖补资金时，有5家企业因搬迁或经营不善自愿放弃奖补资金。</w:t>
            </w:r>
          </w:p>
        </w:tc>
      </w:tr>
      <w:tr w14:paraId="32AFE1E9">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C583A7D"/>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4EE2F17C"/>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02F2FDB0"/>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2CA82E">
            <w:pPr>
              <w:jc w:val="center"/>
            </w:pPr>
            <w:r>
              <w:rPr>
                <w:rFonts w:ascii="宋体" w:hAnsi="宋体" w:eastAsia="宋体"/>
                <w:sz w:val="16"/>
              </w:rPr>
              <w:t>创新平台建设后补助</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B7A1E11">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14694E">
            <w:pPr>
              <w:jc w:val="center"/>
            </w:pPr>
            <w:r>
              <w:rPr>
                <w:rFonts w:ascii="宋体" w:hAnsi="宋体" w:eastAsia="宋体"/>
                <w:sz w:val="16"/>
              </w:rPr>
              <w:t>&gt;=10个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F058C3">
            <w:pPr>
              <w:jc w:val="center"/>
            </w:pPr>
            <w:r>
              <w:rPr>
                <w:rFonts w:ascii="宋体" w:hAnsi="宋体" w:eastAsia="宋体"/>
                <w:sz w:val="16"/>
              </w:rPr>
              <w:t>=11个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C27F6B">
            <w:pPr>
              <w:jc w:val="center"/>
            </w:pPr>
            <w:r>
              <w:rPr>
                <w:rFonts w:ascii="宋体" w:hAnsi="宋体" w:eastAsia="宋体"/>
                <w:sz w:val="16"/>
              </w:rPr>
              <w:t>110%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FF287C1">
            <w:pPr>
              <w:jc w:val="center"/>
            </w:pPr>
            <w:r>
              <w:rPr>
                <w:rFonts w:ascii="宋体" w:hAnsi="宋体" w:eastAsia="宋体"/>
                <w:sz w:val="16"/>
              </w:rPr>
              <w:t>4.5</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1507FA3">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FB922FE">
            <w:pPr>
              <w:jc w:val="center"/>
            </w:pPr>
            <w:r>
              <w:rPr>
                <w:rFonts w:ascii="宋体" w:hAnsi="宋体" w:eastAsia="宋体"/>
                <w:sz w:val="16"/>
              </w:rPr>
              <w:t>20个</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4772DD0">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2B5DECDF">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FFD31AE">
            <w:pPr>
              <w:jc w:val="center"/>
            </w:pPr>
            <w:r>
              <w:rPr>
                <w:rFonts w:ascii="宋体" w:hAnsi="宋体" w:eastAsia="宋体"/>
                <w:sz w:val="16"/>
              </w:rPr>
              <w:t>在兑现奖补资金时，有3家企业无上位文件或不符合要求。</w:t>
            </w:r>
          </w:p>
        </w:tc>
      </w:tr>
      <w:tr w14:paraId="76EC6290">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5098F041"/>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43E95853"/>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3F8D71C">
            <w:pPr>
              <w:jc w:val="center"/>
            </w:pPr>
            <w:r>
              <w:rPr>
                <w:rFonts w:ascii="宋体" w:hAnsi="宋体" w:eastAsia="宋体"/>
                <w:sz w:val="16"/>
              </w:rPr>
              <w:t>质量指标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CBC791">
            <w:pPr>
              <w:jc w:val="center"/>
            </w:pPr>
            <w:r>
              <w:rPr>
                <w:rFonts w:ascii="宋体" w:hAnsi="宋体" w:eastAsia="宋体"/>
                <w:sz w:val="16"/>
              </w:rPr>
              <w:t>奖补企业覆盖率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3EE6756">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33C6B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5B6D1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EC9C56">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29DFCC3">
            <w:pPr>
              <w:jc w:val="center"/>
            </w:pPr>
            <w:r>
              <w:rPr>
                <w:rFonts w:ascii="宋体" w:hAnsi="宋体" w:eastAsia="宋体"/>
                <w:sz w:val="16"/>
              </w:rPr>
              <w:t>5</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FC3C465">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053C7C4">
            <w:pPr>
              <w:jc w:val="center"/>
            </w:pPr>
            <w:r>
              <w:rPr>
                <w:rFonts w:ascii="宋体" w:hAnsi="宋体" w:eastAsia="宋体"/>
                <w:sz w:val="16"/>
              </w:rPr>
              <w:t>100%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D10FD0B">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0B828094">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C81D218">
            <w:pPr>
              <w:jc w:val="center"/>
            </w:pPr>
          </w:p>
        </w:tc>
      </w:tr>
      <w:tr w14:paraId="21471CC5">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410F7A6A"/>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6AA5D4D9"/>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A21F1C7">
            <w:pPr>
              <w:jc w:val="center"/>
            </w:pPr>
            <w:r>
              <w:rPr>
                <w:rFonts w:ascii="宋体" w:hAnsi="宋体" w:eastAsia="宋体"/>
                <w:sz w:val="16"/>
              </w:rPr>
              <w:t>时效指标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886920">
            <w:pPr>
              <w:jc w:val="center"/>
            </w:pPr>
            <w:r>
              <w:rPr>
                <w:rFonts w:ascii="宋体" w:hAnsi="宋体" w:eastAsia="宋体"/>
                <w:sz w:val="16"/>
              </w:rPr>
              <w:t>资金拨付时限</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E0A3D68">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3C8FBE">
            <w:pPr>
              <w:jc w:val="center"/>
            </w:pPr>
            <w:r>
              <w:rPr>
                <w:rFonts w:ascii="宋体" w:hAnsi="宋体" w:eastAsia="宋体"/>
                <w:sz w:val="16"/>
              </w:rPr>
              <w:t>=2024年8月31日前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F6A34A">
            <w:pPr>
              <w:jc w:val="center"/>
            </w:pPr>
            <w:r>
              <w:rPr>
                <w:rFonts w:ascii="宋体" w:hAnsi="宋体" w:eastAsia="宋体"/>
                <w:sz w:val="16"/>
              </w:rPr>
              <w:t>2024年8月31日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053B45">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B8B0BA9">
            <w:pPr>
              <w:jc w:val="center"/>
            </w:pPr>
            <w:r>
              <w:rPr>
                <w:rFonts w:ascii="宋体" w:hAnsi="宋体" w:eastAsia="宋体"/>
                <w:sz w:val="16"/>
              </w:rPr>
              <w:t>5</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D9B4743">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B3D4DBF">
            <w:pPr>
              <w:jc w:val="center"/>
            </w:pPr>
            <w:r>
              <w:rPr>
                <w:rFonts w:ascii="宋体" w:hAnsi="宋体" w:eastAsia="宋体"/>
                <w:sz w:val="16"/>
              </w:rPr>
              <w:t>-</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84EDDB7">
            <w:pPr>
              <w:jc w:val="center"/>
            </w:pPr>
            <w:r>
              <w:rPr>
                <w:rFonts w:ascii="宋体" w:hAnsi="宋体" w:eastAsia="宋体"/>
                <w:sz w:val="16"/>
              </w:rPr>
              <w:t>直接赋分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66FBF7BD">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6C0B3BE">
            <w:pPr>
              <w:jc w:val="center"/>
            </w:pPr>
          </w:p>
        </w:tc>
      </w:tr>
      <w:tr w14:paraId="15192050">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4A14AFD9"/>
        </w:tc>
        <w:tc>
          <w:tcPr>
            <w:tcW w:w="58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2C0E1">
            <w:pPr>
              <w:jc w:val="center"/>
            </w:pPr>
            <w:r>
              <w:rPr>
                <w:rFonts w:ascii="宋体" w:hAnsi="宋体" w:eastAsia="宋体"/>
                <w:sz w:val="16"/>
              </w:rPr>
              <w:t>成本指标</w:t>
            </w:r>
          </w:p>
        </w:tc>
        <w:tc>
          <w:tcPr>
            <w:tcW w:w="58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712FA">
            <w:pPr>
              <w:jc w:val="center"/>
            </w:pPr>
            <w:r>
              <w:rPr>
                <w:rFonts w:ascii="宋体" w:hAnsi="宋体" w:eastAsia="宋体"/>
                <w:sz w:val="16"/>
              </w:rPr>
              <w:t>经济成本指标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B5E8EA">
            <w:pPr>
              <w:jc w:val="center"/>
            </w:pPr>
            <w:r>
              <w:rPr>
                <w:rFonts w:ascii="宋体" w:hAnsi="宋体" w:eastAsia="宋体"/>
                <w:sz w:val="16"/>
              </w:rPr>
              <w:t>“一市两区”政策奖补资金</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7C34FA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92FC10">
            <w:pPr>
              <w:jc w:val="center"/>
            </w:pPr>
            <w:r>
              <w:rPr>
                <w:rFonts w:ascii="宋体" w:hAnsi="宋体" w:eastAsia="宋体"/>
                <w:sz w:val="16"/>
              </w:rPr>
              <w:t>&lt;=2937万元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09BA0F">
            <w:pPr>
              <w:jc w:val="center"/>
            </w:pPr>
            <w:r>
              <w:rPr>
                <w:rFonts w:ascii="宋体" w:hAnsi="宋体" w:eastAsia="宋体"/>
                <w:sz w:val="16"/>
              </w:rPr>
              <w:t>=2937万元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68D00F">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9BF03EE">
            <w:pPr>
              <w:jc w:val="center"/>
            </w:pPr>
            <w:r>
              <w:rPr>
                <w:rFonts w:ascii="宋体" w:hAnsi="宋体" w:eastAsia="宋体"/>
                <w:sz w:val="16"/>
              </w:rPr>
              <w:t>10</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3D112F6">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EC55813">
            <w:pPr>
              <w:jc w:val="center"/>
            </w:pPr>
            <w:r>
              <w:rPr>
                <w:rFonts w:ascii="宋体" w:hAnsi="宋体" w:eastAsia="宋体"/>
                <w:sz w:val="16"/>
              </w:rPr>
              <w:t>5555万元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3C12C29">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1404964E">
            <w:pPr>
              <w:jc w:val="center"/>
            </w:pPr>
            <w:r>
              <w:rPr>
                <w:rFonts w:ascii="宋体" w:hAnsi="宋体" w:eastAsia="宋体"/>
                <w:sz w:val="16"/>
              </w:rPr>
              <w:t>原始凭证</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47F0E72">
            <w:pPr>
              <w:jc w:val="center"/>
            </w:pPr>
          </w:p>
        </w:tc>
      </w:tr>
      <w:tr w14:paraId="25F3F7AA">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640AFF68"/>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7C74D674"/>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1DF25533"/>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30528E">
            <w:pPr>
              <w:jc w:val="center"/>
            </w:pPr>
            <w:r>
              <w:rPr>
                <w:rFonts w:ascii="宋体" w:hAnsi="宋体" w:eastAsia="宋体"/>
                <w:sz w:val="16"/>
              </w:rPr>
              <w:t>一市两区</w:t>
            </w:r>
            <w:r>
              <w:rPr>
                <w:rFonts w:hint="eastAsia" w:ascii="宋体" w:hAnsi="宋体"/>
                <w:sz w:val="16"/>
                <w:lang w:eastAsia="zh-CN"/>
              </w:rPr>
              <w:t>外交政策</w:t>
            </w:r>
            <w:r>
              <w:rPr>
                <w:rFonts w:ascii="宋体" w:hAnsi="宋体" w:eastAsia="宋体"/>
                <w:sz w:val="16"/>
              </w:rPr>
              <w:t>奖补资金</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E15B15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906E8E">
            <w:pPr>
              <w:jc w:val="center"/>
            </w:pPr>
            <w:r>
              <w:rPr>
                <w:rFonts w:ascii="宋体" w:hAnsi="宋体" w:eastAsia="宋体"/>
                <w:sz w:val="16"/>
              </w:rPr>
              <w:t>&lt;=3125万元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441DEF">
            <w:pPr>
              <w:jc w:val="center"/>
            </w:pPr>
            <w:r>
              <w:rPr>
                <w:rFonts w:ascii="宋体" w:hAnsi="宋体" w:eastAsia="宋体"/>
                <w:sz w:val="16"/>
              </w:rPr>
              <w:t>=3125万元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FFCE89">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38396C9">
            <w:pPr>
              <w:jc w:val="center"/>
            </w:pPr>
            <w:r>
              <w:rPr>
                <w:rFonts w:ascii="宋体" w:hAnsi="宋体" w:eastAsia="宋体"/>
                <w:sz w:val="16"/>
              </w:rPr>
              <w:t>10</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70B2795C">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5E67294">
            <w:pPr>
              <w:jc w:val="center"/>
            </w:pPr>
            <w:r>
              <w:rPr>
                <w:rFonts w:ascii="宋体" w:hAnsi="宋体" w:eastAsia="宋体"/>
                <w:sz w:val="16"/>
              </w:rPr>
              <w:t>1520万元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DC3064">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31B00C7D">
            <w:pPr>
              <w:jc w:val="center"/>
            </w:pPr>
            <w:r>
              <w:rPr>
                <w:rFonts w:ascii="宋体" w:hAnsi="宋体" w:eastAsia="宋体"/>
                <w:sz w:val="16"/>
              </w:rPr>
              <w:t>原始凭证</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B48FBE">
            <w:pPr>
              <w:jc w:val="center"/>
            </w:pPr>
          </w:p>
        </w:tc>
      </w:tr>
      <w:tr w14:paraId="3DA13FF9">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D234A23"/>
        </w:tc>
        <w:tc>
          <w:tcPr>
            <w:tcW w:w="58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B4B03C">
            <w:pPr>
              <w:jc w:val="center"/>
            </w:pPr>
            <w:r>
              <w:rPr>
                <w:rFonts w:ascii="宋体" w:hAnsi="宋体" w:eastAsia="宋体"/>
                <w:sz w:val="16"/>
              </w:rPr>
              <w:t>效益指标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673F301">
            <w:pPr>
              <w:jc w:val="center"/>
            </w:pPr>
            <w:r>
              <w:rPr>
                <w:rFonts w:ascii="宋体" w:hAnsi="宋体" w:eastAsia="宋体"/>
                <w:sz w:val="16"/>
              </w:rPr>
              <w:t>经济效益指标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5884E7">
            <w:pPr>
              <w:jc w:val="center"/>
            </w:pPr>
            <w:r>
              <w:rPr>
                <w:rFonts w:ascii="宋体" w:hAnsi="宋体" w:eastAsia="宋体"/>
                <w:sz w:val="16"/>
              </w:rPr>
              <w:t>带动企业R&amp;D经费支出（亿元）</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0B3D033">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D305D0">
            <w:pPr>
              <w:jc w:val="center"/>
            </w:pPr>
            <w:r>
              <w:rPr>
                <w:rFonts w:ascii="宋体" w:hAnsi="宋体" w:eastAsia="宋体"/>
                <w:sz w:val="16"/>
              </w:rPr>
              <w:t>&gt;=15亿元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85AB19">
            <w:pPr>
              <w:jc w:val="center"/>
            </w:pPr>
            <w:r>
              <w:rPr>
                <w:rFonts w:ascii="宋体" w:hAnsi="宋体" w:eastAsia="宋体"/>
                <w:sz w:val="16"/>
              </w:rPr>
              <w:t>=15.68亿元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1B01E4">
            <w:pPr>
              <w:jc w:val="center"/>
            </w:pPr>
            <w:r>
              <w:rPr>
                <w:rFonts w:ascii="宋体" w:hAnsi="宋体" w:eastAsia="宋体"/>
                <w:sz w:val="16"/>
              </w:rPr>
              <w:t>104.53%</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D1AAB77">
            <w:pPr>
              <w:jc w:val="center"/>
            </w:pPr>
            <w:r>
              <w:rPr>
                <w:rFonts w:ascii="宋体" w:hAnsi="宋体" w:eastAsia="宋体"/>
                <w:sz w:val="16"/>
              </w:rPr>
              <w:t>9.55</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C9F8F3C">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49DE31E">
            <w:pPr>
              <w:jc w:val="center"/>
            </w:pPr>
            <w:r>
              <w:rPr>
                <w:rFonts w:ascii="宋体" w:hAnsi="宋体" w:eastAsia="宋体"/>
                <w:sz w:val="16"/>
              </w:rPr>
              <w:t>13.9亿元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584BAFD">
            <w:pPr>
              <w:jc w:val="center"/>
            </w:pPr>
            <w:r>
              <w:rPr>
                <w:rFonts w:ascii="宋体" w:hAnsi="宋体" w:eastAsia="宋体"/>
                <w:sz w:val="16"/>
              </w:rPr>
              <w:t>按照完成比例赋分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5FC1960F">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2784AF">
            <w:pPr>
              <w:jc w:val="center"/>
            </w:pPr>
            <w:r>
              <w:rPr>
                <w:rFonts w:ascii="宋体" w:hAnsi="宋体" w:eastAsia="宋体"/>
                <w:sz w:val="16"/>
              </w:rPr>
              <w:t>前期对政策宣传到位，企业对昌吉州科技创新政策满意度高。</w:t>
            </w:r>
          </w:p>
        </w:tc>
      </w:tr>
      <w:tr w14:paraId="6A4CF2DC">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CF927E2"/>
        </w:tc>
        <w:tc>
          <w:tcPr>
            <w:tcW w:w="588" w:type="dxa"/>
            <w:vMerge w:val="continue"/>
            <w:tcBorders>
              <w:top w:val="single" w:color="auto" w:sz="10" w:space="0"/>
              <w:left w:val="single" w:color="auto" w:sz="10" w:space="0"/>
              <w:bottom w:val="single" w:color="auto" w:sz="10" w:space="0"/>
              <w:right w:val="single" w:color="auto" w:sz="10" w:space="0"/>
              <w:insideV w:val="single" w:sz="10" w:space="0"/>
            </w:tcBorders>
          </w:tcPr>
          <w:p w14:paraId="2FE35825"/>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11A05FF">
            <w:pPr>
              <w:jc w:val="center"/>
            </w:pPr>
            <w:r>
              <w:rPr>
                <w:rFonts w:ascii="宋体" w:hAnsi="宋体" w:eastAsia="宋体"/>
                <w:sz w:val="16"/>
              </w:rPr>
              <w:t>社会效益指标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99C9C2">
            <w:pPr>
              <w:jc w:val="center"/>
            </w:pPr>
            <w:r>
              <w:rPr>
                <w:rFonts w:ascii="宋体" w:hAnsi="宋体" w:eastAsia="宋体"/>
                <w:sz w:val="16"/>
              </w:rPr>
              <w:t>高企引领作用和示范效应显著增强</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84A049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A0DB43">
            <w:pPr>
              <w:jc w:val="center"/>
            </w:pPr>
            <w:r>
              <w:rPr>
                <w:rFonts w:ascii="宋体" w:hAnsi="宋体" w:eastAsia="宋体"/>
                <w:sz w:val="16"/>
              </w:rPr>
              <w:t>有效提升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EC8CA6">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EA2535">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35F8EB7">
            <w:pPr>
              <w:jc w:val="center"/>
            </w:pPr>
            <w:r>
              <w:rPr>
                <w:rFonts w:ascii="宋体" w:hAnsi="宋体" w:eastAsia="宋体"/>
                <w:sz w:val="16"/>
              </w:rPr>
              <w:t>10</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643810D">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4BB571F">
            <w:pPr>
              <w:jc w:val="center"/>
            </w:pPr>
            <w:r>
              <w:rPr>
                <w:rFonts w:ascii="宋体" w:hAnsi="宋体" w:eastAsia="宋体"/>
                <w:sz w:val="16"/>
              </w:rPr>
              <w:t>有效提升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DE4F80F">
            <w:pPr>
              <w:jc w:val="center"/>
            </w:pPr>
            <w:r>
              <w:rPr>
                <w:rFonts w:ascii="宋体" w:hAnsi="宋体" w:eastAsia="宋体"/>
                <w:sz w:val="16"/>
              </w:rPr>
              <w:t>按评判等级赋分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23D53065">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A70D235">
            <w:pPr>
              <w:jc w:val="center"/>
            </w:pPr>
          </w:p>
        </w:tc>
      </w:tr>
      <w:tr w14:paraId="63E4E354">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65F72FC"/>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72D01F62">
            <w:pPr>
              <w:jc w:val="center"/>
            </w:pPr>
            <w:r>
              <w:rPr>
                <w:rFonts w:ascii="宋体" w:hAnsi="宋体" w:eastAsia="宋体"/>
                <w:sz w:val="16"/>
              </w:rPr>
              <w:t>满意度指标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B7BD91A">
            <w:pPr>
              <w:jc w:val="center"/>
            </w:pPr>
            <w:r>
              <w:rPr>
                <w:rFonts w:ascii="宋体" w:hAnsi="宋体" w:eastAsia="宋体"/>
                <w:sz w:val="16"/>
              </w:rPr>
              <w:t>满意度指标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0822D1">
            <w:pPr>
              <w:jc w:val="center"/>
            </w:pPr>
            <w:r>
              <w:rPr>
                <w:rFonts w:ascii="宋体" w:hAnsi="宋体" w:eastAsia="宋体"/>
                <w:sz w:val="16"/>
              </w:rPr>
              <w:t>受益企业满意度</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25E575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32DF15">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910AF3">
            <w:pPr>
              <w:jc w:val="center"/>
            </w:pPr>
            <w:r>
              <w:rPr>
                <w:rFonts w:ascii="宋体" w:hAnsi="宋体" w:eastAsia="宋体"/>
                <w:sz w:val="16"/>
              </w:rPr>
              <w:t>=96.16%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966768">
            <w:pPr>
              <w:jc w:val="center"/>
            </w:pPr>
            <w:r>
              <w:rPr>
                <w:rFonts w:ascii="宋体" w:hAnsi="宋体" w:eastAsia="宋体"/>
                <w:sz w:val="16"/>
              </w:rPr>
              <w:t>106.84%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862B7BE">
            <w:pPr>
              <w:jc w:val="center"/>
            </w:pPr>
            <w:r>
              <w:rPr>
                <w:rFonts w:ascii="宋体" w:hAnsi="宋体" w:eastAsia="宋体"/>
                <w:sz w:val="16"/>
              </w:rPr>
              <w:t>10</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FF13439">
            <w:pPr>
              <w:jc w:val="center"/>
            </w:pPr>
            <w:r>
              <w:rPr>
                <w:rFonts w:ascii="宋体" w:hAnsi="宋体" w:eastAsia="宋体"/>
                <w:sz w:val="16"/>
              </w:rPr>
              <w:t>计划标准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0D00001">
            <w:pPr>
              <w:jc w:val="center"/>
            </w:pPr>
            <w:r>
              <w:rPr>
                <w:rFonts w:ascii="宋体" w:hAnsi="宋体" w:eastAsia="宋体"/>
                <w:sz w:val="16"/>
              </w:rPr>
              <w:t>-</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392D3F2">
            <w:pPr>
              <w:jc w:val="center"/>
            </w:pPr>
            <w:r>
              <w:rPr>
                <w:rFonts w:ascii="宋体" w:hAnsi="宋体" w:eastAsia="宋体"/>
                <w:sz w:val="16"/>
              </w:rPr>
              <w:t>满意度赋分</w:t>
            </w:r>
          </w:p>
        </w:tc>
        <w:tc>
          <w:tcPr>
            <w:tcW w:w="590" w:type="dxa"/>
            <w:tcBorders>
              <w:top w:val="single" w:color="auto" w:sz="10" w:space="0"/>
              <w:left w:val="single" w:color="auto" w:sz="10" w:space="0"/>
              <w:bottom w:val="single" w:color="auto" w:sz="10" w:space="0"/>
              <w:right w:val="single" w:color="auto" w:sz="10" w:space="0"/>
              <w:insideV w:val="single" w:sz="10" w:space="0"/>
            </w:tcBorders>
            <w:vAlign w:val="center"/>
          </w:tcPr>
          <w:p w14:paraId="7C934680">
            <w:pPr>
              <w:jc w:val="center"/>
            </w:pPr>
            <w:r>
              <w:rPr>
                <w:rFonts w:ascii="宋体" w:hAnsi="宋体" w:eastAsia="宋体"/>
                <w:sz w:val="16"/>
              </w:rPr>
              <w:t>工作资料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7E78913">
            <w:pPr>
              <w:jc w:val="center"/>
            </w:pPr>
            <w:r>
              <w:rPr>
                <w:rFonts w:ascii="宋体" w:hAnsi="宋体" w:eastAsia="宋体"/>
                <w:sz w:val="16"/>
              </w:rPr>
              <w:t>新增对专精特新企业奖补企业1家。</w:t>
            </w:r>
          </w:p>
        </w:tc>
      </w:tr>
      <w:tr w14:paraId="3BC52744">
        <w:tblPrEx>
          <w:tblCellMar>
            <w:top w:w="0" w:type="dxa"/>
            <w:left w:w="108" w:type="dxa"/>
            <w:bottom w:w="0" w:type="dxa"/>
            <w:right w:w="108" w:type="dxa"/>
          </w:tblCellMar>
        </w:tblPrEx>
        <w:tc>
          <w:tcPr>
            <w:tcW w:w="256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4519B5">
            <w:pPr>
              <w:jc w:val="center"/>
            </w:pPr>
            <w:r>
              <w:rPr>
                <w:rFonts w:ascii="宋体" w:hAnsi="宋体" w:eastAsia="宋体"/>
                <w:sz w:val="16"/>
              </w:rPr>
              <w:t>总分</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5E27DC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6C9F5C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8B3486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774ABB2"/>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F951BD">
            <w:pPr>
              <w:jc w:val="center"/>
            </w:pPr>
            <w:r>
              <w:rPr>
                <w:rFonts w:ascii="宋体" w:hAnsi="宋体" w:eastAsia="宋体"/>
                <w:sz w:val="16"/>
              </w:rPr>
              <w:t>98.76分</w:t>
            </w:r>
          </w:p>
        </w:tc>
        <w:tc>
          <w:tcPr>
            <w:tcW w:w="588" w:type="dxa"/>
            <w:tcBorders>
              <w:top w:val="single" w:color="auto" w:sz="10" w:space="0"/>
              <w:left w:val="single" w:color="auto" w:sz="10" w:space="0"/>
              <w:bottom w:val="single" w:color="auto" w:sz="10" w:space="0"/>
              <w:right w:val="single" w:color="auto" w:sz="10" w:space="0"/>
              <w:insideV w:val="single" w:sz="10" w:space="0"/>
            </w:tcBorders>
          </w:tcPr>
          <w:p w14:paraId="08A0A81A"/>
        </w:tc>
        <w:tc>
          <w:tcPr>
            <w:tcW w:w="616" w:type="dxa"/>
            <w:tcBorders>
              <w:top w:val="single" w:color="auto" w:sz="10" w:space="0"/>
              <w:left w:val="single" w:color="auto" w:sz="10" w:space="0"/>
              <w:bottom w:val="single" w:color="auto" w:sz="10" w:space="0"/>
              <w:right w:val="single" w:color="auto" w:sz="10" w:space="0"/>
              <w:insideV w:val="single" w:sz="10" w:space="0"/>
            </w:tcBorders>
          </w:tcPr>
          <w:p w14:paraId="0FD2482B"/>
        </w:tc>
        <w:tc>
          <w:tcPr>
            <w:tcW w:w="591" w:type="dxa"/>
            <w:tcBorders>
              <w:top w:val="single" w:color="auto" w:sz="10" w:space="0"/>
              <w:left w:val="single" w:color="auto" w:sz="10" w:space="0"/>
              <w:bottom w:val="single" w:color="auto" w:sz="10" w:space="0"/>
              <w:right w:val="single" w:color="auto" w:sz="10" w:space="0"/>
              <w:insideV w:val="single" w:sz="10" w:space="0"/>
            </w:tcBorders>
          </w:tcPr>
          <w:p w14:paraId="07B17E79"/>
        </w:tc>
        <w:tc>
          <w:tcPr>
            <w:tcW w:w="590" w:type="dxa"/>
            <w:tcBorders>
              <w:top w:val="single" w:color="auto" w:sz="10" w:space="0"/>
              <w:left w:val="single" w:color="auto" w:sz="10" w:space="0"/>
              <w:bottom w:val="single" w:color="auto" w:sz="10" w:space="0"/>
              <w:right w:val="single" w:color="auto" w:sz="10" w:space="0"/>
              <w:insideV w:val="single" w:sz="10" w:space="0"/>
            </w:tcBorders>
          </w:tcPr>
          <w:p w14:paraId="725A5A2E"/>
        </w:tc>
        <w:tc>
          <w:tcPr>
            <w:tcW w:w="629" w:type="dxa"/>
            <w:tcBorders>
              <w:top w:val="single" w:color="auto" w:sz="10" w:space="0"/>
              <w:left w:val="single" w:color="auto" w:sz="10" w:space="0"/>
              <w:bottom w:val="single" w:color="auto" w:sz="10" w:space="0"/>
              <w:right w:val="single" w:color="auto" w:sz="10" w:space="0"/>
              <w:insideV w:val="single" w:sz="10" w:space="0"/>
            </w:tcBorders>
          </w:tcPr>
          <w:p w14:paraId="6B4CF1E3"/>
        </w:tc>
      </w:tr>
    </w:tbl>
    <w:p w14:paraId="1DC11B34">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2"/>
        <w:gridCol w:w="621"/>
        <w:gridCol w:w="611"/>
        <w:gridCol w:w="776"/>
        <w:gridCol w:w="696"/>
        <w:gridCol w:w="776"/>
        <w:gridCol w:w="696"/>
        <w:gridCol w:w="602"/>
        <w:gridCol w:w="621"/>
        <w:gridCol w:w="604"/>
        <w:gridCol w:w="603"/>
        <w:gridCol w:w="630"/>
      </w:tblGrid>
      <w:tr w14:paraId="60BF07D4">
        <w:tblPrEx>
          <w:tblCellMar>
            <w:top w:w="0" w:type="dxa"/>
            <w:left w:w="108" w:type="dxa"/>
            <w:bottom w:w="0" w:type="dxa"/>
            <w:right w:w="108" w:type="dxa"/>
          </w:tblCellMar>
        </w:tblPrEx>
        <w:tc>
          <w:tcPr>
            <w:tcW w:w="8848" w:type="dxa"/>
            <w:gridSpan w:val="14"/>
            <w:vAlign w:val="center"/>
          </w:tcPr>
          <w:p w14:paraId="4A496E2B">
            <w:pPr>
              <w:jc w:val="center"/>
            </w:pPr>
            <w:r>
              <w:rPr>
                <w:rFonts w:ascii="宋体" w:hAnsi="宋体" w:eastAsia="宋体"/>
                <w:sz w:val="24"/>
              </w:rPr>
              <w:t>项目支出绩效自评表</w:t>
            </w:r>
          </w:p>
        </w:tc>
      </w:tr>
      <w:tr w14:paraId="21E7EF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A9375D">
            <w:pPr>
              <w:jc w:val="center"/>
            </w:pPr>
            <w:r>
              <w:rPr>
                <w:rFonts w:ascii="宋体" w:hAnsi="宋体" w:eastAsia="宋体"/>
                <w:sz w:val="24"/>
              </w:rPr>
              <w:t>(2024年度)</w:t>
            </w:r>
          </w:p>
        </w:tc>
      </w:tr>
      <w:tr w14:paraId="424951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D80F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5EBA15">
            <w:pPr>
              <w:jc w:val="center"/>
            </w:pPr>
            <w:r>
              <w:rPr>
                <w:rFonts w:ascii="宋体" w:hAnsi="宋体" w:eastAsia="宋体"/>
                <w:sz w:val="16"/>
              </w:rPr>
              <w:t>机关运行保障经费</w:t>
            </w:r>
          </w:p>
        </w:tc>
      </w:tr>
      <w:tr w14:paraId="47BFFD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8C56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6245E7">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F9D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FE3C9A">
            <w:pPr>
              <w:jc w:val="center"/>
            </w:pPr>
            <w:r>
              <w:rPr>
                <w:rFonts w:hint="eastAsia" w:ascii="宋体" w:hAnsi="宋体" w:eastAsia="宋体"/>
                <w:sz w:val="16"/>
              </w:rPr>
              <w:t>昌吉回族自治州科学技术局</w:t>
            </w:r>
          </w:p>
        </w:tc>
      </w:tr>
      <w:tr w14:paraId="09A235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4F810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C15F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B00D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F10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3B0E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AFFB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566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9AF27">
            <w:pPr>
              <w:jc w:val="center"/>
            </w:pPr>
            <w:r>
              <w:rPr>
                <w:rFonts w:ascii="宋体" w:hAnsi="宋体" w:eastAsia="宋体"/>
                <w:sz w:val="16"/>
              </w:rPr>
              <w:t>得分</w:t>
            </w:r>
          </w:p>
        </w:tc>
      </w:tr>
      <w:tr w14:paraId="735BF3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BDF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EB4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B44BF">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B2E48">
            <w:pPr>
              <w:jc w:val="center"/>
            </w:pPr>
            <w:r>
              <w:rPr>
                <w:rFonts w:ascii="宋体" w:hAnsi="宋体" w:eastAsia="宋体"/>
                <w:sz w:val="16"/>
              </w:rPr>
              <w:t>44.89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7C10B">
            <w:pPr>
              <w:jc w:val="center"/>
            </w:pPr>
            <w:r>
              <w:rPr>
                <w:rFonts w:ascii="宋体" w:hAnsi="宋体" w:eastAsia="宋体"/>
                <w:sz w:val="16"/>
              </w:rPr>
              <w:t>44.89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D7F1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1D0F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84FCC">
            <w:pPr>
              <w:jc w:val="center"/>
            </w:pPr>
            <w:r>
              <w:rPr>
                <w:rFonts w:ascii="宋体" w:hAnsi="宋体" w:eastAsia="宋体"/>
                <w:sz w:val="16"/>
              </w:rPr>
              <w:t>10.00</w:t>
            </w:r>
          </w:p>
        </w:tc>
      </w:tr>
      <w:tr w14:paraId="6D5E3F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4CE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8C4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628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1E4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6ED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CF6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9D1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9795C">
            <w:pPr>
              <w:jc w:val="center"/>
            </w:pPr>
            <w:r>
              <w:rPr>
                <w:rFonts w:ascii="宋体" w:hAnsi="宋体" w:eastAsia="宋体"/>
                <w:sz w:val="16"/>
              </w:rPr>
              <w:t>—</w:t>
            </w:r>
          </w:p>
        </w:tc>
      </w:tr>
      <w:tr w14:paraId="6B461F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829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B66A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FABA0">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3FEBD">
            <w:pPr>
              <w:jc w:val="center"/>
            </w:pPr>
            <w:r>
              <w:rPr>
                <w:rFonts w:ascii="宋体" w:hAnsi="宋体" w:eastAsia="宋体"/>
                <w:sz w:val="16"/>
              </w:rPr>
              <w:t>44.89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35D0E">
            <w:pPr>
              <w:jc w:val="center"/>
            </w:pPr>
            <w:r>
              <w:rPr>
                <w:rFonts w:ascii="宋体" w:hAnsi="宋体" w:eastAsia="宋体"/>
                <w:sz w:val="16"/>
              </w:rPr>
              <w:t>44.89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BD6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BB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2576">
            <w:pPr>
              <w:jc w:val="center"/>
            </w:pPr>
            <w:r>
              <w:rPr>
                <w:rFonts w:ascii="宋体" w:hAnsi="宋体" w:eastAsia="宋体"/>
                <w:sz w:val="16"/>
              </w:rPr>
              <w:t>—</w:t>
            </w:r>
          </w:p>
        </w:tc>
      </w:tr>
      <w:tr w14:paraId="7635F8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5F46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D7750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B7CB8B">
            <w:pPr>
              <w:jc w:val="center"/>
            </w:pPr>
            <w:r>
              <w:rPr>
                <w:rFonts w:ascii="宋体" w:hAnsi="宋体" w:eastAsia="宋体"/>
                <w:sz w:val="16"/>
              </w:rPr>
              <w:t>实际完成情况</w:t>
            </w:r>
          </w:p>
        </w:tc>
      </w:tr>
      <w:tr w14:paraId="12920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92B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8B580D">
            <w:pPr>
              <w:jc w:val="both"/>
            </w:pPr>
            <w:r>
              <w:rPr>
                <w:rFonts w:ascii="宋体" w:hAnsi="宋体" w:eastAsia="宋体"/>
                <w:sz w:val="16"/>
              </w:rPr>
              <w:t>弥补职工开展工作所需正常的公用经费开支，保障机构运转补助经费，保障援疆干部正常工作生活所需。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A30A1A">
            <w:pPr>
              <w:jc w:val="both"/>
            </w:pPr>
            <w:r>
              <w:rPr>
                <w:rFonts w:ascii="宋体" w:hAnsi="宋体" w:eastAsia="宋体"/>
                <w:sz w:val="16"/>
              </w:rPr>
              <w:t>截至 2024 年 12 月 31 日，该项目实际完成服务援疆干部1人，保障工作人员26人，全年在《昌吉日报》刊发宣传信息25篇，购置电脑9台；购买办公耗材合格率达到100%</w:t>
            </w:r>
            <w:r>
              <w:rPr>
                <w:rFonts w:hint="eastAsia" w:ascii="宋体" w:hAnsi="宋体"/>
                <w:sz w:val="16"/>
                <w:lang w:eastAsia="zh-CN"/>
              </w:rPr>
              <w:t>;</w:t>
            </w:r>
            <w:r>
              <w:rPr>
                <w:rFonts w:ascii="宋体" w:hAnsi="宋体" w:eastAsia="宋体"/>
                <w:sz w:val="16"/>
              </w:rPr>
              <w:t>资金支付及时率达到100%；通过该项目的实施，有效保障局机关正常运转及援疆干部正常工作生活所需。</w:t>
            </w:r>
          </w:p>
        </w:tc>
      </w:tr>
      <w:tr w14:paraId="1EB4FF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218B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7A1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2736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1271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59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1CFB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1CAB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6548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B132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95F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71D4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B4C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2D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DC52E">
            <w:pPr>
              <w:jc w:val="center"/>
            </w:pPr>
            <w:r>
              <w:rPr>
                <w:rFonts w:ascii="宋体" w:hAnsi="宋体" w:eastAsia="宋体"/>
                <w:sz w:val="16"/>
              </w:rPr>
              <w:t>偏差原因分析及改进措施</w:t>
            </w:r>
          </w:p>
        </w:tc>
      </w:tr>
      <w:tr w14:paraId="0108BC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F17AA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0B060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C5F1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D6F4">
            <w:pPr>
              <w:jc w:val="center"/>
            </w:pPr>
            <w:r>
              <w:rPr>
                <w:rFonts w:ascii="宋体" w:hAnsi="宋体" w:eastAsia="宋体"/>
                <w:sz w:val="16"/>
              </w:rPr>
              <w:t>服务援疆干部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78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F14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7F070">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08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ACC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D4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51D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13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A02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E7CD">
            <w:pPr>
              <w:jc w:val="center"/>
            </w:pPr>
          </w:p>
        </w:tc>
      </w:tr>
      <w:tr w14:paraId="55FDD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F5F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701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4EF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A65B4">
            <w:pPr>
              <w:jc w:val="center"/>
            </w:pPr>
            <w:r>
              <w:rPr>
                <w:rFonts w:ascii="宋体" w:hAnsi="宋体" w:eastAsia="宋体"/>
                <w:sz w:val="16"/>
              </w:rPr>
              <w:t>保障工作人员数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08C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0A570">
            <w:pPr>
              <w:jc w:val="center"/>
            </w:pPr>
            <w:r>
              <w:rPr>
                <w:rFonts w:ascii="宋体" w:hAnsi="宋体" w:eastAsia="宋体"/>
                <w:sz w:val="16"/>
              </w:rPr>
              <w:t>&gt;=26人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1237">
            <w:pPr>
              <w:jc w:val="center"/>
            </w:pPr>
            <w:r>
              <w:rPr>
                <w:rFonts w:ascii="宋体" w:hAnsi="宋体" w:eastAsia="宋体"/>
                <w:sz w:val="16"/>
              </w:rPr>
              <w: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B5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E616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CC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1FE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66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B57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DA9E5">
            <w:pPr>
              <w:jc w:val="center"/>
            </w:pPr>
          </w:p>
        </w:tc>
      </w:tr>
      <w:tr w14:paraId="4D5128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63B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92A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FDC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66ADA">
            <w:pPr>
              <w:jc w:val="center"/>
            </w:pPr>
            <w:r>
              <w:rPr>
                <w:rFonts w:ascii="宋体" w:hAnsi="宋体" w:eastAsia="宋体"/>
                <w:sz w:val="16"/>
              </w:rPr>
              <w:t>全年在《昌吉日报》刊发宣传信息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DF2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7E714">
            <w:pPr>
              <w:jc w:val="center"/>
            </w:pPr>
            <w:r>
              <w:rPr>
                <w:rFonts w:ascii="宋体" w:hAnsi="宋体" w:eastAsia="宋体"/>
                <w:sz w:val="16"/>
              </w:rPr>
              <w:t>&gt;=25篇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FA59">
            <w:pPr>
              <w:jc w:val="center"/>
            </w:pPr>
            <w:r>
              <w:rPr>
                <w:rFonts w:ascii="宋体" w:hAnsi="宋体" w:eastAsia="宋体"/>
                <w:sz w:val="16"/>
              </w:rPr>
              <w:t>=25篇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4A2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C0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951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DB0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550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3A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733C8">
            <w:pPr>
              <w:jc w:val="center"/>
            </w:pPr>
          </w:p>
        </w:tc>
      </w:tr>
      <w:tr w14:paraId="1B5A63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4F8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48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C2D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A1753">
            <w:pPr>
              <w:jc w:val="center"/>
            </w:pPr>
            <w:r>
              <w:rPr>
                <w:rFonts w:ascii="宋体" w:hAnsi="宋体" w:eastAsia="宋体"/>
                <w:sz w:val="16"/>
              </w:rPr>
              <w:t>购置</w:t>
            </w:r>
            <w:bookmarkStart w:id="0" w:name="_GoBack"/>
            <w:bookmarkEnd w:id="0"/>
            <w:r>
              <w:rPr>
                <w:rFonts w:ascii="宋体" w:hAnsi="宋体" w:eastAsia="宋体"/>
                <w:sz w:val="16"/>
              </w:rPr>
              <w:t>电脑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FA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4533D">
            <w:pPr>
              <w:jc w:val="center"/>
            </w:pPr>
            <w:r>
              <w:rPr>
                <w:rFonts w:ascii="宋体" w:hAnsi="宋体" w:eastAsia="宋体"/>
                <w:sz w:val="16"/>
              </w:rPr>
              <w:t>=9台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226F">
            <w:pPr>
              <w:jc w:val="center"/>
            </w:pPr>
            <w:r>
              <w:rPr>
                <w:rFonts w:ascii="宋体" w:hAnsi="宋体" w:eastAsia="宋体"/>
                <w:sz w:val="16"/>
              </w:rPr>
              <w:t>=9台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6FD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51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8B2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360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93D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1C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BCF01">
            <w:pPr>
              <w:jc w:val="center"/>
            </w:pPr>
          </w:p>
        </w:tc>
      </w:tr>
      <w:tr w14:paraId="3A2848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AA8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126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BB1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97A7F">
            <w:pPr>
              <w:jc w:val="center"/>
            </w:pPr>
            <w:r>
              <w:rPr>
                <w:rFonts w:ascii="宋体" w:hAnsi="宋体" w:eastAsia="宋体"/>
                <w:sz w:val="16"/>
              </w:rPr>
              <w:t>购买办公耗材合格率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393A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F29D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86E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F2F0">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A847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773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416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B26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3F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F5694">
            <w:pPr>
              <w:jc w:val="center"/>
            </w:pPr>
            <w:r>
              <w:rPr>
                <w:rFonts w:ascii="宋体" w:hAnsi="宋体" w:eastAsia="宋体"/>
                <w:sz w:val="16"/>
              </w:rPr>
              <w:t>因采购人员严把验收关，购买的办公耗材全部合格，导致指标超预期完成，所以产生偏差。</w:t>
            </w:r>
          </w:p>
        </w:tc>
      </w:tr>
      <w:tr w14:paraId="2667EA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77C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78E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250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C18C">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BE2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4BF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795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C8C0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CC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FE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0D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A19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B14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A1B7C">
            <w:pPr>
              <w:jc w:val="center"/>
            </w:pPr>
            <w:r>
              <w:rPr>
                <w:rFonts w:ascii="宋体" w:hAnsi="宋体" w:eastAsia="宋体"/>
                <w:sz w:val="16"/>
              </w:rPr>
              <w:t>为了树立良好政府形象，财务人员提高了工作效率，导致指标超预期完成，所以产生偏差。</w:t>
            </w:r>
          </w:p>
        </w:tc>
      </w:tr>
      <w:tr w14:paraId="5E8BB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296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EDA9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2029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A4C92">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77C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9EC6">
            <w:pPr>
              <w:jc w:val="center"/>
            </w:pPr>
            <w:r>
              <w:rPr>
                <w:rFonts w:ascii="宋体" w:hAnsi="宋体" w:eastAsia="宋体"/>
                <w:sz w:val="16"/>
              </w:rPr>
              <w:t>&lt;=24.4万元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B4B16">
            <w:pPr>
              <w:jc w:val="center"/>
            </w:pPr>
            <w:r>
              <w:rPr>
                <w:rFonts w:ascii="宋体" w:hAnsi="宋体" w:eastAsia="宋体"/>
                <w:sz w:val="16"/>
              </w:rPr>
              <w:t>=24.4万元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E09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EC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0AC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922E2">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258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D24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CCF5">
            <w:pPr>
              <w:jc w:val="center"/>
            </w:pPr>
          </w:p>
        </w:tc>
      </w:tr>
      <w:tr w14:paraId="0414FA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65C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3A3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556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0114C">
            <w:pPr>
              <w:jc w:val="center"/>
            </w:pPr>
            <w:r>
              <w:rPr>
                <w:rFonts w:ascii="宋体" w:hAnsi="宋体" w:eastAsia="宋体"/>
                <w:sz w:val="16"/>
              </w:rPr>
              <w:t>运转公用经费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58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E40B6">
            <w:pPr>
              <w:jc w:val="center"/>
            </w:pPr>
            <w:r>
              <w:rPr>
                <w:rFonts w:ascii="宋体" w:hAnsi="宋体" w:eastAsia="宋体"/>
                <w:sz w:val="16"/>
              </w:rPr>
              <w:t>&lt;=12.49万元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46E6">
            <w:pPr>
              <w:jc w:val="center"/>
            </w:pPr>
            <w:r>
              <w:rPr>
                <w:rFonts w:ascii="宋体" w:hAnsi="宋体" w:eastAsia="宋体"/>
                <w:sz w:val="16"/>
              </w:rPr>
              <w:t>=12.49万元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C5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45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27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09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777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58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ED94A">
            <w:pPr>
              <w:jc w:val="center"/>
            </w:pPr>
          </w:p>
        </w:tc>
      </w:tr>
      <w:tr w14:paraId="439009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1E6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B2D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5CA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A9D0">
            <w:pPr>
              <w:jc w:val="center"/>
            </w:pPr>
            <w:r>
              <w:rPr>
                <w:rFonts w:ascii="宋体" w:hAnsi="宋体" w:eastAsia="宋体"/>
                <w:sz w:val="16"/>
              </w:rPr>
              <w:t>宣传经费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C7F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8543">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D661B">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01E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4FC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53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DE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5A9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AE9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D9AAC">
            <w:pPr>
              <w:jc w:val="center"/>
            </w:pPr>
          </w:p>
        </w:tc>
      </w:tr>
      <w:tr w14:paraId="2FBDA67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0F3F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6C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AE99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5C3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A3D5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CF76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8EDD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A8C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4621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8A5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81D7D0"/>
        </w:tc>
      </w:tr>
    </w:tbl>
    <w:p w14:paraId="50E4E428">
      <w:r>
        <w:br w:type="page"/>
      </w:r>
    </w:p>
    <w:tbl>
      <w:tblPr>
        <w:tblStyle w:val="9"/>
        <w:tblW w:w="0" w:type="auto"/>
        <w:tblInd w:w="0" w:type="dxa"/>
        <w:tblLayout w:type="autofit"/>
        <w:tblCellMar>
          <w:top w:w="0" w:type="dxa"/>
          <w:left w:w="108" w:type="dxa"/>
          <w:bottom w:w="0" w:type="dxa"/>
          <w:right w:w="108" w:type="dxa"/>
        </w:tblCellMar>
      </w:tblPr>
      <w:tblGrid>
        <w:gridCol w:w="628"/>
        <w:gridCol w:w="621"/>
        <w:gridCol w:w="621"/>
        <w:gridCol w:w="628"/>
        <w:gridCol w:w="624"/>
        <w:gridCol w:w="631"/>
        <w:gridCol w:w="776"/>
        <w:gridCol w:w="776"/>
        <w:gridCol w:w="631"/>
        <w:gridCol w:w="621"/>
        <w:gridCol w:w="628"/>
        <w:gridCol w:w="622"/>
        <w:gridCol w:w="621"/>
        <w:gridCol w:w="632"/>
      </w:tblGrid>
      <w:tr w14:paraId="34453062">
        <w:tblPrEx>
          <w:tblCellMar>
            <w:top w:w="0" w:type="dxa"/>
            <w:left w:w="108" w:type="dxa"/>
            <w:bottom w:w="0" w:type="dxa"/>
            <w:right w:w="108" w:type="dxa"/>
          </w:tblCellMar>
        </w:tblPrEx>
        <w:tc>
          <w:tcPr>
            <w:tcW w:w="8848" w:type="dxa"/>
            <w:gridSpan w:val="14"/>
            <w:vAlign w:val="center"/>
          </w:tcPr>
          <w:p w14:paraId="48BDDE51">
            <w:pPr>
              <w:jc w:val="center"/>
            </w:pPr>
            <w:r>
              <w:rPr>
                <w:rFonts w:ascii="宋体" w:hAnsi="宋体" w:eastAsia="宋体"/>
                <w:sz w:val="24"/>
              </w:rPr>
              <w:t>项目支出绩效自评表</w:t>
            </w:r>
          </w:p>
        </w:tc>
      </w:tr>
      <w:tr w14:paraId="3D45FB1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D6A9E7">
            <w:pPr>
              <w:jc w:val="center"/>
            </w:pPr>
            <w:r>
              <w:rPr>
                <w:rFonts w:ascii="宋体" w:hAnsi="宋体" w:eastAsia="宋体"/>
                <w:sz w:val="24"/>
              </w:rPr>
              <w:t>(2024年度)</w:t>
            </w:r>
          </w:p>
        </w:tc>
      </w:tr>
      <w:tr w14:paraId="6B748D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DA5C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0E11B8">
            <w:pPr>
              <w:jc w:val="center"/>
            </w:pPr>
            <w:r>
              <w:rPr>
                <w:rFonts w:ascii="宋体" w:hAnsi="宋体" w:eastAsia="宋体"/>
                <w:sz w:val="16"/>
              </w:rPr>
              <w:t>科技特派员工作补助经费</w:t>
            </w:r>
          </w:p>
        </w:tc>
      </w:tr>
      <w:tr w14:paraId="3E682A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0E2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A5693A">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8A8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543D39">
            <w:pPr>
              <w:jc w:val="center"/>
            </w:pPr>
            <w:r>
              <w:rPr>
                <w:rFonts w:hint="eastAsia" w:ascii="宋体" w:hAnsi="宋体" w:eastAsia="宋体"/>
                <w:sz w:val="16"/>
              </w:rPr>
              <w:t>昌吉回族自治州科学技术局</w:t>
            </w:r>
          </w:p>
        </w:tc>
      </w:tr>
      <w:tr w14:paraId="453084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F7D57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06C4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0EF0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4FF7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1F40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1068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847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231C1">
            <w:pPr>
              <w:jc w:val="center"/>
            </w:pPr>
            <w:r>
              <w:rPr>
                <w:rFonts w:ascii="宋体" w:hAnsi="宋体" w:eastAsia="宋体"/>
                <w:sz w:val="16"/>
              </w:rPr>
              <w:t>得分</w:t>
            </w:r>
          </w:p>
        </w:tc>
      </w:tr>
      <w:tr w14:paraId="3F3CC9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6EB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93B5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8C50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2256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9C2C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2B5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B4D4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BAA6">
            <w:pPr>
              <w:jc w:val="center"/>
            </w:pPr>
            <w:r>
              <w:rPr>
                <w:rFonts w:ascii="宋体" w:hAnsi="宋体" w:eastAsia="宋体"/>
                <w:sz w:val="16"/>
              </w:rPr>
              <w:t>10.00</w:t>
            </w:r>
          </w:p>
        </w:tc>
      </w:tr>
      <w:tr w14:paraId="3B51F4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BE7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FC5D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1B46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71CC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F32C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314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229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18F43">
            <w:pPr>
              <w:jc w:val="center"/>
            </w:pPr>
            <w:r>
              <w:rPr>
                <w:rFonts w:ascii="宋体" w:hAnsi="宋体" w:eastAsia="宋体"/>
                <w:sz w:val="16"/>
              </w:rPr>
              <w:t>—</w:t>
            </w:r>
          </w:p>
        </w:tc>
      </w:tr>
      <w:tr w14:paraId="424C97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0A3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A05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A42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F2C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21B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423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D74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A977">
            <w:pPr>
              <w:jc w:val="center"/>
            </w:pPr>
            <w:r>
              <w:rPr>
                <w:rFonts w:ascii="宋体" w:hAnsi="宋体" w:eastAsia="宋体"/>
                <w:sz w:val="16"/>
              </w:rPr>
              <w:t>—</w:t>
            </w:r>
          </w:p>
        </w:tc>
      </w:tr>
      <w:tr w14:paraId="1754AD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EB2C9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6B42A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1104A6">
            <w:pPr>
              <w:jc w:val="center"/>
            </w:pPr>
            <w:r>
              <w:rPr>
                <w:rFonts w:ascii="宋体" w:hAnsi="宋体" w:eastAsia="宋体"/>
                <w:sz w:val="16"/>
              </w:rPr>
              <w:t>实际完成情况</w:t>
            </w:r>
          </w:p>
        </w:tc>
      </w:tr>
      <w:tr w14:paraId="687737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18BF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84D646">
            <w:pPr>
              <w:jc w:val="both"/>
            </w:pPr>
            <w:r>
              <w:rPr>
                <w:rFonts w:ascii="宋体" w:hAnsi="宋体" w:eastAsia="宋体"/>
                <w:sz w:val="16"/>
              </w:rPr>
              <w:t>为深入学习贯彻党的二十届三中全会精神，贯彻习近平总书记关于科技特派员工作的重要指示批示精神，昌吉州科技局委托中国农科院西部农业研究中心举办科技特派员培训班2期，采取“政治理论+技术专题+现场教学+座谈讨论”的形式对全州8县市及农高区60名科技特派员进行培训，全面提升科技特派员创新创业能力和服务基层能力，在推动乡村振兴、农业高质量发展中发挥更大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3A96CB">
            <w:pPr>
              <w:jc w:val="both"/>
            </w:pPr>
            <w:r>
              <w:rPr>
                <w:rFonts w:ascii="宋体" w:hAnsi="宋体" w:eastAsia="宋体"/>
                <w:sz w:val="16"/>
              </w:rPr>
              <w:t>截至2024年12月31日，该项目实际完成8个县市（园区）60名科技特派员的培训工作，该工作分2期举办，培训出勤率达到95.24%，每期培训5天，通过该项目的实施，助力乡村振兴，带动先进生产力向生产一线集聚，提升了昌吉州科技特派员政治理论素养和技术服务及创新创业的能力，培训人员满意率达到100%。</w:t>
            </w:r>
          </w:p>
        </w:tc>
      </w:tr>
      <w:tr w14:paraId="2BCB3F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1EEF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1E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E5D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A00A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4052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3E5C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478F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1E6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8A6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26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9C02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3A82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EE23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29B5">
            <w:pPr>
              <w:jc w:val="center"/>
            </w:pPr>
            <w:r>
              <w:rPr>
                <w:rFonts w:ascii="宋体" w:hAnsi="宋体" w:eastAsia="宋体"/>
                <w:sz w:val="16"/>
              </w:rPr>
              <w:t>偏差原因分析及改进措施</w:t>
            </w:r>
          </w:p>
        </w:tc>
      </w:tr>
      <w:tr w14:paraId="276631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2AE4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2041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E23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F37D">
            <w:pPr>
              <w:jc w:val="center"/>
            </w:pPr>
            <w:r>
              <w:rPr>
                <w:rFonts w:ascii="宋体" w:hAnsi="宋体" w:eastAsia="宋体"/>
                <w:sz w:val="16"/>
              </w:rPr>
              <w:t>覆盖县市、园区数量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0D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D0CA5">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DD55">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153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258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76F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599F4">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6B2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0E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3606D">
            <w:pPr>
              <w:jc w:val="center"/>
            </w:pPr>
          </w:p>
        </w:tc>
      </w:tr>
      <w:tr w14:paraId="355A4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649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0A2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239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570ED">
            <w:pPr>
              <w:jc w:val="center"/>
            </w:pPr>
            <w:r>
              <w:rPr>
                <w:rFonts w:ascii="宋体" w:hAnsi="宋体" w:eastAsia="宋体"/>
                <w:sz w:val="16"/>
              </w:rPr>
              <w:t>培训科技特派员人数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086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1B07">
            <w:pPr>
              <w:jc w:val="center"/>
            </w:pPr>
            <w:r>
              <w:rPr>
                <w:rFonts w:ascii="宋体" w:hAnsi="宋体" w:eastAsia="宋体"/>
                <w:sz w:val="16"/>
              </w:rPr>
              <w:t>=60名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5917B">
            <w:pPr>
              <w:jc w:val="center"/>
            </w:pPr>
            <w:r>
              <w:rPr>
                <w:rFonts w:ascii="宋体" w:hAnsi="宋体" w:eastAsia="宋体"/>
                <w:sz w:val="16"/>
              </w:rPr>
              <w:t>=60名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F43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8D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1A2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FB761">
            <w:pPr>
              <w:jc w:val="center"/>
            </w:pPr>
            <w:r>
              <w:rPr>
                <w:rFonts w:ascii="宋体" w:hAnsi="宋体" w:eastAsia="宋体"/>
                <w:sz w:val="16"/>
              </w:rPr>
              <w:t>100名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754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F73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9D8A5">
            <w:pPr>
              <w:jc w:val="center"/>
            </w:pPr>
          </w:p>
        </w:tc>
      </w:tr>
      <w:tr w14:paraId="39D752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8BC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CF0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DAD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3B0A">
            <w:pPr>
              <w:jc w:val="center"/>
            </w:pPr>
            <w:r>
              <w:rPr>
                <w:rFonts w:ascii="宋体" w:hAnsi="宋体" w:eastAsia="宋体"/>
                <w:sz w:val="16"/>
              </w:rPr>
              <w:t>举办培训班数量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27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1A2D6">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38DBB">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F8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451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68D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5A5E6">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1BF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771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7112">
            <w:pPr>
              <w:jc w:val="center"/>
            </w:pPr>
          </w:p>
        </w:tc>
      </w:tr>
      <w:tr w14:paraId="0884BC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14B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BFA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AD0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C5526">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07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98D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E1FB">
            <w:pPr>
              <w:jc w:val="center"/>
            </w:pPr>
            <w:r>
              <w:rPr>
                <w:rFonts w:ascii="宋体" w:hAnsi="宋体" w:eastAsia="宋体"/>
                <w:sz w:val="16"/>
              </w:rPr>
              <w:t>=95.24%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D8841">
            <w:pPr>
              <w:jc w:val="center"/>
            </w:pPr>
            <w:r>
              <w:rPr>
                <w:rFonts w:ascii="宋体" w:hAnsi="宋体" w:eastAsia="宋体"/>
                <w:sz w:val="16"/>
              </w:rPr>
              <w:t>100.25%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6100">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71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E0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DA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565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DFC4">
            <w:pPr>
              <w:jc w:val="center"/>
            </w:pPr>
          </w:p>
        </w:tc>
      </w:tr>
      <w:tr w14:paraId="3EBD64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E97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F94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74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B72D">
            <w:pPr>
              <w:jc w:val="center"/>
            </w:pPr>
            <w:r>
              <w:rPr>
                <w:rFonts w:ascii="宋体" w:hAnsi="宋体" w:eastAsia="宋体"/>
                <w:sz w:val="16"/>
              </w:rPr>
              <w:t>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8F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591C2">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49340">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6E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D4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E16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3DEE">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33B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EB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39CC">
            <w:pPr>
              <w:jc w:val="center"/>
            </w:pPr>
          </w:p>
        </w:tc>
      </w:tr>
      <w:tr w14:paraId="7F5B1E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22C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9711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B3A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9F8B">
            <w:pPr>
              <w:jc w:val="center"/>
            </w:pPr>
            <w:r>
              <w:rPr>
                <w:rFonts w:ascii="宋体" w:hAnsi="宋体" w:eastAsia="宋体"/>
                <w:sz w:val="16"/>
              </w:rPr>
              <w:t>每班次投入费用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B72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552A">
            <w:pPr>
              <w:jc w:val="center"/>
            </w:pPr>
            <w:r>
              <w:rPr>
                <w:rFonts w:ascii="宋体" w:hAnsi="宋体" w:eastAsia="宋体"/>
                <w:sz w:val="16"/>
              </w:rPr>
              <w:t>=7.50万元/班次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9D8EC">
            <w:pPr>
              <w:jc w:val="center"/>
            </w:pPr>
            <w:r>
              <w:rPr>
                <w:rFonts w:ascii="宋体" w:hAnsi="宋体" w:eastAsia="宋体"/>
                <w:sz w:val="16"/>
              </w:rPr>
              <w:t>=7.5万元/班次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A7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07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F8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B3095">
            <w:pPr>
              <w:jc w:val="center"/>
            </w:pPr>
            <w:r>
              <w:rPr>
                <w:rFonts w:ascii="宋体" w:hAnsi="宋体" w:eastAsia="宋体"/>
                <w:sz w:val="16"/>
              </w:rPr>
              <w:t>7.50万元/班次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6A7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0B8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7A75">
            <w:pPr>
              <w:jc w:val="center"/>
            </w:pPr>
          </w:p>
        </w:tc>
      </w:tr>
      <w:tr w14:paraId="112520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1C5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32D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E5B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DB12D">
            <w:pPr>
              <w:jc w:val="center"/>
            </w:pPr>
            <w:r>
              <w:rPr>
                <w:rFonts w:ascii="宋体" w:hAnsi="宋体" w:eastAsia="宋体"/>
                <w:sz w:val="16"/>
              </w:rPr>
              <w:t>助力乡村振兴，带动先进生产力向生产一线集聚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977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70F6">
            <w:pPr>
              <w:jc w:val="center"/>
            </w:pPr>
            <w:r>
              <w:rPr>
                <w:rFonts w:ascii="宋体" w:hAnsi="宋体" w:eastAsia="宋体"/>
                <w:sz w:val="16"/>
              </w:rPr>
              <w:t>显著带动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DB2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358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183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924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8D737">
            <w:pPr>
              <w:jc w:val="center"/>
            </w:pPr>
            <w:r>
              <w:rPr>
                <w:rFonts w:ascii="宋体" w:hAnsi="宋体" w:eastAsia="宋体"/>
                <w:sz w:val="16"/>
              </w:rPr>
              <w:t>显著带动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0A6E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AA9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EE08B">
            <w:pPr>
              <w:jc w:val="center"/>
            </w:pPr>
          </w:p>
        </w:tc>
      </w:tr>
      <w:tr w14:paraId="5A5899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2EA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2710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FE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01D5D">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FF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23D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5E7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02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53E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66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566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1B28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1F8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BC0FD">
            <w:pPr>
              <w:jc w:val="center"/>
            </w:pPr>
          </w:p>
        </w:tc>
      </w:tr>
      <w:tr w14:paraId="40DA9EE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984C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AD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0D0A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0A2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2C5B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C098">
            <w:pPr>
              <w:jc w:val="center"/>
            </w:pPr>
            <w:r>
              <w:rPr>
                <w:rFonts w:ascii="宋体" w:hAnsi="宋体" w:eastAsia="宋体"/>
                <w:sz w:val="16"/>
              </w:rPr>
              <w:t>99.98分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B73D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6E18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F3F3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DA7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772C80"/>
        </w:tc>
      </w:tr>
    </w:tbl>
    <w:p w14:paraId="5B2AE07C">
      <w:r>
        <w:br w:type="page"/>
      </w:r>
    </w:p>
    <w:tbl>
      <w:tblPr>
        <w:tblStyle w:val="9"/>
        <w:tblW w:w="0" w:type="auto"/>
        <w:tblInd w:w="0" w:type="dxa"/>
        <w:tblLayout w:type="fixed"/>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789"/>
        <w:gridCol w:w="539"/>
      </w:tblGrid>
      <w:tr w14:paraId="7B37FFBA">
        <w:tblPrEx>
          <w:tblCellMar>
            <w:top w:w="0" w:type="dxa"/>
            <w:left w:w="108" w:type="dxa"/>
            <w:bottom w:w="0" w:type="dxa"/>
            <w:right w:w="108" w:type="dxa"/>
          </w:tblCellMar>
        </w:tblPrEx>
        <w:tc>
          <w:tcPr>
            <w:tcW w:w="9056" w:type="dxa"/>
            <w:gridSpan w:val="14"/>
            <w:vAlign w:val="center"/>
          </w:tcPr>
          <w:p w14:paraId="1E277F0E">
            <w:pPr>
              <w:jc w:val="center"/>
            </w:pPr>
            <w:r>
              <w:rPr>
                <w:rFonts w:ascii="宋体" w:hAnsi="宋体" w:eastAsia="宋体"/>
                <w:sz w:val="24"/>
              </w:rPr>
              <w:t>项目支出绩效自评表</w:t>
            </w:r>
          </w:p>
        </w:tc>
      </w:tr>
      <w:tr w14:paraId="36F08728">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44E2CC">
            <w:pPr>
              <w:jc w:val="center"/>
            </w:pPr>
            <w:r>
              <w:rPr>
                <w:rFonts w:ascii="宋体" w:hAnsi="宋体" w:eastAsia="宋体"/>
                <w:sz w:val="24"/>
              </w:rPr>
              <w:t>(2024年度)</w:t>
            </w:r>
          </w:p>
        </w:tc>
      </w:tr>
      <w:tr w14:paraId="489E0C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DFDA8">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089595">
            <w:pPr>
              <w:jc w:val="center"/>
            </w:pPr>
            <w:r>
              <w:rPr>
                <w:rFonts w:ascii="宋体" w:hAnsi="宋体" w:eastAsia="宋体"/>
                <w:sz w:val="16"/>
              </w:rPr>
              <w:t>第十届新疆创新创业大赛优秀组织奖</w:t>
            </w:r>
          </w:p>
        </w:tc>
      </w:tr>
      <w:tr w14:paraId="2EA1E8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4F72C">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3456B7">
            <w:pPr>
              <w:jc w:val="center"/>
            </w:pPr>
            <w:r>
              <w:rPr>
                <w:rFonts w:hint="eastAsia" w:ascii="宋体" w:hAnsi="宋体" w:eastAsia="宋体"/>
                <w:sz w:val="16"/>
              </w:rPr>
              <w:t>昌吉回族自治州科学技术局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84EEA">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4BC5EF">
            <w:pPr>
              <w:jc w:val="center"/>
            </w:pPr>
            <w:r>
              <w:rPr>
                <w:rFonts w:hint="eastAsia" w:ascii="宋体" w:hAnsi="宋体" w:eastAsia="宋体"/>
                <w:sz w:val="16"/>
              </w:rPr>
              <w:t>昌吉回族自治州科学技术局</w:t>
            </w:r>
          </w:p>
        </w:tc>
      </w:tr>
      <w:tr w14:paraId="659647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E7B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2BDA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EA6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B1C42">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2B44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3FB31">
            <w:pPr>
              <w:jc w:val="center"/>
            </w:pPr>
            <w:r>
              <w:rPr>
                <w:rFonts w:ascii="宋体" w:hAnsi="宋体" w:eastAsia="宋体"/>
                <w:sz w:val="16"/>
              </w:rPr>
              <w:t>分值</w:t>
            </w:r>
          </w:p>
        </w:tc>
        <w:tc>
          <w:tcPr>
            <w:tcW w:w="14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CDF7C">
            <w:pPr>
              <w:jc w:val="center"/>
            </w:pPr>
            <w:r>
              <w:rPr>
                <w:rFonts w:ascii="宋体" w:hAnsi="宋体" w:eastAsia="宋体"/>
                <w:sz w:val="16"/>
              </w:rPr>
              <w:t>执行率</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7664853B">
            <w:pPr>
              <w:jc w:val="center"/>
            </w:pPr>
            <w:r>
              <w:rPr>
                <w:rFonts w:ascii="宋体" w:hAnsi="宋体" w:eastAsia="宋体"/>
                <w:sz w:val="16"/>
              </w:rPr>
              <w:t>得分</w:t>
            </w:r>
          </w:p>
        </w:tc>
      </w:tr>
      <w:tr w14:paraId="71053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942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0CBD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81FA7">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8221F">
            <w:pPr>
              <w:jc w:val="center"/>
            </w:pPr>
            <w:r>
              <w:rPr>
                <w:rFonts w:ascii="宋体" w:hAnsi="宋体" w:eastAsia="宋体"/>
                <w:sz w:val="16"/>
              </w:rPr>
              <w:t>18.00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B29E4">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E257F">
            <w:pPr>
              <w:jc w:val="center"/>
            </w:pPr>
            <w:r>
              <w:rPr>
                <w:rFonts w:ascii="宋体" w:hAnsi="宋体" w:eastAsia="宋体"/>
                <w:sz w:val="16"/>
              </w:rPr>
              <w:t>10</w:t>
            </w:r>
          </w:p>
        </w:tc>
        <w:tc>
          <w:tcPr>
            <w:tcW w:w="14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6D562">
            <w:pPr>
              <w:jc w:val="center"/>
            </w:pPr>
            <w:r>
              <w:rPr>
                <w:rFonts w:ascii="宋体" w:hAnsi="宋体" w:eastAsia="宋体"/>
                <w:sz w:val="16"/>
              </w:rPr>
              <w:t>100.00%</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3369BAE3">
            <w:pPr>
              <w:jc w:val="center"/>
            </w:pPr>
            <w:r>
              <w:rPr>
                <w:rFonts w:ascii="宋体" w:hAnsi="宋体" w:eastAsia="宋体"/>
                <w:sz w:val="16"/>
              </w:rPr>
              <w:t>10.00</w:t>
            </w:r>
          </w:p>
        </w:tc>
      </w:tr>
      <w:tr w14:paraId="44669E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64E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34A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D2D99">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7A7F5">
            <w:pPr>
              <w:jc w:val="center"/>
            </w:pPr>
            <w:r>
              <w:rPr>
                <w:rFonts w:ascii="宋体" w:hAnsi="宋体" w:eastAsia="宋体"/>
                <w:sz w:val="16"/>
              </w:rPr>
              <w:t>18.00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25B12">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18E75">
            <w:pPr>
              <w:jc w:val="center"/>
            </w:pPr>
            <w:r>
              <w:rPr>
                <w:rFonts w:ascii="宋体" w:hAnsi="宋体" w:eastAsia="宋体"/>
                <w:sz w:val="16"/>
              </w:rPr>
              <w:t>—</w:t>
            </w:r>
          </w:p>
        </w:tc>
        <w:tc>
          <w:tcPr>
            <w:tcW w:w="14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3EBF6">
            <w:pPr>
              <w:jc w:val="center"/>
            </w:pPr>
            <w:r>
              <w:rPr>
                <w:rFonts w:ascii="宋体" w:hAnsi="宋体" w:eastAsia="宋体"/>
                <w:sz w:val="16"/>
              </w:rPr>
              <w:t>—</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63E3B678">
            <w:pPr>
              <w:jc w:val="center"/>
            </w:pPr>
            <w:r>
              <w:rPr>
                <w:rFonts w:ascii="宋体" w:hAnsi="宋体" w:eastAsia="宋体"/>
                <w:sz w:val="16"/>
              </w:rPr>
              <w:t>—</w:t>
            </w:r>
          </w:p>
        </w:tc>
      </w:tr>
      <w:tr w14:paraId="672D08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FB9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B24B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0D6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6895B">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E33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1F1A5">
            <w:pPr>
              <w:jc w:val="center"/>
            </w:pPr>
            <w:r>
              <w:rPr>
                <w:rFonts w:ascii="宋体" w:hAnsi="宋体" w:eastAsia="宋体"/>
                <w:sz w:val="16"/>
              </w:rPr>
              <w:t>—</w:t>
            </w:r>
          </w:p>
        </w:tc>
        <w:tc>
          <w:tcPr>
            <w:tcW w:w="14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23F0A">
            <w:pPr>
              <w:jc w:val="center"/>
            </w:pPr>
            <w:r>
              <w:rPr>
                <w:rFonts w:ascii="宋体" w:hAnsi="宋体" w:eastAsia="宋体"/>
                <w:sz w:val="16"/>
              </w:rPr>
              <w:t>—</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2E2F8857">
            <w:pPr>
              <w:jc w:val="center"/>
            </w:pPr>
            <w:r>
              <w:rPr>
                <w:rFonts w:ascii="宋体" w:hAnsi="宋体" w:eastAsia="宋体"/>
                <w:sz w:val="16"/>
              </w:rPr>
              <w:t>—</w:t>
            </w:r>
          </w:p>
        </w:tc>
      </w:tr>
      <w:tr w14:paraId="0E1BA5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2E5A0">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1E90D4">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AFA41C">
            <w:pPr>
              <w:jc w:val="center"/>
            </w:pPr>
            <w:r>
              <w:rPr>
                <w:rFonts w:ascii="宋体" w:hAnsi="宋体" w:eastAsia="宋体"/>
                <w:sz w:val="16"/>
              </w:rPr>
              <w:t>实际完成情况</w:t>
            </w:r>
          </w:p>
        </w:tc>
      </w:tr>
      <w:tr w14:paraId="7238B3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5B8C3"/>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B92FDB">
            <w:pPr>
              <w:jc w:val="both"/>
            </w:pPr>
            <w:r>
              <w:rPr>
                <w:rFonts w:ascii="宋体" w:hAnsi="宋体" w:eastAsia="宋体"/>
                <w:sz w:val="16"/>
              </w:rPr>
              <w:t>按照第十一届新疆创新创业大赛（昌吉赛区）暨第十届昌吉州创新创业大赛活动方案，组织昌吉州七县市三园区不少于120家企业参赛，开展赛前动员、赛前培训、项目路演、初赛、决赛活动不少于10场，通过项目的执行，顺利完成第九届昌吉州创新</w:t>
            </w:r>
            <w:r>
              <w:rPr>
                <w:rFonts w:hint="eastAsia" w:ascii="宋体" w:hAnsi="宋体"/>
                <w:sz w:val="16"/>
                <w:lang w:eastAsia="zh-CN"/>
              </w:rPr>
              <w:t>创</w:t>
            </w:r>
            <w:r>
              <w:rPr>
                <w:rFonts w:ascii="宋体" w:hAnsi="宋体" w:eastAsia="宋体"/>
                <w:sz w:val="16"/>
              </w:rPr>
              <w:t>业大赛的举办，筛选出17家企业为一二三等奖，推荐22家企业进入自治区行业赛，做好22家企业的尽职调查，组织企业参加自治区行业赛事系列活动。通过项目实施，持续推进昌吉州科技型企业创新创业能力提升，为企业成长壮大提供了阶梯，为推动企业转型升级注入活力。</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C50175">
            <w:pPr>
              <w:jc w:val="both"/>
            </w:pPr>
            <w:r>
              <w:rPr>
                <w:rFonts w:ascii="宋体" w:hAnsi="宋体" w:eastAsia="宋体"/>
                <w:sz w:val="16"/>
              </w:rPr>
              <w:t>截至 2024 年 12 月 31 日，该项目实际完成组织大赛活动10场次，组织参赛企业121家；实现自治区大赛尽职调查率100%，参赛企业满意度达到100%。2024年8月8日成功举办创新创业大赛，其中举办会议组织及专家费用13万元，办公耗材费用5万元。通过该项目的实施，有效激发企业创新创业活力，提升企业创新创业积极性。</w:t>
            </w:r>
          </w:p>
        </w:tc>
      </w:tr>
      <w:tr w14:paraId="656E80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1E8C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95A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9C28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2D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ECD1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BF8F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37FF">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47699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1DB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E60A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90A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6AE0B">
            <w:pPr>
              <w:jc w:val="center"/>
            </w:pPr>
            <w:r>
              <w:rPr>
                <w:rFonts w:ascii="宋体" w:hAnsi="宋体" w:eastAsia="宋体"/>
                <w:sz w:val="16"/>
              </w:rPr>
              <w:t>赋分规则</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2157C630">
            <w:pPr>
              <w:jc w:val="center"/>
            </w:pPr>
            <w:r>
              <w:rPr>
                <w:rFonts w:ascii="宋体" w:hAnsi="宋体" w:eastAsia="宋体"/>
                <w:sz w:val="16"/>
              </w:rPr>
              <w:t>佐证资料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20C5AD96">
            <w:pPr>
              <w:jc w:val="center"/>
            </w:pPr>
            <w:r>
              <w:rPr>
                <w:rFonts w:ascii="宋体" w:hAnsi="宋体" w:eastAsia="宋体"/>
                <w:sz w:val="16"/>
              </w:rPr>
              <w:t>偏差原因分析及改进措施</w:t>
            </w:r>
          </w:p>
        </w:tc>
      </w:tr>
      <w:tr w14:paraId="5538B2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9E6F6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A8A7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6C7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C7BA">
            <w:pPr>
              <w:jc w:val="center"/>
            </w:pPr>
            <w:r>
              <w:rPr>
                <w:rFonts w:ascii="宋体" w:hAnsi="宋体" w:eastAsia="宋体"/>
                <w:sz w:val="16"/>
              </w:rPr>
              <w:t>组织大赛活动场次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9010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CF18">
            <w:pPr>
              <w:jc w:val="center"/>
            </w:pPr>
            <w:r>
              <w:rPr>
                <w:rFonts w:ascii="宋体" w:hAnsi="宋体" w:eastAsia="宋体"/>
                <w:sz w:val="16"/>
              </w:rPr>
              <w:t>&gt;=10场次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F7A4">
            <w:pPr>
              <w:jc w:val="center"/>
            </w:pPr>
            <w:r>
              <w:rPr>
                <w:rFonts w:ascii="宋体" w:hAnsi="宋体" w:eastAsia="宋体"/>
                <w:sz w:val="16"/>
              </w:rPr>
              <w:t>=10场次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674E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B66B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2F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74A78">
            <w:pPr>
              <w:jc w:val="center"/>
            </w:pPr>
            <w:r>
              <w:rPr>
                <w:rFonts w:ascii="宋体" w:hAnsi="宋体" w:eastAsia="宋体"/>
                <w:sz w:val="16"/>
              </w:rPr>
              <w:t>11期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2C151">
            <w:pPr>
              <w:jc w:val="center"/>
            </w:pPr>
            <w:r>
              <w:rPr>
                <w:rFonts w:ascii="宋体" w:hAnsi="宋体" w:eastAsia="宋体"/>
                <w:sz w:val="16"/>
              </w:rPr>
              <w:t>按照完成比例赋分</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0CD7A566">
            <w:pPr>
              <w:jc w:val="center"/>
            </w:pPr>
            <w:r>
              <w:rPr>
                <w:rFonts w:ascii="宋体" w:hAnsi="宋体" w:eastAsia="宋体"/>
                <w:sz w:val="16"/>
              </w:rPr>
              <w:t>工作资料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32B404B5">
            <w:pPr>
              <w:jc w:val="center"/>
            </w:pPr>
          </w:p>
        </w:tc>
      </w:tr>
      <w:tr w14:paraId="2E3EDE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0C0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49B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DB8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973C">
            <w:pPr>
              <w:jc w:val="center"/>
            </w:pPr>
            <w:r>
              <w:rPr>
                <w:rFonts w:ascii="宋体" w:hAnsi="宋体" w:eastAsia="宋体"/>
                <w:sz w:val="16"/>
              </w:rPr>
              <w:t>组织参赛企业数量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61E5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0FAAF">
            <w:pPr>
              <w:jc w:val="center"/>
            </w:pPr>
            <w:r>
              <w:rPr>
                <w:rFonts w:ascii="宋体" w:hAnsi="宋体" w:eastAsia="宋体"/>
                <w:sz w:val="16"/>
              </w:rPr>
              <w:t>&gt;=120家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9A39B">
            <w:pPr>
              <w:jc w:val="center"/>
            </w:pPr>
            <w:r>
              <w:rPr>
                <w:rFonts w:ascii="宋体" w:hAnsi="宋体" w:eastAsia="宋体"/>
                <w:sz w:val="16"/>
              </w:rPr>
              <w:t>=121家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6AD009">
            <w:pPr>
              <w:jc w:val="center"/>
            </w:pPr>
            <w:r>
              <w:rPr>
                <w:rFonts w:ascii="宋体" w:hAnsi="宋体" w:eastAsia="宋体"/>
                <w:sz w:val="16"/>
              </w:rPr>
              <w:t>100.83%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9FCC3">
            <w:pPr>
              <w:jc w:val="center"/>
            </w:pPr>
            <w:r>
              <w:rPr>
                <w:rFonts w:ascii="宋体" w:hAnsi="宋体" w:eastAsia="宋体"/>
                <w:sz w:val="16"/>
              </w:rPr>
              <w:t>14.88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D4F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A55F">
            <w:pPr>
              <w:jc w:val="center"/>
            </w:pPr>
            <w:r>
              <w:rPr>
                <w:rFonts w:ascii="宋体" w:hAnsi="宋体" w:eastAsia="宋体"/>
                <w:sz w:val="16"/>
              </w:rPr>
              <w:t>121家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4C4D">
            <w:pPr>
              <w:jc w:val="center"/>
            </w:pPr>
            <w:r>
              <w:rPr>
                <w:rFonts w:ascii="宋体" w:hAnsi="宋体" w:eastAsia="宋体"/>
                <w:sz w:val="16"/>
              </w:rPr>
              <w:t>按照完成比例赋分</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3ABCF937">
            <w:pPr>
              <w:jc w:val="center"/>
            </w:pPr>
            <w:r>
              <w:rPr>
                <w:rFonts w:ascii="宋体" w:hAnsi="宋体" w:eastAsia="宋体"/>
                <w:sz w:val="16"/>
              </w:rPr>
              <w:t>工作资料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6068248C">
            <w:pPr>
              <w:jc w:val="center"/>
            </w:pPr>
          </w:p>
        </w:tc>
      </w:tr>
      <w:tr w14:paraId="7DA7FF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3B4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74A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B45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152D7">
            <w:pPr>
              <w:jc w:val="center"/>
            </w:pPr>
            <w:r>
              <w:rPr>
                <w:rFonts w:ascii="宋体" w:hAnsi="宋体" w:eastAsia="宋体"/>
                <w:sz w:val="16"/>
              </w:rPr>
              <w:t>自治区大赛尽职调查率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A5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3E0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0F3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CDE7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86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63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53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0960A">
            <w:pPr>
              <w:jc w:val="center"/>
            </w:pPr>
            <w:r>
              <w:rPr>
                <w:rFonts w:ascii="宋体" w:hAnsi="宋体" w:eastAsia="宋体"/>
                <w:sz w:val="16"/>
              </w:rPr>
              <w:t>按照完成比例赋分</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490AED44">
            <w:pPr>
              <w:jc w:val="center"/>
            </w:pPr>
            <w:r>
              <w:rPr>
                <w:rFonts w:ascii="宋体" w:hAnsi="宋体" w:eastAsia="宋体"/>
                <w:sz w:val="16"/>
              </w:rPr>
              <w:t>工作资料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0BD998E0">
            <w:pPr>
              <w:jc w:val="center"/>
            </w:pPr>
          </w:p>
        </w:tc>
      </w:tr>
      <w:tr w14:paraId="73CC12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04D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64E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32D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6F5E">
            <w:pPr>
              <w:jc w:val="center"/>
            </w:pPr>
            <w:r>
              <w:rPr>
                <w:rFonts w:ascii="宋体" w:hAnsi="宋体" w:eastAsia="宋体"/>
                <w:sz w:val="16"/>
              </w:rPr>
              <w:t>举办创新创业</w:t>
            </w:r>
            <w:r>
              <w:rPr>
                <w:rFonts w:hint="eastAsia" w:ascii="宋体" w:hAnsi="宋体"/>
                <w:sz w:val="16"/>
                <w:lang w:eastAsia="zh-CN"/>
              </w:rPr>
              <w:t>大赛</w:t>
            </w: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95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E385">
            <w:pPr>
              <w:jc w:val="center"/>
            </w:pPr>
            <w:r>
              <w:rPr>
                <w:rFonts w:ascii="宋体" w:hAnsi="宋体" w:eastAsia="宋体"/>
                <w:sz w:val="16"/>
              </w:rPr>
              <w:t>2024年8月15日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D91A1">
            <w:pPr>
              <w:jc w:val="center"/>
            </w:pPr>
            <w:r>
              <w:rPr>
                <w:rFonts w:ascii="宋体" w:hAnsi="宋体" w:eastAsia="宋体"/>
                <w:sz w:val="16"/>
              </w:rPr>
              <w:t>2024年8月8日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4EC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05E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D7E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D3600">
            <w:pPr>
              <w:jc w:val="center"/>
            </w:pPr>
            <w:r>
              <w:rPr>
                <w:rFonts w:ascii="宋体" w:hAnsi="宋体" w:eastAsia="宋体"/>
                <w:sz w:val="16"/>
              </w:rPr>
              <w:t>2023年8月8日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514C">
            <w:pPr>
              <w:jc w:val="center"/>
            </w:pPr>
            <w:r>
              <w:rPr>
                <w:rFonts w:ascii="宋体" w:hAnsi="宋体" w:eastAsia="宋体"/>
                <w:sz w:val="16"/>
              </w:rPr>
              <w:t>直接赋分</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30564235">
            <w:pPr>
              <w:jc w:val="center"/>
            </w:pPr>
            <w:r>
              <w:rPr>
                <w:rFonts w:ascii="宋体" w:hAnsi="宋体" w:eastAsia="宋体"/>
                <w:sz w:val="16"/>
              </w:rPr>
              <w:t>工作资料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200C34A0">
            <w:pPr>
              <w:jc w:val="center"/>
            </w:pPr>
          </w:p>
        </w:tc>
      </w:tr>
      <w:tr w14:paraId="0DCB75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AC3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8EC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D42F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74157">
            <w:pPr>
              <w:jc w:val="center"/>
            </w:pPr>
            <w:r>
              <w:rPr>
                <w:rFonts w:ascii="宋体" w:hAnsi="宋体" w:eastAsia="宋体"/>
                <w:sz w:val="16"/>
              </w:rPr>
              <w:t>举办会议组织及专家费等费用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02CB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8D106">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2137">
            <w:pPr>
              <w:jc w:val="center"/>
            </w:pPr>
            <w:r>
              <w:rPr>
                <w:rFonts w:ascii="宋体" w:hAnsi="宋体" w:eastAsia="宋体"/>
                <w:sz w:val="16"/>
              </w:rPr>
              <w:t>=13万元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32B2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233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26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E2D86">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E5C86">
            <w:pPr>
              <w:jc w:val="center"/>
            </w:pPr>
            <w:r>
              <w:rPr>
                <w:rFonts w:ascii="宋体" w:hAnsi="宋体" w:eastAsia="宋体"/>
                <w:sz w:val="16"/>
              </w:rPr>
              <w:t>按照完成比例赋分</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66FED12A">
            <w:pPr>
              <w:jc w:val="center"/>
            </w:pPr>
            <w:r>
              <w:rPr>
                <w:rFonts w:ascii="宋体" w:hAnsi="宋体" w:eastAsia="宋体"/>
                <w:sz w:val="16"/>
              </w:rPr>
              <w:t>原始凭证</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6726E0CA">
            <w:pPr>
              <w:jc w:val="center"/>
            </w:pPr>
          </w:p>
        </w:tc>
      </w:tr>
      <w:tr w14:paraId="424DA0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F94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9DA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737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C09F0">
            <w:pPr>
              <w:jc w:val="center"/>
            </w:pPr>
            <w:r>
              <w:rPr>
                <w:rFonts w:ascii="宋体" w:hAnsi="宋体" w:eastAsia="宋体"/>
                <w:sz w:val="16"/>
              </w:rPr>
              <w:t>办公耗材费用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8D2C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57471">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0CBA9">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AC78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A63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75E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CB5A">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5AC19">
            <w:pPr>
              <w:jc w:val="center"/>
            </w:pPr>
            <w:r>
              <w:rPr>
                <w:rFonts w:ascii="宋体" w:hAnsi="宋体" w:eastAsia="宋体"/>
                <w:sz w:val="16"/>
              </w:rPr>
              <w:t>按照完成比例赋分</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03EE0738">
            <w:pPr>
              <w:jc w:val="center"/>
            </w:pPr>
            <w:r>
              <w:rPr>
                <w:rFonts w:ascii="宋体" w:hAnsi="宋体" w:eastAsia="宋体"/>
                <w:sz w:val="16"/>
              </w:rPr>
              <w:t>原始凭证</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0EDB7A7B">
            <w:pPr>
              <w:jc w:val="center"/>
            </w:pPr>
          </w:p>
        </w:tc>
      </w:tr>
      <w:tr w14:paraId="42F2F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B9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D3D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9476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998A8">
            <w:pPr>
              <w:jc w:val="center"/>
            </w:pPr>
            <w:r>
              <w:rPr>
                <w:rFonts w:ascii="宋体" w:hAnsi="宋体" w:eastAsia="宋体"/>
                <w:sz w:val="16"/>
              </w:rPr>
              <w:t>激发创新创业活力，提升企业创新创业积极性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73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22E9">
            <w:pPr>
              <w:jc w:val="center"/>
            </w:pPr>
            <w:r>
              <w:rPr>
                <w:rFonts w:ascii="宋体" w:hAnsi="宋体" w:eastAsia="宋体"/>
                <w:sz w:val="16"/>
              </w:rPr>
              <w:t>有效激发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78B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DFDC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881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BD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BD86B">
            <w:pPr>
              <w:jc w:val="center"/>
            </w:pPr>
            <w:r>
              <w:rPr>
                <w:rFonts w:ascii="宋体" w:hAnsi="宋体" w:eastAsia="宋体"/>
                <w:sz w:val="16"/>
              </w:rPr>
              <w:t>有效激发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EDF2">
            <w:pPr>
              <w:jc w:val="center"/>
            </w:pPr>
            <w:r>
              <w:rPr>
                <w:rFonts w:ascii="宋体" w:hAnsi="宋体" w:eastAsia="宋体"/>
                <w:sz w:val="16"/>
              </w:rPr>
              <w:t>按评判等级赋分</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6666EA77">
            <w:pPr>
              <w:jc w:val="center"/>
            </w:pPr>
            <w:r>
              <w:rPr>
                <w:rFonts w:ascii="宋体" w:hAnsi="宋体" w:eastAsia="宋体"/>
                <w:sz w:val="16"/>
              </w:rPr>
              <w:t>工作资料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4D1F9843">
            <w:pPr>
              <w:jc w:val="center"/>
            </w:pPr>
          </w:p>
        </w:tc>
      </w:tr>
      <w:tr w14:paraId="13872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3A3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4D0B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33A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18EE">
            <w:pPr>
              <w:jc w:val="center"/>
            </w:pPr>
            <w:r>
              <w:rPr>
                <w:rFonts w:ascii="宋体" w:hAnsi="宋体" w:eastAsia="宋体"/>
                <w:sz w:val="16"/>
              </w:rPr>
              <w:t>参赛企业满意度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48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421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9549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821EA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C34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8D4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0423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F37E3">
            <w:pPr>
              <w:jc w:val="center"/>
            </w:pPr>
            <w:r>
              <w:rPr>
                <w:rFonts w:ascii="宋体" w:hAnsi="宋体" w:eastAsia="宋体"/>
                <w:sz w:val="16"/>
              </w:rPr>
              <w:t>满意度赋分</w:t>
            </w:r>
          </w:p>
        </w:tc>
        <w:tc>
          <w:tcPr>
            <w:tcW w:w="789" w:type="dxa"/>
            <w:tcBorders>
              <w:top w:val="single" w:color="auto" w:sz="10" w:space="0"/>
              <w:left w:val="single" w:color="auto" w:sz="10" w:space="0"/>
              <w:bottom w:val="single" w:color="auto" w:sz="10" w:space="0"/>
              <w:right w:val="single" w:color="auto" w:sz="10" w:space="0"/>
              <w:insideV w:val="single" w:sz="10" w:space="0"/>
            </w:tcBorders>
            <w:vAlign w:val="center"/>
          </w:tcPr>
          <w:p w14:paraId="6863B8FB">
            <w:pPr>
              <w:jc w:val="center"/>
            </w:pPr>
            <w:r>
              <w:rPr>
                <w:rFonts w:ascii="宋体" w:hAnsi="宋体" w:eastAsia="宋体"/>
                <w:sz w:val="16"/>
              </w:rPr>
              <w:t>工作资料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24C15927">
            <w:pPr>
              <w:jc w:val="center"/>
            </w:pPr>
            <w:r>
              <w:rPr>
                <w:rFonts w:ascii="宋体" w:hAnsi="宋体" w:eastAsia="宋体"/>
                <w:sz w:val="16"/>
              </w:rPr>
              <w:t>由于</w:t>
            </w:r>
            <w:r>
              <w:rPr>
                <w:rFonts w:hint="eastAsia" w:ascii="宋体" w:hAnsi="宋体"/>
                <w:sz w:val="16"/>
                <w:lang w:eastAsia="zh-CN"/>
              </w:rPr>
              <w:t>本单位</w:t>
            </w:r>
            <w:r>
              <w:rPr>
                <w:rFonts w:ascii="宋体" w:hAnsi="宋体" w:eastAsia="宋体"/>
                <w:sz w:val="16"/>
              </w:rPr>
              <w:t>精心组织、公平评定，得到参赛企业大力赞扬，满意度达到100%。</w:t>
            </w:r>
          </w:p>
        </w:tc>
      </w:tr>
      <w:tr w14:paraId="24C861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8A73F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C4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172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77477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C3E8F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2D744">
            <w:pPr>
              <w:jc w:val="center"/>
            </w:pPr>
            <w:r>
              <w:rPr>
                <w:rFonts w:ascii="宋体" w:hAnsi="宋体" w:eastAsia="宋体"/>
                <w:sz w:val="16"/>
              </w:rPr>
              <w:t>99.88分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62B8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034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A4FB59"/>
        </w:tc>
        <w:tc>
          <w:tcPr>
            <w:tcW w:w="789" w:type="dxa"/>
            <w:tcBorders>
              <w:top w:val="single" w:color="auto" w:sz="10" w:space="0"/>
              <w:left w:val="single" w:color="auto" w:sz="10" w:space="0"/>
              <w:bottom w:val="single" w:color="auto" w:sz="10" w:space="0"/>
              <w:right w:val="single" w:color="auto" w:sz="10" w:space="0"/>
              <w:insideV w:val="single" w:sz="10" w:space="0"/>
            </w:tcBorders>
          </w:tcPr>
          <w:p w14:paraId="188D41CC"/>
        </w:tc>
        <w:tc>
          <w:tcPr>
            <w:tcW w:w="539" w:type="dxa"/>
            <w:tcBorders>
              <w:top w:val="single" w:color="auto" w:sz="10" w:space="0"/>
              <w:left w:val="single" w:color="auto" w:sz="10" w:space="0"/>
              <w:bottom w:val="single" w:color="auto" w:sz="10" w:space="0"/>
              <w:right w:val="single" w:color="auto" w:sz="10" w:space="0"/>
              <w:insideV w:val="single" w:sz="10" w:space="0"/>
            </w:tcBorders>
          </w:tcPr>
          <w:p w14:paraId="21B2109D"/>
        </w:tc>
      </w:tr>
    </w:tbl>
    <w:p w14:paraId="155AC814">
      <w:r>
        <w:br w:type="page"/>
      </w:r>
    </w:p>
    <w:p w14:paraId="720BF2C2">
      <w:pPr>
        <w:spacing w:line="640" w:lineRule="exact"/>
        <w:ind w:firstLine="640"/>
        <w:jc w:val="both"/>
        <w:outlineLvl w:val="2"/>
      </w:pPr>
      <w:r>
        <w:rPr>
          <w:rFonts w:ascii="黑体" w:hAnsi="黑体" w:eastAsia="黑体"/>
          <w:sz w:val="32"/>
        </w:rPr>
        <w:t>十二、其他需说明的事项</w:t>
      </w:r>
    </w:p>
    <w:p w14:paraId="7E66DE9F">
      <w:pPr>
        <w:spacing w:line="580" w:lineRule="exact"/>
        <w:ind w:firstLine="640"/>
        <w:jc w:val="both"/>
      </w:pPr>
      <w:r>
        <w:rPr>
          <w:rFonts w:ascii="仿宋_GB2312" w:hAnsi="仿宋_GB2312" w:eastAsia="仿宋_GB2312"/>
          <w:b w:val="0"/>
          <w:sz w:val="32"/>
        </w:rPr>
        <w:t>本单位无其他需说明的事项。</w:t>
      </w:r>
    </w:p>
    <w:p w14:paraId="36D9E7EF">
      <w:r>
        <w:br w:type="page"/>
      </w:r>
    </w:p>
    <w:p w14:paraId="712AB769">
      <w:pPr>
        <w:spacing w:line="240" w:lineRule="auto"/>
        <w:jc w:val="center"/>
        <w:outlineLvl w:val="1"/>
      </w:pPr>
      <w:r>
        <w:rPr>
          <w:rFonts w:ascii="黑体" w:hAnsi="黑体" w:eastAsia="黑体"/>
          <w:sz w:val="32"/>
        </w:rPr>
        <w:t>第三部分 专业名词解释</w:t>
      </w:r>
    </w:p>
    <w:p w14:paraId="4C1D145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E715B7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9953BA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392316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9158C9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7BF925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BD634A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89AC09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DC6F62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8ED744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098C8A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473A0F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95E0CD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FEF940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0BC375A">
      <w:r>
        <w:br w:type="page"/>
      </w:r>
    </w:p>
    <w:p w14:paraId="32A32996">
      <w:pPr>
        <w:spacing w:line="240" w:lineRule="auto"/>
        <w:jc w:val="center"/>
        <w:outlineLvl w:val="1"/>
      </w:pPr>
      <w:r>
        <w:rPr>
          <w:rFonts w:ascii="黑体" w:hAnsi="黑体" w:eastAsia="黑体"/>
          <w:sz w:val="32"/>
        </w:rPr>
        <w:t>第四部分 部门决算报表（见附表）</w:t>
      </w:r>
    </w:p>
    <w:p w14:paraId="05B9DE50">
      <w:pPr>
        <w:spacing w:line="240" w:lineRule="auto"/>
        <w:ind w:firstLine="640"/>
        <w:jc w:val="both"/>
      </w:pPr>
      <w:r>
        <w:rPr>
          <w:rFonts w:ascii="仿宋_GB2312" w:hAnsi="仿宋_GB2312" w:eastAsia="仿宋_GB2312"/>
          <w:b w:val="0"/>
          <w:sz w:val="32"/>
        </w:rPr>
        <w:t>一、《收入支出决算总表》</w:t>
      </w:r>
    </w:p>
    <w:p w14:paraId="617DA003">
      <w:pPr>
        <w:spacing w:line="240" w:lineRule="auto"/>
        <w:ind w:firstLine="640"/>
        <w:jc w:val="both"/>
      </w:pPr>
      <w:r>
        <w:rPr>
          <w:rFonts w:ascii="仿宋_GB2312" w:hAnsi="仿宋_GB2312" w:eastAsia="仿宋_GB2312"/>
          <w:b w:val="0"/>
          <w:sz w:val="32"/>
        </w:rPr>
        <w:t>二、《收入决算表》</w:t>
      </w:r>
    </w:p>
    <w:p w14:paraId="4973A95C">
      <w:pPr>
        <w:spacing w:line="240" w:lineRule="auto"/>
        <w:ind w:firstLine="640"/>
        <w:jc w:val="both"/>
      </w:pPr>
      <w:r>
        <w:rPr>
          <w:rFonts w:ascii="仿宋_GB2312" w:hAnsi="仿宋_GB2312" w:eastAsia="仿宋_GB2312"/>
          <w:b w:val="0"/>
          <w:sz w:val="32"/>
        </w:rPr>
        <w:t>三、《支出决算表》</w:t>
      </w:r>
    </w:p>
    <w:p w14:paraId="17CD7FC0">
      <w:pPr>
        <w:spacing w:line="240" w:lineRule="auto"/>
        <w:ind w:firstLine="640"/>
        <w:jc w:val="both"/>
      </w:pPr>
      <w:r>
        <w:rPr>
          <w:rFonts w:ascii="仿宋_GB2312" w:hAnsi="仿宋_GB2312" w:eastAsia="仿宋_GB2312"/>
          <w:b w:val="0"/>
          <w:sz w:val="32"/>
        </w:rPr>
        <w:t>四、《财政拨款收入支出决算总表》</w:t>
      </w:r>
    </w:p>
    <w:p w14:paraId="31FC290E">
      <w:pPr>
        <w:spacing w:line="240" w:lineRule="auto"/>
        <w:ind w:firstLine="640"/>
        <w:jc w:val="both"/>
      </w:pPr>
      <w:r>
        <w:rPr>
          <w:rFonts w:ascii="仿宋_GB2312" w:hAnsi="仿宋_GB2312" w:eastAsia="仿宋_GB2312"/>
          <w:b w:val="0"/>
          <w:sz w:val="32"/>
        </w:rPr>
        <w:t>五、《一般公共预算财政拨款支出决算表》</w:t>
      </w:r>
    </w:p>
    <w:p w14:paraId="2CCA77E8">
      <w:pPr>
        <w:spacing w:line="240" w:lineRule="auto"/>
        <w:ind w:firstLine="640"/>
        <w:jc w:val="both"/>
      </w:pPr>
      <w:r>
        <w:rPr>
          <w:rFonts w:ascii="仿宋_GB2312" w:hAnsi="仿宋_GB2312" w:eastAsia="仿宋_GB2312"/>
          <w:b w:val="0"/>
          <w:sz w:val="32"/>
        </w:rPr>
        <w:t>六、《一般公共预算财政拨款基本支出决算表》</w:t>
      </w:r>
    </w:p>
    <w:p w14:paraId="78C0B106">
      <w:pPr>
        <w:spacing w:line="240" w:lineRule="auto"/>
        <w:ind w:firstLine="640"/>
        <w:jc w:val="both"/>
      </w:pPr>
      <w:r>
        <w:rPr>
          <w:rFonts w:ascii="仿宋_GB2312" w:hAnsi="仿宋_GB2312" w:eastAsia="仿宋_GB2312"/>
          <w:b w:val="0"/>
          <w:sz w:val="32"/>
        </w:rPr>
        <w:t>七、《政府性基金预算财政拨款收入支出决算表》</w:t>
      </w:r>
    </w:p>
    <w:p w14:paraId="0C3197DF">
      <w:pPr>
        <w:spacing w:line="240" w:lineRule="auto"/>
        <w:ind w:firstLine="640"/>
        <w:jc w:val="both"/>
      </w:pPr>
      <w:r>
        <w:rPr>
          <w:rFonts w:ascii="仿宋_GB2312" w:hAnsi="仿宋_GB2312" w:eastAsia="仿宋_GB2312"/>
          <w:b w:val="0"/>
          <w:sz w:val="32"/>
        </w:rPr>
        <w:t>八、《国有资本经营预算财政拨款收入支出决算表》</w:t>
      </w:r>
    </w:p>
    <w:p w14:paraId="2C575E9C">
      <w:pPr>
        <w:spacing w:line="240" w:lineRule="auto"/>
        <w:ind w:firstLine="640"/>
        <w:jc w:val="both"/>
      </w:pPr>
      <w:r>
        <w:rPr>
          <w:rFonts w:ascii="仿宋_GB2312" w:hAnsi="仿宋_GB2312" w:eastAsia="仿宋_GB2312"/>
          <w:b w:val="0"/>
          <w:sz w:val="32"/>
        </w:rPr>
        <w:t>九、《财政拨款“三公”经费支出决算表》</w:t>
      </w:r>
    </w:p>
    <w:p w14:paraId="7684FF5A">
      <w:pPr>
        <w:spacing w:line="240" w:lineRule="auto"/>
        <w:ind w:firstLine="640"/>
        <w:jc w:val="both"/>
      </w:pPr>
    </w:p>
    <w:p w14:paraId="44FF4339">
      <w:pPr>
        <w:spacing w:line="240" w:lineRule="auto"/>
        <w:ind w:firstLine="640"/>
        <w:jc w:val="both"/>
      </w:pPr>
    </w:p>
    <w:p w14:paraId="0B5ACCB6">
      <w:pPr>
        <w:spacing w:line="240" w:lineRule="auto"/>
        <w:ind w:firstLine="640"/>
        <w:jc w:val="both"/>
      </w:pPr>
    </w:p>
    <w:p w14:paraId="6FD2282D">
      <w:pPr>
        <w:spacing w:line="240" w:lineRule="auto"/>
        <w:ind w:firstLine="640"/>
        <w:jc w:val="both"/>
      </w:pPr>
    </w:p>
    <w:p w14:paraId="6697036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9B82F36"/>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045525A"/>
    <w:rsid w:val="313F1D52"/>
    <w:rsid w:val="318029AB"/>
    <w:rsid w:val="31C63837"/>
    <w:rsid w:val="326F0A17"/>
    <w:rsid w:val="3277581B"/>
    <w:rsid w:val="36DC2ABE"/>
    <w:rsid w:val="38006E2C"/>
    <w:rsid w:val="3914510A"/>
    <w:rsid w:val="3B1220C9"/>
    <w:rsid w:val="3D5275AC"/>
    <w:rsid w:val="3EA7725F"/>
    <w:rsid w:val="3EC014A1"/>
    <w:rsid w:val="40834692"/>
    <w:rsid w:val="41322FE8"/>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7656</Words>
  <Characters>8646</Characters>
  <Lines>0</Lines>
  <Paragraphs>0</Paragraphs>
  <TotalTime>7</TotalTime>
  <ScaleCrop>false</ScaleCrop>
  <LinksUpToDate>false</LinksUpToDate>
  <CharactersWithSpaces>8654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