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252478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昌吉回族自治州生态环境局2024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672DB5A">
      <w:r>
        <w:br w:type="page"/>
      </w:r>
    </w:p>
    <w:p w14:paraId="57B0B9A5">
      <w:pPr>
        <w:spacing w:line="640" w:lineRule="exact"/>
        <w:jc w:val="center"/>
        <w:outlineLvl w:val="1"/>
      </w:pPr>
      <w:r>
        <w:rPr>
          <w:rFonts w:ascii="黑体" w:hAnsi="黑体" w:eastAsia="黑体"/>
          <w:sz w:val="32"/>
        </w:rPr>
        <w:t>第一部分 单位概况</w:t>
      </w:r>
    </w:p>
    <w:p w14:paraId="502D17B5">
      <w:pPr>
        <w:spacing w:line="640" w:lineRule="exact"/>
        <w:ind w:firstLine="640"/>
        <w:jc w:val="both"/>
        <w:outlineLvl w:val="2"/>
      </w:pPr>
      <w:r>
        <w:rPr>
          <w:rFonts w:ascii="黑体" w:hAnsi="黑体" w:eastAsia="黑体"/>
          <w:sz w:val="32"/>
        </w:rPr>
        <w:t>一、主要职能</w:t>
      </w:r>
    </w:p>
    <w:p w14:paraId="24FC0E4F">
      <w:pPr>
        <w:spacing w:line="580" w:lineRule="exact"/>
        <w:ind w:firstLine="640"/>
        <w:jc w:val="both"/>
      </w:pPr>
      <w:r>
        <w:rPr>
          <w:rFonts w:ascii="仿宋_GB2312" w:hAnsi="仿宋_GB2312" w:eastAsia="仿宋_GB2312"/>
          <w:sz w:val="32"/>
        </w:rPr>
        <w:t>(1)落实国家环境保护基本制度。负责重大环境问题的统筹协调和监督管理。承担落实自治区和自治州减排目标的责任。承担从源头上预防、控制环境污染和环境破坏的责任。</w:t>
      </w:r>
    </w:p>
    <w:p w14:paraId="1E226714">
      <w:pPr>
        <w:spacing w:line="580" w:lineRule="exact"/>
        <w:ind w:firstLine="640"/>
        <w:jc w:val="both"/>
      </w:pPr>
      <w:r>
        <w:rPr>
          <w:rFonts w:ascii="仿宋_GB2312" w:hAnsi="仿宋_GB2312" w:eastAsia="仿宋_GB2312"/>
          <w:sz w:val="32"/>
        </w:rPr>
        <w:t>(2)负责环境污染防治的监督管理。指导、协调、监督生态保护工作。负责核安全和辐射安全的监督管理。负责环境监测和信息发布。开展环境保护科技工作。组织、指导和协调环境保护宣传教育工作。指导自治州环境保护队伍建设；规划与组织指导全州环保系统在职人员岗位培训。</w:t>
      </w:r>
    </w:p>
    <w:p w14:paraId="2467A417">
      <w:pPr>
        <w:spacing w:line="580" w:lineRule="exact"/>
        <w:ind w:firstLine="640"/>
        <w:jc w:val="both"/>
      </w:pPr>
      <w:r>
        <w:rPr>
          <w:rFonts w:ascii="仿宋_GB2312" w:hAnsi="仿宋_GB2312" w:eastAsia="仿宋_GB2312"/>
          <w:sz w:val="32"/>
        </w:rPr>
        <w:t>(3)承担自治州人民政府交办的其他事项。</w:t>
      </w:r>
    </w:p>
    <w:p w14:paraId="78C90510">
      <w:pPr>
        <w:spacing w:line="640" w:lineRule="exact"/>
        <w:ind w:firstLine="640"/>
        <w:jc w:val="both"/>
        <w:outlineLvl w:val="2"/>
      </w:pPr>
      <w:r>
        <w:rPr>
          <w:rFonts w:ascii="黑体" w:hAnsi="黑体" w:eastAsia="黑体"/>
          <w:sz w:val="32"/>
        </w:rPr>
        <w:t>二、机构设置及人员情况</w:t>
      </w:r>
    </w:p>
    <w:p w14:paraId="2D4B9DA6">
      <w:pPr>
        <w:spacing w:line="580" w:lineRule="exact"/>
        <w:ind w:firstLine="640"/>
        <w:jc w:val="both"/>
      </w:pPr>
      <w:r>
        <w:rPr>
          <w:rFonts w:ascii="仿宋_GB2312" w:hAnsi="仿宋_GB2312" w:eastAsia="仿宋_GB2312"/>
          <w:sz w:val="32"/>
        </w:rPr>
        <w:t>昌吉回族自治州生态环境局2024年度，实有人数50人，其中：在职人员21人，增加1人；离休人员0人，增加0人；退休人员29人,增加2人。</w:t>
      </w:r>
    </w:p>
    <w:p w14:paraId="33041486">
      <w:pPr>
        <w:spacing w:line="580" w:lineRule="exact"/>
        <w:ind w:firstLine="640"/>
        <w:jc w:val="both"/>
      </w:pPr>
      <w:r>
        <w:rPr>
          <w:rFonts w:ascii="仿宋_GB2312" w:hAnsi="仿宋_GB2312" w:eastAsia="仿宋_GB2312"/>
          <w:sz w:val="32"/>
        </w:rPr>
        <w:t>昌吉回族自治州生态环境局无下属预算单位，下设7个科室，分别是：办公室、组织人事宣教科、科技与水生态环境科、大气环境科、自然生态保护与土壤生态环境科、环境影响评价与排放管理科、生态环境监测和应急管理科。</w:t>
      </w:r>
    </w:p>
    <w:p w14:paraId="3C0AC038">
      <w:r>
        <w:br w:type="page"/>
      </w:r>
    </w:p>
    <w:p w14:paraId="1D90AE8F">
      <w:pPr>
        <w:spacing w:line="240" w:lineRule="auto"/>
        <w:jc w:val="center"/>
        <w:outlineLvl w:val="1"/>
      </w:pPr>
      <w:r>
        <w:rPr>
          <w:rFonts w:ascii="黑体" w:hAnsi="黑体" w:eastAsia="黑体"/>
          <w:sz w:val="32"/>
        </w:rPr>
        <w:t>第二部分 部门决算情况说明</w:t>
      </w:r>
    </w:p>
    <w:p w14:paraId="24876EC2">
      <w:pPr>
        <w:spacing w:line="640" w:lineRule="exact"/>
        <w:ind w:firstLine="640"/>
        <w:jc w:val="both"/>
        <w:outlineLvl w:val="2"/>
      </w:pPr>
      <w:r>
        <w:rPr>
          <w:rFonts w:ascii="黑体" w:hAnsi="黑体" w:eastAsia="黑体"/>
          <w:sz w:val="32"/>
        </w:rPr>
        <w:t>一、收入支出决算总体情况说明</w:t>
      </w:r>
    </w:p>
    <w:p w14:paraId="6F2563F2">
      <w:pPr>
        <w:spacing w:line="580" w:lineRule="exact"/>
        <w:ind w:firstLine="640"/>
        <w:jc w:val="both"/>
      </w:pPr>
      <w:r>
        <w:rPr>
          <w:rFonts w:ascii="仿宋_GB2312" w:hAnsi="仿宋_GB2312" w:eastAsia="仿宋_GB2312"/>
          <w:b/>
          <w:sz w:val="32"/>
        </w:rPr>
        <w:t>2024年度收入总计6,187.94万元，</w:t>
      </w:r>
      <w:r>
        <w:rPr>
          <w:rFonts w:ascii="仿宋_GB2312" w:hAnsi="仿宋_GB2312" w:eastAsia="仿宋_GB2312"/>
          <w:b w:val="0"/>
          <w:sz w:val="32"/>
        </w:rPr>
        <w:t>其中：本年收入合计5,991.87万元，使用非财政拨款结余（含专用结余）0.00万元，年初结转和结余196.08万元。</w:t>
      </w:r>
    </w:p>
    <w:p w14:paraId="59A28706">
      <w:pPr>
        <w:spacing w:line="580" w:lineRule="exact"/>
        <w:ind w:firstLine="640"/>
        <w:jc w:val="both"/>
      </w:pPr>
      <w:r>
        <w:rPr>
          <w:rFonts w:ascii="仿宋_GB2312" w:hAnsi="仿宋_GB2312" w:eastAsia="仿宋_GB2312"/>
          <w:b/>
          <w:sz w:val="32"/>
        </w:rPr>
        <w:t>2024年度支出总计6,187.94万元，</w:t>
      </w:r>
      <w:r>
        <w:rPr>
          <w:rFonts w:ascii="仿宋_GB2312" w:hAnsi="仿宋_GB2312" w:eastAsia="仿宋_GB2312"/>
          <w:b w:val="0"/>
          <w:sz w:val="32"/>
        </w:rPr>
        <w:t>其中：本年支出合计5,964.31万元，结余分配0.00万元，年末结转和结余223.63万元。</w:t>
      </w:r>
    </w:p>
    <w:p w14:paraId="0A24B503">
      <w:pPr>
        <w:spacing w:line="580" w:lineRule="exact"/>
        <w:ind w:firstLine="640"/>
        <w:jc w:val="both"/>
      </w:pPr>
      <w:r>
        <w:rPr>
          <w:rFonts w:ascii="仿宋_GB2312" w:hAnsi="仿宋_GB2312" w:eastAsia="仿宋_GB2312"/>
          <w:b w:val="0"/>
          <w:sz w:val="32"/>
        </w:rPr>
        <w:t>收入支出总体与上年相比，增加1,860.80万元，增长43.00%，主要原因是：本年在职人员工资调增，社保、公积金基数调增，人员经费增加。本年增加昌吉州污染防治执法监测、应急监测项目和昌吉州加密建设空气质量自动关机监测站点项目、生态环境保护执法、应急监测补助资金项目、昌吉州细颗粒物与挥发性有机物组分监测能力建设项目、昌吉州生态环境保护监管能力提升建设等项目。</w:t>
      </w:r>
    </w:p>
    <w:p w14:paraId="4269CF2B">
      <w:pPr>
        <w:spacing w:line="640" w:lineRule="exact"/>
        <w:ind w:firstLine="640"/>
        <w:jc w:val="both"/>
        <w:outlineLvl w:val="2"/>
      </w:pPr>
      <w:r>
        <w:rPr>
          <w:rFonts w:ascii="黑体" w:hAnsi="黑体" w:eastAsia="黑体"/>
          <w:sz w:val="32"/>
        </w:rPr>
        <w:t>二、收入决算情况说明</w:t>
      </w:r>
    </w:p>
    <w:p w14:paraId="3BF7F804">
      <w:pPr>
        <w:spacing w:line="580" w:lineRule="exact"/>
        <w:ind w:firstLine="640"/>
        <w:jc w:val="both"/>
      </w:pPr>
      <w:r>
        <w:rPr>
          <w:rFonts w:ascii="仿宋_GB2312" w:hAnsi="仿宋_GB2312" w:eastAsia="仿宋_GB2312"/>
          <w:b/>
          <w:sz w:val="32"/>
        </w:rPr>
        <w:t>本年收入5,991.87万元，</w:t>
      </w:r>
      <w:r>
        <w:rPr>
          <w:rFonts w:ascii="仿宋_GB2312" w:hAnsi="仿宋_GB2312" w:eastAsia="仿宋_GB2312"/>
          <w:b w:val="0"/>
          <w:sz w:val="32"/>
        </w:rPr>
        <w:t>其中：财政拨款收入5,869.17万元，占97.95%；上级补助收入0.00万元，占0.00%；事业收入0.00万元，占0.00%；经营收入0.00万元，占0.00%；附属单位上缴收入0.00万元，占0.00%；其他收入122.70万元，占2.05%。</w:t>
      </w:r>
    </w:p>
    <w:p w14:paraId="38478B80">
      <w:pPr>
        <w:spacing w:line="640" w:lineRule="exact"/>
        <w:ind w:firstLine="640"/>
        <w:jc w:val="both"/>
        <w:outlineLvl w:val="2"/>
      </w:pPr>
      <w:r>
        <w:rPr>
          <w:rFonts w:ascii="黑体" w:hAnsi="黑体" w:eastAsia="黑体"/>
          <w:sz w:val="32"/>
        </w:rPr>
        <w:t>三、支出决算情况说明</w:t>
      </w:r>
    </w:p>
    <w:p w14:paraId="239964E6">
      <w:pPr>
        <w:spacing w:line="580" w:lineRule="exact"/>
        <w:ind w:firstLine="640"/>
        <w:jc w:val="both"/>
      </w:pPr>
      <w:r>
        <w:rPr>
          <w:rFonts w:ascii="仿宋_GB2312" w:hAnsi="仿宋_GB2312" w:eastAsia="仿宋_GB2312"/>
          <w:b/>
          <w:sz w:val="32"/>
        </w:rPr>
        <w:t>本年支出5,964.31万元，</w:t>
      </w:r>
      <w:r>
        <w:rPr>
          <w:rFonts w:ascii="仿宋_GB2312" w:hAnsi="仿宋_GB2312" w:eastAsia="仿宋_GB2312"/>
          <w:b w:val="0"/>
          <w:sz w:val="32"/>
        </w:rPr>
        <w:t>其中：基本支出530.14万元，占8.89%；项目支出5,434.17万元，占91.11%；上缴上级支出0.00万元，占0.00%；经营支出0.00万元，占0.00%；对附属单位补助支出0.00万元，占0.00%。</w:t>
      </w:r>
    </w:p>
    <w:p w14:paraId="213053B1">
      <w:pPr>
        <w:spacing w:line="640" w:lineRule="exact"/>
        <w:ind w:firstLine="640"/>
        <w:jc w:val="both"/>
        <w:outlineLvl w:val="2"/>
      </w:pPr>
      <w:r>
        <w:rPr>
          <w:rFonts w:ascii="黑体" w:hAnsi="黑体" w:eastAsia="黑体"/>
          <w:sz w:val="32"/>
        </w:rPr>
        <w:t>四、财政拨款收入支出决算总体情况说明</w:t>
      </w:r>
    </w:p>
    <w:p w14:paraId="34CECBA3">
      <w:pPr>
        <w:spacing w:line="580" w:lineRule="exact"/>
        <w:ind w:firstLine="640"/>
        <w:jc w:val="both"/>
      </w:pPr>
      <w:r>
        <w:rPr>
          <w:rFonts w:ascii="仿宋_GB2312" w:hAnsi="仿宋_GB2312" w:eastAsia="仿宋_GB2312"/>
          <w:b/>
          <w:sz w:val="32"/>
        </w:rPr>
        <w:t>2024年度财政拨款收入总计5,869.17万元，</w:t>
      </w:r>
      <w:r>
        <w:rPr>
          <w:rFonts w:ascii="仿宋_GB2312" w:hAnsi="仿宋_GB2312" w:eastAsia="仿宋_GB2312"/>
          <w:b w:val="0"/>
          <w:sz w:val="32"/>
        </w:rPr>
        <w:t>其中：年初财政拨款结转和结余0.00万元，本年财政拨款收入5,869.17万元。</w:t>
      </w:r>
      <w:r>
        <w:rPr>
          <w:rFonts w:ascii="仿宋_GB2312" w:hAnsi="仿宋_GB2312" w:eastAsia="仿宋_GB2312"/>
          <w:b/>
          <w:sz w:val="32"/>
        </w:rPr>
        <w:t>财政拨款支出总计5,869.17万元，</w:t>
      </w:r>
      <w:r>
        <w:rPr>
          <w:rFonts w:ascii="仿宋_GB2312" w:hAnsi="仿宋_GB2312" w:eastAsia="仿宋_GB2312"/>
          <w:b w:val="0"/>
          <w:sz w:val="32"/>
        </w:rPr>
        <w:t>其中：年末财政拨款结转和结余0.00万元，本年财政拨款支出5,869.17万元。</w:t>
      </w:r>
    </w:p>
    <w:p w14:paraId="5692B6E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1,813.09万元，增长44.70%，主要原因是：本年在职人员工资调增，社保、公积金基数调增，人员经费增加。本年增加昌吉州污染防治执法监测、应急监测项目和昌吉州加密建设空气质量自动关机监测站点项目、生态环境保护执法、应急监测补助资金项目、昌吉州细颗粒物与挥发性有机物组分监测能力建设项目、昌吉州生态环境保护监管能力提升建设等项目。</w:t>
      </w:r>
      <w:r>
        <w:rPr>
          <w:rFonts w:ascii="仿宋_GB2312" w:hAnsi="仿宋_GB2312" w:eastAsia="仿宋_GB2312"/>
          <w:b/>
          <w:sz w:val="32"/>
        </w:rPr>
        <w:t>与年初预算相比，</w:t>
      </w:r>
      <w:r>
        <w:rPr>
          <w:rFonts w:ascii="仿宋_GB2312" w:hAnsi="仿宋_GB2312" w:eastAsia="仿宋_GB2312"/>
          <w:b w:val="0"/>
          <w:sz w:val="32"/>
        </w:rPr>
        <w:t>年初预算数2,939.80万元，决算数5,869.17万元，预决算差异率99.65%，主要原因是：年中追加昌吉州生态环境局办公楼防水维修项目、聘请专家开展核查评估项目、昌吉州环境安全隐患排查整治项目、自治州中央环保督察整改工作项目，昌吉州大气环境综合监管指挥调度平台、昌吉州大气污染防治重点区域加密空气质量自动监测站点建设、昌吉州新增空气质量国控监测站点选址建设、昌吉州大气污染防治精细化管控驻场服务项目及重点污染源监督指导帮扶、昌吉州生态环境保护监管能力提升建设、昌吉市重污染天气成因深度解析及人工干预精准防控研究、开展昌吉州入河排污口调查、昌吉州污染防治执法监测应急监测项目、生态环境保护执法应急监测补助资金项目、昌吉州细颗粒物与挥发性有机物组分监测能力建设项目、安全生产和消防工作考核先进单位奖励金、2024年驻村工作自治区补助经费等项目，导致预决算存在差异。</w:t>
      </w:r>
    </w:p>
    <w:p w14:paraId="0004912E">
      <w:pPr>
        <w:spacing w:line="640" w:lineRule="exact"/>
        <w:ind w:firstLine="640"/>
        <w:jc w:val="both"/>
        <w:outlineLvl w:val="2"/>
      </w:pPr>
      <w:r>
        <w:rPr>
          <w:rFonts w:ascii="黑体" w:hAnsi="黑体" w:eastAsia="黑体"/>
          <w:sz w:val="32"/>
        </w:rPr>
        <w:t>五、一般公共预算财政拨款支出决算情况说明</w:t>
      </w:r>
    </w:p>
    <w:p w14:paraId="74FBB5A7">
      <w:pPr>
        <w:spacing w:line="640" w:lineRule="exact"/>
        <w:ind w:firstLine="640"/>
        <w:jc w:val="both"/>
        <w:outlineLvl w:val="3"/>
      </w:pPr>
      <w:r>
        <w:rPr>
          <w:rFonts w:ascii="楷体_GB2312" w:hAnsi="楷体_GB2312" w:eastAsia="楷体_GB2312"/>
          <w:b/>
          <w:sz w:val="32"/>
        </w:rPr>
        <w:t>（一）一般公共预算财政拨款支出决算总体情况</w:t>
      </w:r>
    </w:p>
    <w:p w14:paraId="328ECB5D">
      <w:pPr>
        <w:spacing w:line="580" w:lineRule="exact"/>
        <w:ind w:firstLine="640"/>
        <w:jc w:val="both"/>
      </w:pPr>
      <w:r>
        <w:rPr>
          <w:rFonts w:ascii="仿宋_GB2312" w:hAnsi="仿宋_GB2312" w:eastAsia="仿宋_GB2312"/>
          <w:b/>
          <w:sz w:val="32"/>
        </w:rPr>
        <w:t>2024年度一般公共预算财政拨款支出5,869.17万元，</w:t>
      </w:r>
      <w:r>
        <w:rPr>
          <w:rFonts w:ascii="仿宋_GB2312" w:hAnsi="仿宋_GB2312" w:eastAsia="仿宋_GB2312"/>
          <w:b w:val="0"/>
          <w:sz w:val="32"/>
        </w:rPr>
        <w:t>占本年支出合计的98.40%。</w:t>
      </w:r>
      <w:r>
        <w:rPr>
          <w:rFonts w:ascii="仿宋_GB2312" w:hAnsi="仿宋_GB2312" w:eastAsia="仿宋_GB2312"/>
          <w:b/>
          <w:sz w:val="32"/>
        </w:rPr>
        <w:t>与上年相比，</w:t>
      </w:r>
      <w:r>
        <w:rPr>
          <w:rFonts w:ascii="仿宋_GB2312" w:hAnsi="仿宋_GB2312" w:eastAsia="仿宋_GB2312"/>
          <w:b w:val="0"/>
          <w:sz w:val="32"/>
        </w:rPr>
        <w:t>增加1,813.09万元，增长44.70%，主要原因是：本年在职人员工资调增，社保、公积金基数调增，人员经费增加。本年增加昌吉州污染防治执法监测、应急监测项目和昌吉州加密建设空气质量自动关机监测站点项目、生态环境保护执法、应急监测补助资金项目、昌吉州细颗粒物与挥发性有机物组分监测能力建设项目、昌吉州生态环境保护监管能力提升建设等项目。</w:t>
      </w:r>
      <w:r>
        <w:rPr>
          <w:rFonts w:ascii="仿宋_GB2312" w:hAnsi="仿宋_GB2312" w:eastAsia="仿宋_GB2312"/>
          <w:b/>
          <w:sz w:val="32"/>
        </w:rPr>
        <w:t>与年初预算相比,</w:t>
      </w:r>
      <w:r>
        <w:rPr>
          <w:rFonts w:ascii="仿宋_GB2312" w:hAnsi="仿宋_GB2312" w:eastAsia="仿宋_GB2312"/>
          <w:b w:val="0"/>
          <w:sz w:val="32"/>
        </w:rPr>
        <w:t>年初预算数2,939.80万元，决算数5,869.17万元，预决算差异率99.65%，主要原因是：年中追加昌吉州生态环境局办公楼防水维修项目、聘请专家开展核查评估项目、昌吉州环境安全隐患排查整治项目、自治州中央环保督察整改工作项目，昌吉州大气环境综合监管指挥调度平台、昌吉州大气污染防治重点区域加密空气质量自动监测站点建设、昌吉州新增空气质量国控监测站点选址建设、昌吉州大气污染防治精细化管控驻场服务项目及重点污染源监督指导帮扶、昌吉州生态环境保护监管能力提升建设、昌吉市重污染天气成因深度解析及人工干预精准防控研究、开展昌吉州入河排污口调查、昌吉州污染防治执法监测应急监测项目、生态环境保护执法应急监测补助资金项目、昌吉州细颗粒物与挥发性有机物组分监测能力建设项目、安全生产和消防工作考核先进单位奖励金、2024年驻村工作自治区补助经费等项目，导致预决算存在差异。</w:t>
      </w:r>
    </w:p>
    <w:p w14:paraId="79390857">
      <w:pPr>
        <w:spacing w:line="640" w:lineRule="exact"/>
        <w:ind w:firstLine="640"/>
        <w:jc w:val="both"/>
        <w:outlineLvl w:val="3"/>
      </w:pPr>
      <w:r>
        <w:rPr>
          <w:rFonts w:ascii="楷体_GB2312" w:hAnsi="楷体_GB2312" w:eastAsia="楷体_GB2312"/>
          <w:b/>
          <w:sz w:val="32"/>
        </w:rPr>
        <w:t>（二）一般公共预算财政拨款支出决算结构情况</w:t>
      </w:r>
    </w:p>
    <w:p w14:paraId="7CC9BF4D">
      <w:pPr>
        <w:spacing w:line="580" w:lineRule="exact"/>
        <w:ind w:firstLine="640"/>
        <w:jc w:val="both"/>
      </w:pPr>
      <w:r>
        <w:rPr>
          <w:rFonts w:ascii="仿宋_GB2312" w:hAnsi="仿宋_GB2312" w:eastAsia="仿宋_GB2312"/>
          <w:b w:val="0"/>
          <w:sz w:val="32"/>
        </w:rPr>
        <w:t>1.一般公共服务支出(类)121.19万元,占2.06%。</w:t>
      </w:r>
    </w:p>
    <w:p w14:paraId="22695AE3">
      <w:pPr>
        <w:spacing w:line="580" w:lineRule="exact"/>
        <w:ind w:firstLine="640"/>
        <w:jc w:val="both"/>
      </w:pPr>
      <w:r>
        <w:rPr>
          <w:rFonts w:ascii="仿宋_GB2312" w:hAnsi="仿宋_GB2312" w:eastAsia="仿宋_GB2312"/>
          <w:b w:val="0"/>
          <w:sz w:val="32"/>
        </w:rPr>
        <w:t>2.社会保障和就业支出(类)111.29万元,占1.90%。</w:t>
      </w:r>
    </w:p>
    <w:p w14:paraId="65689B71">
      <w:pPr>
        <w:spacing w:line="580" w:lineRule="exact"/>
        <w:ind w:firstLine="640"/>
        <w:jc w:val="both"/>
      </w:pPr>
      <w:r>
        <w:rPr>
          <w:rFonts w:ascii="仿宋_GB2312" w:hAnsi="仿宋_GB2312" w:eastAsia="仿宋_GB2312"/>
          <w:b w:val="0"/>
          <w:sz w:val="32"/>
        </w:rPr>
        <w:t>3.卫生健康支出(类)25.42万元,占0.43%。</w:t>
      </w:r>
    </w:p>
    <w:p w14:paraId="1DA545ED">
      <w:pPr>
        <w:spacing w:line="580" w:lineRule="exact"/>
        <w:ind w:firstLine="640"/>
        <w:jc w:val="both"/>
      </w:pPr>
      <w:r>
        <w:rPr>
          <w:rFonts w:ascii="仿宋_GB2312" w:hAnsi="仿宋_GB2312" w:eastAsia="仿宋_GB2312"/>
          <w:b w:val="0"/>
          <w:sz w:val="32"/>
        </w:rPr>
        <w:t>4.节能环保支出(类)5,559.74万元,占94.73%。</w:t>
      </w:r>
    </w:p>
    <w:p w14:paraId="5CFF9CCA">
      <w:pPr>
        <w:spacing w:line="580" w:lineRule="exact"/>
        <w:ind w:firstLine="640"/>
        <w:jc w:val="both"/>
      </w:pPr>
      <w:r>
        <w:rPr>
          <w:rFonts w:ascii="仿宋_GB2312" w:hAnsi="仿宋_GB2312" w:eastAsia="仿宋_GB2312"/>
          <w:b w:val="0"/>
          <w:sz w:val="32"/>
        </w:rPr>
        <w:t>5.住房保障支出(类)37.34万元,占0.64%。</w:t>
      </w:r>
    </w:p>
    <w:p w14:paraId="1B37F893">
      <w:pPr>
        <w:spacing w:line="580" w:lineRule="exact"/>
        <w:ind w:firstLine="640"/>
        <w:jc w:val="both"/>
      </w:pPr>
      <w:r>
        <w:rPr>
          <w:rFonts w:ascii="仿宋_GB2312" w:hAnsi="仿宋_GB2312" w:eastAsia="仿宋_GB2312"/>
          <w:b w:val="0"/>
          <w:sz w:val="32"/>
        </w:rPr>
        <w:t>6.灾害防治及应急管理支出(类)2.98万元,占0.05%。</w:t>
      </w:r>
    </w:p>
    <w:p w14:paraId="68FC8FD3">
      <w:pPr>
        <w:spacing w:line="580" w:lineRule="exact"/>
        <w:ind w:firstLine="640"/>
        <w:jc w:val="both"/>
      </w:pPr>
      <w:r>
        <w:rPr>
          <w:rFonts w:ascii="仿宋_GB2312" w:hAnsi="仿宋_GB2312" w:eastAsia="仿宋_GB2312"/>
          <w:b w:val="0"/>
          <w:sz w:val="32"/>
        </w:rPr>
        <w:t>7.其他支出(类)11.20万元,占0.19%。</w:t>
      </w:r>
    </w:p>
    <w:p w14:paraId="1DF9509D">
      <w:pPr>
        <w:spacing w:line="640" w:lineRule="exact"/>
        <w:ind w:firstLine="640"/>
        <w:jc w:val="both"/>
        <w:outlineLvl w:val="3"/>
      </w:pPr>
      <w:r>
        <w:rPr>
          <w:rFonts w:ascii="楷体_GB2312" w:hAnsi="楷体_GB2312" w:eastAsia="楷体_GB2312"/>
          <w:b/>
          <w:sz w:val="32"/>
        </w:rPr>
        <w:t>（三）一般公共预算财政拨款支出决算具体情况</w:t>
      </w:r>
    </w:p>
    <w:p w14:paraId="00625F4B">
      <w:pPr>
        <w:spacing w:line="580" w:lineRule="exact"/>
        <w:ind w:firstLine="640"/>
        <w:jc w:val="both"/>
      </w:pPr>
      <w:r>
        <w:rPr>
          <w:rFonts w:ascii="仿宋_GB2312" w:hAnsi="仿宋_GB2312" w:eastAsia="仿宋_GB2312"/>
          <w:b w:val="0"/>
          <w:sz w:val="32"/>
        </w:rPr>
        <w:t>1.一般公共服务支出(类)宣传事务(款)宣传管理(项):支出决算数为50.00万元，比上年决算减少10.00万元，下降16.67%,主要原因是：本年环境宣传教育经费较上年减少。</w:t>
      </w:r>
    </w:p>
    <w:p w14:paraId="774B983D">
      <w:pPr>
        <w:spacing w:line="580" w:lineRule="exact"/>
        <w:ind w:firstLine="640"/>
        <w:jc w:val="both"/>
      </w:pPr>
      <w:r>
        <w:rPr>
          <w:rFonts w:ascii="仿宋_GB2312" w:hAnsi="仿宋_GB2312" w:eastAsia="仿宋_GB2312"/>
          <w:b w:val="0"/>
          <w:sz w:val="32"/>
        </w:rPr>
        <w:t>2.一般公共服务支出(类)其他一般公共服务支出(款)其他一般公共服务支出(项):支出决算数为71.19万元，比上年决算减少29.99万元，下降29.64%,主要原因是：本年减少购置应急物资项目支出。</w:t>
      </w:r>
    </w:p>
    <w:p w14:paraId="7ABA3A27">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3.社会保障和就业支出(类)行政事业单位养老支出(款)行政单位离退休(项):支出决算数为18.35万元，比上年决算增加6.47万元，增长54.46%,主要原因是：本年退休人员增加，退休费支出增加。</w:t>
      </w:r>
    </w:p>
    <w:p w14:paraId="5010FFCE">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47.17万元，比上年决算增加10.40万元，增长28.28%,主要原因是：本年在职人员工资基数调增，养老缴费基数上涨，相应支出增加。</w:t>
      </w:r>
    </w:p>
    <w:p w14:paraId="18BAD9A1">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5.社会保障和就业支出(类)行政事业单位养老支出(款)机关事业单位职业年金缴费支出(项):支出决算数为45.77万元，比上年决算增加27.62万元，增长152.18%,主要原因是：本年新增退休人员，职业年金缴费支出增加。</w:t>
      </w:r>
    </w:p>
    <w:p w14:paraId="61655439">
      <w:pPr>
        <w:spacing w:line="580" w:lineRule="exact"/>
        <w:ind w:firstLine="640"/>
        <w:jc w:val="both"/>
      </w:pPr>
      <w:r>
        <w:rPr>
          <w:rFonts w:ascii="仿宋_GB2312" w:hAnsi="仿宋_GB2312" w:eastAsia="仿宋_GB2312"/>
          <w:b w:val="0"/>
          <w:sz w:val="32"/>
        </w:rPr>
        <w:t>6.卫生健康支出(类)行政事业单位医疗(款)行政单位医疗(项):支出决算数为23.59万元，比上年决算增加7.38万元，增长45.53%,主要原因是：本年在职人员工资基数调增，医疗缴费基数上涨，相应支出增加。</w:t>
      </w:r>
    </w:p>
    <w:p w14:paraId="768DC2A8">
      <w:pPr>
        <w:spacing w:line="580" w:lineRule="exact"/>
        <w:ind w:firstLine="640"/>
        <w:jc w:val="both"/>
      </w:pPr>
      <w:r>
        <w:rPr>
          <w:rFonts w:ascii="仿宋_GB2312" w:hAnsi="仿宋_GB2312" w:eastAsia="仿宋_GB2312"/>
          <w:b w:val="0"/>
          <w:sz w:val="32"/>
        </w:rPr>
        <w:t>7.卫生健康支出(类)行政事业单位医疗(款)公务员医疗补助(项):支出决算数为1.47万元，比上年决算增加0.30万元，增长25.64%,主要原因是：本年在职人员工资基数调增，医疗缴费基数上涨，相应支出增加。</w:t>
      </w:r>
    </w:p>
    <w:p w14:paraId="43A4A9CA">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8.卫生健康支出(类)行政事业单位医疗(款)其他行政事业单位医疗支出(项):支出决算数为0.36万元，比上年决算增加0.09万元，增长33.33%,主要原因是：本年在职人员工资基数调增，医疗缴费基数上涨，相应支出增加。</w:t>
      </w:r>
    </w:p>
    <w:p w14:paraId="243D98D0">
      <w:pPr>
        <w:spacing w:line="580" w:lineRule="exact"/>
        <w:ind w:firstLine="640"/>
        <w:jc w:val="both"/>
      </w:pPr>
      <w:r>
        <w:rPr>
          <w:rFonts w:ascii="仿宋_GB2312" w:hAnsi="仿宋_GB2312" w:eastAsia="仿宋_GB2312"/>
          <w:b w:val="0"/>
          <w:sz w:val="32"/>
        </w:rPr>
        <w:t>9.节能环保支出(类)环境保护管理事务(款)行政运行(项):支出决算数为354.87万元，比上年决算增加1.00万元，增长0.28%,主要原因是：本年在职人员工资调增，导致相关人员经费较上年有所增加。</w:t>
      </w:r>
    </w:p>
    <w:p w14:paraId="7386C432">
      <w:pPr>
        <w:spacing w:line="580" w:lineRule="exact"/>
        <w:ind w:firstLine="640"/>
        <w:jc w:val="both"/>
      </w:pPr>
      <w:r>
        <w:rPr>
          <w:rFonts w:ascii="仿宋_GB2312" w:hAnsi="仿宋_GB2312" w:eastAsia="仿宋_GB2312"/>
          <w:b w:val="0"/>
          <w:sz w:val="32"/>
        </w:rPr>
        <w:t>10.节能环保支出(类)环境保护管理事务(款)机关服务(项):支出决算数为0.00万元，比上年决算减少30.00万元，下降100.00%,主要原因是：本年未安排昌吉州环境功能区噪声自动监测能力建设项目。</w:t>
      </w:r>
    </w:p>
    <w:p w14:paraId="6E1910FD">
      <w:pPr>
        <w:spacing w:line="580" w:lineRule="exact"/>
        <w:ind w:firstLine="640"/>
        <w:jc w:val="both"/>
      </w:pPr>
      <w:r>
        <w:rPr>
          <w:rFonts w:ascii="仿宋_GB2312" w:hAnsi="仿宋_GB2312" w:eastAsia="仿宋_GB2312"/>
          <w:b w:val="0"/>
          <w:sz w:val="32"/>
        </w:rPr>
        <w:t>11.节能环保支出(类)环境保护管理事务(款)环境保护法规、规划及标准(项):支出决算数为0.00万元，比上年决算减少29.80万元，下降100.00%,主要原因是：本年未安排《</w:t>
      </w:r>
      <w:r>
        <w:rPr>
          <w:rFonts w:hint="eastAsia" w:ascii="仿宋_GB2312" w:hAnsi="仿宋_GB2312" w:eastAsia="仿宋_GB2312"/>
          <w:b w:val="0"/>
          <w:sz w:val="32"/>
          <w:lang w:eastAsia="zh-CN"/>
        </w:rPr>
        <w:t>昌吉回族自治州</w:t>
      </w:r>
      <w:r>
        <w:rPr>
          <w:rFonts w:ascii="仿宋_GB2312" w:hAnsi="仿宋_GB2312" w:eastAsia="仿宋_GB2312"/>
          <w:b w:val="0"/>
          <w:sz w:val="32"/>
        </w:rPr>
        <w:t>生态环境保护与建设“十四五”规划》中期评估技术咨询服务项目。</w:t>
      </w:r>
    </w:p>
    <w:p w14:paraId="6018060F">
      <w:pPr>
        <w:spacing w:line="580" w:lineRule="exact"/>
        <w:ind w:firstLine="640"/>
        <w:jc w:val="both"/>
      </w:pPr>
      <w:r>
        <w:rPr>
          <w:rFonts w:ascii="仿宋_GB2312" w:hAnsi="仿宋_GB2312" w:eastAsia="仿宋_GB2312"/>
          <w:b w:val="0"/>
          <w:sz w:val="32"/>
        </w:rPr>
        <w:t>12.节能环保支出(类)环境保护管理事务(款)生态环境保护行政许可(项):支出决算数为13.46万元，比上年决算增加13.46万元，增长100.00%,主要原因是：本年增加排污许可证核查与审核项目。</w:t>
      </w:r>
    </w:p>
    <w:p w14:paraId="6CA38436">
      <w:pPr>
        <w:spacing w:line="580" w:lineRule="exact"/>
        <w:ind w:firstLine="640"/>
        <w:jc w:val="both"/>
      </w:pPr>
      <w:r>
        <w:rPr>
          <w:rFonts w:ascii="仿宋_GB2312" w:hAnsi="仿宋_GB2312" w:eastAsia="仿宋_GB2312"/>
          <w:b w:val="0"/>
          <w:sz w:val="32"/>
        </w:rPr>
        <w:t>13.节能环保支出(类)环境保护管理事务(款)其他环境保护管理事务支出(项):支出决算数为125.04万元，比上年决算减少107.83万元，下降46.30%,主要原因是：本年未安排自治州“三线一单”生态环境分区管控成果动态更新、比对空气站点位监测服务及空气自动监测站搬迁技术服务项目、昌吉州“十四五”大气污染减排区域消减方案编制等项目。</w:t>
      </w:r>
    </w:p>
    <w:p w14:paraId="5424F621">
      <w:pPr>
        <w:spacing w:line="580" w:lineRule="exact"/>
        <w:ind w:firstLine="640"/>
        <w:jc w:val="both"/>
      </w:pPr>
      <w:r>
        <w:rPr>
          <w:rFonts w:ascii="仿宋_GB2312" w:hAnsi="仿宋_GB2312" w:eastAsia="仿宋_GB2312"/>
          <w:b w:val="0"/>
          <w:sz w:val="32"/>
        </w:rPr>
        <w:t>14.节能环保支出(类)环境监测与监察(款)建设项目环评审查与监督(项):支出决算数为78.00万元，比上年决算减少21.98万元，下降21.98%,主要原因是：本年开展建设环境影响评价技术评估审查经费较上年减少。</w:t>
      </w:r>
    </w:p>
    <w:p w14:paraId="76E72F28">
      <w:pPr>
        <w:spacing w:line="580" w:lineRule="exact"/>
        <w:ind w:firstLine="640"/>
        <w:jc w:val="both"/>
      </w:pPr>
      <w:r>
        <w:rPr>
          <w:rFonts w:ascii="仿宋_GB2312" w:hAnsi="仿宋_GB2312" w:eastAsia="仿宋_GB2312"/>
          <w:b w:val="0"/>
          <w:sz w:val="32"/>
        </w:rPr>
        <w:t>15.节能环保支出(类)污染防治(款)大气(项):支出决算数为1,461.13万元，比上年决算减少1,255.65万元，下降46.22%,主要原因是：本年未安排昌吉州各类污染源应急监测项目、</w:t>
      </w:r>
      <w:r>
        <w:rPr>
          <w:rFonts w:hint="eastAsia" w:ascii="仿宋_GB2312" w:hAnsi="仿宋_GB2312" w:eastAsia="仿宋_GB2312"/>
          <w:b w:val="0"/>
          <w:sz w:val="32"/>
          <w:lang w:eastAsia="zh-CN"/>
        </w:rPr>
        <w:t>昌吉州</w:t>
      </w:r>
      <w:r>
        <w:rPr>
          <w:rFonts w:ascii="仿宋_GB2312" w:hAnsi="仿宋_GB2312" w:eastAsia="仿宋_GB2312"/>
          <w:b w:val="0"/>
          <w:sz w:val="32"/>
        </w:rPr>
        <w:t>生态环境导向的开发（EOD）模式试点实施方案技术咨询服务项目、昌吉州中央环保督察重点问题整改专家帮扶项目资金。</w:t>
      </w:r>
    </w:p>
    <w:p w14:paraId="1D16F9B3">
      <w:pPr>
        <w:spacing w:line="580" w:lineRule="exact"/>
        <w:ind w:firstLine="640"/>
        <w:jc w:val="both"/>
      </w:pPr>
      <w:r>
        <w:rPr>
          <w:rFonts w:ascii="仿宋_GB2312" w:hAnsi="仿宋_GB2312" w:eastAsia="仿宋_GB2312"/>
          <w:b w:val="0"/>
          <w:sz w:val="32"/>
        </w:rPr>
        <w:t>16.节能环保支出(类)污染防治(款)水体(项):支出决算数为11.00万元，比上年决算减少72.30万元，下降86.79%,主要原因是：本年开展昌吉州如何排污口调查经费较上年有所减少；本年未安排自治州流域生态环境保护类EOD技术咨询服务项目。</w:t>
      </w:r>
    </w:p>
    <w:p w14:paraId="62E7D832">
      <w:pPr>
        <w:spacing w:line="580" w:lineRule="exact"/>
        <w:ind w:firstLine="640"/>
        <w:jc w:val="both"/>
      </w:pPr>
      <w:r>
        <w:rPr>
          <w:rFonts w:ascii="仿宋_GB2312" w:hAnsi="仿宋_GB2312" w:eastAsia="仿宋_GB2312"/>
          <w:b w:val="0"/>
          <w:sz w:val="32"/>
        </w:rPr>
        <w:t>17.节能环保支出(类)污染防治(款)其他污染防治支出(项):支出决算数为407.98万元，比上年决算增加203.34万元，增长99.36%,主要原因是：本年新增昌吉州污染防治执法监测、应急监测项目和昌吉州加密建设空气质量自动关机监测站点项目、生态环境保护执法、应急监测补助资金项目、昌吉州细颗粒物与挥发性有机物组分监测能力建设项目。</w:t>
      </w:r>
    </w:p>
    <w:p w14:paraId="1E32BFF0">
      <w:pPr>
        <w:spacing w:line="580" w:lineRule="exact"/>
        <w:ind w:firstLine="640"/>
        <w:jc w:val="both"/>
      </w:pPr>
      <w:r>
        <w:rPr>
          <w:rFonts w:ascii="仿宋_GB2312" w:hAnsi="仿宋_GB2312" w:eastAsia="仿宋_GB2312"/>
          <w:b w:val="0"/>
          <w:sz w:val="32"/>
        </w:rPr>
        <w:t>18.节能环保支出(类)污染减排(款)生态环境监测与信息(项):支出决算数为3,108.26万元，比上年决算增加3,108.26万元，增长100.00%,主要原因是：本年新增昌吉州生态环境保护监管能力提升建设项目。</w:t>
      </w:r>
    </w:p>
    <w:p w14:paraId="24EE9F85">
      <w:pPr>
        <w:spacing w:line="580" w:lineRule="exact"/>
        <w:ind w:firstLine="640"/>
        <w:jc w:val="both"/>
      </w:pPr>
      <w:r>
        <w:rPr>
          <w:rFonts w:ascii="仿宋_GB2312" w:hAnsi="仿宋_GB2312" w:eastAsia="仿宋_GB2312"/>
          <w:b w:val="0"/>
          <w:sz w:val="32"/>
        </w:rPr>
        <w:t>19.住房保障支出(类)住房改革支出(款)住房公积金(项):支出决算数为37.34万元，比上年决算增加9.58万元，增长34.51%,主要原因是：本年在职人员工资基数调增，公积金缴费基数上涨，相应支出增加。</w:t>
      </w:r>
    </w:p>
    <w:p w14:paraId="0E7839D6">
      <w:pPr>
        <w:spacing w:line="580" w:lineRule="exact"/>
        <w:ind w:firstLine="640"/>
        <w:jc w:val="both"/>
      </w:pPr>
      <w:r>
        <w:rPr>
          <w:rFonts w:ascii="仿宋_GB2312" w:hAnsi="仿宋_GB2312" w:eastAsia="仿宋_GB2312"/>
          <w:b w:val="0"/>
          <w:sz w:val="32"/>
        </w:rPr>
        <w:t>20.灾害防治及应急管理支出(类)应急管理事务(款)其他应急管理支出(项):支出决算数为2.98万元，比上年决算减少0.02万元，下降0.67%,主要原因是：本年安全生产和消防工作考核先进单位奖励金较上年减少。</w:t>
      </w:r>
    </w:p>
    <w:p w14:paraId="37BF5054">
      <w:pPr>
        <w:spacing w:line="580" w:lineRule="exact"/>
        <w:ind w:firstLine="640"/>
        <w:jc w:val="both"/>
      </w:pPr>
      <w:r>
        <w:rPr>
          <w:rFonts w:ascii="仿宋_GB2312" w:hAnsi="仿宋_GB2312" w:eastAsia="仿宋_GB2312"/>
          <w:b w:val="0"/>
          <w:sz w:val="32"/>
        </w:rPr>
        <w:t>21.其他支出(类)其他支出(款)其他支出(项):支出决算数为11.20万元，比上年决算减少17.23万元，下降60.60%,主要原因是：本年驻村工作自治区补助经费（为民办实事经费）较上年减少。</w:t>
      </w:r>
    </w:p>
    <w:p w14:paraId="6EFF6B6A">
      <w:pPr>
        <w:spacing w:line="640" w:lineRule="exact"/>
        <w:ind w:firstLine="640"/>
        <w:jc w:val="both"/>
        <w:outlineLvl w:val="2"/>
      </w:pPr>
      <w:r>
        <w:rPr>
          <w:rFonts w:ascii="黑体" w:hAnsi="黑体" w:eastAsia="黑体"/>
          <w:sz w:val="32"/>
        </w:rPr>
        <w:t>六、一般公共预算财政拨款基本支出决算情况说明</w:t>
      </w:r>
    </w:p>
    <w:p w14:paraId="22FE0426">
      <w:pPr>
        <w:spacing w:line="580" w:lineRule="exact"/>
        <w:ind w:firstLine="640"/>
        <w:jc w:val="both"/>
      </w:pPr>
      <w:r>
        <w:rPr>
          <w:rFonts w:ascii="仿宋_GB2312" w:hAnsi="仿宋_GB2312" w:eastAsia="仿宋_GB2312"/>
          <w:b w:val="0"/>
          <w:sz w:val="32"/>
        </w:rPr>
        <w:t>2024年度一般公共预算财政拨款基本支出530.14万元，其中：</w:t>
      </w:r>
      <w:r>
        <w:rPr>
          <w:rFonts w:ascii="仿宋_GB2312" w:hAnsi="仿宋_GB2312" w:eastAsia="仿宋_GB2312"/>
          <w:b/>
          <w:sz w:val="32"/>
        </w:rPr>
        <w:t>人员经费483.57万元，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奖励金、其他对个人和家庭的补助。</w:t>
      </w:r>
    </w:p>
    <w:p w14:paraId="50F6C5E1">
      <w:pPr>
        <w:spacing w:line="580" w:lineRule="exact"/>
        <w:ind w:firstLine="640"/>
        <w:jc w:val="both"/>
      </w:pPr>
      <w:r>
        <w:rPr>
          <w:rFonts w:ascii="仿宋_GB2312" w:hAnsi="仿宋_GB2312" w:eastAsia="仿宋_GB2312"/>
          <w:b/>
          <w:sz w:val="32"/>
        </w:rPr>
        <w:t>公用经费46.57万元，</w:t>
      </w:r>
      <w:r>
        <w:rPr>
          <w:rFonts w:ascii="仿宋_GB2312" w:hAnsi="仿宋_GB2312" w:eastAsia="仿宋_GB2312"/>
          <w:b w:val="0"/>
          <w:sz w:val="32"/>
        </w:rPr>
        <w:t>包括：办公费、水费、电费、邮电费、取暖费、差旅费、公务接待费、工会经费、福利费、公务用车运行维护费、其他商品和服务支出。</w:t>
      </w:r>
    </w:p>
    <w:p w14:paraId="40DF3101">
      <w:pPr>
        <w:spacing w:line="640" w:lineRule="exact"/>
        <w:ind w:firstLine="640"/>
        <w:jc w:val="both"/>
        <w:outlineLvl w:val="2"/>
      </w:pPr>
      <w:r>
        <w:rPr>
          <w:rFonts w:ascii="黑体" w:hAnsi="黑体" w:eastAsia="黑体"/>
          <w:sz w:val="32"/>
        </w:rPr>
        <w:t>七、政府性基金预算财政拨款收入支出决算情况说明</w:t>
      </w:r>
    </w:p>
    <w:p w14:paraId="34A500A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A03AA26">
      <w:pPr>
        <w:spacing w:line="640" w:lineRule="exact"/>
        <w:ind w:firstLine="640"/>
        <w:jc w:val="both"/>
        <w:outlineLvl w:val="2"/>
      </w:pPr>
      <w:r>
        <w:rPr>
          <w:rFonts w:ascii="黑体" w:hAnsi="黑体" w:eastAsia="黑体"/>
          <w:sz w:val="32"/>
        </w:rPr>
        <w:t>八、国有资本经营预算财政拨款收入支出决算情况说明</w:t>
      </w:r>
    </w:p>
    <w:p w14:paraId="10B5A84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F596B26">
      <w:pPr>
        <w:spacing w:line="640" w:lineRule="exact"/>
        <w:ind w:firstLine="640"/>
        <w:jc w:val="both"/>
        <w:outlineLvl w:val="2"/>
      </w:pPr>
      <w:r>
        <w:rPr>
          <w:rFonts w:ascii="黑体" w:hAnsi="黑体" w:eastAsia="黑体"/>
          <w:sz w:val="32"/>
        </w:rPr>
        <w:t>九、财政拨款“三公”经费支出决算情况说明</w:t>
      </w:r>
    </w:p>
    <w:p w14:paraId="3E868B60">
      <w:pPr>
        <w:spacing w:line="580" w:lineRule="exact"/>
        <w:ind w:firstLine="640"/>
        <w:jc w:val="both"/>
      </w:pPr>
      <w:r>
        <w:rPr>
          <w:rFonts w:ascii="仿宋_GB2312" w:hAnsi="仿宋_GB2312" w:eastAsia="仿宋_GB2312"/>
          <w:b/>
          <w:sz w:val="32"/>
        </w:rPr>
        <w:t>2024年度财政拨款“三公”经费支出6.30万元，</w:t>
      </w:r>
      <w:r>
        <w:rPr>
          <w:rFonts w:ascii="仿宋_GB2312" w:hAnsi="仿宋_GB2312" w:eastAsia="仿宋_GB2312"/>
          <w:b w:val="0"/>
          <w:sz w:val="32"/>
        </w:rPr>
        <w:t>比上年增加0.21万元，增长3.45%，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6.00万元，占95.24%，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公务用车购置及运行维护费与上年一致，无变化。公务接待费支出0.30万元，占4.76%，比上年增加0.21万元，增长233.33%，主要原因是：本年因业务需求，增加公务接待工作，导致公务接待费较上年增加。</w:t>
      </w:r>
    </w:p>
    <w:p w14:paraId="3D13D59F">
      <w:pPr>
        <w:spacing w:line="580" w:lineRule="exact"/>
        <w:ind w:firstLine="640"/>
        <w:jc w:val="both"/>
      </w:pPr>
      <w:r>
        <w:rPr>
          <w:rFonts w:ascii="仿宋_GB2312" w:hAnsi="仿宋_GB2312" w:eastAsia="仿宋_GB2312"/>
          <w:b/>
          <w:sz w:val="32"/>
        </w:rPr>
        <w:t>具体情况如下：</w:t>
      </w:r>
    </w:p>
    <w:p w14:paraId="5742E20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C18765C">
      <w:pPr>
        <w:spacing w:line="580" w:lineRule="exact"/>
        <w:ind w:firstLine="640"/>
        <w:jc w:val="both"/>
      </w:pPr>
      <w:r>
        <w:rPr>
          <w:rFonts w:ascii="仿宋_GB2312" w:hAnsi="仿宋_GB2312" w:eastAsia="仿宋_GB2312"/>
          <w:b w:val="0"/>
          <w:sz w:val="32"/>
        </w:rPr>
        <w:t>公务用车购置及运行维护费6.00万元，其中：公务用车购置费0.00万元，公务用车运行维护费6.00万元。公务用车运行维护费开支内容包括车辆加油费、过路费、保险费、维修费。公务用车购置数0辆，公务用车保有量2辆。国有资产占用情况中固定资产车辆2辆，与公务用车保有量差异原因是：本单位固定资产车辆与公务用车保有量一致无差异。</w:t>
      </w:r>
    </w:p>
    <w:p w14:paraId="58420E0C">
      <w:pPr>
        <w:spacing w:line="580" w:lineRule="exact"/>
        <w:ind w:firstLine="640"/>
        <w:jc w:val="both"/>
      </w:pPr>
      <w:r>
        <w:rPr>
          <w:rFonts w:ascii="仿宋_GB2312" w:hAnsi="仿宋_GB2312" w:eastAsia="仿宋_GB2312"/>
          <w:b w:val="0"/>
          <w:sz w:val="32"/>
        </w:rPr>
        <w:t>公务接待费0.30万元，开支内容包括因</w:t>
      </w:r>
      <w:r>
        <w:rPr>
          <w:rFonts w:hint="eastAsia" w:ascii="仿宋_GB2312" w:hAnsi="仿宋_GB2312" w:eastAsia="仿宋_GB2312"/>
          <w:b w:val="0"/>
          <w:sz w:val="32"/>
          <w:lang w:eastAsia="zh-CN"/>
        </w:rPr>
        <w:t>生态环境部</w:t>
      </w:r>
      <w:r>
        <w:rPr>
          <w:rFonts w:ascii="仿宋_GB2312" w:hAnsi="仿宋_GB2312" w:eastAsia="仿宋_GB2312"/>
          <w:b w:val="0"/>
          <w:sz w:val="32"/>
        </w:rPr>
        <w:t>、自治区生态环境厅来我州开展大气污染防治联防联控工作座谈交流会，接待上级领导产生的就餐费。单位全年安排的国内公务接待1批次，24人次。</w:t>
      </w:r>
    </w:p>
    <w:p w14:paraId="0F45326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6.30万元，决算数6.30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6.00万元，决算数6.00万元，预决算差异率0.00%，主要原因是：严格按照预算执行，预决算无差异。公务接待费全年预算数0.30万元，决算数0.30万元，预决算差异率0.00%，主要原因是：严格按照预算执行，预决算无差异。</w:t>
      </w:r>
    </w:p>
    <w:p w14:paraId="7AD5B176">
      <w:pPr>
        <w:spacing w:line="640" w:lineRule="exact"/>
        <w:ind w:firstLine="640"/>
        <w:jc w:val="both"/>
        <w:outlineLvl w:val="2"/>
      </w:pPr>
      <w:r>
        <w:rPr>
          <w:rFonts w:ascii="黑体" w:hAnsi="黑体" w:eastAsia="黑体"/>
          <w:sz w:val="32"/>
        </w:rPr>
        <w:t>十、其他重要事项的情况说明</w:t>
      </w:r>
    </w:p>
    <w:p w14:paraId="75407ED7">
      <w:pPr>
        <w:spacing w:line="640" w:lineRule="exact"/>
        <w:ind w:firstLine="640"/>
        <w:jc w:val="both"/>
        <w:outlineLvl w:val="3"/>
      </w:pPr>
      <w:r>
        <w:rPr>
          <w:rFonts w:ascii="楷体_GB2312" w:hAnsi="楷体_GB2312" w:eastAsia="楷体_GB2312"/>
          <w:b/>
          <w:sz w:val="32"/>
        </w:rPr>
        <w:t>（一）机关运行经费及公用经费支出情况</w:t>
      </w:r>
    </w:p>
    <w:p w14:paraId="6EE49F2B">
      <w:pPr>
        <w:spacing w:line="580" w:lineRule="exact"/>
        <w:ind w:firstLine="640"/>
        <w:jc w:val="both"/>
      </w:pPr>
      <w:r>
        <w:rPr>
          <w:rFonts w:ascii="仿宋_GB2312" w:hAnsi="仿宋_GB2312" w:eastAsia="仿宋_GB2312"/>
          <w:b w:val="0"/>
          <w:sz w:val="32"/>
        </w:rPr>
        <w:t>2024年度昌吉回族自治州生态环境局（行政单位和参照公务员法管理事业单位）机关运行经费支出46.57万元，比上年减少6.88万元，下降12.87%，主要原因是：上年</w:t>
      </w:r>
      <w:r>
        <w:rPr>
          <w:rFonts w:hint="eastAsia" w:ascii="仿宋_GB2312" w:hAnsi="仿宋_GB2312" w:eastAsia="仿宋_GB2312"/>
          <w:b w:val="0"/>
          <w:sz w:val="32"/>
          <w:lang w:eastAsia="zh-CN"/>
        </w:rPr>
        <w:t>本单位</w:t>
      </w:r>
      <w:r>
        <w:rPr>
          <w:rFonts w:ascii="仿宋_GB2312" w:hAnsi="仿宋_GB2312" w:eastAsia="仿宋_GB2312"/>
          <w:b w:val="0"/>
          <w:sz w:val="32"/>
        </w:rPr>
        <w:t>全额支付办公楼采暖费，本年因原州环境监测站上划自治区，按自治区要求，办公楼采暖费按楼层划分分摊，导致机关运行经费支出较上年减少。</w:t>
      </w:r>
    </w:p>
    <w:p w14:paraId="13F363CC">
      <w:pPr>
        <w:spacing w:line="640" w:lineRule="exact"/>
        <w:ind w:firstLine="640"/>
        <w:jc w:val="both"/>
        <w:outlineLvl w:val="3"/>
      </w:pPr>
      <w:r>
        <w:rPr>
          <w:rFonts w:ascii="楷体_GB2312" w:hAnsi="楷体_GB2312" w:eastAsia="楷体_GB2312"/>
          <w:b/>
          <w:sz w:val="32"/>
        </w:rPr>
        <w:t>（二）政府采购情况</w:t>
      </w:r>
    </w:p>
    <w:p w14:paraId="69A60EBB">
      <w:pPr>
        <w:spacing w:line="580" w:lineRule="exact"/>
        <w:ind w:firstLine="640"/>
        <w:jc w:val="both"/>
      </w:pPr>
      <w:r>
        <w:rPr>
          <w:rFonts w:ascii="仿宋_GB2312" w:hAnsi="仿宋_GB2312" w:eastAsia="仿宋_GB2312"/>
          <w:b w:val="0"/>
          <w:sz w:val="32"/>
        </w:rPr>
        <w:t>2024年度政府采购支出总额789.47万元，其中：政府采购货物支出21.65万元、政府采购工程支出0.00万元、政府采购服务支出767.82万元。</w:t>
      </w:r>
    </w:p>
    <w:p w14:paraId="19B48088">
      <w:pPr>
        <w:spacing w:line="580" w:lineRule="exact"/>
        <w:ind w:firstLine="640"/>
        <w:jc w:val="both"/>
      </w:pPr>
      <w:r>
        <w:rPr>
          <w:rFonts w:ascii="仿宋_GB2312" w:hAnsi="仿宋_GB2312" w:eastAsia="仿宋_GB2312"/>
          <w:b w:val="0"/>
          <w:sz w:val="32"/>
        </w:rPr>
        <w:t>授予中小企业合同金额789.47万元，占政府采购支出总额的100.00%，其中：授予小微企业合同金额789.47万元，占政府采购支出总额的100.00%。</w:t>
      </w:r>
    </w:p>
    <w:p w14:paraId="59E9AA7E">
      <w:pPr>
        <w:spacing w:line="640" w:lineRule="exact"/>
        <w:ind w:firstLine="640"/>
        <w:jc w:val="both"/>
        <w:outlineLvl w:val="3"/>
      </w:pPr>
      <w:r>
        <w:rPr>
          <w:rFonts w:ascii="楷体_GB2312" w:hAnsi="楷体_GB2312" w:eastAsia="楷体_GB2312"/>
          <w:b/>
          <w:sz w:val="32"/>
        </w:rPr>
        <w:t>（三）国有资产占用情况说明</w:t>
      </w:r>
    </w:p>
    <w:p w14:paraId="18E4C448">
      <w:pPr>
        <w:spacing w:line="580" w:lineRule="exact"/>
        <w:ind w:firstLine="640"/>
        <w:jc w:val="both"/>
      </w:pPr>
      <w:r>
        <w:rPr>
          <w:rFonts w:ascii="仿宋_GB2312" w:hAnsi="仿宋_GB2312" w:eastAsia="仿宋_GB2312"/>
          <w:b w:val="0"/>
          <w:sz w:val="32"/>
        </w:rPr>
        <w:t>截至2024年12月31日，房屋7,824.62平方米，价值3,680.17万元。车辆2辆，价值31.56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5台（套）。</w:t>
      </w:r>
    </w:p>
    <w:p w14:paraId="615DEF33">
      <w:pPr>
        <w:spacing w:line="640" w:lineRule="exact"/>
        <w:ind w:firstLine="640"/>
        <w:jc w:val="both"/>
        <w:outlineLvl w:val="2"/>
      </w:pPr>
      <w:r>
        <w:rPr>
          <w:rFonts w:ascii="黑体" w:hAnsi="黑体" w:eastAsia="黑体"/>
          <w:sz w:val="32"/>
        </w:rPr>
        <w:t>十一、预算绩效的情况说明</w:t>
      </w:r>
    </w:p>
    <w:p w14:paraId="472CD4E0">
      <w:pPr>
        <w:spacing w:line="580" w:lineRule="exact"/>
        <w:ind w:firstLine="640"/>
        <w:jc w:val="both"/>
      </w:pPr>
      <w:r>
        <w:rPr>
          <w:rFonts w:ascii="仿宋_GB2312" w:hAnsi="仿宋_GB2312" w:eastAsia="仿宋_GB2312"/>
          <w:b w:val="0"/>
          <w:sz w:val="32"/>
        </w:rPr>
        <w:t>根据预算绩效管理要求，本单位2024年度预算绩效管理形成整体</w:t>
      </w:r>
      <w:bookmarkStart w:id="0" w:name="_GoBack"/>
      <w:r>
        <w:rPr>
          <w:rFonts w:ascii="仿宋_GB2312" w:hAnsi="仿宋_GB2312" w:eastAsia="仿宋_GB2312"/>
          <w:b w:val="0"/>
          <w:sz w:val="32"/>
        </w:rPr>
        <w:t>支出绩效自评表</w:t>
      </w:r>
      <w:bookmarkEnd w:id="0"/>
      <w:r>
        <w:rPr>
          <w:rFonts w:ascii="仿宋_GB2312" w:hAnsi="仿宋_GB2312" w:eastAsia="仿宋_GB2312"/>
          <w:b w:val="0"/>
          <w:sz w:val="32"/>
        </w:rPr>
        <w:t>1个，全年预算总额6,187.94万元，实际执行总额5,964.31万元；预算绩效评价项目21个，全年预算数2,356.92万元，全年执行数2,353.67万元。预算绩效管理取得的成效：一是向相关方提供财政支出绩效方面的重要信息，帮助昌吉州人民政府做出合理的资源配置决定，提高决策水平；二是为财政支出运行提供及时、有效的信息，帮助昌吉州人民政府财经领导小组改进财政支出管理，从而提高财政资金的使用绩效。发现的问题及原因：一是没有树立全员动员和教育培训的理念，绩效管理工作不够完善。二是没有很好</w:t>
      </w:r>
      <w:r>
        <w:rPr>
          <w:rFonts w:hint="eastAsia" w:ascii="仿宋_GB2312" w:hAnsi="仿宋_GB2312" w:eastAsia="仿宋_GB2312"/>
          <w:b w:val="0"/>
          <w:sz w:val="32"/>
          <w:lang w:eastAsia="zh-CN"/>
        </w:rPr>
        <w:t>地</w:t>
      </w:r>
      <w:r>
        <w:rPr>
          <w:rFonts w:ascii="仿宋_GB2312" w:hAnsi="仿宋_GB2312" w:eastAsia="仿宋_GB2312"/>
          <w:b w:val="0"/>
          <w:sz w:val="32"/>
        </w:rPr>
        <w:t>改进本部门绩效监控组织、管理、实施方式等的思路：组织州生态环境局七个业务科室全员参与到预算绩效监控组织过程中，使绩效监控组织、管理、实施起到应有的作用。三是财务管理内控制度严格财务审批方面有待加强。在费用报账支付时，按照预算规定的费用项目和用途进行资金使用、审核，列报支付，财务核算杜绝超支现象的发生。下一步改进措施：一是高度重视财政预决算工作，加强预算的约束力。二是加强内部管理，严格执行预算，坚持厉行节约，进一步降低财务支出。三是严格财务管理，提高工作效率。四是</w:t>
      </w:r>
      <w:r>
        <w:rPr>
          <w:rFonts w:hint="eastAsia" w:ascii="仿宋_GB2312" w:hAnsi="仿宋_GB2312" w:eastAsia="仿宋_GB2312"/>
          <w:b w:val="0"/>
          <w:sz w:val="32"/>
          <w:lang w:eastAsia="zh-CN"/>
        </w:rPr>
        <w:t>。</w:t>
      </w:r>
      <w:r>
        <w:rPr>
          <w:rFonts w:ascii="仿宋_GB2312" w:hAnsi="仿宋_GB2312" w:eastAsia="仿宋_GB2312"/>
          <w:b w:val="0"/>
          <w:sz w:val="32"/>
        </w:rPr>
        <w:t>加大绩效工作宣传力度，强化绩效理念，强化业务人员整体素质。五是加强对绩效的管理培训工作，设置目标时考虑目标的可实现，尽量做到目标的细化量化、明确清晰。六是完善绩效指标，提高整体绩效目标质量。提升预算精细化管理水平。具体附整体支出绩效自评表，项目支出绩效自评表和评价报告。</w:t>
      </w:r>
    </w:p>
    <w:p w14:paraId="7AD2A71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711354A">
        <w:tblPrEx>
          <w:tblCellMar>
            <w:top w:w="0" w:type="dxa"/>
            <w:left w:w="108" w:type="dxa"/>
            <w:bottom w:w="0" w:type="dxa"/>
            <w:right w:w="108" w:type="dxa"/>
          </w:tblCellMar>
        </w:tblPrEx>
        <w:tc>
          <w:tcPr>
            <w:tcW w:w="8847" w:type="dxa"/>
            <w:gridSpan w:val="9"/>
            <w:vAlign w:val="center"/>
          </w:tcPr>
          <w:p w14:paraId="1C49262C">
            <w:pPr>
              <w:jc w:val="center"/>
            </w:pPr>
            <w:r>
              <w:rPr>
                <w:rFonts w:ascii="宋体" w:hAnsi="宋体" w:eastAsia="宋体"/>
                <w:sz w:val="24"/>
              </w:rPr>
              <w:t>单位整体支出绩效自评表</w:t>
            </w:r>
          </w:p>
        </w:tc>
      </w:tr>
      <w:tr w14:paraId="59124CE3">
        <w:tblPrEx>
          <w:tblCellMar>
            <w:top w:w="0" w:type="dxa"/>
            <w:left w:w="108" w:type="dxa"/>
            <w:bottom w:w="0" w:type="dxa"/>
            <w:right w:w="108" w:type="dxa"/>
          </w:tblCellMar>
        </w:tblPrEx>
        <w:tc>
          <w:tcPr>
            <w:tcW w:w="8847" w:type="dxa"/>
            <w:gridSpan w:val="9"/>
            <w:vAlign w:val="center"/>
          </w:tcPr>
          <w:p w14:paraId="529E9887">
            <w:pPr>
              <w:jc w:val="center"/>
            </w:pPr>
            <w:r>
              <w:rPr>
                <w:rFonts w:ascii="宋体" w:hAnsi="宋体" w:eastAsia="宋体"/>
                <w:sz w:val="24"/>
              </w:rPr>
              <w:t>（2024年度）</w:t>
            </w:r>
          </w:p>
        </w:tc>
      </w:tr>
      <w:tr w14:paraId="00CE73D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F38B0">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8886153">
            <w:pPr>
              <w:jc w:val="center"/>
            </w:pPr>
            <w:r>
              <w:rPr>
                <w:rFonts w:ascii="宋体" w:hAnsi="宋体" w:eastAsia="宋体"/>
                <w:sz w:val="16"/>
              </w:rPr>
              <w:t>昌吉回族自治州生态环境局</w:t>
            </w:r>
          </w:p>
        </w:tc>
      </w:tr>
      <w:tr w14:paraId="7AB0037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12015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83995">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FF13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97B5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8888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2936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9C3C2">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9B62B7">
            <w:pPr>
              <w:jc w:val="center"/>
            </w:pPr>
            <w:r>
              <w:rPr>
                <w:rFonts w:ascii="宋体" w:hAnsi="宋体" w:eastAsia="宋体"/>
                <w:sz w:val="16"/>
              </w:rPr>
              <w:t>得分</w:t>
            </w:r>
          </w:p>
        </w:tc>
      </w:tr>
      <w:tr w14:paraId="4F4FFD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DF840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0EF57">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C2027">
            <w:pPr>
              <w:jc w:val="center"/>
            </w:pPr>
            <w:r>
              <w:rPr>
                <w:rFonts w:ascii="宋体" w:hAnsi="宋体" w:eastAsia="宋体"/>
                <w:sz w:val="16"/>
              </w:rPr>
              <w:t>595.31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F2AD7">
            <w:pPr>
              <w:jc w:val="center"/>
            </w:pPr>
            <w:r>
              <w:rPr>
                <w:rFonts w:ascii="宋体" w:hAnsi="宋体" w:eastAsia="宋体"/>
                <w:sz w:val="16"/>
              </w:rPr>
              <w:t>605.30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5562A">
            <w:pPr>
              <w:jc w:val="center"/>
            </w:pPr>
            <w:r>
              <w:rPr>
                <w:rFonts w:ascii="宋体" w:hAnsi="宋体" w:eastAsia="宋体"/>
                <w:sz w:val="16"/>
              </w:rPr>
              <w:t>605.30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55A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B66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7E5A6">
            <w:pPr>
              <w:jc w:val="center"/>
            </w:pPr>
            <w:r>
              <w:rPr>
                <w:rFonts w:ascii="宋体" w:hAnsi="宋体" w:eastAsia="宋体"/>
                <w:sz w:val="16"/>
              </w:rPr>
              <w:t>-</w:t>
            </w:r>
          </w:p>
        </w:tc>
      </w:tr>
      <w:tr w14:paraId="38E5AF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1D9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38AA9">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CCF5E">
            <w:pPr>
              <w:jc w:val="center"/>
            </w:pPr>
            <w:r>
              <w:rPr>
                <w:rFonts w:ascii="宋体" w:hAnsi="宋体" w:eastAsia="宋体"/>
                <w:sz w:val="16"/>
              </w:rPr>
              <w:t>2,344.49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A0ABE">
            <w:pPr>
              <w:jc w:val="center"/>
            </w:pPr>
            <w:r>
              <w:rPr>
                <w:rFonts w:ascii="宋体" w:hAnsi="宋体" w:eastAsia="宋体"/>
                <w:sz w:val="16"/>
              </w:rPr>
              <w:t>5,263.87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3CC04">
            <w:pPr>
              <w:jc w:val="center"/>
            </w:pPr>
            <w:r>
              <w:rPr>
                <w:rFonts w:ascii="宋体" w:hAnsi="宋体" w:eastAsia="宋体"/>
                <w:sz w:val="16"/>
              </w:rPr>
              <w:t>5,263.87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C23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B21B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F0ED4">
            <w:pPr>
              <w:jc w:val="center"/>
            </w:pPr>
            <w:r>
              <w:rPr>
                <w:rFonts w:ascii="宋体" w:hAnsi="宋体" w:eastAsia="宋体"/>
                <w:sz w:val="16"/>
              </w:rPr>
              <w:t>-</w:t>
            </w:r>
          </w:p>
        </w:tc>
      </w:tr>
      <w:tr w14:paraId="211A28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19C51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5F54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5B1D1">
            <w:pPr>
              <w:jc w:val="center"/>
            </w:pPr>
            <w:r>
              <w:rPr>
                <w:rFonts w:ascii="宋体" w:hAnsi="宋体" w:eastAsia="宋体"/>
                <w:sz w:val="16"/>
              </w:rPr>
              <w:t>113.00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04442">
            <w:pPr>
              <w:jc w:val="center"/>
            </w:pPr>
            <w:r>
              <w:rPr>
                <w:rFonts w:ascii="宋体" w:hAnsi="宋体" w:eastAsia="宋体"/>
                <w:sz w:val="16"/>
              </w:rPr>
              <w:t>318.77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9215A">
            <w:pPr>
              <w:jc w:val="center"/>
            </w:pPr>
            <w:r>
              <w:rPr>
                <w:rFonts w:ascii="宋体" w:hAnsi="宋体" w:eastAsia="宋体"/>
                <w:sz w:val="16"/>
              </w:rPr>
              <w:t>95.14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C90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0AC3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BB998">
            <w:pPr>
              <w:jc w:val="center"/>
            </w:pPr>
            <w:r>
              <w:rPr>
                <w:rFonts w:ascii="宋体" w:hAnsi="宋体" w:eastAsia="宋体"/>
                <w:sz w:val="16"/>
              </w:rPr>
              <w:t>-</w:t>
            </w:r>
          </w:p>
        </w:tc>
      </w:tr>
      <w:tr w14:paraId="7DC29A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65E59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014E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7989C2">
            <w:pPr>
              <w:jc w:val="center"/>
            </w:pPr>
            <w:r>
              <w:rPr>
                <w:rFonts w:ascii="宋体" w:hAnsi="宋体" w:eastAsia="宋体"/>
                <w:sz w:val="16"/>
              </w:rPr>
              <w:t>3,052.80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724F3">
            <w:pPr>
              <w:jc w:val="center"/>
            </w:pPr>
            <w:r>
              <w:rPr>
                <w:rFonts w:ascii="宋体" w:hAnsi="宋体" w:eastAsia="宋体"/>
                <w:sz w:val="16"/>
              </w:rPr>
              <w:t>6,187.94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577D7">
            <w:pPr>
              <w:jc w:val="center"/>
            </w:pPr>
            <w:r>
              <w:rPr>
                <w:rFonts w:ascii="宋体" w:hAnsi="宋体" w:eastAsia="宋体"/>
                <w:sz w:val="16"/>
              </w:rPr>
              <w:t>5,964.31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05C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59803">
            <w:pPr>
              <w:jc w:val="center"/>
            </w:pPr>
            <w:r>
              <w:rPr>
                <w:rFonts w:ascii="宋体" w:hAnsi="宋体" w:eastAsia="宋体"/>
                <w:sz w:val="16"/>
              </w:rPr>
              <w:t>96.39%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9B167">
            <w:pPr>
              <w:jc w:val="center"/>
            </w:pPr>
            <w:r>
              <w:rPr>
                <w:rFonts w:ascii="宋体" w:hAnsi="宋体" w:eastAsia="宋体"/>
                <w:sz w:val="16"/>
              </w:rPr>
              <w:t>9.63</w:t>
            </w:r>
          </w:p>
        </w:tc>
      </w:tr>
      <w:tr w14:paraId="538EFDE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6458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DF2DA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F14B33">
            <w:pPr>
              <w:jc w:val="center"/>
            </w:pPr>
            <w:r>
              <w:rPr>
                <w:rFonts w:ascii="宋体" w:hAnsi="宋体" w:eastAsia="宋体"/>
                <w:sz w:val="16"/>
              </w:rPr>
              <w:t>实际完成情况</w:t>
            </w:r>
          </w:p>
        </w:tc>
      </w:tr>
      <w:tr w14:paraId="217982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57DE5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1D359F">
            <w:pPr>
              <w:jc w:val="both"/>
            </w:pPr>
            <w:r>
              <w:rPr>
                <w:rFonts w:ascii="宋体" w:hAnsi="宋体" w:eastAsia="宋体"/>
                <w:sz w:val="16"/>
              </w:rPr>
              <w:t>落实国家环境保护基本制度。负责重大环境问题的统筹协调和监督管理。承担落实自治区和自治州减排目标的责任。                                                                                               1保障各项业务工作顺利开展； 2完成自治区人民政府、生态环境厅、昌吉州人民政府下达的工作任务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E7906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全年预算数为6187.94万元，全年执行数为5964.31万元，总预算执行率为96.39%。2024年</w:t>
            </w:r>
            <w:r>
              <w:rPr>
                <w:rFonts w:hint="eastAsia" w:ascii="宋体" w:hAnsi="宋体"/>
                <w:sz w:val="16"/>
                <w:lang w:eastAsia="zh-CN"/>
              </w:rPr>
              <w:t>本单位</w:t>
            </w:r>
            <w:r>
              <w:rPr>
                <w:rFonts w:ascii="宋体" w:hAnsi="宋体" w:eastAsia="宋体"/>
                <w:sz w:val="16"/>
              </w:rPr>
              <w:t>完成以下工作内容：1保障了各项业务工作顺利开展； 2完成自治区人民政府、生态环境厅、昌吉州人民政府下达的工作任务。通过以上工作的实施，改善了环境空气质量，促进经济高质量发展。</w:t>
            </w:r>
          </w:p>
        </w:tc>
      </w:tr>
      <w:tr w14:paraId="5544289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27FE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DD47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28D0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6BBD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BAB9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5373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130A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78896">
            <w:pPr>
              <w:jc w:val="center"/>
            </w:pPr>
            <w:r>
              <w:rPr>
                <w:rFonts w:ascii="宋体" w:hAnsi="宋体" w:eastAsia="宋体"/>
                <w:sz w:val="16"/>
              </w:rPr>
              <w:t>得分</w:t>
            </w:r>
          </w:p>
        </w:tc>
      </w:tr>
      <w:tr w14:paraId="15979D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334FA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0CF917">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40C10">
            <w:pPr>
              <w:jc w:val="center"/>
            </w:pPr>
            <w:r>
              <w:rPr>
                <w:rFonts w:ascii="宋体" w:hAnsi="宋体" w:eastAsia="宋体"/>
                <w:sz w:val="16"/>
              </w:rPr>
              <w:t>人工干预实验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4DFAC">
            <w:pPr>
              <w:jc w:val="center"/>
            </w:pPr>
            <w:r>
              <w:rPr>
                <w:rFonts w:ascii="宋体" w:hAnsi="宋体" w:eastAsia="宋体"/>
                <w:sz w:val="16"/>
              </w:rPr>
              <w: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6C1C2">
            <w:pPr>
              <w:jc w:val="center"/>
            </w:pPr>
            <w:r>
              <w:rPr>
                <w:rFonts w:hint="eastAsia" w:ascii="宋体" w:hAnsi="宋体"/>
                <w:sz w:val="16"/>
                <w:lang w:eastAsia="zh-CN"/>
              </w:rPr>
              <w:t>中共中央、国务院</w:t>
            </w:r>
            <w:r>
              <w:rPr>
                <w:rFonts w:ascii="宋体" w:hAnsi="宋体" w:eastAsia="宋体"/>
                <w:sz w:val="16"/>
              </w:rPr>
              <w:t>关于深入打好污染防治攻坚战的意见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D1395">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0A72C">
            <w:pPr>
              <w:jc w:val="center"/>
            </w:pPr>
            <w:r>
              <w:rPr>
                <w:rFonts w:ascii="宋体" w:hAnsi="宋体" w:eastAsia="宋体"/>
                <w:sz w:val="16"/>
              </w:rPr>
              <w:tab/>
            </w:r>
            <w:r>
              <w:rPr>
                <w:rFonts w:ascii="宋体" w:hAnsi="宋体" w:eastAsia="宋体"/>
                <w:sz w:val="16"/>
              </w:rPr>
              <w: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4226CA">
            <w:pPr>
              <w:jc w:val="center"/>
            </w:pPr>
            <w:r>
              <w:rPr>
                <w:rFonts w:ascii="宋体" w:hAnsi="宋体" w:eastAsia="宋体"/>
                <w:sz w:val="16"/>
              </w:rPr>
              <w:t>8</w:t>
            </w:r>
          </w:p>
        </w:tc>
      </w:tr>
      <w:tr w14:paraId="05A7DC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763AD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4F66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B6196">
            <w:pPr>
              <w:jc w:val="center"/>
            </w:pPr>
            <w:r>
              <w:rPr>
                <w:rFonts w:ascii="宋体" w:hAnsi="宋体" w:eastAsia="宋体"/>
                <w:sz w:val="16"/>
              </w:rPr>
              <w:t>人工干预数值模拟决策模块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EA442">
            <w:pPr>
              <w:jc w:val="center"/>
            </w:pPr>
            <w:r>
              <w:rPr>
                <w:rFonts w:ascii="宋体" w:hAnsi="宋体" w:eastAsia="宋体"/>
                <w:sz w:val="16"/>
              </w:rPr>
              <w:t>=1块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CAAA4">
            <w:pPr>
              <w:jc w:val="center"/>
            </w:pPr>
            <w:r>
              <w:rPr>
                <w:rFonts w:hint="eastAsia" w:ascii="宋体" w:hAnsi="宋体"/>
                <w:sz w:val="16"/>
                <w:lang w:eastAsia="zh-CN"/>
              </w:rPr>
              <w:t>中共中央、国务院</w:t>
            </w:r>
            <w:r>
              <w:rPr>
                <w:rFonts w:ascii="宋体" w:hAnsi="宋体" w:eastAsia="宋体"/>
                <w:sz w:val="16"/>
              </w:rPr>
              <w:t>关于深入打好污染防治攻坚战的意见</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00936">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38BB6D">
            <w:pPr>
              <w:jc w:val="center"/>
            </w:pPr>
            <w:r>
              <w:rPr>
                <w:rFonts w:ascii="宋体" w:hAnsi="宋体" w:eastAsia="宋体"/>
                <w:sz w:val="16"/>
              </w:rPr>
              <w:tab/>
            </w:r>
            <w:r>
              <w:rPr>
                <w:rFonts w:ascii="宋体" w:hAnsi="宋体" w:eastAsia="宋体"/>
                <w:sz w:val="16"/>
              </w:rPr>
              <w:t>=1块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C7FB0">
            <w:pPr>
              <w:jc w:val="center"/>
            </w:pPr>
            <w:r>
              <w:rPr>
                <w:rFonts w:ascii="宋体" w:hAnsi="宋体" w:eastAsia="宋体"/>
                <w:sz w:val="16"/>
              </w:rPr>
              <w:t>8</w:t>
            </w:r>
          </w:p>
        </w:tc>
      </w:tr>
      <w:tr w14:paraId="5D26D9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47BE9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71DA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35080">
            <w:pPr>
              <w:jc w:val="center"/>
            </w:pPr>
            <w:r>
              <w:rPr>
                <w:rFonts w:ascii="宋体" w:hAnsi="宋体" w:eastAsia="宋体"/>
                <w:sz w:val="16"/>
              </w:rPr>
              <w:t>编制系统试运行报告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CF460">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3238C">
            <w:pPr>
              <w:jc w:val="center"/>
            </w:pPr>
            <w:r>
              <w:rPr>
                <w:rFonts w:ascii="宋体" w:hAnsi="宋体" w:eastAsia="宋体"/>
                <w:sz w:val="16"/>
              </w:rPr>
              <w:t>《中华人民共和国环境保护法》（2014修订版）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A9A80">
            <w:pPr>
              <w:jc w:val="center"/>
            </w:pPr>
            <w:r>
              <w:rPr>
                <w:rFonts w:ascii="宋体" w:hAnsi="宋体" w:eastAsia="宋体"/>
                <w:sz w:val="16"/>
              </w:rPr>
              <w:t>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371B0">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6B98D">
            <w:pPr>
              <w:jc w:val="center"/>
            </w:pPr>
            <w:r>
              <w:rPr>
                <w:rFonts w:ascii="宋体" w:hAnsi="宋体" w:eastAsia="宋体"/>
                <w:sz w:val="16"/>
              </w:rPr>
              <w:t>11</w:t>
            </w:r>
          </w:p>
        </w:tc>
      </w:tr>
      <w:tr w14:paraId="09756B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6F74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89ADB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BF57F">
            <w:pPr>
              <w:jc w:val="center"/>
            </w:pPr>
            <w:r>
              <w:rPr>
                <w:rFonts w:ascii="宋体" w:hAnsi="宋体" w:eastAsia="宋体"/>
                <w:sz w:val="16"/>
              </w:rPr>
              <w:t>7个专家驻场服务，开展每日会商、研判、分析、评估等工作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2FA98">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3711C">
            <w:pPr>
              <w:jc w:val="center"/>
            </w:pPr>
            <w:r>
              <w:rPr>
                <w:rFonts w:ascii="宋体" w:hAnsi="宋体" w:eastAsia="宋体"/>
                <w:sz w:val="16"/>
              </w:rPr>
              <w:t>昌吉州“乌—昌—石”区域大气污染防治2023年攻坚行动方案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9FE49">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66305">
            <w:pPr>
              <w:jc w:val="center"/>
            </w:pPr>
            <w:r>
              <w:rPr>
                <w:rFonts w:ascii="宋体" w:hAnsi="宋体" w:eastAsia="宋体"/>
                <w:sz w:val="16"/>
              </w:rPr>
              <w:t>=7人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322CF">
            <w:pPr>
              <w:jc w:val="center"/>
            </w:pPr>
            <w:r>
              <w:rPr>
                <w:rFonts w:ascii="宋体" w:hAnsi="宋体" w:eastAsia="宋体"/>
                <w:sz w:val="16"/>
              </w:rPr>
              <w:t>12</w:t>
            </w:r>
          </w:p>
        </w:tc>
      </w:tr>
      <w:tr w14:paraId="657B29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7EE42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914B4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7DDB2">
            <w:pPr>
              <w:jc w:val="center"/>
            </w:pPr>
            <w:r>
              <w:rPr>
                <w:rFonts w:ascii="宋体" w:hAnsi="宋体" w:eastAsia="宋体"/>
                <w:sz w:val="16"/>
              </w:rPr>
              <w:t>昌吉州加密建设空气质量自动监测站点验收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0CBF8">
            <w:pPr>
              <w:jc w:val="center"/>
            </w:pPr>
            <w:r>
              <w:rPr>
                <w:rFonts w:ascii="宋体" w:hAnsi="宋体" w:eastAsia="宋体"/>
                <w:sz w:val="16"/>
              </w:rPr>
              <w:t>=11个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79604">
            <w:pPr>
              <w:jc w:val="center"/>
            </w:pPr>
            <w:r>
              <w:rPr>
                <w:rFonts w:ascii="宋体" w:hAnsi="宋体" w:eastAsia="宋体"/>
                <w:sz w:val="16"/>
              </w:rPr>
              <w:t>昌吉州十四五监测规划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9789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07D3A">
            <w:pPr>
              <w:jc w:val="center"/>
            </w:pPr>
            <w:r>
              <w:rPr>
                <w:rFonts w:ascii="宋体" w:hAnsi="宋体" w:eastAsia="宋体"/>
                <w:sz w:val="16"/>
              </w:rPr>
              <w:t>=11个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A25F3">
            <w:pPr>
              <w:jc w:val="center"/>
            </w:pPr>
            <w:r>
              <w:rPr>
                <w:rFonts w:ascii="宋体" w:hAnsi="宋体" w:eastAsia="宋体"/>
                <w:sz w:val="16"/>
              </w:rPr>
              <w:t>15</w:t>
            </w:r>
          </w:p>
        </w:tc>
      </w:tr>
    </w:tbl>
    <w:p w14:paraId="5A57F31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5"/>
        <w:gridCol w:w="632"/>
      </w:tblGrid>
      <w:tr w14:paraId="1D22BFED">
        <w:tblPrEx>
          <w:tblCellMar>
            <w:top w:w="0" w:type="dxa"/>
            <w:left w:w="108" w:type="dxa"/>
            <w:bottom w:w="0" w:type="dxa"/>
            <w:right w:w="108" w:type="dxa"/>
          </w:tblCellMar>
        </w:tblPrEx>
        <w:tc>
          <w:tcPr>
            <w:tcW w:w="8848" w:type="dxa"/>
            <w:gridSpan w:val="14"/>
            <w:vAlign w:val="center"/>
          </w:tcPr>
          <w:p w14:paraId="77D391D8">
            <w:pPr>
              <w:jc w:val="center"/>
            </w:pPr>
            <w:r>
              <w:rPr>
                <w:rFonts w:ascii="宋体" w:hAnsi="宋体" w:eastAsia="宋体"/>
                <w:sz w:val="24"/>
              </w:rPr>
              <w:t>项目支出绩效自评表</w:t>
            </w:r>
          </w:p>
        </w:tc>
      </w:tr>
      <w:tr w14:paraId="0D4C80E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17044C">
            <w:pPr>
              <w:jc w:val="center"/>
            </w:pPr>
            <w:r>
              <w:rPr>
                <w:rFonts w:ascii="宋体" w:hAnsi="宋体" w:eastAsia="宋体"/>
                <w:sz w:val="24"/>
              </w:rPr>
              <w:t>(2024年度)</w:t>
            </w:r>
          </w:p>
        </w:tc>
      </w:tr>
      <w:tr w14:paraId="361A85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C28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A88F0A">
            <w:pPr>
              <w:jc w:val="center"/>
            </w:pPr>
            <w:r>
              <w:rPr>
                <w:rFonts w:ascii="宋体" w:hAnsi="宋体" w:eastAsia="宋体"/>
                <w:sz w:val="16"/>
              </w:rPr>
              <w:t>2023年昌吉州安全生产和消防工作考核奖励金</w:t>
            </w:r>
          </w:p>
        </w:tc>
      </w:tr>
      <w:tr w14:paraId="250E3F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290F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E3D01E">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B0F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5BC862">
            <w:pPr>
              <w:jc w:val="center"/>
            </w:pPr>
            <w:r>
              <w:rPr>
                <w:rFonts w:ascii="宋体" w:hAnsi="宋体" w:eastAsia="宋体"/>
                <w:sz w:val="16"/>
              </w:rPr>
              <w:t>昌吉回族自治州生态环境局</w:t>
            </w:r>
          </w:p>
        </w:tc>
      </w:tr>
      <w:tr w14:paraId="65F4F3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32CC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080F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C88C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28EE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32F4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3C5A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6E8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E87F3">
            <w:pPr>
              <w:jc w:val="center"/>
            </w:pPr>
            <w:r>
              <w:rPr>
                <w:rFonts w:ascii="宋体" w:hAnsi="宋体" w:eastAsia="宋体"/>
                <w:sz w:val="16"/>
              </w:rPr>
              <w:t>得分</w:t>
            </w:r>
          </w:p>
        </w:tc>
      </w:tr>
      <w:tr w14:paraId="48A395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ABE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06A7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198B7">
            <w:pPr>
              <w:jc w:val="center"/>
            </w:pPr>
            <w:r>
              <w:rPr>
                <w:rFonts w:ascii="宋体" w:hAnsi="宋体" w:eastAsia="宋体"/>
                <w:sz w:val="16"/>
              </w:rPr>
              <w:t>2.98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C5456">
            <w:pPr>
              <w:jc w:val="center"/>
            </w:pPr>
            <w:r>
              <w:rPr>
                <w:rFonts w:ascii="宋体" w:hAnsi="宋体" w:eastAsia="宋体"/>
                <w:sz w:val="16"/>
              </w:rPr>
              <w:t>2.98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2E4A7">
            <w:pPr>
              <w:jc w:val="center"/>
            </w:pPr>
            <w:r>
              <w:rPr>
                <w:rFonts w:ascii="宋体" w:hAnsi="宋体" w:eastAsia="宋体"/>
                <w:sz w:val="16"/>
              </w:rPr>
              <w:t>2.98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4BFE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D9FC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79124">
            <w:pPr>
              <w:jc w:val="center"/>
            </w:pPr>
            <w:r>
              <w:rPr>
                <w:rFonts w:ascii="宋体" w:hAnsi="宋体" w:eastAsia="宋体"/>
                <w:sz w:val="16"/>
              </w:rPr>
              <w:t>10.00</w:t>
            </w:r>
          </w:p>
        </w:tc>
      </w:tr>
      <w:tr w14:paraId="559B3E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F21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7F58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6993A">
            <w:pPr>
              <w:jc w:val="center"/>
            </w:pPr>
            <w:r>
              <w:rPr>
                <w:rFonts w:ascii="宋体" w:hAnsi="宋体" w:eastAsia="宋体"/>
                <w:sz w:val="16"/>
              </w:rPr>
              <w:t>2.98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16F7B">
            <w:pPr>
              <w:jc w:val="center"/>
            </w:pPr>
            <w:r>
              <w:rPr>
                <w:rFonts w:ascii="宋体" w:hAnsi="宋体" w:eastAsia="宋体"/>
                <w:sz w:val="16"/>
              </w:rPr>
              <w:t>2.98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35B49">
            <w:pPr>
              <w:jc w:val="center"/>
            </w:pPr>
            <w:r>
              <w:rPr>
                <w:rFonts w:ascii="宋体" w:hAnsi="宋体" w:eastAsia="宋体"/>
                <w:sz w:val="16"/>
              </w:rPr>
              <w:t>2.98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99E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FAE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1C22">
            <w:pPr>
              <w:jc w:val="center"/>
            </w:pPr>
            <w:r>
              <w:rPr>
                <w:rFonts w:ascii="宋体" w:hAnsi="宋体" w:eastAsia="宋体"/>
                <w:sz w:val="16"/>
              </w:rPr>
              <w:t>—</w:t>
            </w:r>
          </w:p>
        </w:tc>
      </w:tr>
      <w:tr w14:paraId="707E09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D4C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CE92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62D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6FFA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5B5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9F5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F08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B451">
            <w:pPr>
              <w:jc w:val="center"/>
            </w:pPr>
            <w:r>
              <w:rPr>
                <w:rFonts w:ascii="宋体" w:hAnsi="宋体" w:eastAsia="宋体"/>
                <w:sz w:val="16"/>
              </w:rPr>
              <w:t>—</w:t>
            </w:r>
          </w:p>
        </w:tc>
      </w:tr>
      <w:tr w14:paraId="7EEDAE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C64DC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F545B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2AA9C7">
            <w:pPr>
              <w:jc w:val="center"/>
            </w:pPr>
            <w:r>
              <w:rPr>
                <w:rFonts w:ascii="宋体" w:hAnsi="宋体" w:eastAsia="宋体"/>
                <w:sz w:val="16"/>
              </w:rPr>
              <w:t>实际完成情况</w:t>
            </w:r>
          </w:p>
        </w:tc>
      </w:tr>
      <w:tr w14:paraId="5509D0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083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1A88AA">
            <w:pPr>
              <w:jc w:val="both"/>
            </w:pPr>
            <w:r>
              <w:rPr>
                <w:rFonts w:ascii="宋体" w:hAnsi="宋体" w:eastAsia="宋体"/>
                <w:sz w:val="16"/>
              </w:rPr>
              <w:t>提高我州环境应急管理能力，搬迁应急物资库1次，采购次数1次，验收合格率100%，2024年12月1日前完成搬迁，应急物资库的搬迁，健全了应急物资保障体系，强化了应急物资储备管理。加大了安全管理力度，严格落实各项安全管理措施，进一步提高安全管理水平，加大安全标准化建设力度，加强安全监督，杜绝安全事故的发生；确保无安全事故管理目标的实现。提高了安全操作可靠性。加强安全管理，提高全体职工安全意识，自觉遵守国家、行业有关安全规章制度，杜绝违章，减少事故，提高安全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BD6113">
            <w:pPr>
              <w:jc w:val="both"/>
            </w:pPr>
            <w:r>
              <w:rPr>
                <w:rFonts w:ascii="宋体" w:hAnsi="宋体" w:eastAsia="宋体"/>
                <w:sz w:val="16"/>
              </w:rPr>
              <w:t>截至2024年12月31日，该项目已完成了应急物资库的搬迁；通过该项目的实施，提升了我州环境应急管理能力，</w:t>
            </w:r>
            <w:r>
              <w:rPr>
                <w:rFonts w:hint="eastAsia" w:ascii="宋体" w:hAnsi="宋体"/>
                <w:sz w:val="16"/>
                <w:lang w:eastAsia="zh-CN"/>
              </w:rPr>
              <w:t>促进</w:t>
            </w:r>
            <w:r>
              <w:rPr>
                <w:rFonts w:ascii="宋体" w:hAnsi="宋体" w:eastAsia="宋体"/>
                <w:sz w:val="16"/>
              </w:rPr>
              <w:t>健全了应急物资保障体系，强化了应急物资储备管理。加大了安全管理力度，严格落实了各项安全管理措施，进一步提高了安全管理水平，加大了安全标准化建设力度，加强了安全监督，杜绝了安全事故的发生；确保了无安全事故管理目标的实现。提高了安全操作可靠性。</w:t>
            </w:r>
          </w:p>
        </w:tc>
      </w:tr>
      <w:tr w14:paraId="44CC3B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B5D68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7E3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980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BA88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C1A4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48F8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334D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A0F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9E6A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5F7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528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2AA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C9DD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21E6">
            <w:pPr>
              <w:jc w:val="center"/>
            </w:pPr>
            <w:r>
              <w:rPr>
                <w:rFonts w:ascii="宋体" w:hAnsi="宋体" w:eastAsia="宋体"/>
                <w:sz w:val="16"/>
              </w:rPr>
              <w:t>偏差原因分析及改进措施</w:t>
            </w:r>
          </w:p>
        </w:tc>
      </w:tr>
      <w:tr w14:paraId="4FFB8F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70283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E694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ED41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B451B">
            <w:pPr>
              <w:jc w:val="center"/>
            </w:pPr>
            <w:r>
              <w:rPr>
                <w:rFonts w:ascii="宋体" w:hAnsi="宋体" w:eastAsia="宋体"/>
                <w:sz w:val="16"/>
              </w:rPr>
              <w:t>应急物资库搬迁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CE73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708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A1F5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CFA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4DE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1CB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26C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2F1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57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7962">
            <w:pPr>
              <w:jc w:val="center"/>
            </w:pPr>
          </w:p>
        </w:tc>
      </w:tr>
      <w:tr w14:paraId="0E403C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1EF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829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4ED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D7DA2">
            <w:pPr>
              <w:jc w:val="center"/>
            </w:pPr>
            <w:r>
              <w:rPr>
                <w:rFonts w:ascii="宋体" w:hAnsi="宋体" w:eastAsia="宋体"/>
                <w:sz w:val="16"/>
              </w:rPr>
              <w:t>采购次数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E70C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56A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866A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9C9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F72B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4A4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50A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384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F87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ED695">
            <w:pPr>
              <w:jc w:val="center"/>
            </w:pPr>
          </w:p>
        </w:tc>
      </w:tr>
      <w:tr w14:paraId="0FABD1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252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930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88FD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9C2C2">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AAF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021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FF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312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6C46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FB9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2D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949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725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AE188">
            <w:pPr>
              <w:jc w:val="center"/>
            </w:pPr>
          </w:p>
        </w:tc>
      </w:tr>
      <w:tr w14:paraId="3E3F87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E98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D4A2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1D9F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49867">
            <w:pPr>
              <w:jc w:val="center"/>
            </w:pPr>
            <w:r>
              <w:rPr>
                <w:rFonts w:ascii="宋体" w:hAnsi="宋体" w:eastAsia="宋体"/>
                <w:sz w:val="16"/>
              </w:rPr>
              <w:t>搬迁完成时间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D9C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B77C4">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8C02">
            <w:pPr>
              <w:jc w:val="center"/>
            </w:pPr>
            <w:r>
              <w:rPr>
                <w:rFonts w:ascii="宋体" w:hAnsi="宋体" w:eastAsia="宋体"/>
                <w:sz w:val="16"/>
              </w:rPr>
              <w:t>2024年11月4日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225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6D8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FA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ED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8596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9B7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BA478">
            <w:pPr>
              <w:jc w:val="center"/>
            </w:pPr>
          </w:p>
        </w:tc>
      </w:tr>
      <w:tr w14:paraId="257E8F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CAF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751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03D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17B1">
            <w:pPr>
              <w:jc w:val="center"/>
            </w:pPr>
            <w:r>
              <w:rPr>
                <w:rFonts w:ascii="宋体" w:hAnsi="宋体" w:eastAsia="宋体"/>
                <w:sz w:val="16"/>
              </w:rPr>
              <w:t>应急物资库搬迁费用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0DE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9B143">
            <w:pPr>
              <w:jc w:val="center"/>
            </w:pPr>
            <w:r>
              <w:rPr>
                <w:rFonts w:ascii="宋体" w:hAnsi="宋体" w:eastAsia="宋体"/>
                <w:sz w:val="16"/>
              </w:rPr>
              <w:t>&lt;=2.98万元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0063E">
            <w:pPr>
              <w:jc w:val="center"/>
            </w:pPr>
            <w:r>
              <w:rPr>
                <w:rFonts w:ascii="宋体" w:hAnsi="宋体" w:eastAsia="宋体"/>
                <w:sz w:val="16"/>
              </w:rPr>
              <w:t>=2.98万元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45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96B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28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748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CC9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EED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3173E">
            <w:pPr>
              <w:jc w:val="center"/>
            </w:pPr>
          </w:p>
        </w:tc>
      </w:tr>
      <w:tr w14:paraId="21B179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D9D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E2D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F0E6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E6E3">
            <w:pPr>
              <w:jc w:val="center"/>
            </w:pPr>
            <w:r>
              <w:rPr>
                <w:rFonts w:ascii="宋体" w:hAnsi="宋体" w:eastAsia="宋体"/>
                <w:sz w:val="16"/>
              </w:rPr>
              <w:t>健全应急物资保障体系，强化应急物资储备管理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83F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AF599">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8173">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7BB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EC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FAD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A68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5CC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8B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3317A">
            <w:pPr>
              <w:jc w:val="center"/>
            </w:pPr>
          </w:p>
        </w:tc>
      </w:tr>
      <w:tr w14:paraId="436CA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F1E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1C0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6E1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1066A">
            <w:pPr>
              <w:jc w:val="center"/>
            </w:pPr>
            <w:r>
              <w:rPr>
                <w:rFonts w:ascii="宋体" w:hAnsi="宋体" w:eastAsia="宋体"/>
                <w:sz w:val="16"/>
              </w:rPr>
              <w:t>委托人满意度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A3E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774C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24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2D7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835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0BF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99E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F1A1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97F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65FF6">
            <w:pPr>
              <w:jc w:val="center"/>
            </w:pPr>
            <w:r>
              <w:rPr>
                <w:rFonts w:ascii="宋体" w:hAnsi="宋体" w:eastAsia="宋体"/>
                <w:sz w:val="16"/>
              </w:rPr>
              <w:t>因年初设置指标不够合理，故超预期指标。</w:t>
            </w:r>
          </w:p>
        </w:tc>
      </w:tr>
      <w:tr w14:paraId="0A4FE41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42487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88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6611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EC68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FDFF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1E3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545C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80C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0793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CB80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76079E"/>
        </w:tc>
      </w:tr>
    </w:tbl>
    <w:p w14:paraId="39BA4DD1">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31"/>
        <w:gridCol w:w="776"/>
        <w:gridCol w:w="696"/>
        <w:gridCol w:w="624"/>
        <w:gridCol w:w="624"/>
        <w:gridCol w:w="624"/>
        <w:gridCol w:w="625"/>
        <w:gridCol w:w="632"/>
      </w:tblGrid>
      <w:tr w14:paraId="498D2579">
        <w:tblPrEx>
          <w:tblCellMar>
            <w:top w:w="0" w:type="dxa"/>
            <w:left w:w="108" w:type="dxa"/>
            <w:bottom w:w="0" w:type="dxa"/>
            <w:right w:w="108" w:type="dxa"/>
          </w:tblCellMar>
        </w:tblPrEx>
        <w:tc>
          <w:tcPr>
            <w:tcW w:w="8848" w:type="dxa"/>
            <w:gridSpan w:val="14"/>
            <w:vAlign w:val="center"/>
          </w:tcPr>
          <w:p w14:paraId="622FA0B0">
            <w:pPr>
              <w:jc w:val="center"/>
            </w:pPr>
            <w:r>
              <w:rPr>
                <w:rFonts w:ascii="宋体" w:hAnsi="宋体" w:eastAsia="宋体"/>
                <w:sz w:val="24"/>
              </w:rPr>
              <w:t>项目支出绩效自评表</w:t>
            </w:r>
          </w:p>
        </w:tc>
      </w:tr>
      <w:tr w14:paraId="50EA2AD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E9A765">
            <w:pPr>
              <w:jc w:val="center"/>
            </w:pPr>
            <w:r>
              <w:rPr>
                <w:rFonts w:ascii="宋体" w:hAnsi="宋体" w:eastAsia="宋体"/>
                <w:sz w:val="24"/>
              </w:rPr>
              <w:t>(2024年度)</w:t>
            </w:r>
          </w:p>
        </w:tc>
      </w:tr>
      <w:tr w14:paraId="278FAD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B16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0B9B5A">
            <w:pPr>
              <w:jc w:val="center"/>
            </w:pPr>
            <w:r>
              <w:rPr>
                <w:rFonts w:ascii="宋体" w:hAnsi="宋体" w:eastAsia="宋体"/>
                <w:sz w:val="16"/>
              </w:rPr>
              <w:t>州生态环境局尾款项目</w:t>
            </w:r>
          </w:p>
        </w:tc>
      </w:tr>
      <w:tr w14:paraId="7DD599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C793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24E4A5">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56B5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352887">
            <w:pPr>
              <w:jc w:val="center"/>
            </w:pPr>
            <w:r>
              <w:rPr>
                <w:rFonts w:ascii="宋体" w:hAnsi="宋体" w:eastAsia="宋体"/>
                <w:sz w:val="16"/>
              </w:rPr>
              <w:t>昌吉回族自治州生态环境局</w:t>
            </w:r>
          </w:p>
        </w:tc>
      </w:tr>
      <w:tr w14:paraId="3F627D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531A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CDFA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0752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57D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A7B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F3A5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B825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F30D2">
            <w:pPr>
              <w:jc w:val="center"/>
            </w:pPr>
            <w:r>
              <w:rPr>
                <w:rFonts w:ascii="宋体" w:hAnsi="宋体" w:eastAsia="宋体"/>
                <w:sz w:val="16"/>
              </w:rPr>
              <w:t>得分</w:t>
            </w:r>
          </w:p>
        </w:tc>
      </w:tr>
      <w:tr w14:paraId="137644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0D5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9F38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D644B">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FF05F">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7FAAE">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D44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9719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355E">
            <w:pPr>
              <w:jc w:val="center"/>
            </w:pPr>
            <w:r>
              <w:rPr>
                <w:rFonts w:ascii="宋体" w:hAnsi="宋体" w:eastAsia="宋体"/>
                <w:sz w:val="16"/>
              </w:rPr>
              <w:t>10.00</w:t>
            </w:r>
          </w:p>
        </w:tc>
      </w:tr>
      <w:tr w14:paraId="73F6F1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39C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1B1B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0CC5F">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45893">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3613C">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88A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985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6BC21">
            <w:pPr>
              <w:jc w:val="center"/>
            </w:pPr>
            <w:r>
              <w:rPr>
                <w:rFonts w:ascii="宋体" w:hAnsi="宋体" w:eastAsia="宋体"/>
                <w:sz w:val="16"/>
              </w:rPr>
              <w:t>—</w:t>
            </w:r>
          </w:p>
        </w:tc>
      </w:tr>
      <w:tr w14:paraId="640576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241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ECC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F04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B0E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FE1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BCA8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235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67C27">
            <w:pPr>
              <w:jc w:val="center"/>
            </w:pPr>
            <w:r>
              <w:rPr>
                <w:rFonts w:ascii="宋体" w:hAnsi="宋体" w:eastAsia="宋体"/>
                <w:sz w:val="16"/>
              </w:rPr>
              <w:t>—</w:t>
            </w:r>
          </w:p>
        </w:tc>
      </w:tr>
      <w:tr w14:paraId="6CCDEB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82DD7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253E8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E7450A">
            <w:pPr>
              <w:jc w:val="center"/>
            </w:pPr>
            <w:r>
              <w:rPr>
                <w:rFonts w:ascii="宋体" w:hAnsi="宋体" w:eastAsia="宋体"/>
                <w:sz w:val="16"/>
              </w:rPr>
              <w:t>实际完成情况</w:t>
            </w:r>
          </w:p>
        </w:tc>
      </w:tr>
      <w:tr w14:paraId="225402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6DD6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6E0550">
            <w:pPr>
              <w:jc w:val="both"/>
            </w:pPr>
            <w:r>
              <w:rPr>
                <w:rFonts w:ascii="宋体" w:hAnsi="宋体" w:eastAsia="宋体"/>
                <w:sz w:val="16"/>
              </w:rPr>
              <w:t>昌吉州生态环境局八层上人屋面拆除原地</w:t>
            </w:r>
            <w:r>
              <w:rPr>
                <w:rFonts w:hint="eastAsia" w:ascii="宋体" w:hAnsi="宋体"/>
                <w:sz w:val="16"/>
                <w:lang w:eastAsia="zh-CN"/>
              </w:rPr>
              <w:t>砖</w:t>
            </w:r>
            <w:r>
              <w:rPr>
                <w:rFonts w:ascii="宋体" w:hAnsi="宋体" w:eastAsia="宋体"/>
                <w:sz w:val="16"/>
              </w:rPr>
              <w:t>，找做平层，新铺设防水层及保证不再漏水，正常上人。同时对大楼已受损墙面、内部屋顶及食堂内部等进行维修。2024年支付项目尾款数量1个，项目验收合格率100%，尾款支付完成时间2024年12月1日前，支付办公楼防水维修项目尾款1.2万元，防范了财政风险，提升政府公信力，纠纷发生率为0%，委托满意度90%。该屋面防水层及保护层已达使用年限，屋面必须去掉旧防水层。严格选用屋面防水材料。屋面防水工程要选择专业防水施工队伍确保施工质量。为防止防水层过早老化、起皮、脆裂，对防水层采用刚性保护层保护。屋顶产生渗漏的原因很多，严重的情况下会造成室内整面整墙返潮发霉，造成的损失不可估量，所以外墙渗漏须立即现场查看并分析渗漏原因，并尽快安排维修，在短时间内处理完成。维修屋顶渗漏问题关键点是要根据渗漏点分析渗漏原因，维修时才能一次到位，避免二次返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CD0624">
            <w:pPr>
              <w:jc w:val="both"/>
            </w:pPr>
            <w:r>
              <w:rPr>
                <w:rFonts w:ascii="宋体" w:hAnsi="宋体" w:eastAsia="宋体"/>
                <w:sz w:val="16"/>
              </w:rPr>
              <w:t>截至2024年12月31日，该项目实际完成州生态环境局八层上人屋面拆除原地转，找做平层，新铺设防水层及保证不再漏水，正常上人。同时对大楼已受损墙面、内部屋顶及食堂内部等进行维修。2024年支付项目尾款数量1个，项目验收合格率100%，尾款支付完成时间2024年12月1日，支付办公楼防水维修项目尾款1.2万元，防范了财政风险，提升政府公信力，纠纷发生率为0%，委托人满意度90%。通过该项目的实施，提升了职工的办公环境，增加工作满意度，定期的维修和检查能够及时发现并解决安全隐患，有助于降低安全事故的发生概率，为单位创造了一个</w:t>
            </w:r>
            <w:r>
              <w:rPr>
                <w:rFonts w:hint="eastAsia" w:ascii="宋体" w:hAnsi="宋体"/>
                <w:sz w:val="16"/>
                <w:lang w:eastAsia="zh-CN"/>
              </w:rPr>
              <w:t>更加</w:t>
            </w:r>
            <w:r>
              <w:rPr>
                <w:rFonts w:ascii="宋体" w:hAnsi="宋体" w:eastAsia="宋体"/>
                <w:sz w:val="16"/>
              </w:rPr>
              <w:t>安全、高效和舒适的工作环境。</w:t>
            </w:r>
          </w:p>
        </w:tc>
      </w:tr>
      <w:tr w14:paraId="767F7E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5728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90F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449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C3D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4D33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029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8599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124F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387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33FB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E2B6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316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4FE0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F0CA6">
            <w:pPr>
              <w:jc w:val="center"/>
            </w:pPr>
            <w:r>
              <w:rPr>
                <w:rFonts w:ascii="宋体" w:hAnsi="宋体" w:eastAsia="宋体"/>
                <w:sz w:val="16"/>
              </w:rPr>
              <w:t>偏差原因分析及改进措施</w:t>
            </w:r>
          </w:p>
        </w:tc>
      </w:tr>
      <w:tr w14:paraId="1CF189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2914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1681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EEB6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43A4C">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7EB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72EA7">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0806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F68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D004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70F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78D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450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F77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D22B">
            <w:pPr>
              <w:jc w:val="center"/>
            </w:pPr>
          </w:p>
        </w:tc>
      </w:tr>
      <w:tr w14:paraId="1E71A6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B1F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40F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33BE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01F4D">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665B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F56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D16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B9F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C95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BB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27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8CE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22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F504F">
            <w:pPr>
              <w:jc w:val="center"/>
            </w:pPr>
          </w:p>
        </w:tc>
      </w:tr>
      <w:tr w14:paraId="2DCD55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83C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297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502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4855C">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2E84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DCD86">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BDA6A">
            <w:pPr>
              <w:jc w:val="center"/>
            </w:pPr>
            <w:r>
              <w:rPr>
                <w:rFonts w:ascii="宋体" w:hAnsi="宋体" w:eastAsia="宋体"/>
                <w:sz w:val="16"/>
              </w:rPr>
              <w:t>2024年8月20日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89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0869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731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19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184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A95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5186">
            <w:pPr>
              <w:jc w:val="center"/>
            </w:pPr>
          </w:p>
        </w:tc>
      </w:tr>
      <w:tr w14:paraId="5F4C16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5A6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B4FE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B901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3F1F4">
            <w:pPr>
              <w:jc w:val="center"/>
            </w:pPr>
            <w:r>
              <w:rPr>
                <w:rFonts w:ascii="宋体" w:hAnsi="宋体" w:eastAsia="宋体"/>
                <w:sz w:val="16"/>
              </w:rPr>
              <w:t>办公楼防水维修项目尾款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35A1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69868">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B3368">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61E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3B7B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3A6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FC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67A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D64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AA95D">
            <w:pPr>
              <w:jc w:val="center"/>
            </w:pPr>
          </w:p>
        </w:tc>
      </w:tr>
      <w:tr w14:paraId="51CBCD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7259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09FD8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22A7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2CC81">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4BD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2FDC1">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C8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006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B51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E45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79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F5D3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759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E55ED">
            <w:pPr>
              <w:jc w:val="center"/>
            </w:pPr>
          </w:p>
        </w:tc>
      </w:tr>
      <w:tr w14:paraId="5F6266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C8A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EF0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B6EE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24316">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392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FFD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3AAB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C2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74B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52E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694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4149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D0B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57A2C">
            <w:pPr>
              <w:jc w:val="center"/>
            </w:pPr>
          </w:p>
        </w:tc>
      </w:tr>
      <w:tr w14:paraId="76BF93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526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72FF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82AE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F0848">
            <w:pPr>
              <w:jc w:val="center"/>
            </w:pPr>
            <w:r>
              <w:rPr>
                <w:rFonts w:ascii="宋体" w:hAnsi="宋体" w:eastAsia="宋体"/>
                <w:sz w:val="16"/>
              </w:rPr>
              <w:t>委托人满意度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3EC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87F0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508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D1BA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E3A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16A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B27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375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1CF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B330">
            <w:pPr>
              <w:jc w:val="center"/>
            </w:pPr>
            <w:r>
              <w:rPr>
                <w:rFonts w:ascii="宋体" w:hAnsi="宋体" w:eastAsia="宋体"/>
                <w:sz w:val="16"/>
              </w:rPr>
              <w:t>因年初设置目标不够合理，故超预期指标。</w:t>
            </w:r>
          </w:p>
        </w:tc>
      </w:tr>
      <w:tr w14:paraId="3C0E793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B69DC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B37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646C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F73B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C30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E19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D7F7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235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1992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C915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F9D659"/>
        </w:tc>
      </w:tr>
    </w:tbl>
    <w:p w14:paraId="38E4573A">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3D11FF36">
        <w:tblPrEx>
          <w:tblCellMar>
            <w:top w:w="0" w:type="dxa"/>
            <w:left w:w="108" w:type="dxa"/>
            <w:bottom w:w="0" w:type="dxa"/>
            <w:right w:w="108" w:type="dxa"/>
          </w:tblCellMar>
        </w:tblPrEx>
        <w:tc>
          <w:tcPr>
            <w:tcW w:w="8848" w:type="dxa"/>
            <w:gridSpan w:val="14"/>
            <w:vAlign w:val="center"/>
          </w:tcPr>
          <w:p w14:paraId="6D489336">
            <w:pPr>
              <w:jc w:val="center"/>
            </w:pPr>
            <w:r>
              <w:rPr>
                <w:rFonts w:ascii="宋体" w:hAnsi="宋体" w:eastAsia="宋体"/>
                <w:sz w:val="24"/>
              </w:rPr>
              <w:t>项目支出绩效自评表</w:t>
            </w:r>
          </w:p>
        </w:tc>
      </w:tr>
      <w:tr w14:paraId="3E1F566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1ED293">
            <w:pPr>
              <w:jc w:val="center"/>
            </w:pPr>
            <w:r>
              <w:rPr>
                <w:rFonts w:ascii="宋体" w:hAnsi="宋体" w:eastAsia="宋体"/>
                <w:sz w:val="24"/>
              </w:rPr>
              <w:t>(2024年度)</w:t>
            </w:r>
          </w:p>
        </w:tc>
      </w:tr>
      <w:tr w14:paraId="04F4E7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A76D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EB7A51">
            <w:pPr>
              <w:jc w:val="center"/>
            </w:pPr>
            <w:r>
              <w:rPr>
                <w:rFonts w:ascii="宋体" w:hAnsi="宋体" w:eastAsia="宋体"/>
                <w:sz w:val="16"/>
              </w:rPr>
              <w:t>州生态环境局追加援疆培训经费</w:t>
            </w:r>
          </w:p>
        </w:tc>
      </w:tr>
      <w:tr w14:paraId="74C6A1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8EF3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58A573">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436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DD9F26">
            <w:pPr>
              <w:jc w:val="center"/>
            </w:pPr>
            <w:r>
              <w:rPr>
                <w:rFonts w:ascii="宋体" w:hAnsi="宋体" w:eastAsia="宋体"/>
                <w:sz w:val="16"/>
              </w:rPr>
              <w:t>昌吉回族自治州生态环境局</w:t>
            </w:r>
          </w:p>
        </w:tc>
      </w:tr>
      <w:tr w14:paraId="761CF5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7F3B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567A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C83B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B00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1C48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FF31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A0C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FD640">
            <w:pPr>
              <w:jc w:val="center"/>
            </w:pPr>
            <w:r>
              <w:rPr>
                <w:rFonts w:ascii="宋体" w:hAnsi="宋体" w:eastAsia="宋体"/>
                <w:sz w:val="16"/>
              </w:rPr>
              <w:t>得分</w:t>
            </w:r>
          </w:p>
        </w:tc>
      </w:tr>
      <w:tr w14:paraId="4425DD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392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F2E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6840C">
            <w:pPr>
              <w:jc w:val="center"/>
            </w:pPr>
            <w:r>
              <w:rPr>
                <w:rFonts w:ascii="宋体" w:hAnsi="宋体" w:eastAsia="宋体"/>
                <w:sz w:val="16"/>
              </w:rPr>
              <w:t>21.48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2655B">
            <w:pPr>
              <w:jc w:val="center"/>
            </w:pPr>
            <w:r>
              <w:rPr>
                <w:rFonts w:ascii="宋体" w:hAnsi="宋体" w:eastAsia="宋体"/>
                <w:sz w:val="16"/>
              </w:rPr>
              <w:t>21.48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DA106">
            <w:pPr>
              <w:jc w:val="center"/>
            </w:pPr>
            <w:r>
              <w:rPr>
                <w:rFonts w:ascii="宋体" w:hAnsi="宋体" w:eastAsia="宋体"/>
                <w:sz w:val="16"/>
              </w:rPr>
              <w:t>21.48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00CA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B8EE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9D64">
            <w:pPr>
              <w:jc w:val="center"/>
            </w:pPr>
            <w:r>
              <w:rPr>
                <w:rFonts w:ascii="宋体" w:hAnsi="宋体" w:eastAsia="宋体"/>
                <w:sz w:val="16"/>
              </w:rPr>
              <w:t>10.00</w:t>
            </w:r>
          </w:p>
        </w:tc>
      </w:tr>
      <w:tr w14:paraId="312F0A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CC7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E55F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FA184">
            <w:pPr>
              <w:jc w:val="center"/>
            </w:pPr>
            <w:r>
              <w:rPr>
                <w:rFonts w:ascii="宋体" w:hAnsi="宋体" w:eastAsia="宋体"/>
                <w:sz w:val="16"/>
              </w:rPr>
              <w:t>21.48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62FBA">
            <w:pPr>
              <w:jc w:val="center"/>
            </w:pPr>
            <w:r>
              <w:rPr>
                <w:rFonts w:ascii="宋体" w:hAnsi="宋体" w:eastAsia="宋体"/>
                <w:sz w:val="16"/>
              </w:rPr>
              <w:t>21.48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339B1">
            <w:pPr>
              <w:jc w:val="center"/>
            </w:pPr>
            <w:r>
              <w:rPr>
                <w:rFonts w:ascii="宋体" w:hAnsi="宋体" w:eastAsia="宋体"/>
                <w:sz w:val="16"/>
              </w:rPr>
              <w:t>21.48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FBC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EBC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7FE4">
            <w:pPr>
              <w:jc w:val="center"/>
            </w:pPr>
            <w:r>
              <w:rPr>
                <w:rFonts w:ascii="宋体" w:hAnsi="宋体" w:eastAsia="宋体"/>
                <w:sz w:val="16"/>
              </w:rPr>
              <w:t>—</w:t>
            </w:r>
          </w:p>
        </w:tc>
      </w:tr>
      <w:tr w14:paraId="63E54E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B39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955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BA0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49F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4A3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725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D6A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40BBF">
            <w:pPr>
              <w:jc w:val="center"/>
            </w:pPr>
            <w:r>
              <w:rPr>
                <w:rFonts w:ascii="宋体" w:hAnsi="宋体" w:eastAsia="宋体"/>
                <w:sz w:val="16"/>
              </w:rPr>
              <w:t>—</w:t>
            </w:r>
          </w:p>
        </w:tc>
      </w:tr>
      <w:tr w14:paraId="5259FE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7D78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F6881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D23032">
            <w:pPr>
              <w:jc w:val="center"/>
            </w:pPr>
            <w:r>
              <w:rPr>
                <w:rFonts w:ascii="宋体" w:hAnsi="宋体" w:eastAsia="宋体"/>
                <w:sz w:val="16"/>
              </w:rPr>
              <w:t>实际完成情况</w:t>
            </w:r>
          </w:p>
        </w:tc>
      </w:tr>
      <w:tr w14:paraId="333DDF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7883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10E7AD">
            <w:pPr>
              <w:jc w:val="both"/>
            </w:pPr>
            <w:r>
              <w:rPr>
                <w:rFonts w:ascii="宋体" w:hAnsi="宋体" w:eastAsia="宋体"/>
                <w:sz w:val="16"/>
              </w:rPr>
              <w:t>在山西省太原市成功举办昌吉州“深入打好污染防治攻坚战 推进生态文明建设”专题研讨班1次，外出培训40人次，培训保障率100%,2024年12月1日前完成培训，通过此次培训，不断提升职工生态环境保护意识和履职尽责能力水平。参训人员有各县（市）负责生态环境保护工作的党政领导班子成员，部分重点乡镇街道党政正职或负责生态环境保护工</w:t>
            </w:r>
            <w:r>
              <w:rPr>
                <w:rFonts w:hint="eastAsia" w:ascii="宋体" w:hAnsi="宋体"/>
                <w:sz w:val="16"/>
                <w:lang w:eastAsia="zh-CN"/>
              </w:rPr>
              <w:t>作的</w:t>
            </w:r>
            <w:r>
              <w:rPr>
                <w:rFonts w:ascii="宋体" w:hAnsi="宋体" w:eastAsia="宋体"/>
                <w:sz w:val="16"/>
              </w:rPr>
              <w:t>班子成员、新疆准东经济技术开发区、昌吉高新技术产业开发区相关部门负责同志；昌吉州生态环境局各县（市）分局、州生态环境保护综合行政执法支队，州环境污染监控中心和昌吉生态环境监测站主要负责同志或相关业务科室负责同志，州中央生态环境保护督察反馈意见整改领导工作领导小组办公室相关业务骨干；州人大常委会机关，州政协机关，州住建局，州生态环境局、州公安局、州机关事务管理局、州气象局负责生态环境保护工作的领导班子成员或相关业务科室负责同志；州党委组织部点名调训近五年不满500学时的党委管理县处级领导干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511F9E">
            <w:pPr>
              <w:jc w:val="both"/>
            </w:pPr>
            <w:r>
              <w:rPr>
                <w:rFonts w:ascii="宋体" w:hAnsi="宋体" w:eastAsia="宋体"/>
                <w:sz w:val="16"/>
              </w:rPr>
              <w:t>截至2024年12月31日，该项目实际完成昌吉州“深入打好污染防治攻坚战 推进生态文明建设”专题研讨班1次，外出培训40人次，培训保障率100%,2024年12月1日完成培训；支付学员食宿费、管理费、交通费18.08万元；支付培训师资费3.4万元；通过该项目的实施，不断提升生态环境保护意识和履职尽责能力水平。</w:t>
            </w:r>
          </w:p>
        </w:tc>
      </w:tr>
      <w:tr w14:paraId="29851E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DE23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574B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8B8D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E320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E2F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CD0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BA77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8C2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A80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0A39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5CAD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C8D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7A55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A61F7">
            <w:pPr>
              <w:jc w:val="center"/>
            </w:pPr>
            <w:r>
              <w:rPr>
                <w:rFonts w:ascii="宋体" w:hAnsi="宋体" w:eastAsia="宋体"/>
                <w:sz w:val="16"/>
              </w:rPr>
              <w:t>偏差原因分析及改进措施</w:t>
            </w:r>
          </w:p>
        </w:tc>
      </w:tr>
      <w:tr w14:paraId="3FE74D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DA7BE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816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70A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9B913">
            <w:pPr>
              <w:jc w:val="center"/>
            </w:pPr>
            <w:r>
              <w:rPr>
                <w:rFonts w:ascii="宋体" w:hAnsi="宋体" w:eastAsia="宋体"/>
                <w:sz w:val="16"/>
              </w:rPr>
              <w:t>举办专题研讨班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EB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84478">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AC57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E26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583D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21E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542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CC7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999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48EBD">
            <w:pPr>
              <w:jc w:val="center"/>
            </w:pPr>
          </w:p>
        </w:tc>
      </w:tr>
      <w:tr w14:paraId="7E87BB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1F1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1D6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74F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3DD8">
            <w:pPr>
              <w:jc w:val="center"/>
            </w:pPr>
            <w:r>
              <w:rPr>
                <w:rFonts w:ascii="宋体" w:hAnsi="宋体" w:eastAsia="宋体"/>
                <w:sz w:val="16"/>
              </w:rPr>
              <w:t>外出培训人次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ADE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3AA2">
            <w:pPr>
              <w:jc w:val="center"/>
            </w:pPr>
            <w:r>
              <w:rPr>
                <w:rFonts w:ascii="宋体" w:hAnsi="宋体" w:eastAsia="宋体"/>
                <w:sz w:val="16"/>
              </w:rPr>
              <w:t>&gt;=40人次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D3E37">
            <w:pPr>
              <w:jc w:val="center"/>
            </w:pPr>
            <w:r>
              <w:rPr>
                <w:rFonts w:ascii="宋体" w:hAnsi="宋体" w:eastAsia="宋体"/>
                <w:sz w:val="16"/>
              </w:rPr>
              <w: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EA7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17E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2D8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6F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E82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105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89FD0">
            <w:pPr>
              <w:jc w:val="center"/>
            </w:pPr>
          </w:p>
        </w:tc>
      </w:tr>
      <w:tr w14:paraId="39652C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190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A2F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956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FA5BB">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5D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91B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C36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F30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ED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FCE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84D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921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BB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2C06">
            <w:pPr>
              <w:jc w:val="center"/>
            </w:pPr>
          </w:p>
        </w:tc>
      </w:tr>
      <w:tr w14:paraId="4ADF8A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363D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F34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E8B1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13DF">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48F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466E8">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83634">
            <w:pPr>
              <w:jc w:val="center"/>
            </w:pPr>
            <w:r>
              <w:rPr>
                <w:rFonts w:ascii="宋体" w:hAnsi="宋体" w:eastAsia="宋体"/>
                <w:sz w:val="16"/>
              </w:rPr>
              <w:t>2024年11月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D6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6BE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510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F1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120F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DC4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4539E">
            <w:pPr>
              <w:jc w:val="center"/>
            </w:pPr>
          </w:p>
        </w:tc>
      </w:tr>
      <w:tr w14:paraId="6A9BE2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2A07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EA475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B950A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EFED4">
            <w:pPr>
              <w:jc w:val="center"/>
            </w:pPr>
            <w:r>
              <w:rPr>
                <w:rFonts w:ascii="宋体" w:hAnsi="宋体" w:eastAsia="宋体"/>
                <w:sz w:val="16"/>
              </w:rPr>
              <w:t>学员食宿费、管理费、交通费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F191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6DA4A">
            <w:pPr>
              <w:jc w:val="center"/>
            </w:pPr>
            <w:r>
              <w:rPr>
                <w:rFonts w:ascii="宋体" w:hAnsi="宋体" w:eastAsia="宋体"/>
                <w:sz w:val="16"/>
              </w:rPr>
              <w:t>&lt;=18.08万元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DEF1B">
            <w:pPr>
              <w:jc w:val="center"/>
            </w:pPr>
            <w:r>
              <w:rPr>
                <w:rFonts w:ascii="宋体" w:hAnsi="宋体" w:eastAsia="宋体"/>
                <w:sz w:val="16"/>
              </w:rPr>
              <w:t>=18.08万元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F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A038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F8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0FC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66E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76D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E301E">
            <w:pPr>
              <w:jc w:val="center"/>
            </w:pPr>
          </w:p>
        </w:tc>
      </w:tr>
      <w:tr w14:paraId="3BC388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D28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CEA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629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C0746">
            <w:pPr>
              <w:jc w:val="center"/>
            </w:pPr>
            <w:r>
              <w:rPr>
                <w:rFonts w:ascii="宋体" w:hAnsi="宋体" w:eastAsia="宋体"/>
                <w:sz w:val="16"/>
              </w:rPr>
              <w:t>培训师资费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9D3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797A4">
            <w:pPr>
              <w:jc w:val="center"/>
            </w:pPr>
            <w:r>
              <w:rPr>
                <w:rFonts w:ascii="宋体" w:hAnsi="宋体" w:eastAsia="宋体"/>
                <w:sz w:val="16"/>
              </w:rPr>
              <w:t>&lt;=3.40万元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33C4">
            <w:pPr>
              <w:jc w:val="center"/>
            </w:pPr>
            <w:r>
              <w:rPr>
                <w:rFonts w:ascii="宋体" w:hAnsi="宋体" w:eastAsia="宋体"/>
                <w:sz w:val="16"/>
              </w:rPr>
              <w: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8C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22E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756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C5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6E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2DB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DDBDE">
            <w:pPr>
              <w:jc w:val="center"/>
            </w:pPr>
          </w:p>
        </w:tc>
      </w:tr>
      <w:tr w14:paraId="07763A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025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74FA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936F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60DD">
            <w:pPr>
              <w:jc w:val="center"/>
            </w:pPr>
            <w:r>
              <w:rPr>
                <w:rFonts w:ascii="宋体" w:hAnsi="宋体" w:eastAsia="宋体"/>
                <w:sz w:val="16"/>
              </w:rPr>
              <w:t>不断提升生态环境保护意识和履职尽责能力水平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DC7F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F483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D463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CA3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8BE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A3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4E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BEA0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819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29A4C">
            <w:pPr>
              <w:jc w:val="center"/>
            </w:pPr>
          </w:p>
        </w:tc>
      </w:tr>
      <w:tr w14:paraId="12F0F4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A28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FA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00A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95D54">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54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0962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081D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98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A6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E1F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086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509A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58F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4ECCA">
            <w:pPr>
              <w:jc w:val="center"/>
            </w:pPr>
          </w:p>
        </w:tc>
      </w:tr>
      <w:tr w14:paraId="3B020CB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218CE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943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E336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DC48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F7DF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4D7E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CAEB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5277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F148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29C7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E28C73"/>
        </w:tc>
      </w:tr>
    </w:tbl>
    <w:p w14:paraId="2CD9E29E">
      <w:r>
        <w:br w:type="page"/>
      </w:r>
    </w:p>
    <w:tbl>
      <w:tblPr>
        <w:tblStyle w:val="9"/>
        <w:tblW w:w="0" w:type="auto"/>
        <w:tblInd w:w="0" w:type="dxa"/>
        <w:tblLayout w:type="autofit"/>
        <w:tblCellMar>
          <w:top w:w="0" w:type="dxa"/>
          <w:left w:w="108" w:type="dxa"/>
          <w:bottom w:w="0" w:type="dxa"/>
          <w:right w:w="108" w:type="dxa"/>
        </w:tblCellMar>
      </w:tblPr>
      <w:tblGrid>
        <w:gridCol w:w="615"/>
        <w:gridCol w:w="589"/>
        <w:gridCol w:w="589"/>
        <w:gridCol w:w="696"/>
        <w:gridCol w:w="602"/>
        <w:gridCol w:w="776"/>
        <w:gridCol w:w="776"/>
        <w:gridCol w:w="776"/>
        <w:gridCol w:w="629"/>
        <w:gridCol w:w="589"/>
        <w:gridCol w:w="616"/>
        <w:gridCol w:w="589"/>
        <w:gridCol w:w="589"/>
        <w:gridCol w:w="629"/>
      </w:tblGrid>
      <w:tr w14:paraId="01D1B798">
        <w:tblPrEx>
          <w:tblCellMar>
            <w:top w:w="0" w:type="dxa"/>
            <w:left w:w="108" w:type="dxa"/>
            <w:bottom w:w="0" w:type="dxa"/>
            <w:right w:w="108" w:type="dxa"/>
          </w:tblCellMar>
        </w:tblPrEx>
        <w:tc>
          <w:tcPr>
            <w:tcW w:w="8848" w:type="dxa"/>
            <w:gridSpan w:val="14"/>
            <w:vAlign w:val="center"/>
          </w:tcPr>
          <w:p w14:paraId="5731AA5C">
            <w:pPr>
              <w:jc w:val="center"/>
            </w:pPr>
            <w:r>
              <w:rPr>
                <w:rFonts w:ascii="宋体" w:hAnsi="宋体" w:eastAsia="宋体"/>
                <w:sz w:val="24"/>
              </w:rPr>
              <w:t>项目支出绩效自评表</w:t>
            </w:r>
          </w:p>
        </w:tc>
      </w:tr>
      <w:tr w14:paraId="4F51D82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6960948">
            <w:pPr>
              <w:jc w:val="center"/>
            </w:pPr>
            <w:r>
              <w:rPr>
                <w:rFonts w:ascii="宋体" w:hAnsi="宋体" w:eastAsia="宋体"/>
                <w:sz w:val="24"/>
              </w:rPr>
              <w:t>(2024年度)</w:t>
            </w:r>
          </w:p>
        </w:tc>
      </w:tr>
      <w:tr w14:paraId="03FBE3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B90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29917E">
            <w:pPr>
              <w:jc w:val="center"/>
            </w:pPr>
            <w:r>
              <w:rPr>
                <w:rFonts w:ascii="宋体" w:hAnsi="宋体" w:eastAsia="宋体"/>
                <w:sz w:val="16"/>
              </w:rPr>
              <w:t>开展2023年度自治州排放源统计年报审核</w:t>
            </w:r>
          </w:p>
        </w:tc>
      </w:tr>
      <w:tr w14:paraId="54F45E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784C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8A9509">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0FA8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0299E2">
            <w:pPr>
              <w:jc w:val="center"/>
            </w:pPr>
            <w:r>
              <w:rPr>
                <w:rFonts w:ascii="宋体" w:hAnsi="宋体" w:eastAsia="宋体"/>
                <w:sz w:val="16"/>
              </w:rPr>
              <w:t>昌吉回族自治州生态环境局</w:t>
            </w:r>
          </w:p>
        </w:tc>
      </w:tr>
      <w:tr w14:paraId="6EB137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F0C5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FDFA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FE10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FE2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188C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3B21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145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C198">
            <w:pPr>
              <w:jc w:val="center"/>
            </w:pPr>
            <w:r>
              <w:rPr>
                <w:rFonts w:ascii="宋体" w:hAnsi="宋体" w:eastAsia="宋体"/>
                <w:sz w:val="16"/>
              </w:rPr>
              <w:t>得分</w:t>
            </w:r>
          </w:p>
        </w:tc>
      </w:tr>
      <w:tr w14:paraId="3D7797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975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C00F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AB77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E680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7DA96">
            <w:pPr>
              <w:jc w:val="center"/>
            </w:pPr>
            <w:r>
              <w:rPr>
                <w:rFonts w:ascii="宋体" w:hAnsi="宋体" w:eastAsia="宋体"/>
                <w:sz w:val="16"/>
              </w:rPr>
              <w:t>29.80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B22A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08C9D">
            <w:pPr>
              <w:jc w:val="center"/>
            </w:pPr>
            <w:r>
              <w:rPr>
                <w:rFonts w:ascii="宋体" w:hAnsi="宋体" w:eastAsia="宋体"/>
                <w:sz w:val="16"/>
              </w:rPr>
              <w:t>99.33%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3100E">
            <w:pPr>
              <w:jc w:val="center"/>
            </w:pPr>
            <w:r>
              <w:rPr>
                <w:rFonts w:ascii="宋体" w:hAnsi="宋体" w:eastAsia="宋体"/>
                <w:sz w:val="16"/>
              </w:rPr>
              <w:t>10.00</w:t>
            </w:r>
          </w:p>
        </w:tc>
      </w:tr>
      <w:tr w14:paraId="683525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4B1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AFBD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0675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0D99B">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AB3A6">
            <w:pPr>
              <w:jc w:val="center"/>
            </w:pPr>
            <w:r>
              <w:rPr>
                <w:rFonts w:ascii="宋体" w:hAnsi="宋体" w:eastAsia="宋体"/>
                <w:sz w:val="16"/>
              </w:rPr>
              <w:t>29.80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4E5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662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4803C">
            <w:pPr>
              <w:jc w:val="center"/>
            </w:pPr>
            <w:r>
              <w:rPr>
                <w:rFonts w:ascii="宋体" w:hAnsi="宋体" w:eastAsia="宋体"/>
                <w:sz w:val="16"/>
              </w:rPr>
              <w:t>—</w:t>
            </w:r>
          </w:p>
        </w:tc>
      </w:tr>
      <w:tr w14:paraId="788242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48A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6C811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A3B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E55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394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7D1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AA9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0A8C">
            <w:pPr>
              <w:jc w:val="center"/>
            </w:pPr>
            <w:r>
              <w:rPr>
                <w:rFonts w:ascii="宋体" w:hAnsi="宋体" w:eastAsia="宋体"/>
                <w:sz w:val="16"/>
              </w:rPr>
              <w:t>—</w:t>
            </w:r>
          </w:p>
        </w:tc>
      </w:tr>
      <w:tr w14:paraId="4F2EAE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A4A7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7CE7E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A68D16">
            <w:pPr>
              <w:jc w:val="center"/>
            </w:pPr>
            <w:r>
              <w:rPr>
                <w:rFonts w:ascii="宋体" w:hAnsi="宋体" w:eastAsia="宋体"/>
                <w:sz w:val="16"/>
              </w:rPr>
              <w:t>实际完成情况</w:t>
            </w:r>
          </w:p>
        </w:tc>
      </w:tr>
      <w:tr w14:paraId="545996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743E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E70F6F">
            <w:pPr>
              <w:jc w:val="both"/>
            </w:pPr>
            <w:r>
              <w:rPr>
                <w:rFonts w:ascii="宋体" w:hAnsi="宋体" w:eastAsia="宋体"/>
                <w:sz w:val="16"/>
              </w:rPr>
              <w:t>开展2023年度自治州排放源统计年报审核，完成名录库调查更新（份）1份，完成排放源数据审核（份）1份。形成更加精准的工业源、生活源、移动源污染物排放数据。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DE69D6">
            <w:pPr>
              <w:jc w:val="both"/>
            </w:pPr>
            <w:r>
              <w:rPr>
                <w:rFonts w:ascii="宋体" w:hAnsi="宋体" w:eastAsia="宋体"/>
                <w:sz w:val="16"/>
              </w:rPr>
              <w:t>截至2024年12月31日，该项目实际</w:t>
            </w:r>
            <w:r>
              <w:rPr>
                <w:rFonts w:hint="eastAsia" w:ascii="宋体" w:hAnsi="宋体"/>
                <w:sz w:val="16"/>
                <w:lang w:eastAsia="zh-CN"/>
              </w:rPr>
              <w:t>完成</w:t>
            </w:r>
            <w:r>
              <w:rPr>
                <w:rFonts w:ascii="宋体" w:hAnsi="宋体" w:eastAsia="宋体"/>
                <w:sz w:val="16"/>
              </w:rPr>
              <w:t>名录库调查更新1份；完成排放源数据审核1份完成2023年度自治州排放源统计年报技术分析报告1份；生态环境统计年报及时率100%；项目资金执行率99.33%；项目完成时限2024年12月15日；完成自治州排放源统计年报支付15.1万元；完成自治州排放源统计年报数据审核报送工作支付11.92万元；形成《昌吉州排放源统计数据分析报告》支付2.98万元。通过该项目的实施，准确了解昌吉州2023年各种污染源的类型、数量、分布情况以及污染物排放量等情况，有利于正确判断昌吉州及各县市环境形势，科学制定环境保护政策和规划；有利于有效实施主要污染物排放总量控制计划，切实改善环境质量；有利于促进环境数据公开透明，让公众了解环境污染的实际情况，强化环境保护的责任感；形成更加精准的工业源、生活源、移动源污染物排放数据。</w:t>
            </w:r>
          </w:p>
        </w:tc>
      </w:tr>
      <w:tr w14:paraId="1164F0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42EC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265A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EFE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4742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AA77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75D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B4CF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38C3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A7C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F7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0D7E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4A23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D4A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E80C6">
            <w:pPr>
              <w:jc w:val="center"/>
            </w:pPr>
            <w:r>
              <w:rPr>
                <w:rFonts w:ascii="宋体" w:hAnsi="宋体" w:eastAsia="宋体"/>
                <w:sz w:val="16"/>
              </w:rPr>
              <w:t>偏差原因分析及改进措施</w:t>
            </w:r>
          </w:p>
        </w:tc>
      </w:tr>
      <w:tr w14:paraId="26D5F2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C962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7C8B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B7965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89D87">
            <w:pPr>
              <w:jc w:val="center"/>
            </w:pPr>
            <w:r>
              <w:rPr>
                <w:rFonts w:ascii="宋体" w:hAnsi="宋体" w:eastAsia="宋体"/>
                <w:sz w:val="16"/>
              </w:rPr>
              <w:t>完成名录库调查更新（份）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9C5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3FA8E">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60D5D">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290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27DD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2E0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091D">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708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F2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34EC1">
            <w:pPr>
              <w:jc w:val="center"/>
            </w:pPr>
          </w:p>
        </w:tc>
      </w:tr>
      <w:tr w14:paraId="46593E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0B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62B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1E3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B4905">
            <w:pPr>
              <w:jc w:val="center"/>
            </w:pPr>
            <w:r>
              <w:rPr>
                <w:rFonts w:ascii="宋体" w:hAnsi="宋体" w:eastAsia="宋体"/>
                <w:sz w:val="16"/>
              </w:rPr>
              <w:t>完成排放源数据审核（份）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C594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9EB27">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DC9AF">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CF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A6A6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219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B0B47">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282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35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84C6">
            <w:pPr>
              <w:jc w:val="center"/>
            </w:pPr>
          </w:p>
        </w:tc>
      </w:tr>
      <w:tr w14:paraId="292169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DED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178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E20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B14BD">
            <w:pPr>
              <w:jc w:val="center"/>
            </w:pPr>
            <w:r>
              <w:rPr>
                <w:rFonts w:ascii="宋体" w:hAnsi="宋体" w:eastAsia="宋体"/>
                <w:sz w:val="16"/>
              </w:rPr>
              <w:t>完成2023年度自治州排放源统计年报技术分析报告（份）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91F9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E0249">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A05A">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19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ACEC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FE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E5E02">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F3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1F2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E1D6B">
            <w:pPr>
              <w:jc w:val="center"/>
            </w:pPr>
          </w:p>
        </w:tc>
      </w:tr>
      <w:tr w14:paraId="53D20E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78C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46D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AFB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C6FFA">
            <w:pPr>
              <w:jc w:val="center"/>
            </w:pPr>
            <w:r>
              <w:rPr>
                <w:rFonts w:ascii="宋体" w:hAnsi="宋体" w:eastAsia="宋体"/>
                <w:sz w:val="16"/>
              </w:rPr>
              <w:t>生态环境统计年报及时率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E29A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554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559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7EC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75A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E27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BB7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EF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4C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AB5F">
            <w:pPr>
              <w:jc w:val="center"/>
            </w:pPr>
          </w:p>
        </w:tc>
      </w:tr>
      <w:tr w14:paraId="312F5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ADA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D8B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2943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C68F5">
            <w:pPr>
              <w:jc w:val="center"/>
            </w:pPr>
            <w:r>
              <w:rPr>
                <w:rFonts w:ascii="宋体" w:hAnsi="宋体" w:eastAsia="宋体"/>
                <w:sz w:val="16"/>
              </w:rPr>
              <w:t>项目资金执行率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7AB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C1B3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D32A1">
            <w:pPr>
              <w:jc w:val="center"/>
            </w:pPr>
            <w:r>
              <w:rPr>
                <w:rFonts w:ascii="宋体" w:hAnsi="宋体" w:eastAsia="宋体"/>
                <w:sz w:val="16"/>
              </w:rPr>
              <w:t>=99.33%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D420F">
            <w:pPr>
              <w:jc w:val="center"/>
            </w:pPr>
            <w:r>
              <w:rPr>
                <w:rFonts w:ascii="宋体" w:hAnsi="宋体" w:eastAsia="宋体"/>
                <w:sz w:val="16"/>
              </w:rPr>
              <w:t>104.56%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77931">
            <w:pPr>
              <w:jc w:val="center"/>
            </w:pPr>
            <w:r>
              <w:rPr>
                <w:rFonts w:ascii="宋体" w:hAnsi="宋体" w:eastAsia="宋体"/>
                <w:sz w:val="16"/>
              </w:rPr>
              <w:t>4.77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D09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C0080">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3CE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D49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10247">
            <w:pPr>
              <w:jc w:val="center"/>
            </w:pPr>
            <w:r>
              <w:rPr>
                <w:rFonts w:ascii="宋体" w:hAnsi="宋体" w:eastAsia="宋体"/>
                <w:sz w:val="16"/>
              </w:rPr>
              <w:t>因中标价是29.8万元，故按中标价支付，形成偏差。</w:t>
            </w:r>
          </w:p>
        </w:tc>
      </w:tr>
      <w:tr w14:paraId="2122A5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019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178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76B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B220">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033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85FE4">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C07F8">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152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49F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DDB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5CF3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A284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0F5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EF0B9">
            <w:pPr>
              <w:jc w:val="center"/>
            </w:pPr>
          </w:p>
        </w:tc>
      </w:tr>
      <w:tr w14:paraId="2EE370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F64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60B6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756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AC89A">
            <w:pPr>
              <w:jc w:val="center"/>
            </w:pPr>
            <w:r>
              <w:rPr>
                <w:rFonts w:ascii="宋体" w:hAnsi="宋体" w:eastAsia="宋体"/>
                <w:sz w:val="16"/>
              </w:rPr>
              <w:t>完成自治州排放源统计年报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02C6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F56F">
            <w:pPr>
              <w:jc w:val="center"/>
            </w:pPr>
            <w:r>
              <w:rPr>
                <w:rFonts w:ascii="宋体" w:hAnsi="宋体" w:eastAsia="宋体"/>
                <w:sz w:val="16"/>
              </w:rPr>
              <w:t>&lt;=15.1万元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97042">
            <w:pPr>
              <w:jc w:val="center"/>
            </w:pPr>
            <w:r>
              <w:rPr>
                <w:rFonts w:ascii="宋体" w:hAnsi="宋体" w:eastAsia="宋体"/>
                <w:sz w:val="16"/>
              </w:rPr>
              <w:t>=14.9万元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98487">
            <w:pPr>
              <w:jc w:val="center"/>
            </w:pPr>
            <w:r>
              <w:rPr>
                <w:rFonts w:ascii="宋体" w:hAnsi="宋体" w:eastAsia="宋体"/>
                <w:sz w:val="16"/>
              </w:rPr>
              <w:t>98.68%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74054">
            <w:pPr>
              <w:jc w:val="center"/>
            </w:pPr>
            <w:r>
              <w:rPr>
                <w:rFonts w:ascii="宋体" w:hAnsi="宋体" w:eastAsia="宋体"/>
                <w:sz w:val="16"/>
              </w:rPr>
              <w:t>7.74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3F3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582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C11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F8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8AAD">
            <w:pPr>
              <w:jc w:val="center"/>
            </w:pPr>
            <w:r>
              <w:rPr>
                <w:rFonts w:ascii="宋体" w:hAnsi="宋体" w:eastAsia="宋体"/>
                <w:sz w:val="16"/>
              </w:rPr>
              <w:t>因中标价是29.8万元，故按中标价支付，形成偏差。</w:t>
            </w:r>
          </w:p>
        </w:tc>
      </w:tr>
      <w:tr w14:paraId="19DBDC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782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349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B30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1072">
            <w:pPr>
              <w:jc w:val="center"/>
            </w:pPr>
            <w:r>
              <w:rPr>
                <w:rFonts w:ascii="宋体" w:hAnsi="宋体" w:eastAsia="宋体"/>
                <w:sz w:val="16"/>
              </w:rPr>
              <w:t>完成自治州排放源统计年报数据审核报送工作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BBA0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3D2F">
            <w:pPr>
              <w:jc w:val="center"/>
            </w:pPr>
            <w:r>
              <w:rPr>
                <w:rFonts w:ascii="宋体" w:hAnsi="宋体" w:eastAsia="宋体"/>
                <w:sz w:val="16"/>
              </w:rPr>
              <w:t>&lt;=11.92万元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6D87F">
            <w:pPr>
              <w:jc w:val="center"/>
            </w:pPr>
            <w:r>
              <w:rPr>
                <w:rFonts w:ascii="宋体" w:hAnsi="宋体" w:eastAsia="宋体"/>
                <w:sz w:val="16"/>
              </w:rPr>
              <w:t>=11.92万元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97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D56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B4F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F5D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756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9DE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5D678">
            <w:pPr>
              <w:jc w:val="center"/>
            </w:pPr>
          </w:p>
        </w:tc>
      </w:tr>
      <w:tr w14:paraId="3EFA85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A55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0F3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4D6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69B5D">
            <w:pPr>
              <w:jc w:val="center"/>
            </w:pPr>
            <w:r>
              <w:rPr>
                <w:rFonts w:ascii="宋体" w:hAnsi="宋体" w:eastAsia="宋体"/>
                <w:sz w:val="16"/>
              </w:rPr>
              <w:t>形成《昌吉州排放源统计数据分析报告》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A5FE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5E6DC">
            <w:pPr>
              <w:jc w:val="center"/>
            </w:pPr>
            <w:r>
              <w:rPr>
                <w:rFonts w:ascii="宋体" w:hAnsi="宋体" w:eastAsia="宋体"/>
                <w:sz w:val="16"/>
              </w:rPr>
              <w:t>&lt;=2.98万元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F13CC">
            <w:pPr>
              <w:jc w:val="center"/>
            </w:pPr>
            <w:r>
              <w:rPr>
                <w:rFonts w:ascii="宋体" w:hAnsi="宋体" w:eastAsia="宋体"/>
                <w:sz w:val="16"/>
              </w:rPr>
              <w:t>=2.98万元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67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AC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18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E3F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686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A7C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5DC9">
            <w:pPr>
              <w:jc w:val="center"/>
            </w:pPr>
          </w:p>
        </w:tc>
      </w:tr>
      <w:tr w14:paraId="1B181F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C23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2329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C551">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0527F">
            <w:pPr>
              <w:jc w:val="center"/>
            </w:pPr>
            <w:r>
              <w:rPr>
                <w:rFonts w:ascii="宋体" w:hAnsi="宋体" w:eastAsia="宋体"/>
                <w:sz w:val="16"/>
              </w:rPr>
              <w:t>形成更加精准的工业源、生活源、移动源污染物排放数据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1E48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AD97">
            <w:pPr>
              <w:jc w:val="center"/>
            </w:pPr>
            <w:r>
              <w:rPr>
                <w:rFonts w:ascii="宋体" w:hAnsi="宋体" w:eastAsia="宋体"/>
                <w:sz w:val="16"/>
              </w:rPr>
              <w:t>精准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A99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6A3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5FCD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27C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0AC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850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264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7B291">
            <w:pPr>
              <w:jc w:val="center"/>
            </w:pPr>
          </w:p>
        </w:tc>
      </w:tr>
      <w:tr w14:paraId="4D3263E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C329E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5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CA2B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D22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9A3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C2F42">
            <w:pPr>
              <w:jc w:val="center"/>
            </w:pPr>
            <w:r>
              <w:rPr>
                <w:rFonts w:ascii="宋体" w:hAnsi="宋体" w:eastAsia="宋体"/>
                <w:sz w:val="16"/>
              </w:rPr>
              <w:t>99.51分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F8C1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1958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DA43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4DF8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D4D1A8"/>
        </w:tc>
      </w:tr>
    </w:tbl>
    <w:p w14:paraId="5C6CE82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0F8C9B7F">
        <w:tblPrEx>
          <w:tblCellMar>
            <w:top w:w="0" w:type="dxa"/>
            <w:left w:w="108" w:type="dxa"/>
            <w:bottom w:w="0" w:type="dxa"/>
            <w:right w:w="108" w:type="dxa"/>
          </w:tblCellMar>
        </w:tblPrEx>
        <w:tc>
          <w:tcPr>
            <w:tcW w:w="8848" w:type="dxa"/>
            <w:gridSpan w:val="14"/>
            <w:vAlign w:val="center"/>
          </w:tcPr>
          <w:p w14:paraId="1200DC4B">
            <w:pPr>
              <w:jc w:val="center"/>
            </w:pPr>
            <w:r>
              <w:rPr>
                <w:rFonts w:ascii="宋体" w:hAnsi="宋体" w:eastAsia="宋体"/>
                <w:sz w:val="24"/>
              </w:rPr>
              <w:t>项目支出绩效自评表</w:t>
            </w:r>
          </w:p>
        </w:tc>
      </w:tr>
      <w:tr w14:paraId="183E03F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A085B95">
            <w:pPr>
              <w:jc w:val="center"/>
            </w:pPr>
            <w:r>
              <w:rPr>
                <w:rFonts w:ascii="宋体" w:hAnsi="宋体" w:eastAsia="宋体"/>
                <w:sz w:val="24"/>
              </w:rPr>
              <w:t>(2024年度)</w:t>
            </w:r>
          </w:p>
        </w:tc>
      </w:tr>
      <w:tr w14:paraId="189E6F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FE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8AC670">
            <w:pPr>
              <w:jc w:val="center"/>
            </w:pPr>
            <w:r>
              <w:rPr>
                <w:rFonts w:ascii="宋体" w:hAnsi="宋体" w:eastAsia="宋体"/>
                <w:sz w:val="16"/>
              </w:rPr>
              <w:t>开展建设项目环境影响评价技术评估审查</w:t>
            </w:r>
          </w:p>
        </w:tc>
      </w:tr>
      <w:tr w14:paraId="731A51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472F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D7B4F9">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D532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A196DE">
            <w:pPr>
              <w:jc w:val="center"/>
            </w:pPr>
            <w:r>
              <w:rPr>
                <w:rFonts w:ascii="宋体" w:hAnsi="宋体" w:eastAsia="宋体"/>
                <w:sz w:val="16"/>
              </w:rPr>
              <w:t>昌吉回族自治州生态环境局</w:t>
            </w:r>
          </w:p>
        </w:tc>
      </w:tr>
      <w:tr w14:paraId="1CCC6D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1DEE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9B41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C4F5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33CF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454B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0559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5AF2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C5D1B">
            <w:pPr>
              <w:jc w:val="center"/>
            </w:pPr>
            <w:r>
              <w:rPr>
                <w:rFonts w:ascii="宋体" w:hAnsi="宋体" w:eastAsia="宋体"/>
                <w:sz w:val="16"/>
              </w:rPr>
              <w:t>得分</w:t>
            </w:r>
          </w:p>
        </w:tc>
      </w:tr>
      <w:tr w14:paraId="7762A2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CD6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DC8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934BE">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65B61">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805E3">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5F67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AE7E0">
            <w:pPr>
              <w:jc w:val="center"/>
            </w:pPr>
            <w:r>
              <w:rPr>
                <w:rFonts w:ascii="宋体" w:hAnsi="宋体" w:eastAsia="宋体"/>
                <w:sz w:val="16"/>
              </w:rPr>
              <w:t>97.50%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22320">
            <w:pPr>
              <w:jc w:val="center"/>
            </w:pPr>
            <w:r>
              <w:rPr>
                <w:rFonts w:ascii="宋体" w:hAnsi="宋体" w:eastAsia="宋体"/>
                <w:sz w:val="16"/>
              </w:rPr>
              <w:t>10.00</w:t>
            </w:r>
          </w:p>
        </w:tc>
      </w:tr>
      <w:tr w14:paraId="28812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4F9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ADA5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6E4C0">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6924B">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FE239">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CF2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B11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726C">
            <w:pPr>
              <w:jc w:val="center"/>
            </w:pPr>
            <w:r>
              <w:rPr>
                <w:rFonts w:ascii="宋体" w:hAnsi="宋体" w:eastAsia="宋体"/>
                <w:sz w:val="16"/>
              </w:rPr>
              <w:t>—</w:t>
            </w:r>
          </w:p>
        </w:tc>
      </w:tr>
      <w:tr w14:paraId="5351B9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5A0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3D21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12E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DAB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5DD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C52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EE3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01A67">
            <w:pPr>
              <w:jc w:val="center"/>
            </w:pPr>
            <w:r>
              <w:rPr>
                <w:rFonts w:ascii="宋体" w:hAnsi="宋体" w:eastAsia="宋体"/>
                <w:sz w:val="16"/>
              </w:rPr>
              <w:t>—</w:t>
            </w:r>
          </w:p>
        </w:tc>
      </w:tr>
      <w:tr w14:paraId="21AF9C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C3A8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8EE46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CA1F6B">
            <w:pPr>
              <w:jc w:val="center"/>
            </w:pPr>
            <w:r>
              <w:rPr>
                <w:rFonts w:ascii="宋体" w:hAnsi="宋体" w:eastAsia="宋体"/>
                <w:sz w:val="16"/>
              </w:rPr>
              <w:t>实际完成情况</w:t>
            </w:r>
          </w:p>
        </w:tc>
      </w:tr>
      <w:tr w14:paraId="7F9D1A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C563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8FCE27">
            <w:pPr>
              <w:jc w:val="both"/>
            </w:pPr>
            <w:r>
              <w:rPr>
                <w:rFonts w:ascii="宋体" w:hAnsi="宋体" w:eastAsia="宋体"/>
                <w:sz w:val="16"/>
              </w:rPr>
              <w:t>对审批权限为“州级”建设项目环评报告邀请专家进行审核，对2023年生态环境厅审批权限下放的两高等相关类型项目，委托第三方技术评估中心进行评审。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61FC9F">
            <w:pPr>
              <w:jc w:val="both"/>
            </w:pPr>
            <w:r>
              <w:rPr>
                <w:rFonts w:ascii="宋体" w:hAnsi="宋体" w:eastAsia="宋体"/>
                <w:sz w:val="16"/>
              </w:rPr>
              <w:t>截至2024年12月31日，本年度共对审批权限为“州级”的328个建设项目环境影响评价报告书（表）进行专家审核；对3个园区审批的12个环评报告开展专家质量抽查；对10个工艺复杂、“两高”等类型环评项目委托第三方技术评估中心进行评审。审批的环评文件合格率100%；遵守环评文件（表和书）审批报告表时限不少于30天；委托评估机构技术评估费18万元；环评专家费60万元；通过该项目的实施，严把昌吉州建设项目环评审批关，严格遏制“两高”项目盲目发展，从源头上严格控制环境污染，为污染防治攻坚战奠定良好基础。</w:t>
            </w:r>
          </w:p>
        </w:tc>
      </w:tr>
      <w:tr w14:paraId="5CEE86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19FE9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A63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A88B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4089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3731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685E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6A8B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B6C9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28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E27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E68F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99E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88B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CCA3">
            <w:pPr>
              <w:jc w:val="center"/>
            </w:pPr>
            <w:r>
              <w:rPr>
                <w:rFonts w:ascii="宋体" w:hAnsi="宋体" w:eastAsia="宋体"/>
                <w:sz w:val="16"/>
              </w:rPr>
              <w:t>偏差原因分析及改进措施</w:t>
            </w:r>
          </w:p>
        </w:tc>
      </w:tr>
      <w:tr w14:paraId="5A00AB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CF6A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874F2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A817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49F38">
            <w:pPr>
              <w:jc w:val="center"/>
            </w:pPr>
            <w:r>
              <w:rPr>
                <w:rFonts w:ascii="宋体" w:hAnsi="宋体" w:eastAsia="宋体"/>
                <w:sz w:val="16"/>
              </w:rPr>
              <w:t>完成建设项目环评专家评审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5BB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9751">
            <w:pPr>
              <w:jc w:val="center"/>
            </w:pPr>
            <w:r>
              <w:rPr>
                <w:rFonts w:ascii="宋体" w:hAnsi="宋体" w:eastAsia="宋体"/>
                <w:sz w:val="16"/>
              </w:rPr>
              <w:t>&gt;=200个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918B5">
            <w:pPr>
              <w:jc w:val="center"/>
            </w:pPr>
            <w:r>
              <w:rPr>
                <w:rFonts w:ascii="宋体" w:hAnsi="宋体" w:eastAsia="宋体"/>
                <w:sz w:val="16"/>
              </w:rPr>
              <w:t>=328个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3EB46">
            <w:pPr>
              <w:jc w:val="center"/>
            </w:pPr>
            <w:r>
              <w:rPr>
                <w:rFonts w:ascii="宋体" w:hAnsi="宋体" w:eastAsia="宋体"/>
                <w:sz w:val="16"/>
              </w:rPr>
              <w:t>164%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77EB4">
            <w:pPr>
              <w:jc w:val="center"/>
            </w:pPr>
            <w:r>
              <w:rPr>
                <w:rFonts w:ascii="宋体" w:hAnsi="宋体" w:eastAsia="宋体"/>
                <w:sz w:val="16"/>
              </w:rPr>
              <w:t>2.88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B90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60113">
            <w:pPr>
              <w:jc w:val="center"/>
            </w:pPr>
            <w:r>
              <w:rPr>
                <w:rFonts w:ascii="宋体" w:hAnsi="宋体" w:eastAsia="宋体"/>
                <w:sz w:val="16"/>
              </w:rPr>
              <w:t>260个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2D4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C70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9CD0">
            <w:pPr>
              <w:jc w:val="center"/>
            </w:pPr>
            <w:r>
              <w:rPr>
                <w:rFonts w:ascii="宋体" w:hAnsi="宋体" w:eastAsia="宋体"/>
                <w:sz w:val="16"/>
              </w:rPr>
              <w:t>因本年企业申报环评审批项目数量增多，故超出年度指标值。</w:t>
            </w:r>
          </w:p>
        </w:tc>
      </w:tr>
      <w:tr w14:paraId="236D4C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63D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249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028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7322D">
            <w:pPr>
              <w:jc w:val="center"/>
            </w:pPr>
            <w:r>
              <w:rPr>
                <w:rFonts w:ascii="宋体" w:hAnsi="宋体" w:eastAsia="宋体"/>
                <w:sz w:val="16"/>
              </w:rPr>
              <w:t>对3个园区审批的环评报告开展专家质量抽查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DC9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B9482">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DFA1E">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137DE">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6685D">
            <w:pPr>
              <w:jc w:val="center"/>
            </w:pPr>
            <w:r>
              <w:rPr>
                <w:rFonts w:ascii="宋体" w:hAnsi="宋体" w:eastAsia="宋体"/>
                <w:sz w:val="16"/>
              </w:rPr>
              <w:t>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12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C5F0">
            <w:pPr>
              <w:jc w:val="center"/>
            </w:pPr>
            <w:r>
              <w:rPr>
                <w:rFonts w:ascii="宋体" w:hAnsi="宋体" w:eastAsia="宋体"/>
                <w:sz w:val="16"/>
              </w:rPr>
              <w:t>18个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76A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8F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EAF34">
            <w:pPr>
              <w:jc w:val="center"/>
            </w:pPr>
            <w:r>
              <w:rPr>
                <w:rFonts w:ascii="宋体" w:hAnsi="宋体" w:eastAsia="宋体"/>
                <w:sz w:val="16"/>
              </w:rPr>
              <w:t>因本年3个园区审批环评数量增多，故抽查数量增多。</w:t>
            </w:r>
          </w:p>
        </w:tc>
      </w:tr>
      <w:tr w14:paraId="7CE006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2A3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528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6176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E933">
            <w:pPr>
              <w:jc w:val="center"/>
            </w:pPr>
            <w:r>
              <w:rPr>
                <w:rFonts w:ascii="宋体" w:hAnsi="宋体" w:eastAsia="宋体"/>
                <w:sz w:val="16"/>
              </w:rPr>
              <w:t>审批的环评文件合格率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E28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74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41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BB3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5B17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2F6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56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4C5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D8E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575E3">
            <w:pPr>
              <w:jc w:val="center"/>
            </w:pPr>
          </w:p>
        </w:tc>
      </w:tr>
      <w:tr w14:paraId="759E7A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A95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219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05865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AE4A2">
            <w:pPr>
              <w:jc w:val="center"/>
            </w:pPr>
            <w:r>
              <w:rPr>
                <w:rFonts w:ascii="宋体" w:hAnsi="宋体" w:eastAsia="宋体"/>
                <w:sz w:val="16"/>
              </w:rPr>
              <w:t>遵守环评文件（表和书）审批报告表时限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35B1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8F01F">
            <w:pPr>
              <w:jc w:val="center"/>
            </w:pPr>
            <w:r>
              <w:rPr>
                <w:rFonts w:ascii="宋体" w:hAnsi="宋体" w:eastAsia="宋体"/>
                <w:sz w:val="16"/>
              </w:rPr>
              <w:t>&lt;=30天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A3F8">
            <w:pPr>
              <w:jc w:val="center"/>
            </w:pPr>
            <w:r>
              <w:rPr>
                <w:rFonts w:ascii="宋体" w:hAnsi="宋体" w:eastAsia="宋体"/>
                <w:sz w:val="16"/>
              </w:rPr>
              <w: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155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3642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BCA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785C">
            <w:pPr>
              <w:jc w:val="center"/>
            </w:pPr>
            <w:r>
              <w:rPr>
                <w:rFonts w:ascii="宋体" w:hAnsi="宋体" w:eastAsia="宋体"/>
                <w:sz w:val="16"/>
              </w:rPr>
              <w:t>&lt;=30天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53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6BE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AF853">
            <w:pPr>
              <w:jc w:val="center"/>
            </w:pPr>
          </w:p>
        </w:tc>
      </w:tr>
      <w:tr w14:paraId="58FAD3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648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3B6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E9F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67D5C">
            <w:pPr>
              <w:jc w:val="center"/>
            </w:pPr>
            <w:r>
              <w:rPr>
                <w:rFonts w:ascii="宋体" w:hAnsi="宋体" w:eastAsia="宋体"/>
                <w:sz w:val="16"/>
              </w:rPr>
              <w:t>拨付资金按时完成率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C3CB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65D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777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B3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37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AAE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EE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860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97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A6D02">
            <w:pPr>
              <w:jc w:val="center"/>
            </w:pPr>
          </w:p>
        </w:tc>
      </w:tr>
      <w:tr w14:paraId="066BA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45D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9C77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B78C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AD37F">
            <w:pPr>
              <w:jc w:val="center"/>
            </w:pPr>
            <w:r>
              <w:rPr>
                <w:rFonts w:ascii="宋体" w:hAnsi="宋体" w:eastAsia="宋体"/>
                <w:sz w:val="16"/>
              </w:rPr>
              <w:t>委托评估机构技术评估费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38A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B9D4">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BDC55">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EFF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7CE20">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66E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14C1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EBB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630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2344D">
            <w:pPr>
              <w:jc w:val="center"/>
            </w:pPr>
            <w:r>
              <w:rPr>
                <w:rFonts w:ascii="宋体" w:hAnsi="宋体" w:eastAsia="宋体"/>
                <w:sz w:val="16"/>
              </w:rPr>
              <w:t>因还有1个项目评估中心未完成技术审查，故资金未支付完毕。</w:t>
            </w:r>
          </w:p>
        </w:tc>
      </w:tr>
      <w:tr w14:paraId="43AEA7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C54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6E4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2EA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7057">
            <w:pPr>
              <w:jc w:val="center"/>
            </w:pPr>
            <w:r>
              <w:rPr>
                <w:rFonts w:ascii="宋体" w:hAnsi="宋体" w:eastAsia="宋体"/>
                <w:sz w:val="16"/>
              </w:rPr>
              <w:t>环评专家费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89A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66FEA">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89049">
            <w:pPr>
              <w:jc w:val="center"/>
            </w:pPr>
            <w:r>
              <w:rPr>
                <w:rFonts w:ascii="宋体" w:hAnsi="宋体" w:eastAsia="宋体"/>
                <w:sz w:val="16"/>
              </w:rPr>
              <w: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9C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C6F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F27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38D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708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62E1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1D298">
            <w:pPr>
              <w:jc w:val="center"/>
            </w:pPr>
          </w:p>
        </w:tc>
      </w:tr>
      <w:tr w14:paraId="4C0624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91C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1151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3E88">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91C4E">
            <w:pPr>
              <w:jc w:val="center"/>
            </w:pPr>
            <w:r>
              <w:rPr>
                <w:rFonts w:ascii="宋体" w:hAnsi="宋体" w:eastAsia="宋体"/>
                <w:sz w:val="16"/>
              </w:rPr>
              <w:t>严把昌吉州建设项目环评审批关，严格遏制“两高”项目盲目发展，从源头上严格控制环境污染，助力经济高质量发展。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5AA0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2DB89">
            <w:pPr>
              <w:jc w:val="center"/>
            </w:pPr>
            <w:r>
              <w:rPr>
                <w:rFonts w:ascii="宋体" w:hAnsi="宋体" w:eastAsia="宋体"/>
                <w:sz w:val="16"/>
              </w:rPr>
              <w:t>严格控制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2AF5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86E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7C79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8ED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F16D3">
            <w:pPr>
              <w:jc w:val="center"/>
            </w:pPr>
            <w:r>
              <w:rPr>
                <w:rFonts w:ascii="宋体" w:hAnsi="宋体" w:eastAsia="宋体"/>
                <w:sz w:val="16"/>
              </w:rPr>
              <w:t>严格控制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B86F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C519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7EB0">
            <w:pPr>
              <w:jc w:val="center"/>
            </w:pPr>
          </w:p>
        </w:tc>
      </w:tr>
      <w:tr w14:paraId="7D56683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F4298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448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A008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2CF0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BCE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76ED">
            <w:pPr>
              <w:jc w:val="center"/>
            </w:pPr>
            <w:r>
              <w:rPr>
                <w:rFonts w:ascii="宋体" w:hAnsi="宋体" w:eastAsia="宋体"/>
                <w:sz w:val="16"/>
              </w:rPr>
              <w:t>90.78分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F6D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E25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BD0B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8AFB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CBB7D4"/>
        </w:tc>
      </w:tr>
    </w:tbl>
    <w:p w14:paraId="7F55A7F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6F8C1BD9">
        <w:tblPrEx>
          <w:tblCellMar>
            <w:top w:w="0" w:type="dxa"/>
            <w:left w:w="108" w:type="dxa"/>
            <w:bottom w:w="0" w:type="dxa"/>
            <w:right w:w="108" w:type="dxa"/>
          </w:tblCellMar>
        </w:tblPrEx>
        <w:tc>
          <w:tcPr>
            <w:tcW w:w="8848" w:type="dxa"/>
            <w:gridSpan w:val="14"/>
            <w:vAlign w:val="center"/>
          </w:tcPr>
          <w:p w14:paraId="553C2EFF">
            <w:pPr>
              <w:jc w:val="center"/>
            </w:pPr>
            <w:r>
              <w:rPr>
                <w:rFonts w:ascii="宋体" w:hAnsi="宋体" w:eastAsia="宋体"/>
                <w:sz w:val="24"/>
              </w:rPr>
              <w:t>项目支出绩效自评表</w:t>
            </w:r>
          </w:p>
        </w:tc>
      </w:tr>
      <w:tr w14:paraId="020EEB7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E06B866">
            <w:pPr>
              <w:jc w:val="center"/>
            </w:pPr>
            <w:r>
              <w:rPr>
                <w:rFonts w:ascii="宋体" w:hAnsi="宋体" w:eastAsia="宋体"/>
                <w:sz w:val="24"/>
              </w:rPr>
              <w:t>(2024年度)</w:t>
            </w:r>
          </w:p>
        </w:tc>
      </w:tr>
      <w:tr w14:paraId="10F73C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439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FE231D">
            <w:pPr>
              <w:jc w:val="center"/>
            </w:pPr>
            <w:r>
              <w:rPr>
                <w:rFonts w:ascii="宋体" w:hAnsi="宋体" w:eastAsia="宋体"/>
                <w:sz w:val="16"/>
              </w:rPr>
              <w:t>开展昌吉州入河排污口调查</w:t>
            </w:r>
          </w:p>
        </w:tc>
      </w:tr>
      <w:tr w14:paraId="14EBE3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EAA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23F144">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1B48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2B5C30">
            <w:pPr>
              <w:jc w:val="center"/>
            </w:pPr>
            <w:r>
              <w:rPr>
                <w:rFonts w:ascii="宋体" w:hAnsi="宋体" w:eastAsia="宋体"/>
                <w:sz w:val="16"/>
              </w:rPr>
              <w:t>昌吉回族自治州生态环境局</w:t>
            </w:r>
          </w:p>
        </w:tc>
      </w:tr>
      <w:tr w14:paraId="507419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F882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3AF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1289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7EE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A73D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5D8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C8A4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8F9E0">
            <w:pPr>
              <w:jc w:val="center"/>
            </w:pPr>
            <w:r>
              <w:rPr>
                <w:rFonts w:ascii="宋体" w:hAnsi="宋体" w:eastAsia="宋体"/>
                <w:sz w:val="16"/>
              </w:rPr>
              <w:t>得分</w:t>
            </w:r>
          </w:p>
        </w:tc>
      </w:tr>
      <w:tr w14:paraId="3BEABE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FE7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3076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725C6">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489C5">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2A85E">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9827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84A0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CA4C3">
            <w:pPr>
              <w:jc w:val="center"/>
            </w:pPr>
            <w:r>
              <w:rPr>
                <w:rFonts w:ascii="宋体" w:hAnsi="宋体" w:eastAsia="宋体"/>
                <w:sz w:val="16"/>
              </w:rPr>
              <w:t>10.00</w:t>
            </w:r>
          </w:p>
        </w:tc>
      </w:tr>
      <w:tr w14:paraId="71B8D0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18B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9F8B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81DDC">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49E9E">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84C05">
            <w:pPr>
              <w:jc w:val="center"/>
            </w:pPr>
            <w:r>
              <w:rPr>
                <w:rFonts w:ascii="宋体" w:hAnsi="宋体" w:eastAsia="宋体"/>
                <w:sz w:val="16"/>
              </w:rPr>
              <w:t>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AE7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635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A55E1">
            <w:pPr>
              <w:jc w:val="center"/>
            </w:pPr>
            <w:r>
              <w:rPr>
                <w:rFonts w:ascii="宋体" w:hAnsi="宋体" w:eastAsia="宋体"/>
                <w:sz w:val="16"/>
              </w:rPr>
              <w:t>—</w:t>
            </w:r>
          </w:p>
        </w:tc>
      </w:tr>
      <w:tr w14:paraId="78EFAC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BFB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11BE2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9F4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D01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71C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60C7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053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1FD89">
            <w:pPr>
              <w:jc w:val="center"/>
            </w:pPr>
            <w:r>
              <w:rPr>
                <w:rFonts w:ascii="宋体" w:hAnsi="宋体" w:eastAsia="宋体"/>
                <w:sz w:val="16"/>
              </w:rPr>
              <w:t>—</w:t>
            </w:r>
          </w:p>
        </w:tc>
      </w:tr>
      <w:tr w14:paraId="3529B1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6F64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B7F45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A2F9C9">
            <w:pPr>
              <w:jc w:val="center"/>
            </w:pPr>
            <w:r>
              <w:rPr>
                <w:rFonts w:ascii="宋体" w:hAnsi="宋体" w:eastAsia="宋体"/>
                <w:sz w:val="16"/>
              </w:rPr>
              <w:t>实际完成情况</w:t>
            </w:r>
          </w:p>
        </w:tc>
      </w:tr>
      <w:tr w14:paraId="4A53F9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5628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9C08E1">
            <w:pPr>
              <w:jc w:val="both"/>
            </w:pPr>
            <w:r>
              <w:rPr>
                <w:rFonts w:ascii="宋体" w:hAnsi="宋体" w:eastAsia="宋体"/>
                <w:sz w:val="16"/>
              </w:rPr>
              <w:t>在2023年工作的基础上进一步对前期调查的结果进行复查，完善工作内容，确定最终调查结论，并在系统中完成数据成果集成；编制完成《昌吉州入河排污口调查分析报告》，为山水林田湖草沙一体化保护和系统治理，深入打好碧水保卫战，改善水生态环境质量，保护和建设美丽河湖提供基础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DA7DB2">
            <w:pPr>
              <w:jc w:val="both"/>
            </w:pPr>
            <w:r>
              <w:rPr>
                <w:rFonts w:ascii="宋体" w:hAnsi="宋体" w:eastAsia="宋体"/>
                <w:sz w:val="16"/>
              </w:rPr>
              <w:t>截至2024年12月31，该项目实际完成将昌吉州入河排污口调查结果汇总至国家入河排污口管理平台1套；绘制昌吉州入河排污口一张图1份；完成《昌吉州入河排污口调查分析报告》1份；通过主管部门验收100%；入河排污口排查的及时率100%；项目完成时限2024年8月9日；入河排污口排查工作完成支付11万元；该项目的实施，加强了水生态环境质量的监管，掌握了各类入河排污口排污状况。</w:t>
            </w:r>
          </w:p>
        </w:tc>
      </w:tr>
      <w:tr w14:paraId="60A18AF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A39A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A2F9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489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6305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44AD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0C50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810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97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C37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6B2F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5718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D15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9285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15C5C">
            <w:pPr>
              <w:jc w:val="center"/>
            </w:pPr>
            <w:r>
              <w:rPr>
                <w:rFonts w:ascii="宋体" w:hAnsi="宋体" w:eastAsia="宋体"/>
                <w:sz w:val="16"/>
              </w:rPr>
              <w:t>偏差原因分析及改进措施</w:t>
            </w:r>
          </w:p>
        </w:tc>
      </w:tr>
      <w:tr w14:paraId="44776D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02B7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DC1E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6B5DE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2009">
            <w:pPr>
              <w:jc w:val="center"/>
            </w:pPr>
            <w:r>
              <w:rPr>
                <w:rFonts w:ascii="宋体" w:hAnsi="宋体" w:eastAsia="宋体"/>
                <w:sz w:val="16"/>
              </w:rPr>
              <w:t>将调查结果汇总至国家入河排污口管理平台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3E14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0EF1E">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0ABC1">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826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A211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099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505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9A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5F1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71B1">
            <w:pPr>
              <w:jc w:val="center"/>
            </w:pPr>
          </w:p>
        </w:tc>
      </w:tr>
      <w:tr w14:paraId="6F44F7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54C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779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840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9938A">
            <w:pPr>
              <w:jc w:val="center"/>
            </w:pPr>
            <w:r>
              <w:rPr>
                <w:rFonts w:ascii="宋体" w:hAnsi="宋体" w:eastAsia="宋体"/>
                <w:sz w:val="16"/>
              </w:rPr>
              <w:t>绘制昌吉州入河排污口一张图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2FAE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B1BF">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D0DAF">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C54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6BDE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41A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2FD4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B8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85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6FCD">
            <w:pPr>
              <w:jc w:val="center"/>
            </w:pPr>
          </w:p>
        </w:tc>
      </w:tr>
      <w:tr w14:paraId="34DDE8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DC36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383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E8BD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DE822">
            <w:pPr>
              <w:jc w:val="center"/>
            </w:pPr>
            <w:r>
              <w:rPr>
                <w:rFonts w:ascii="宋体" w:hAnsi="宋体" w:eastAsia="宋体"/>
                <w:sz w:val="16"/>
              </w:rPr>
              <w:t>完成《昌吉州入河排污口调查分析报告》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37B8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E042A">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5A5A2">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5DB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312E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7D1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15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A52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DBC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8E04B">
            <w:pPr>
              <w:jc w:val="center"/>
            </w:pPr>
          </w:p>
        </w:tc>
      </w:tr>
      <w:tr w14:paraId="6C2766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9FC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86B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8130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F8913">
            <w:pPr>
              <w:jc w:val="center"/>
            </w:pPr>
            <w:r>
              <w:rPr>
                <w:rFonts w:ascii="宋体" w:hAnsi="宋体" w:eastAsia="宋体"/>
                <w:sz w:val="16"/>
              </w:rPr>
              <w:t>通过主管部门验收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C227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EAA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B7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CAF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4701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A1D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AFFB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521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EAE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E386B">
            <w:pPr>
              <w:jc w:val="center"/>
            </w:pPr>
          </w:p>
        </w:tc>
      </w:tr>
      <w:tr w14:paraId="5AA01B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62A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083F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202CF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412B9">
            <w:pPr>
              <w:jc w:val="center"/>
            </w:pPr>
            <w:r>
              <w:rPr>
                <w:rFonts w:ascii="宋体" w:hAnsi="宋体" w:eastAsia="宋体"/>
                <w:sz w:val="16"/>
              </w:rPr>
              <w:t>入河排污口排查的及时率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3F6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B07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97F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C3E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D0C3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22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180A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8DF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2F9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3F170">
            <w:pPr>
              <w:jc w:val="center"/>
            </w:pPr>
          </w:p>
        </w:tc>
      </w:tr>
      <w:tr w14:paraId="104D4D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77E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124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694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1F473">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31E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ED37">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DFE45">
            <w:pPr>
              <w:jc w:val="center"/>
            </w:pPr>
            <w:r>
              <w:rPr>
                <w:rFonts w:ascii="宋体" w:hAnsi="宋体" w:eastAsia="宋体"/>
                <w:sz w:val="16"/>
              </w:rPr>
              <w:t>2024年8月9日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B40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3312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392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1452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BEDA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DCB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14F2B">
            <w:pPr>
              <w:jc w:val="center"/>
            </w:pPr>
          </w:p>
        </w:tc>
      </w:tr>
      <w:tr w14:paraId="3C062D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290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50A8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BB1E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10F24">
            <w:pPr>
              <w:jc w:val="center"/>
            </w:pPr>
            <w:r>
              <w:rPr>
                <w:rFonts w:ascii="宋体" w:hAnsi="宋体" w:eastAsia="宋体"/>
                <w:sz w:val="16"/>
              </w:rPr>
              <w:t>入河排污口排查工作完成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86E9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0A1B5">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7C28D">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9EE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24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761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2D7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C8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9BD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B0D2">
            <w:pPr>
              <w:jc w:val="center"/>
            </w:pPr>
          </w:p>
        </w:tc>
      </w:tr>
      <w:tr w14:paraId="64DD3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A2E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C69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EB0E1">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40EE5">
            <w:pPr>
              <w:jc w:val="center"/>
            </w:pPr>
            <w:r>
              <w:rPr>
                <w:rFonts w:ascii="宋体" w:hAnsi="宋体" w:eastAsia="宋体"/>
                <w:sz w:val="16"/>
              </w:rPr>
              <w:t>加强水生态环境质量的监管，掌握各类入河排污口排污状况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336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7E7E">
            <w:pPr>
              <w:jc w:val="center"/>
            </w:pPr>
            <w:r>
              <w:rPr>
                <w:rFonts w:ascii="宋体" w:hAnsi="宋体" w:eastAsia="宋体"/>
                <w:sz w:val="16"/>
              </w:rPr>
              <w:t>持续改善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6AE0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D7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FDD4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702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C4D3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9EE2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282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E747A">
            <w:pPr>
              <w:jc w:val="center"/>
            </w:pPr>
          </w:p>
        </w:tc>
      </w:tr>
      <w:tr w14:paraId="7B9CD88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C85D8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F35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1D6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7C6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80FB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3820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C898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33AE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B31E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6522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1A9D05"/>
        </w:tc>
      </w:tr>
    </w:tbl>
    <w:p w14:paraId="6E8BEE17">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696"/>
        <w:gridCol w:w="632"/>
        <w:gridCol w:w="776"/>
        <w:gridCol w:w="696"/>
        <w:gridCol w:w="624"/>
        <w:gridCol w:w="624"/>
        <w:gridCol w:w="624"/>
        <w:gridCol w:w="627"/>
        <w:gridCol w:w="633"/>
      </w:tblGrid>
      <w:tr w14:paraId="6520D79F">
        <w:tblPrEx>
          <w:tblCellMar>
            <w:top w:w="0" w:type="dxa"/>
            <w:left w:w="108" w:type="dxa"/>
            <w:bottom w:w="0" w:type="dxa"/>
            <w:right w:w="108" w:type="dxa"/>
          </w:tblCellMar>
        </w:tblPrEx>
        <w:tc>
          <w:tcPr>
            <w:tcW w:w="8848" w:type="dxa"/>
            <w:gridSpan w:val="14"/>
            <w:vAlign w:val="center"/>
          </w:tcPr>
          <w:p w14:paraId="7356BB6D">
            <w:pPr>
              <w:jc w:val="center"/>
            </w:pPr>
            <w:r>
              <w:rPr>
                <w:rFonts w:ascii="宋体" w:hAnsi="宋体" w:eastAsia="宋体"/>
                <w:sz w:val="24"/>
              </w:rPr>
              <w:t>项目支出绩效自评表</w:t>
            </w:r>
          </w:p>
        </w:tc>
      </w:tr>
      <w:tr w14:paraId="0A8DDFD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93862E">
            <w:pPr>
              <w:jc w:val="center"/>
            </w:pPr>
            <w:r>
              <w:rPr>
                <w:rFonts w:ascii="宋体" w:hAnsi="宋体" w:eastAsia="宋体"/>
                <w:sz w:val="24"/>
              </w:rPr>
              <w:t>(2024年度)</w:t>
            </w:r>
          </w:p>
        </w:tc>
      </w:tr>
      <w:tr w14:paraId="5C1733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4701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DAFA4E">
            <w:pPr>
              <w:jc w:val="center"/>
            </w:pPr>
            <w:r>
              <w:rPr>
                <w:rFonts w:ascii="宋体" w:hAnsi="宋体" w:eastAsia="宋体"/>
                <w:sz w:val="16"/>
              </w:rPr>
              <w:t>排污许可证核查与审核</w:t>
            </w:r>
          </w:p>
        </w:tc>
      </w:tr>
      <w:tr w14:paraId="7667CB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35A7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C7FA35">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48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8054B8">
            <w:pPr>
              <w:jc w:val="center"/>
            </w:pPr>
            <w:r>
              <w:rPr>
                <w:rFonts w:ascii="宋体" w:hAnsi="宋体" w:eastAsia="宋体"/>
                <w:sz w:val="16"/>
              </w:rPr>
              <w:t>昌吉回族自治州生态环境局</w:t>
            </w:r>
          </w:p>
        </w:tc>
      </w:tr>
      <w:tr w14:paraId="3FE495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934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68B2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9582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2753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1D8A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F655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AE0F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26B48">
            <w:pPr>
              <w:jc w:val="center"/>
            </w:pPr>
            <w:r>
              <w:rPr>
                <w:rFonts w:ascii="宋体" w:hAnsi="宋体" w:eastAsia="宋体"/>
                <w:sz w:val="16"/>
              </w:rPr>
              <w:t>得分</w:t>
            </w:r>
          </w:p>
        </w:tc>
      </w:tr>
      <w:tr w14:paraId="4259BA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E93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DDEB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ED88F">
            <w:pPr>
              <w:jc w:val="center"/>
            </w:pPr>
            <w:r>
              <w:rPr>
                <w:rFonts w:ascii="宋体" w:hAnsi="宋体" w:eastAsia="宋体"/>
                <w:sz w:val="16"/>
              </w:rPr>
              <w:t>13.45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FC564">
            <w:pPr>
              <w:jc w:val="center"/>
            </w:pPr>
            <w:r>
              <w:rPr>
                <w:rFonts w:ascii="宋体" w:hAnsi="宋体" w:eastAsia="宋体"/>
                <w:sz w:val="16"/>
              </w:rPr>
              <w:t>13.45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B9DB9">
            <w:pPr>
              <w:jc w:val="center"/>
            </w:pPr>
            <w:r>
              <w:rPr>
                <w:rFonts w:ascii="宋体" w:hAnsi="宋体" w:eastAsia="宋体"/>
                <w:sz w:val="16"/>
              </w:rPr>
              <w:t>13.45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3C91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A3DD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91944">
            <w:pPr>
              <w:jc w:val="center"/>
            </w:pPr>
            <w:r>
              <w:rPr>
                <w:rFonts w:ascii="宋体" w:hAnsi="宋体" w:eastAsia="宋体"/>
                <w:sz w:val="16"/>
              </w:rPr>
              <w:t>10.00</w:t>
            </w:r>
          </w:p>
        </w:tc>
      </w:tr>
      <w:tr w14:paraId="6D3718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C7E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2DA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446A4">
            <w:pPr>
              <w:jc w:val="center"/>
            </w:pPr>
            <w:r>
              <w:rPr>
                <w:rFonts w:ascii="宋体" w:hAnsi="宋体" w:eastAsia="宋体"/>
                <w:sz w:val="16"/>
              </w:rPr>
              <w:t>13.45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65630">
            <w:pPr>
              <w:jc w:val="center"/>
            </w:pPr>
            <w:r>
              <w:rPr>
                <w:rFonts w:ascii="宋体" w:hAnsi="宋体" w:eastAsia="宋体"/>
                <w:sz w:val="16"/>
              </w:rPr>
              <w:t>13.45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C65E6">
            <w:pPr>
              <w:jc w:val="center"/>
            </w:pPr>
            <w:r>
              <w:rPr>
                <w:rFonts w:ascii="宋体" w:hAnsi="宋体" w:eastAsia="宋体"/>
                <w:sz w:val="16"/>
              </w:rPr>
              <w:t>13.45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A2B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67A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A9AE5">
            <w:pPr>
              <w:jc w:val="center"/>
            </w:pPr>
            <w:r>
              <w:rPr>
                <w:rFonts w:ascii="宋体" w:hAnsi="宋体" w:eastAsia="宋体"/>
                <w:sz w:val="16"/>
              </w:rPr>
              <w:t>—</w:t>
            </w:r>
          </w:p>
        </w:tc>
      </w:tr>
      <w:tr w14:paraId="2F95A5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B91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7353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0E1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B51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A83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8E9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0A5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6F50">
            <w:pPr>
              <w:jc w:val="center"/>
            </w:pPr>
            <w:r>
              <w:rPr>
                <w:rFonts w:ascii="宋体" w:hAnsi="宋体" w:eastAsia="宋体"/>
                <w:sz w:val="16"/>
              </w:rPr>
              <w:t>—</w:t>
            </w:r>
          </w:p>
        </w:tc>
      </w:tr>
      <w:tr w14:paraId="2BA4E8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8DE35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815A1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E17559">
            <w:pPr>
              <w:jc w:val="center"/>
            </w:pPr>
            <w:r>
              <w:rPr>
                <w:rFonts w:ascii="宋体" w:hAnsi="宋体" w:eastAsia="宋体"/>
                <w:sz w:val="16"/>
              </w:rPr>
              <w:t>实际完成情况</w:t>
            </w:r>
          </w:p>
        </w:tc>
      </w:tr>
      <w:tr w14:paraId="704FFF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FEB93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C6E81D">
            <w:pPr>
              <w:jc w:val="both"/>
            </w:pPr>
            <w:r>
              <w:rPr>
                <w:rFonts w:ascii="宋体" w:hAnsi="宋体" w:eastAsia="宋体"/>
                <w:sz w:val="16"/>
              </w:rPr>
              <w:t>2024年计划聘请第三方机构数1个，第三方资质达标率100%，政府采购率100%，采购完成时间2024年12月15日，2024年支付13.5万元，完成招投标、合同签订工作，通过前期工作，保障对全州范围内重点管理企业排污许可证开展提质增效质量审核；对全州范围内2024年排污许可季度执行报告和2023年排污许可年度执行报告进行规范性审核；对全州排污单位申请排污许可证重新申报和首次申请的自行监测方案编制规范性进行审核的工作顺利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F01B2C">
            <w:pPr>
              <w:jc w:val="both"/>
            </w:pPr>
            <w:r>
              <w:rPr>
                <w:rFonts w:ascii="宋体" w:hAnsi="宋体" w:eastAsia="宋体"/>
                <w:sz w:val="16"/>
              </w:rPr>
              <w:t>截至2024年12月31日，该项目实际完成聘请第三方机构数量1个；第三方资质达标率100%；政府采购率100%；采购完成时间2024年10月30日；项目预算控制率100%；对服务机构的满意度100%。通过该项目的实施，提升了全州范围内重点管理企业排污许可证的质量，促进了昌吉州全面实施排污许可制。保障排污许可证核发工作顺利开展。</w:t>
            </w:r>
          </w:p>
        </w:tc>
      </w:tr>
      <w:tr w14:paraId="1F3A6F5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33E0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2E72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3322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F0A2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98F4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2CB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5B9E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4D7E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39F4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5DB9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5B93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B2FB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3DE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60E3">
            <w:pPr>
              <w:jc w:val="center"/>
            </w:pPr>
            <w:r>
              <w:rPr>
                <w:rFonts w:ascii="宋体" w:hAnsi="宋体" w:eastAsia="宋体"/>
                <w:sz w:val="16"/>
              </w:rPr>
              <w:t>偏差原因分析及改进措施</w:t>
            </w:r>
          </w:p>
        </w:tc>
      </w:tr>
      <w:tr w14:paraId="2A91BAE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721A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D7D4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491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A2AC">
            <w:pPr>
              <w:jc w:val="center"/>
            </w:pPr>
            <w:r>
              <w:rPr>
                <w:rFonts w:ascii="宋体" w:hAnsi="宋体" w:eastAsia="宋体"/>
                <w:sz w:val="16"/>
              </w:rPr>
              <w:t>聘请第三方机构数量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C88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D280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D4BC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BA9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72DB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A4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02B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8A5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B125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1F5E3">
            <w:pPr>
              <w:jc w:val="center"/>
            </w:pPr>
          </w:p>
        </w:tc>
      </w:tr>
      <w:tr w14:paraId="7D046D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BD8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7B92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1109B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1E931">
            <w:pPr>
              <w:jc w:val="center"/>
            </w:pPr>
            <w:r>
              <w:rPr>
                <w:rFonts w:ascii="宋体" w:hAnsi="宋体" w:eastAsia="宋体"/>
                <w:sz w:val="16"/>
              </w:rPr>
              <w:t>第三方资质达标率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FFF9F">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3C3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EF6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00D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C46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759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87F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D68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5F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CB0F7">
            <w:pPr>
              <w:jc w:val="center"/>
            </w:pPr>
          </w:p>
        </w:tc>
      </w:tr>
      <w:tr w14:paraId="11F467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7AB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7CB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E4C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F6C9D">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80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E75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72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8DD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D1D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A7A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705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C51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FE98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8023F">
            <w:pPr>
              <w:jc w:val="center"/>
            </w:pPr>
          </w:p>
        </w:tc>
      </w:tr>
      <w:tr w14:paraId="05F322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A74A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926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AEF8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E9BB7">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774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02891">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9DED">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3FF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B52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344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5EC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1BA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A2B1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ADA0E">
            <w:pPr>
              <w:jc w:val="center"/>
            </w:pPr>
          </w:p>
        </w:tc>
      </w:tr>
      <w:tr w14:paraId="37693A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1DF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6B87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971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CD0EA">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750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E488B">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9E7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B9C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03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866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3DA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AF4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FDF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BE1E7">
            <w:pPr>
              <w:jc w:val="center"/>
            </w:pPr>
          </w:p>
        </w:tc>
      </w:tr>
      <w:tr w14:paraId="313D20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2D9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D2D5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ACC8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8A77">
            <w:pPr>
              <w:jc w:val="center"/>
            </w:pPr>
            <w:r>
              <w:rPr>
                <w:rFonts w:ascii="宋体" w:hAnsi="宋体" w:eastAsia="宋体"/>
                <w:sz w:val="16"/>
              </w:rPr>
              <w:t>保障排污许可证核发工作顺利开展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4FE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18F1">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A7D8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838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B6B2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7F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AE9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A0D8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BC9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11ED8">
            <w:pPr>
              <w:jc w:val="center"/>
            </w:pPr>
          </w:p>
        </w:tc>
      </w:tr>
      <w:tr w14:paraId="404CBC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3B0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BB2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3BF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5B5E5">
            <w:pPr>
              <w:jc w:val="center"/>
            </w:pPr>
            <w:r>
              <w:rPr>
                <w:rFonts w:ascii="宋体" w:hAnsi="宋体" w:eastAsia="宋体"/>
                <w:sz w:val="16"/>
              </w:rPr>
              <w:t>对服务机构的满意度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F7D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5CEB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EAF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AFB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0D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78A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8BC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C026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C76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6B257">
            <w:pPr>
              <w:jc w:val="center"/>
            </w:pPr>
            <w:r>
              <w:rPr>
                <w:rFonts w:ascii="宋体" w:hAnsi="宋体" w:eastAsia="宋体"/>
                <w:sz w:val="16"/>
              </w:rPr>
              <w:t>因年初设置目标不够合理，故超预期指标。</w:t>
            </w:r>
          </w:p>
        </w:tc>
      </w:tr>
      <w:tr w14:paraId="6F4C4B6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0E347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BC5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96F7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E8D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1503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FA4D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C22B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2DFF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CFBC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50F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BD6C4"/>
        </w:tc>
      </w:tr>
    </w:tbl>
    <w:p w14:paraId="7C907D85">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3"/>
        <w:gridCol w:w="856"/>
        <w:gridCol w:w="776"/>
        <w:gridCol w:w="621"/>
        <w:gridCol w:w="696"/>
        <w:gridCol w:w="604"/>
        <w:gridCol w:w="604"/>
        <w:gridCol w:w="605"/>
        <w:gridCol w:w="605"/>
        <w:gridCol w:w="630"/>
      </w:tblGrid>
      <w:tr w14:paraId="152D6CE3">
        <w:tblPrEx>
          <w:tblCellMar>
            <w:top w:w="0" w:type="dxa"/>
            <w:left w:w="108" w:type="dxa"/>
            <w:bottom w:w="0" w:type="dxa"/>
            <w:right w:w="108" w:type="dxa"/>
          </w:tblCellMar>
        </w:tblPrEx>
        <w:tc>
          <w:tcPr>
            <w:tcW w:w="8848" w:type="dxa"/>
            <w:gridSpan w:val="14"/>
            <w:vAlign w:val="center"/>
          </w:tcPr>
          <w:p w14:paraId="0B53756D">
            <w:pPr>
              <w:jc w:val="center"/>
            </w:pPr>
            <w:r>
              <w:rPr>
                <w:rFonts w:ascii="宋体" w:hAnsi="宋体" w:eastAsia="宋体"/>
                <w:sz w:val="24"/>
              </w:rPr>
              <w:t>项目支出绩效自评表</w:t>
            </w:r>
          </w:p>
        </w:tc>
      </w:tr>
      <w:tr w14:paraId="0E6413A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1E823D8">
            <w:pPr>
              <w:jc w:val="center"/>
            </w:pPr>
            <w:r>
              <w:rPr>
                <w:rFonts w:ascii="宋体" w:hAnsi="宋体" w:eastAsia="宋体"/>
                <w:sz w:val="24"/>
              </w:rPr>
              <w:t>(2024年度)</w:t>
            </w:r>
          </w:p>
        </w:tc>
      </w:tr>
      <w:tr w14:paraId="28E9F7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826F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2F236D">
            <w:pPr>
              <w:jc w:val="center"/>
            </w:pPr>
            <w:r>
              <w:rPr>
                <w:rFonts w:ascii="宋体" w:hAnsi="宋体" w:eastAsia="宋体"/>
                <w:sz w:val="16"/>
              </w:rPr>
              <w:t>昌吉州加密建设空气质量自动监测站点项目</w:t>
            </w:r>
          </w:p>
        </w:tc>
      </w:tr>
      <w:tr w14:paraId="6A1A31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FF5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EAA173">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D52F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399846">
            <w:pPr>
              <w:jc w:val="center"/>
            </w:pPr>
            <w:r>
              <w:rPr>
                <w:rFonts w:ascii="宋体" w:hAnsi="宋体" w:eastAsia="宋体"/>
                <w:sz w:val="16"/>
              </w:rPr>
              <w:t>昌吉回族自治州生态环境局</w:t>
            </w:r>
          </w:p>
        </w:tc>
      </w:tr>
      <w:tr w14:paraId="060210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3195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D318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E03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C816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CAF2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503A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2F3A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08D7E">
            <w:pPr>
              <w:jc w:val="center"/>
            </w:pPr>
            <w:r>
              <w:rPr>
                <w:rFonts w:ascii="宋体" w:hAnsi="宋体" w:eastAsia="宋体"/>
                <w:sz w:val="16"/>
              </w:rPr>
              <w:t>得分</w:t>
            </w:r>
          </w:p>
        </w:tc>
      </w:tr>
      <w:tr w14:paraId="0799EF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74D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366F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409F8">
            <w:pPr>
              <w:jc w:val="center"/>
            </w:pPr>
            <w:r>
              <w:rPr>
                <w:rFonts w:ascii="宋体" w:hAnsi="宋体" w:eastAsia="宋体"/>
                <w:sz w:val="16"/>
              </w:rPr>
              <w:t>883.31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D0CCE">
            <w:pPr>
              <w:jc w:val="center"/>
            </w:pPr>
            <w:r>
              <w:rPr>
                <w:rFonts w:ascii="宋体" w:hAnsi="宋体" w:eastAsia="宋体"/>
                <w:sz w:val="16"/>
              </w:rPr>
              <w:t>657.31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06EFA">
            <w:pPr>
              <w:jc w:val="center"/>
            </w:pPr>
            <w:r>
              <w:rPr>
                <w:rFonts w:ascii="宋体" w:hAnsi="宋体" w:eastAsia="宋体"/>
                <w:sz w:val="16"/>
              </w:rPr>
              <w:t>657.31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CBF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9AAF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59D76">
            <w:pPr>
              <w:jc w:val="center"/>
            </w:pPr>
            <w:r>
              <w:rPr>
                <w:rFonts w:ascii="宋体" w:hAnsi="宋体" w:eastAsia="宋体"/>
                <w:sz w:val="16"/>
              </w:rPr>
              <w:t>10.00</w:t>
            </w:r>
          </w:p>
        </w:tc>
      </w:tr>
      <w:tr w14:paraId="5A89B8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E60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3A58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8012D">
            <w:pPr>
              <w:jc w:val="center"/>
            </w:pPr>
            <w:r>
              <w:rPr>
                <w:rFonts w:ascii="宋体" w:hAnsi="宋体" w:eastAsia="宋体"/>
                <w:sz w:val="16"/>
              </w:rPr>
              <w:t>883.31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CD7FB">
            <w:pPr>
              <w:jc w:val="center"/>
            </w:pPr>
            <w:r>
              <w:rPr>
                <w:rFonts w:ascii="宋体" w:hAnsi="宋体" w:eastAsia="宋体"/>
                <w:sz w:val="16"/>
              </w:rPr>
              <w:t>657.31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1247F">
            <w:pPr>
              <w:jc w:val="center"/>
            </w:pPr>
            <w:r>
              <w:rPr>
                <w:rFonts w:ascii="宋体" w:hAnsi="宋体" w:eastAsia="宋体"/>
                <w:sz w:val="16"/>
              </w:rPr>
              <w:t>657.31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AFB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F84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2DD5">
            <w:pPr>
              <w:jc w:val="center"/>
            </w:pPr>
            <w:r>
              <w:rPr>
                <w:rFonts w:ascii="宋体" w:hAnsi="宋体" w:eastAsia="宋体"/>
                <w:sz w:val="16"/>
              </w:rPr>
              <w:t>—</w:t>
            </w:r>
          </w:p>
        </w:tc>
      </w:tr>
      <w:tr w14:paraId="7D0D63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375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5FF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793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904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FD9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B67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2CA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B67B1">
            <w:pPr>
              <w:jc w:val="center"/>
            </w:pPr>
            <w:r>
              <w:rPr>
                <w:rFonts w:ascii="宋体" w:hAnsi="宋体" w:eastAsia="宋体"/>
                <w:sz w:val="16"/>
              </w:rPr>
              <w:t>—</w:t>
            </w:r>
          </w:p>
        </w:tc>
      </w:tr>
      <w:tr w14:paraId="28E5AF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7D7C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B2A16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B9389B">
            <w:pPr>
              <w:jc w:val="center"/>
            </w:pPr>
            <w:r>
              <w:rPr>
                <w:rFonts w:ascii="宋体" w:hAnsi="宋体" w:eastAsia="宋体"/>
                <w:sz w:val="16"/>
              </w:rPr>
              <w:t>实际完成情况</w:t>
            </w:r>
          </w:p>
        </w:tc>
      </w:tr>
      <w:tr w14:paraId="6F126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986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CDD83D">
            <w:pPr>
              <w:jc w:val="both"/>
            </w:pPr>
            <w:r>
              <w:rPr>
                <w:rFonts w:ascii="宋体" w:hAnsi="宋体" w:eastAsia="宋体"/>
                <w:sz w:val="16"/>
              </w:rPr>
              <w:t>完善城市空气质量监测网络，对昌吉州辖区内自治区及以上开发区、工业园区、涉气产业集群应建设空气质量自动监测站，实现县城和污染较重乡镇全覆盖，在主要交通干道设立空气质量监测站。组织开展现场点位核查，在重点县市对重点乡镇、工业园区、区域空气污染物主要传输通道、兵地交界区域、主要交通干线等布设环境空气自动</w:t>
            </w:r>
            <w:r>
              <w:rPr>
                <w:rFonts w:hint="eastAsia" w:ascii="宋体" w:hAnsi="宋体"/>
                <w:sz w:val="16"/>
                <w:lang w:eastAsia="zh-CN"/>
              </w:rPr>
              <w:t>监测</w:t>
            </w:r>
            <w:r>
              <w:rPr>
                <w:rFonts w:ascii="宋体" w:hAnsi="宋体" w:eastAsia="宋体"/>
                <w:sz w:val="16"/>
              </w:rPr>
              <w:t>站点，在昌吉市建成区开展拟选点位走航监测、大气污染物时空分布特征分析、比对监测等空气质量监测站点选址服务，建设2个环境空气质量国控监测站。做到大气环境质量进行实时的全网覆盖监测，保证监测数据的实时、连续、科学、可靠，进而实现“锁定污染来源，定向管控、靶向治理及时见效”的环境监管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CBB162">
            <w:pPr>
              <w:jc w:val="both"/>
            </w:pPr>
            <w:r>
              <w:rPr>
                <w:rFonts w:ascii="宋体" w:hAnsi="宋体" w:eastAsia="宋体"/>
                <w:sz w:val="16"/>
              </w:rPr>
              <w:br w:type="textWrapping"/>
            </w:r>
            <w:r>
              <w:rPr>
                <w:rFonts w:ascii="宋体" w:hAnsi="宋体" w:eastAsia="宋体"/>
                <w:sz w:val="16"/>
              </w:rPr>
              <w:t>截至2024年12月31日，该项目实际完成了11个环境空气自动监测站点的建设并通过了验收；出具空气自动站调试运行报告11份；设备验收合格率100%；调试运行合格率100%；项目完成时限2024年12月10日；支付出具空气自动站调试运行报告费用25万元；加密建设空气质量自动监测站点联网验收通过支付费用632.31万元；通过该项目的实施，提升了昌吉州大气污染防治水平，促进了区域环境空气质量分析能力，为区域传输提供了数据支撑，</w:t>
            </w:r>
            <w:r>
              <w:rPr>
                <w:rFonts w:hint="eastAsia" w:ascii="宋体" w:hAnsi="宋体"/>
                <w:sz w:val="16"/>
                <w:lang w:eastAsia="zh-CN"/>
              </w:rPr>
              <w:t>更好地</w:t>
            </w:r>
            <w:r>
              <w:rPr>
                <w:rFonts w:ascii="宋体" w:hAnsi="宋体" w:eastAsia="宋体"/>
                <w:sz w:val="16"/>
              </w:rPr>
              <w:t>分析区域污染成因。</w:t>
            </w:r>
          </w:p>
        </w:tc>
      </w:tr>
      <w:tr w14:paraId="3E033D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A5EF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2A65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EC7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95D5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5778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1FE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9C5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1CE3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6CA0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B84B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4E80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087C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C69F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C6C19">
            <w:pPr>
              <w:jc w:val="center"/>
            </w:pPr>
            <w:r>
              <w:rPr>
                <w:rFonts w:ascii="宋体" w:hAnsi="宋体" w:eastAsia="宋体"/>
                <w:sz w:val="16"/>
              </w:rPr>
              <w:t>偏差原因分析及改进措施</w:t>
            </w:r>
          </w:p>
        </w:tc>
      </w:tr>
      <w:tr w14:paraId="7B1D97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FD842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10F6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35D1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27F21">
            <w:pPr>
              <w:jc w:val="center"/>
            </w:pPr>
            <w:r>
              <w:rPr>
                <w:rFonts w:ascii="宋体" w:hAnsi="宋体" w:eastAsia="宋体"/>
                <w:sz w:val="16"/>
              </w:rPr>
              <w:t>昌吉州加密建设空气质量自动监测站点联网验收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7DD09">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EB6A">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4899">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6A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F6A4D">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F8F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3CC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16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32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4218">
            <w:pPr>
              <w:jc w:val="center"/>
            </w:pPr>
          </w:p>
        </w:tc>
      </w:tr>
      <w:tr w14:paraId="4F41E2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B73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F2B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306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61BAE">
            <w:pPr>
              <w:jc w:val="center"/>
            </w:pPr>
            <w:r>
              <w:rPr>
                <w:rFonts w:ascii="宋体" w:hAnsi="宋体" w:eastAsia="宋体"/>
                <w:sz w:val="16"/>
              </w:rPr>
              <w:t>出具空气自动站调试运行报告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1BD45">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9778B">
            <w:pPr>
              <w:jc w:val="center"/>
            </w:pPr>
            <w:r>
              <w:rPr>
                <w:rFonts w:ascii="宋体" w:hAnsi="宋体" w:eastAsia="宋体"/>
                <w:sz w:val="16"/>
              </w:rPr>
              <w:t>=11份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E679D">
            <w:pPr>
              <w:jc w:val="center"/>
            </w:pPr>
            <w:r>
              <w:rPr>
                <w:rFonts w:ascii="宋体" w:hAnsi="宋体" w:eastAsia="宋体"/>
                <w:sz w:val="16"/>
              </w:rPr>
              <w:t>=11份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507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F94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231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DB03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AB6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EF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BA1D">
            <w:pPr>
              <w:jc w:val="center"/>
            </w:pPr>
          </w:p>
        </w:tc>
      </w:tr>
      <w:tr w14:paraId="69A94E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953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3665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405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2F765">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C9A4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CB0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0E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58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F4EA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9FB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BB5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8C5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25B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6EA68">
            <w:pPr>
              <w:jc w:val="center"/>
            </w:pPr>
          </w:p>
        </w:tc>
      </w:tr>
      <w:tr w14:paraId="711B72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1F0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40B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30D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0950C">
            <w:pPr>
              <w:jc w:val="center"/>
            </w:pPr>
            <w:r>
              <w:rPr>
                <w:rFonts w:ascii="宋体" w:hAnsi="宋体" w:eastAsia="宋体"/>
                <w:sz w:val="16"/>
              </w:rPr>
              <w:t>调试运行合格率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DA64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DD3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A3E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6A5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D690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549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EF94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27B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2E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D1CE">
            <w:pPr>
              <w:jc w:val="center"/>
            </w:pPr>
          </w:p>
        </w:tc>
      </w:tr>
      <w:tr w14:paraId="4B16FB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E1D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F932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0FC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639FF">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185E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CB02">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4BDD9">
            <w:pPr>
              <w:jc w:val="center"/>
            </w:pPr>
            <w:r>
              <w:rPr>
                <w:rFonts w:ascii="宋体" w:hAnsi="宋体" w:eastAsia="宋体"/>
                <w:sz w:val="16"/>
              </w:rPr>
              <w:t>=2024年6月25日前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43E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9D4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549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2E3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B33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315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9213A">
            <w:pPr>
              <w:jc w:val="center"/>
            </w:pPr>
          </w:p>
        </w:tc>
      </w:tr>
      <w:tr w14:paraId="1B091B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E317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5A09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BFF3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273F6">
            <w:pPr>
              <w:jc w:val="center"/>
            </w:pPr>
            <w:r>
              <w:rPr>
                <w:rFonts w:ascii="宋体" w:hAnsi="宋体" w:eastAsia="宋体"/>
                <w:sz w:val="16"/>
              </w:rPr>
              <w:t>出具空气自动站调试运行报告费用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6C3B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BC57">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29DFE">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E3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18D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462B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6300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DD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0DD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49093">
            <w:pPr>
              <w:jc w:val="center"/>
            </w:pPr>
          </w:p>
        </w:tc>
      </w:tr>
      <w:tr w14:paraId="74FD50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F21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9E61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B84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38102">
            <w:pPr>
              <w:jc w:val="center"/>
            </w:pPr>
            <w:r>
              <w:rPr>
                <w:rFonts w:ascii="宋体" w:hAnsi="宋体" w:eastAsia="宋体"/>
                <w:sz w:val="16"/>
              </w:rPr>
              <w:t>昌吉州加密建设空气质量自动监测站点联网验收通过支付费用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11139">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2EE7">
            <w:pPr>
              <w:jc w:val="center"/>
            </w:pPr>
            <w:r>
              <w:rPr>
                <w:rFonts w:ascii="宋体" w:hAnsi="宋体" w:eastAsia="宋体"/>
                <w:sz w:val="16"/>
              </w:rPr>
              <w:t>&lt;=632.31万元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88EF8">
            <w:pPr>
              <w:jc w:val="center"/>
            </w:pPr>
            <w:r>
              <w:rPr>
                <w:rFonts w:ascii="宋体" w:hAnsi="宋体" w:eastAsia="宋体"/>
                <w:sz w:val="16"/>
              </w:rPr>
              <w:t>=632.31万元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594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3951B">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A8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5B3A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58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B3E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49A18">
            <w:pPr>
              <w:jc w:val="center"/>
            </w:pPr>
          </w:p>
        </w:tc>
      </w:tr>
      <w:tr w14:paraId="05D150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C9E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2E32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5208">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D479">
            <w:pPr>
              <w:jc w:val="center"/>
            </w:pPr>
            <w:r>
              <w:rPr>
                <w:rFonts w:ascii="宋体" w:hAnsi="宋体" w:eastAsia="宋体"/>
                <w:sz w:val="16"/>
              </w:rPr>
              <w:t>提高大气环境管理水平，为改善环境空气质量提供科学依据。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071B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2E97">
            <w:pPr>
              <w:jc w:val="center"/>
            </w:pPr>
            <w:r>
              <w:rPr>
                <w:rFonts w:ascii="宋体" w:hAnsi="宋体" w:eastAsia="宋体"/>
                <w:sz w:val="16"/>
              </w:rPr>
              <w:t>持续改善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EC307">
            <w:pPr>
              <w:jc w:val="center"/>
            </w:pPr>
            <w:r>
              <w:rPr>
                <w:rFonts w:ascii="宋体" w:hAnsi="宋体" w:eastAsia="宋体"/>
                <w:sz w:val="16"/>
              </w:rPr>
              <w:t>持续改善</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D45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758D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376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A78B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C874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682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32612">
            <w:pPr>
              <w:jc w:val="center"/>
            </w:pPr>
          </w:p>
        </w:tc>
      </w:tr>
      <w:tr w14:paraId="6080EBD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D6EEC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C9F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8F6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02D6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4D56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3A72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FBF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C5F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439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0512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9921C"/>
        </w:tc>
      </w:tr>
    </w:tbl>
    <w:p w14:paraId="5A13A48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04D296E">
        <w:tblPrEx>
          <w:tblCellMar>
            <w:top w:w="0" w:type="dxa"/>
            <w:left w:w="108" w:type="dxa"/>
            <w:bottom w:w="0" w:type="dxa"/>
            <w:right w:w="108" w:type="dxa"/>
          </w:tblCellMar>
        </w:tblPrEx>
        <w:tc>
          <w:tcPr>
            <w:tcW w:w="8848" w:type="dxa"/>
            <w:gridSpan w:val="14"/>
            <w:vAlign w:val="center"/>
          </w:tcPr>
          <w:p w14:paraId="12527A8C">
            <w:pPr>
              <w:jc w:val="center"/>
            </w:pPr>
            <w:r>
              <w:rPr>
                <w:rFonts w:ascii="宋体" w:hAnsi="宋体" w:eastAsia="宋体"/>
                <w:sz w:val="24"/>
              </w:rPr>
              <w:t>项目支出绩效自评表</w:t>
            </w:r>
          </w:p>
        </w:tc>
      </w:tr>
      <w:tr w14:paraId="3824D45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2139F54">
            <w:pPr>
              <w:jc w:val="center"/>
            </w:pPr>
            <w:r>
              <w:rPr>
                <w:rFonts w:ascii="宋体" w:hAnsi="宋体" w:eastAsia="宋体"/>
                <w:sz w:val="24"/>
              </w:rPr>
              <w:t>(2024年度)</w:t>
            </w:r>
          </w:p>
        </w:tc>
      </w:tr>
      <w:tr w14:paraId="203E09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B50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10BC86">
            <w:pPr>
              <w:jc w:val="center"/>
            </w:pPr>
            <w:r>
              <w:rPr>
                <w:rFonts w:ascii="宋体" w:hAnsi="宋体" w:eastAsia="宋体"/>
                <w:sz w:val="16"/>
              </w:rPr>
              <w:t>昌吉州大气污染防治精细化管控驻场服务项目及重点污染源 监督指导帮扶项目</w:t>
            </w:r>
          </w:p>
        </w:tc>
      </w:tr>
      <w:tr w14:paraId="08BE12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52F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E9CF4E">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0B8D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E17D6C">
            <w:pPr>
              <w:jc w:val="center"/>
            </w:pPr>
            <w:r>
              <w:rPr>
                <w:rFonts w:ascii="宋体" w:hAnsi="宋体" w:eastAsia="宋体"/>
                <w:sz w:val="16"/>
              </w:rPr>
              <w:t>昌吉回族自治州生态环境局</w:t>
            </w:r>
          </w:p>
        </w:tc>
      </w:tr>
      <w:tr w14:paraId="501EAE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361BD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B2BD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D13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B8A3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2C9E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20FF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50A4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5EA3">
            <w:pPr>
              <w:jc w:val="center"/>
            </w:pPr>
            <w:r>
              <w:rPr>
                <w:rFonts w:ascii="宋体" w:hAnsi="宋体" w:eastAsia="宋体"/>
                <w:sz w:val="16"/>
              </w:rPr>
              <w:t>得分</w:t>
            </w:r>
          </w:p>
        </w:tc>
      </w:tr>
      <w:tr w14:paraId="4B8261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4F2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F86C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41AE0">
            <w:pPr>
              <w:jc w:val="center"/>
            </w:pPr>
            <w:r>
              <w:rPr>
                <w:rFonts w:ascii="宋体" w:hAnsi="宋体" w:eastAsia="宋体"/>
                <w:sz w:val="16"/>
              </w:rPr>
              <w:t>488.00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DB40C">
            <w:pPr>
              <w:jc w:val="center"/>
            </w:pPr>
            <w:r>
              <w:rPr>
                <w:rFonts w:ascii="宋体" w:hAnsi="宋体" w:eastAsia="宋体"/>
                <w:sz w:val="16"/>
              </w:rPr>
              <w:t>488.00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F9D8E">
            <w:pPr>
              <w:jc w:val="center"/>
            </w:pPr>
            <w:r>
              <w:rPr>
                <w:rFonts w:ascii="宋体" w:hAnsi="宋体" w:eastAsia="宋体"/>
                <w:sz w:val="16"/>
              </w:rPr>
              <w:t>488.00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3F87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8152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40ADE">
            <w:pPr>
              <w:jc w:val="center"/>
            </w:pPr>
            <w:r>
              <w:rPr>
                <w:rFonts w:ascii="宋体" w:hAnsi="宋体" w:eastAsia="宋体"/>
                <w:sz w:val="16"/>
              </w:rPr>
              <w:t>10.00</w:t>
            </w:r>
          </w:p>
        </w:tc>
      </w:tr>
      <w:tr w14:paraId="5CCEF1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AC6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878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C6E6C">
            <w:pPr>
              <w:jc w:val="center"/>
            </w:pPr>
            <w:r>
              <w:rPr>
                <w:rFonts w:ascii="宋体" w:hAnsi="宋体" w:eastAsia="宋体"/>
                <w:sz w:val="16"/>
              </w:rPr>
              <w:t>488.00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20B1E">
            <w:pPr>
              <w:jc w:val="center"/>
            </w:pPr>
            <w:r>
              <w:rPr>
                <w:rFonts w:ascii="宋体" w:hAnsi="宋体" w:eastAsia="宋体"/>
                <w:sz w:val="16"/>
              </w:rPr>
              <w:t>488.00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BF6C2">
            <w:pPr>
              <w:jc w:val="center"/>
            </w:pPr>
            <w:r>
              <w:rPr>
                <w:rFonts w:ascii="宋体" w:hAnsi="宋体" w:eastAsia="宋体"/>
                <w:sz w:val="16"/>
              </w:rPr>
              <w:t>488.00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20C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1737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55919">
            <w:pPr>
              <w:jc w:val="center"/>
            </w:pPr>
            <w:r>
              <w:rPr>
                <w:rFonts w:ascii="宋体" w:hAnsi="宋体" w:eastAsia="宋体"/>
                <w:sz w:val="16"/>
              </w:rPr>
              <w:t>—</w:t>
            </w:r>
          </w:p>
        </w:tc>
      </w:tr>
      <w:tr w14:paraId="3B2BB5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83F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2C3C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8EE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C54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790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618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338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32626">
            <w:pPr>
              <w:jc w:val="center"/>
            </w:pPr>
            <w:r>
              <w:rPr>
                <w:rFonts w:ascii="宋体" w:hAnsi="宋体" w:eastAsia="宋体"/>
                <w:sz w:val="16"/>
              </w:rPr>
              <w:t>—</w:t>
            </w:r>
          </w:p>
        </w:tc>
      </w:tr>
      <w:tr w14:paraId="02FB95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5B6AA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74B4F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9DD521">
            <w:pPr>
              <w:jc w:val="center"/>
            </w:pPr>
            <w:r>
              <w:rPr>
                <w:rFonts w:ascii="宋体" w:hAnsi="宋体" w:eastAsia="宋体"/>
                <w:sz w:val="16"/>
              </w:rPr>
              <w:t>实际完成情况</w:t>
            </w:r>
          </w:p>
        </w:tc>
      </w:tr>
      <w:tr w14:paraId="390E01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6B67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A0EE24">
            <w:pPr>
              <w:jc w:val="both"/>
            </w:pPr>
            <w:r>
              <w:rPr>
                <w:rFonts w:ascii="宋体" w:hAnsi="宋体" w:eastAsia="宋体"/>
                <w:sz w:val="16"/>
              </w:rPr>
              <w:t>一是针对昌吉州大气污染防治、重点区域环境管理存在的问题以及空气质量改善压力，摸清污染关键成因，明晰冬季、夏季以及全年的大气污染防治关键方向及重点工作；二是开展大气污染防治技术支撑，持续开展昌吉州重点区域精细化管控指导，提升昌吉州大气环境综合管理水平；三是开展冬季PM2.5重污染应对以及重点污染源专家帮扶指导等工作，推进重点污染源深度治理和提标改造。</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20413C">
            <w:pPr>
              <w:jc w:val="both"/>
            </w:pPr>
            <w:r>
              <w:rPr>
                <w:rFonts w:ascii="宋体" w:hAnsi="宋体" w:eastAsia="宋体"/>
                <w:sz w:val="16"/>
              </w:rPr>
              <w:t>截至2024年12月31日，该项目实际完成了生态环境专家委员会及工作组的组建、7名专家精细化管控驻场服务、重点污染源监督帮扶指导等工作。通过该项目的实施，提升了昌吉州整体环境空气质量，2023昌吉州各县市自然年、考核年目标均超额完成，2023年夏季至少抢回14天可能产生的臭氧污染天；形成昌吉州扬尘源、移动源、加油站、汽修、餐饮等各类污染源精细化管控工作报告；支撑秋冬季PM2.5重污染天气应对工作，协助完成重污染应对体系，利用空气质量监测、组分及气象的数据，开展研判、成因分析及评估等工作；工业源促进了不少于6家企业“升A晋B”，形成全州重点行业绩效“升A晋B”计划清单、完成工业源超低排放改造情况专家核查和效果评估、分行业组织企业开展污染治理培训不少于6次。自驻场开展工作以来，区域空气质量改善明显，中国环科院团队联同昌吉州生态环境局、县市分局共同取得了历史性的成绩。</w:t>
            </w:r>
          </w:p>
        </w:tc>
      </w:tr>
      <w:tr w14:paraId="7DCA94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6D33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997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BD7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0E66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F788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3DA3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D0E2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9A7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744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2EE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BBA8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F693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AD19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D853">
            <w:pPr>
              <w:jc w:val="center"/>
            </w:pPr>
            <w:r>
              <w:rPr>
                <w:rFonts w:ascii="宋体" w:hAnsi="宋体" w:eastAsia="宋体"/>
                <w:sz w:val="16"/>
              </w:rPr>
              <w:t>偏差原因分析及改进措施</w:t>
            </w:r>
          </w:p>
        </w:tc>
      </w:tr>
      <w:tr w14:paraId="163E66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ACF70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8DB5E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3A2A0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7BE6">
            <w:pPr>
              <w:jc w:val="center"/>
            </w:pPr>
            <w:r>
              <w:rPr>
                <w:rFonts w:ascii="宋体" w:hAnsi="宋体" w:eastAsia="宋体"/>
                <w:sz w:val="16"/>
              </w:rPr>
              <w:t>工业源“一企一策”专家现场核查和效果评估报告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A736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E6C8B">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AF001">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B0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58E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343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192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5D9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C67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54A0">
            <w:pPr>
              <w:jc w:val="center"/>
            </w:pPr>
          </w:p>
        </w:tc>
      </w:tr>
      <w:tr w14:paraId="2A1DAE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22A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F31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904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B2FB">
            <w:pPr>
              <w:jc w:val="center"/>
            </w:pPr>
            <w:r>
              <w:rPr>
                <w:rFonts w:ascii="宋体" w:hAnsi="宋体" w:eastAsia="宋体"/>
                <w:sz w:val="16"/>
              </w:rPr>
              <w:t>7个专家驻场服务，开展每日会商、研判、分析、评估等工作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10C9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F3AF0">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C9BB1">
            <w:pPr>
              <w:jc w:val="center"/>
            </w:pPr>
            <w:r>
              <w:rPr>
                <w:rFonts w:ascii="宋体" w:hAnsi="宋体" w:eastAsia="宋体"/>
                <w:sz w:val="16"/>
              </w:rPr>
              <w:t>=7人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B9F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DCEF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B2D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D1C7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079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2B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EE797">
            <w:pPr>
              <w:jc w:val="center"/>
            </w:pPr>
          </w:p>
        </w:tc>
      </w:tr>
      <w:tr w14:paraId="297C9E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13B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9C4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189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3DBD9">
            <w:pPr>
              <w:jc w:val="center"/>
            </w:pPr>
            <w:r>
              <w:rPr>
                <w:rFonts w:ascii="宋体" w:hAnsi="宋体" w:eastAsia="宋体"/>
                <w:sz w:val="16"/>
              </w:rPr>
              <w:t>分行业组织企业开展行业污染治理培训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A5CC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D4586">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1A1D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80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CCDE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4A2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2A0D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42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8BC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07904">
            <w:pPr>
              <w:jc w:val="center"/>
            </w:pPr>
          </w:p>
        </w:tc>
      </w:tr>
      <w:tr w14:paraId="19084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6AB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E65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9B6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8BDEF">
            <w:pPr>
              <w:jc w:val="center"/>
            </w:pPr>
            <w:r>
              <w:rPr>
                <w:rFonts w:ascii="宋体" w:hAnsi="宋体" w:eastAsia="宋体"/>
                <w:sz w:val="16"/>
              </w:rPr>
              <w:t>重污染天气应对跟踪评估报告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A38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70522">
            <w:pPr>
              <w:jc w:val="center"/>
            </w:pPr>
            <w:r>
              <w:rPr>
                <w:rFonts w:ascii="宋体" w:hAnsi="宋体" w:eastAsia="宋体"/>
                <w:sz w:val="16"/>
              </w:rPr>
              <w:t>=2份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489A8">
            <w:pPr>
              <w:jc w:val="center"/>
            </w:pPr>
            <w:r>
              <w:rPr>
                <w:rFonts w:ascii="宋体" w:hAnsi="宋体" w:eastAsia="宋体"/>
                <w:sz w:val="16"/>
              </w:rPr>
              <w:t>=2份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4B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ED07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212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BA1A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B6A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1DB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08A4D">
            <w:pPr>
              <w:jc w:val="center"/>
            </w:pPr>
          </w:p>
        </w:tc>
      </w:tr>
      <w:tr w14:paraId="26E3E2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B2A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F57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A7D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12CF9">
            <w:pPr>
              <w:jc w:val="center"/>
            </w:pPr>
            <w:r>
              <w:rPr>
                <w:rFonts w:ascii="宋体" w:hAnsi="宋体" w:eastAsia="宋体"/>
                <w:sz w:val="16"/>
              </w:rPr>
              <w:t>出具报告的合格率（%）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875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3EF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B31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B77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F6C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E0F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E54B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0A6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16E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4449B">
            <w:pPr>
              <w:jc w:val="center"/>
            </w:pPr>
          </w:p>
        </w:tc>
      </w:tr>
      <w:tr w14:paraId="4494EB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579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488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EF3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BB10">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B1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FFF3">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6F67F">
            <w:pPr>
              <w:jc w:val="center"/>
            </w:pPr>
            <w:r>
              <w:rPr>
                <w:rFonts w:ascii="宋体" w:hAnsi="宋体" w:eastAsia="宋体"/>
                <w:sz w:val="16"/>
              </w:rPr>
              <w:t>2024年10月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4C9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4EB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D3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370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C50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F8F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CF3A">
            <w:pPr>
              <w:jc w:val="center"/>
            </w:pPr>
          </w:p>
        </w:tc>
      </w:tr>
      <w:tr w14:paraId="25D19F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D739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CE28A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18EA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67DA0">
            <w:pPr>
              <w:jc w:val="center"/>
            </w:pPr>
            <w:r>
              <w:rPr>
                <w:rFonts w:ascii="宋体" w:hAnsi="宋体" w:eastAsia="宋体"/>
                <w:sz w:val="16"/>
              </w:rPr>
              <w:t>完成全州重点行业绩效升A晋B计划清单等4项工作内容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E9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7EAF6">
            <w:pPr>
              <w:jc w:val="center"/>
            </w:pPr>
            <w:r>
              <w:rPr>
                <w:rFonts w:ascii="宋体" w:hAnsi="宋体" w:eastAsia="宋体"/>
                <w:sz w:val="16"/>
              </w:rPr>
              <w:t>&lt;=292万元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1D80C">
            <w:pPr>
              <w:jc w:val="center"/>
            </w:pPr>
            <w:r>
              <w:rPr>
                <w:rFonts w:ascii="宋体" w:hAnsi="宋体" w:eastAsia="宋体"/>
                <w:sz w:val="16"/>
              </w:rPr>
              <w:t>=292万元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84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21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85F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91A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1C6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25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F7EAA">
            <w:pPr>
              <w:jc w:val="center"/>
            </w:pPr>
          </w:p>
        </w:tc>
      </w:tr>
      <w:tr w14:paraId="3FF37F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874B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58B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0BF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2AE23">
            <w:pPr>
              <w:jc w:val="center"/>
            </w:pPr>
            <w:r>
              <w:rPr>
                <w:rFonts w:ascii="宋体" w:hAnsi="宋体" w:eastAsia="宋体"/>
                <w:sz w:val="16"/>
              </w:rPr>
              <w:t>提交全部成果，通过验收后支付费用。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FAD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134E0">
            <w:pPr>
              <w:jc w:val="center"/>
            </w:pPr>
            <w:r>
              <w:rPr>
                <w:rFonts w:ascii="宋体" w:hAnsi="宋体" w:eastAsia="宋体"/>
                <w:sz w:val="16"/>
              </w:rPr>
              <w:t>&lt;=196万元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B3446">
            <w:pPr>
              <w:jc w:val="center"/>
            </w:pPr>
            <w:r>
              <w:rPr>
                <w:rFonts w:ascii="宋体" w:hAnsi="宋体" w:eastAsia="宋体"/>
                <w:sz w:val="16"/>
              </w:rPr>
              <w:t>=196万元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5FD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6CC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AF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D50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7E2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075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3003">
            <w:pPr>
              <w:jc w:val="center"/>
            </w:pPr>
          </w:p>
        </w:tc>
      </w:tr>
      <w:tr w14:paraId="701494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35C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BEA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113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D7BA3">
            <w:pPr>
              <w:jc w:val="center"/>
            </w:pPr>
            <w:r>
              <w:rPr>
                <w:rFonts w:ascii="宋体" w:hAnsi="宋体" w:eastAsia="宋体"/>
                <w:sz w:val="16"/>
              </w:rPr>
              <w:t>改善环境空气质量，促进经济高质量发展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919E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347FA">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4E2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9B2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7942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4F4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C1DE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9063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D57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3871C">
            <w:pPr>
              <w:jc w:val="center"/>
            </w:pPr>
          </w:p>
        </w:tc>
      </w:tr>
      <w:tr w14:paraId="3969F13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A5E46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E61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CD3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BB87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4F10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8F01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08F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F0CC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3BBE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967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76A403"/>
        </w:tc>
      </w:tr>
    </w:tbl>
    <w:p w14:paraId="04AD2E80">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31"/>
        <w:gridCol w:w="619"/>
        <w:gridCol w:w="856"/>
        <w:gridCol w:w="696"/>
        <w:gridCol w:w="625"/>
        <w:gridCol w:w="696"/>
        <w:gridCol w:w="613"/>
        <w:gridCol w:w="613"/>
        <w:gridCol w:w="614"/>
        <w:gridCol w:w="614"/>
        <w:gridCol w:w="632"/>
      </w:tblGrid>
      <w:tr w14:paraId="1B9ECDF9">
        <w:tblPrEx>
          <w:tblCellMar>
            <w:top w:w="0" w:type="dxa"/>
            <w:left w:w="108" w:type="dxa"/>
            <w:bottom w:w="0" w:type="dxa"/>
            <w:right w:w="108" w:type="dxa"/>
          </w:tblCellMar>
        </w:tblPrEx>
        <w:tc>
          <w:tcPr>
            <w:tcW w:w="8848" w:type="dxa"/>
            <w:gridSpan w:val="14"/>
            <w:vAlign w:val="center"/>
          </w:tcPr>
          <w:p w14:paraId="1137B72B">
            <w:pPr>
              <w:jc w:val="center"/>
            </w:pPr>
            <w:r>
              <w:rPr>
                <w:rFonts w:ascii="宋体" w:hAnsi="宋体" w:eastAsia="宋体"/>
                <w:sz w:val="24"/>
              </w:rPr>
              <w:t>项目支出绩效自评表</w:t>
            </w:r>
          </w:p>
        </w:tc>
      </w:tr>
      <w:tr w14:paraId="7765EBD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42193B">
            <w:pPr>
              <w:jc w:val="center"/>
            </w:pPr>
            <w:r>
              <w:rPr>
                <w:rFonts w:ascii="宋体" w:hAnsi="宋体" w:eastAsia="宋体"/>
                <w:sz w:val="24"/>
              </w:rPr>
              <w:t>(2024年度)</w:t>
            </w:r>
          </w:p>
        </w:tc>
      </w:tr>
      <w:tr w14:paraId="6F8FCC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BAEB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756A282">
            <w:pPr>
              <w:jc w:val="center"/>
            </w:pPr>
            <w:r>
              <w:rPr>
                <w:rFonts w:ascii="宋体" w:hAnsi="宋体" w:eastAsia="宋体"/>
                <w:sz w:val="16"/>
              </w:rPr>
              <w:t>昌吉州大气环境综合监管指挥调度平台</w:t>
            </w:r>
          </w:p>
        </w:tc>
      </w:tr>
      <w:tr w14:paraId="32A533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6088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A421EB">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D2A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7DE9CB">
            <w:pPr>
              <w:jc w:val="center"/>
            </w:pPr>
            <w:r>
              <w:rPr>
                <w:rFonts w:ascii="宋体" w:hAnsi="宋体" w:eastAsia="宋体"/>
                <w:sz w:val="16"/>
              </w:rPr>
              <w:t>昌吉回族自治州生态环境局</w:t>
            </w:r>
          </w:p>
        </w:tc>
      </w:tr>
      <w:tr w14:paraId="32ADE5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5D6A3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8D2F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E79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9A9B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85F6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DD48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FB45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FD1BE">
            <w:pPr>
              <w:jc w:val="center"/>
            </w:pPr>
            <w:r>
              <w:rPr>
                <w:rFonts w:ascii="宋体" w:hAnsi="宋体" w:eastAsia="宋体"/>
                <w:sz w:val="16"/>
              </w:rPr>
              <w:t>得分</w:t>
            </w:r>
          </w:p>
        </w:tc>
      </w:tr>
      <w:tr w14:paraId="4E716E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666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1875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3E219">
            <w:pPr>
              <w:jc w:val="center"/>
            </w:pPr>
            <w:r>
              <w:rPr>
                <w:rFonts w:ascii="宋体" w:hAnsi="宋体" w:eastAsia="宋体"/>
                <w:sz w:val="16"/>
              </w:rPr>
              <w:t>426.30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104B7">
            <w:pPr>
              <w:jc w:val="center"/>
            </w:pPr>
            <w:r>
              <w:rPr>
                <w:rFonts w:ascii="宋体" w:hAnsi="宋体" w:eastAsia="宋体"/>
                <w:sz w:val="16"/>
              </w:rPr>
              <w:t>304.50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54153">
            <w:pPr>
              <w:jc w:val="center"/>
            </w:pPr>
            <w:r>
              <w:rPr>
                <w:rFonts w:ascii="宋体" w:hAnsi="宋体" w:eastAsia="宋体"/>
                <w:sz w:val="16"/>
              </w:rPr>
              <w:t>304.50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F261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7CFF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1FE6">
            <w:pPr>
              <w:jc w:val="center"/>
            </w:pPr>
            <w:r>
              <w:rPr>
                <w:rFonts w:ascii="宋体" w:hAnsi="宋体" w:eastAsia="宋体"/>
                <w:sz w:val="16"/>
              </w:rPr>
              <w:t>10.00</w:t>
            </w:r>
          </w:p>
        </w:tc>
      </w:tr>
      <w:tr w14:paraId="10D137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A81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CBD7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0BBDB">
            <w:pPr>
              <w:jc w:val="center"/>
            </w:pPr>
            <w:r>
              <w:rPr>
                <w:rFonts w:ascii="宋体" w:hAnsi="宋体" w:eastAsia="宋体"/>
                <w:sz w:val="16"/>
              </w:rPr>
              <w:t>426.30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AC05B">
            <w:pPr>
              <w:jc w:val="center"/>
            </w:pPr>
            <w:r>
              <w:rPr>
                <w:rFonts w:ascii="宋体" w:hAnsi="宋体" w:eastAsia="宋体"/>
                <w:sz w:val="16"/>
              </w:rPr>
              <w:t>304.50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137DF">
            <w:pPr>
              <w:jc w:val="center"/>
            </w:pPr>
            <w:r>
              <w:rPr>
                <w:rFonts w:ascii="宋体" w:hAnsi="宋体" w:eastAsia="宋体"/>
                <w:sz w:val="16"/>
              </w:rPr>
              <w:t>304.50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519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1C0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B6464">
            <w:pPr>
              <w:jc w:val="center"/>
            </w:pPr>
            <w:r>
              <w:rPr>
                <w:rFonts w:ascii="宋体" w:hAnsi="宋体" w:eastAsia="宋体"/>
                <w:sz w:val="16"/>
              </w:rPr>
              <w:t>—</w:t>
            </w:r>
          </w:p>
        </w:tc>
      </w:tr>
      <w:tr w14:paraId="677142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F19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2BD0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C54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F24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FC6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432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973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A2C07">
            <w:pPr>
              <w:jc w:val="center"/>
            </w:pPr>
            <w:r>
              <w:rPr>
                <w:rFonts w:ascii="宋体" w:hAnsi="宋体" w:eastAsia="宋体"/>
                <w:sz w:val="16"/>
              </w:rPr>
              <w:t>—</w:t>
            </w:r>
          </w:p>
        </w:tc>
      </w:tr>
      <w:tr w14:paraId="2D4C0C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2E9D5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35045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BC870C">
            <w:pPr>
              <w:jc w:val="center"/>
            </w:pPr>
            <w:r>
              <w:rPr>
                <w:rFonts w:ascii="宋体" w:hAnsi="宋体" w:eastAsia="宋体"/>
                <w:sz w:val="16"/>
              </w:rPr>
              <w:t>实际完成情况</w:t>
            </w:r>
          </w:p>
        </w:tc>
      </w:tr>
      <w:tr w14:paraId="1D88C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EA77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EA9C05">
            <w:pPr>
              <w:jc w:val="both"/>
            </w:pPr>
            <w:r>
              <w:rPr>
                <w:rFonts w:ascii="宋体" w:hAnsi="宋体" w:eastAsia="宋体"/>
                <w:sz w:val="16"/>
              </w:rPr>
              <w:t>1.完成大气环境数据资源中心、大气环境管理业务化平台、“昌吉大气”智慧APP系统、大气环境综合监管指挥调度显示系统的用户测试和试运行，以及平台系统交付；2.逐项解决用户测试过程中的系统问题清单，并根据用户反馈对大气环境数据资源中心、大气环境管理业务化平台、“昌吉大气”智慧APP系统、大气环境综合监管指挥调度显示系统进行调整及优化；3.完成大气环境数据资源中心、大气环境管理业务化平台、“昌吉大气”智慧APP系统、大气环境综合监管指挥调度显示系统的验收，形成项目验收报告；4.提供为期2年的大气环境数据资源中心、大气环境管理业务化平台、“昌吉大气”智慧APP系统、大气环境综合监管指挥调度显示系统运行维护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3E6AD0">
            <w:pPr>
              <w:jc w:val="both"/>
            </w:pPr>
            <w:r>
              <w:rPr>
                <w:rFonts w:ascii="宋体" w:hAnsi="宋体" w:eastAsia="宋体"/>
                <w:sz w:val="16"/>
              </w:rPr>
              <w:t>截至2024年12月31日，该项目实际完成编制系统试运行报告1份；完成编制用户使用说明书1份；编制项目验收报告1份；建立“昌吉大气”智慧APP系统1个；建立大气环境管理业务化平台1个；建立大气环境综合监管指挥调度显示系统1套；模块功能完整率达到100%；项目完成时限2024年7月11日；项目总体验收合格后支付费用304.5万元。通过该项目的实施，改善了环境空气质量，促进了经济高质量发展。</w:t>
            </w:r>
          </w:p>
        </w:tc>
      </w:tr>
      <w:tr w14:paraId="6C4D4B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8A67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39D7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F6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3E8F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DDB4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8E4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DB5D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71CC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BBE2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5961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293E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5701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0DD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C6AAD">
            <w:pPr>
              <w:jc w:val="center"/>
            </w:pPr>
            <w:r>
              <w:rPr>
                <w:rFonts w:ascii="宋体" w:hAnsi="宋体" w:eastAsia="宋体"/>
                <w:sz w:val="16"/>
              </w:rPr>
              <w:t>偏差原因分析及改进措施</w:t>
            </w:r>
          </w:p>
        </w:tc>
      </w:tr>
      <w:tr w14:paraId="191B11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0DCE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AA45B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924DC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62B2">
            <w:pPr>
              <w:jc w:val="center"/>
            </w:pPr>
            <w:r>
              <w:rPr>
                <w:rFonts w:ascii="宋体" w:hAnsi="宋体" w:eastAsia="宋体"/>
                <w:sz w:val="16"/>
              </w:rPr>
              <w:t>编制系统试运行报告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016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A9789">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8440">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CDD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F451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E2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C3AE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0F5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DD5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599EE">
            <w:pPr>
              <w:jc w:val="center"/>
            </w:pPr>
          </w:p>
        </w:tc>
      </w:tr>
      <w:tr w14:paraId="4A1C82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B41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1A0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BA0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7C135">
            <w:pPr>
              <w:jc w:val="center"/>
            </w:pPr>
            <w:r>
              <w:rPr>
                <w:rFonts w:ascii="宋体" w:hAnsi="宋体" w:eastAsia="宋体"/>
                <w:sz w:val="16"/>
              </w:rPr>
              <w:t>编制用户使用说明书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B41C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43EE6">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3CC19">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B5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BDBB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FF1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5B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E9E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6A1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4EF9B">
            <w:pPr>
              <w:jc w:val="center"/>
            </w:pPr>
          </w:p>
        </w:tc>
      </w:tr>
      <w:tr w14:paraId="7D4612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5B8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9FE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DF7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0F048">
            <w:pPr>
              <w:jc w:val="center"/>
            </w:pPr>
            <w:r>
              <w:rPr>
                <w:rFonts w:ascii="宋体" w:hAnsi="宋体" w:eastAsia="宋体"/>
                <w:sz w:val="16"/>
              </w:rPr>
              <w:t>编制项目验收报告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C50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65FF">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94182">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327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A5EB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49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D22E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F85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CD7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41AF">
            <w:pPr>
              <w:jc w:val="center"/>
            </w:pPr>
          </w:p>
        </w:tc>
      </w:tr>
      <w:tr w14:paraId="7225EF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D6F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E13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AA8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B68F3">
            <w:pPr>
              <w:jc w:val="center"/>
            </w:pPr>
            <w:r>
              <w:rPr>
                <w:rFonts w:ascii="宋体" w:hAnsi="宋体" w:eastAsia="宋体"/>
                <w:sz w:val="16"/>
              </w:rPr>
              <w:t>建立“昌吉大气”智慧APP系统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B893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8192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64B5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6A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0162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1D0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B62E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B0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2F3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AD07F">
            <w:pPr>
              <w:jc w:val="center"/>
            </w:pPr>
          </w:p>
        </w:tc>
      </w:tr>
      <w:tr w14:paraId="0EAF32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F6B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E39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87A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6F28E">
            <w:pPr>
              <w:jc w:val="center"/>
            </w:pPr>
            <w:r>
              <w:rPr>
                <w:rFonts w:ascii="宋体" w:hAnsi="宋体" w:eastAsia="宋体"/>
                <w:sz w:val="16"/>
              </w:rPr>
              <w:t>建立大气环境管理业务化平台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4EA6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1BB6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B4B2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C7B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0D68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603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90E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694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264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5E95F">
            <w:pPr>
              <w:jc w:val="center"/>
            </w:pPr>
          </w:p>
        </w:tc>
      </w:tr>
      <w:tr w14:paraId="5B93E1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8FF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E20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66F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9C1D6">
            <w:pPr>
              <w:jc w:val="center"/>
            </w:pPr>
            <w:r>
              <w:rPr>
                <w:rFonts w:ascii="宋体" w:hAnsi="宋体" w:eastAsia="宋体"/>
                <w:sz w:val="16"/>
              </w:rPr>
              <w:t>建立大气环境综合监管指挥调度显示系统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549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958D6">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EACB">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973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333A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4D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7E9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0CA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FCB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0C86A">
            <w:pPr>
              <w:jc w:val="center"/>
            </w:pPr>
          </w:p>
        </w:tc>
      </w:tr>
      <w:tr w14:paraId="2139F4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FFE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FEA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B4D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D5B2">
            <w:pPr>
              <w:jc w:val="center"/>
            </w:pPr>
            <w:r>
              <w:rPr>
                <w:rFonts w:ascii="宋体" w:hAnsi="宋体" w:eastAsia="宋体"/>
                <w:sz w:val="16"/>
              </w:rPr>
              <w:t>模块功能完整率（%）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CE5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E42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C0B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B5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D4B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0A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6E6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6F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E9E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20B48">
            <w:pPr>
              <w:jc w:val="center"/>
            </w:pPr>
          </w:p>
        </w:tc>
      </w:tr>
      <w:tr w14:paraId="75B60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CF2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03C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773D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DDB5">
            <w:pPr>
              <w:jc w:val="center"/>
            </w:pPr>
            <w:r>
              <w:rPr>
                <w:rFonts w:ascii="宋体" w:hAnsi="宋体" w:eastAsia="宋体"/>
                <w:sz w:val="16"/>
              </w:rPr>
              <w:t>项目完成时效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FFF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A2262">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AA06">
            <w:pPr>
              <w:jc w:val="center"/>
            </w:pPr>
            <w:r>
              <w:rPr>
                <w:rFonts w:ascii="宋体" w:hAnsi="宋体" w:eastAsia="宋体"/>
                <w:sz w:val="16"/>
              </w:rPr>
              <w:t>2024年7月11日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36A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863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157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70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BA5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53C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F6C80">
            <w:pPr>
              <w:jc w:val="center"/>
            </w:pPr>
          </w:p>
        </w:tc>
      </w:tr>
      <w:tr w14:paraId="5E1FF8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C93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5BDD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BF5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072DF">
            <w:pPr>
              <w:jc w:val="center"/>
            </w:pPr>
            <w:r>
              <w:rPr>
                <w:rFonts w:ascii="宋体" w:hAnsi="宋体" w:eastAsia="宋体"/>
                <w:sz w:val="16"/>
              </w:rPr>
              <w:t>项目总体验收合格后支付费用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7D0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A4C7">
            <w:pPr>
              <w:jc w:val="center"/>
            </w:pPr>
            <w:r>
              <w:rPr>
                <w:rFonts w:ascii="宋体" w:hAnsi="宋体" w:eastAsia="宋体"/>
                <w:sz w:val="16"/>
              </w:rPr>
              <w:t>&lt;=304.50万元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DB795">
            <w:pPr>
              <w:jc w:val="center"/>
            </w:pPr>
            <w:r>
              <w:rPr>
                <w:rFonts w:ascii="宋体" w:hAnsi="宋体" w:eastAsia="宋体"/>
                <w:sz w:val="16"/>
              </w:rPr>
              <w:t>=304.5万元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5A8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7E1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376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A56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D43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FCEA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8BA58">
            <w:pPr>
              <w:jc w:val="center"/>
            </w:pPr>
          </w:p>
        </w:tc>
      </w:tr>
      <w:tr w14:paraId="0E046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FCC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391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722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D3BF4">
            <w:pPr>
              <w:jc w:val="center"/>
            </w:pPr>
            <w:r>
              <w:rPr>
                <w:rFonts w:ascii="宋体" w:hAnsi="宋体" w:eastAsia="宋体"/>
                <w:sz w:val="16"/>
              </w:rPr>
              <w:t>改善环境空气质量，促进经济高质量发展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91AC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EBCC8">
            <w:pPr>
              <w:jc w:val="center"/>
            </w:pPr>
            <w:r>
              <w:rPr>
                <w:rFonts w:ascii="宋体" w:hAnsi="宋体" w:eastAsia="宋体"/>
                <w:sz w:val="16"/>
              </w:rPr>
              <w:t>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505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C16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6008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365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D8E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27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E06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40A2A">
            <w:pPr>
              <w:jc w:val="center"/>
            </w:pPr>
          </w:p>
        </w:tc>
      </w:tr>
      <w:tr w14:paraId="126AC9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177A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6CA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2FB6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ACC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5F1B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49B2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A993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CF7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C788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DDB7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DDE970"/>
        </w:tc>
      </w:tr>
    </w:tbl>
    <w:p w14:paraId="7516E6BE">
      <w:r>
        <w:br w:type="page"/>
      </w:r>
    </w:p>
    <w:tbl>
      <w:tblPr>
        <w:tblStyle w:val="9"/>
        <w:tblW w:w="0" w:type="auto"/>
        <w:tblInd w:w="0" w:type="dxa"/>
        <w:tblLayout w:type="autofit"/>
        <w:tblCellMar>
          <w:top w:w="0" w:type="dxa"/>
          <w:left w:w="108" w:type="dxa"/>
          <w:bottom w:w="0" w:type="dxa"/>
          <w:right w:w="108" w:type="dxa"/>
        </w:tblCellMar>
      </w:tblPr>
      <w:tblGrid>
        <w:gridCol w:w="622"/>
        <w:gridCol w:w="604"/>
        <w:gridCol w:w="604"/>
        <w:gridCol w:w="696"/>
        <w:gridCol w:w="613"/>
        <w:gridCol w:w="856"/>
        <w:gridCol w:w="696"/>
        <w:gridCol w:w="622"/>
        <w:gridCol w:w="696"/>
        <w:gridCol w:w="604"/>
        <w:gridCol w:w="604"/>
        <w:gridCol w:w="606"/>
        <w:gridCol w:w="606"/>
        <w:gridCol w:w="631"/>
      </w:tblGrid>
      <w:tr w14:paraId="7090BEBE">
        <w:tblPrEx>
          <w:tblCellMar>
            <w:top w:w="0" w:type="dxa"/>
            <w:left w:w="108" w:type="dxa"/>
            <w:bottom w:w="0" w:type="dxa"/>
            <w:right w:w="108" w:type="dxa"/>
          </w:tblCellMar>
        </w:tblPrEx>
        <w:tc>
          <w:tcPr>
            <w:tcW w:w="8848" w:type="dxa"/>
            <w:gridSpan w:val="14"/>
            <w:vAlign w:val="center"/>
          </w:tcPr>
          <w:p w14:paraId="6FDDBAEA">
            <w:pPr>
              <w:jc w:val="center"/>
            </w:pPr>
            <w:r>
              <w:rPr>
                <w:rFonts w:ascii="宋体" w:hAnsi="宋体" w:eastAsia="宋体"/>
                <w:sz w:val="24"/>
              </w:rPr>
              <w:t>项目支出绩效自评表</w:t>
            </w:r>
          </w:p>
        </w:tc>
      </w:tr>
      <w:tr w14:paraId="0A5298D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264D5F0">
            <w:pPr>
              <w:jc w:val="center"/>
            </w:pPr>
            <w:r>
              <w:rPr>
                <w:rFonts w:ascii="宋体" w:hAnsi="宋体" w:eastAsia="宋体"/>
                <w:sz w:val="24"/>
              </w:rPr>
              <w:t>(2024年度)</w:t>
            </w:r>
          </w:p>
        </w:tc>
      </w:tr>
      <w:tr w14:paraId="454F5A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188F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12694E">
            <w:pPr>
              <w:jc w:val="center"/>
            </w:pPr>
            <w:r>
              <w:rPr>
                <w:rFonts w:ascii="宋体" w:hAnsi="宋体" w:eastAsia="宋体"/>
                <w:sz w:val="16"/>
              </w:rPr>
              <w:t>昌吉州新增空气质量国控监测站点选址建设项目</w:t>
            </w:r>
          </w:p>
        </w:tc>
      </w:tr>
      <w:tr w14:paraId="62955E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588D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6C5609">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E5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8DAAF9">
            <w:pPr>
              <w:jc w:val="center"/>
            </w:pPr>
            <w:r>
              <w:rPr>
                <w:rFonts w:ascii="宋体" w:hAnsi="宋体" w:eastAsia="宋体"/>
                <w:sz w:val="16"/>
              </w:rPr>
              <w:t>昌吉回族自治州生态环境局</w:t>
            </w:r>
          </w:p>
        </w:tc>
      </w:tr>
      <w:tr w14:paraId="191BB0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8A7E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2667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A8E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F4F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12A4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C632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A59F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009B9">
            <w:pPr>
              <w:jc w:val="center"/>
            </w:pPr>
            <w:r>
              <w:rPr>
                <w:rFonts w:ascii="宋体" w:hAnsi="宋体" w:eastAsia="宋体"/>
                <w:sz w:val="16"/>
              </w:rPr>
              <w:t>得分</w:t>
            </w:r>
          </w:p>
        </w:tc>
      </w:tr>
      <w:tr w14:paraId="33EDCA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478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F99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D6388">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06D71">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E930F">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482AB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8FAC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0852C">
            <w:pPr>
              <w:jc w:val="center"/>
            </w:pPr>
            <w:r>
              <w:rPr>
                <w:rFonts w:ascii="宋体" w:hAnsi="宋体" w:eastAsia="宋体"/>
                <w:sz w:val="16"/>
              </w:rPr>
              <w:t>10.00</w:t>
            </w:r>
          </w:p>
        </w:tc>
      </w:tr>
      <w:tr w14:paraId="1C0FC6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9B9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E4A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E48BC">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4BAC5">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0A7E0">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EA7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CB0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A2AA5">
            <w:pPr>
              <w:jc w:val="center"/>
            </w:pPr>
            <w:r>
              <w:rPr>
                <w:rFonts w:ascii="宋体" w:hAnsi="宋体" w:eastAsia="宋体"/>
                <w:sz w:val="16"/>
              </w:rPr>
              <w:t>—</w:t>
            </w:r>
          </w:p>
        </w:tc>
      </w:tr>
      <w:tr w14:paraId="1A9E66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B67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856B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D59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3AD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B9E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02B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BD0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E5E4A">
            <w:pPr>
              <w:jc w:val="center"/>
            </w:pPr>
            <w:r>
              <w:rPr>
                <w:rFonts w:ascii="宋体" w:hAnsi="宋体" w:eastAsia="宋体"/>
                <w:sz w:val="16"/>
              </w:rPr>
              <w:t>—</w:t>
            </w:r>
          </w:p>
        </w:tc>
      </w:tr>
      <w:tr w14:paraId="2D8FE8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9821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4FCB6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CFCBF4">
            <w:pPr>
              <w:jc w:val="center"/>
            </w:pPr>
            <w:r>
              <w:rPr>
                <w:rFonts w:ascii="宋体" w:hAnsi="宋体" w:eastAsia="宋体"/>
                <w:sz w:val="16"/>
              </w:rPr>
              <w:t>实际完成情况</w:t>
            </w:r>
          </w:p>
        </w:tc>
      </w:tr>
      <w:tr w14:paraId="3EC27E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DB4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420742">
            <w:pPr>
              <w:jc w:val="both"/>
            </w:pPr>
            <w:r>
              <w:rPr>
                <w:rFonts w:ascii="宋体" w:hAnsi="宋体" w:eastAsia="宋体"/>
                <w:sz w:val="16"/>
              </w:rPr>
              <w:t>完善城市空气质量监测网络，在昌吉市建成区开展拟选点位走航监测、大气污染物时空分布特征分析、比对监测等空气质量监测站点选址服务，建设2个环境空气质量国控监测站。做到大气环境质量进行实时的全网覆盖监测，保证监测数据的实时、连续、科学、可靠，进而实现“锁定污染来源，定向管控、靶向治理及时见效”的环境监管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AF967A">
            <w:pPr>
              <w:jc w:val="both"/>
            </w:pPr>
            <w:r>
              <w:rPr>
                <w:rFonts w:ascii="宋体" w:hAnsi="宋体" w:eastAsia="宋体"/>
                <w:sz w:val="16"/>
              </w:rPr>
              <w:t>截至2024年12月31日，该项目实际完成2个环境空气质量自动监测站建设；编制新增国控环境空气质量站点技术报告1个；编制新增点位秋冬季重污染天气数据评估技术报告1个；编制新增点位秋夏季O3污染天气数据评估技术报告1个；编制PM10、PM2.5监测因子手工比对监测技术报告1个；撰写国控环境空气质量自动监测站增设点位申报材料1个；设备验收合格率100%；项目完成时限2024年5月18日，完成站点建设及站点验收支付122.4万元；完成新增站点数据评估及国控点申报材料撰写验收合格后81.6万元；通过该项目的实施，提高大气环境管理水平，为改善环境空气质量提供科学依据。</w:t>
            </w:r>
          </w:p>
        </w:tc>
      </w:tr>
      <w:tr w14:paraId="696A1C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1D72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AAC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8F58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41E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E41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068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36AF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8C7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B8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B68F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B01B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283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0654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1451">
            <w:pPr>
              <w:jc w:val="center"/>
            </w:pPr>
            <w:r>
              <w:rPr>
                <w:rFonts w:ascii="宋体" w:hAnsi="宋体" w:eastAsia="宋体"/>
                <w:sz w:val="16"/>
              </w:rPr>
              <w:t>偏差原因分析及改进措施</w:t>
            </w:r>
          </w:p>
        </w:tc>
      </w:tr>
      <w:tr w14:paraId="0B4966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467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38965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E9264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9123">
            <w:pPr>
              <w:jc w:val="center"/>
            </w:pPr>
            <w:r>
              <w:rPr>
                <w:rFonts w:ascii="宋体" w:hAnsi="宋体" w:eastAsia="宋体"/>
                <w:sz w:val="16"/>
              </w:rPr>
              <w:t>新建环境空气质量自动监测站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9D7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3A19F">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CAB59">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1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676C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362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E5B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28B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69D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00C3B">
            <w:pPr>
              <w:jc w:val="center"/>
            </w:pPr>
          </w:p>
        </w:tc>
      </w:tr>
      <w:tr w14:paraId="04FE48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114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91D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C8F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A31BF">
            <w:pPr>
              <w:jc w:val="center"/>
            </w:pPr>
            <w:r>
              <w:rPr>
                <w:rFonts w:ascii="宋体" w:hAnsi="宋体" w:eastAsia="宋体"/>
                <w:sz w:val="16"/>
              </w:rPr>
              <w:t>编制新增国控环境空气质量站点技术报告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446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6B27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65CE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94E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7FDE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5C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F79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FB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3A7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23669">
            <w:pPr>
              <w:jc w:val="center"/>
            </w:pPr>
          </w:p>
        </w:tc>
      </w:tr>
      <w:tr w14:paraId="0579F8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C0E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3CB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869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B363E">
            <w:pPr>
              <w:jc w:val="center"/>
            </w:pPr>
            <w:r>
              <w:rPr>
                <w:rFonts w:ascii="宋体" w:hAnsi="宋体" w:eastAsia="宋体"/>
                <w:sz w:val="16"/>
              </w:rPr>
              <w:t>编制新增点位秋冬季重污染天气数据评估技术报告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4BC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53A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60C2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E0A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C16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56E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3AFC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FBE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3E6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4E6F4">
            <w:pPr>
              <w:jc w:val="center"/>
            </w:pPr>
          </w:p>
        </w:tc>
      </w:tr>
      <w:tr w14:paraId="6D898B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195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810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6FC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DBA58">
            <w:pPr>
              <w:jc w:val="center"/>
            </w:pPr>
            <w:r>
              <w:rPr>
                <w:rFonts w:ascii="宋体" w:hAnsi="宋体" w:eastAsia="宋体"/>
                <w:sz w:val="16"/>
              </w:rPr>
              <w:t>编制新增点位秋夏季O3污染天气数据评估技术报告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68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E9A9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CF5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164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18C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05B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63EE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AD0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A5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10834">
            <w:pPr>
              <w:jc w:val="center"/>
            </w:pPr>
          </w:p>
        </w:tc>
      </w:tr>
      <w:tr w14:paraId="46531F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087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EC1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032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40A9">
            <w:pPr>
              <w:jc w:val="center"/>
            </w:pPr>
            <w:r>
              <w:rPr>
                <w:rFonts w:ascii="宋体" w:hAnsi="宋体" w:eastAsia="宋体"/>
                <w:sz w:val="16"/>
              </w:rPr>
              <w:t>编制PM10、PM2.5监测因子手工比对监测技术报告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00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DA94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3A18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0F5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D62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20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B1CE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61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8FC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AA733">
            <w:pPr>
              <w:jc w:val="center"/>
            </w:pPr>
          </w:p>
        </w:tc>
      </w:tr>
      <w:tr w14:paraId="33432A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F5E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E1C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AD1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6FF4A">
            <w:pPr>
              <w:jc w:val="center"/>
            </w:pPr>
            <w:r>
              <w:rPr>
                <w:rFonts w:ascii="宋体" w:hAnsi="宋体" w:eastAsia="宋体"/>
                <w:sz w:val="16"/>
              </w:rPr>
              <w:t>撰写国控环境空气质量自动监测站增设点位申报材料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E18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769E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F6E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BC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AB7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E90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3CDC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99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F3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E1DF1">
            <w:pPr>
              <w:jc w:val="center"/>
            </w:pPr>
          </w:p>
        </w:tc>
      </w:tr>
      <w:tr w14:paraId="18B619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21A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DE2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B057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7F0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E85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0C6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AFF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ED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52A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5D7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930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A62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04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FA5D9">
            <w:pPr>
              <w:jc w:val="center"/>
            </w:pPr>
          </w:p>
        </w:tc>
      </w:tr>
      <w:tr w14:paraId="242964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FFA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F22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E232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8333">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7E7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C2FBA">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29639">
            <w:pPr>
              <w:jc w:val="center"/>
            </w:pPr>
            <w:r>
              <w:rPr>
                <w:rFonts w:ascii="宋体" w:hAnsi="宋体" w:eastAsia="宋体"/>
                <w:sz w:val="16"/>
              </w:rPr>
              <w:t>2024年5月18日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D5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62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CBE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4AF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B932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593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63951">
            <w:pPr>
              <w:jc w:val="center"/>
            </w:pPr>
          </w:p>
        </w:tc>
      </w:tr>
      <w:tr w14:paraId="2E263F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442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9E305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ABE29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062E9">
            <w:pPr>
              <w:jc w:val="center"/>
            </w:pPr>
            <w:r>
              <w:rPr>
                <w:rFonts w:ascii="宋体" w:hAnsi="宋体" w:eastAsia="宋体"/>
                <w:sz w:val="16"/>
              </w:rPr>
              <w:t>完成站点建设及站点验收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1023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95BF3">
            <w:pPr>
              <w:jc w:val="center"/>
            </w:pPr>
            <w:r>
              <w:rPr>
                <w:rFonts w:ascii="宋体" w:hAnsi="宋体" w:eastAsia="宋体"/>
                <w:sz w:val="16"/>
              </w:rPr>
              <w:t>&lt;=122.40万元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8D57C">
            <w:pPr>
              <w:jc w:val="center"/>
            </w:pPr>
            <w:r>
              <w:rPr>
                <w:rFonts w:ascii="宋体" w:hAnsi="宋体" w:eastAsia="宋体"/>
                <w:sz w:val="16"/>
              </w:rPr>
              <w:t>=122.4万元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93E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B53D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36C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A16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36B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A4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A1F65">
            <w:pPr>
              <w:jc w:val="center"/>
            </w:pPr>
          </w:p>
        </w:tc>
      </w:tr>
      <w:tr w14:paraId="23CDA0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33D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7EA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AC0D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7DFE">
            <w:pPr>
              <w:jc w:val="center"/>
            </w:pPr>
            <w:r>
              <w:rPr>
                <w:rFonts w:ascii="宋体" w:hAnsi="宋体" w:eastAsia="宋体"/>
                <w:sz w:val="16"/>
              </w:rPr>
              <w:t>完成新增站点数据评估及国控点申报材料撰写验收合格后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A6D0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CD31B">
            <w:pPr>
              <w:jc w:val="center"/>
            </w:pPr>
            <w:r>
              <w:rPr>
                <w:rFonts w:ascii="宋体" w:hAnsi="宋体" w:eastAsia="宋体"/>
                <w:sz w:val="16"/>
              </w:rPr>
              <w:t>&lt;=81.60万元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1A19">
            <w:pPr>
              <w:jc w:val="center"/>
            </w:pPr>
            <w:r>
              <w:rPr>
                <w:rFonts w:ascii="宋体" w:hAnsi="宋体" w:eastAsia="宋体"/>
                <w:sz w:val="16"/>
              </w:rPr>
              <w:t>=81.6万元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B6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925C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C4D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CF8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D4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328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4DA6E">
            <w:pPr>
              <w:jc w:val="center"/>
            </w:pPr>
          </w:p>
        </w:tc>
      </w:tr>
      <w:tr w14:paraId="030636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520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282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8E6A7">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260B7">
            <w:pPr>
              <w:jc w:val="center"/>
            </w:pPr>
            <w:r>
              <w:rPr>
                <w:rFonts w:ascii="宋体" w:hAnsi="宋体" w:eastAsia="宋体"/>
                <w:sz w:val="16"/>
              </w:rPr>
              <w:t>提高大气环境管理水平，为改善环境空气质量提供科学依据。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DB47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CAA63">
            <w:pPr>
              <w:jc w:val="center"/>
            </w:pPr>
            <w:r>
              <w:rPr>
                <w:rFonts w:ascii="宋体" w:hAnsi="宋体" w:eastAsia="宋体"/>
                <w:sz w:val="16"/>
              </w:rPr>
              <w:t>持续改善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F707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7F2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DB1E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98E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BB2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EDB8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C40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5A1FB">
            <w:pPr>
              <w:jc w:val="center"/>
            </w:pPr>
          </w:p>
        </w:tc>
      </w:tr>
      <w:tr w14:paraId="5061D05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F57FA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07D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DBDF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E0B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30A1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F1F1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5042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D9B2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FEB9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301C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49501"/>
        </w:tc>
      </w:tr>
    </w:tbl>
    <w:p w14:paraId="1640411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56487A74">
        <w:tblPrEx>
          <w:tblCellMar>
            <w:top w:w="0" w:type="dxa"/>
            <w:left w:w="108" w:type="dxa"/>
            <w:bottom w:w="0" w:type="dxa"/>
            <w:right w:w="108" w:type="dxa"/>
          </w:tblCellMar>
        </w:tblPrEx>
        <w:tc>
          <w:tcPr>
            <w:tcW w:w="8848" w:type="dxa"/>
            <w:gridSpan w:val="14"/>
            <w:vAlign w:val="center"/>
          </w:tcPr>
          <w:p w14:paraId="699B75AC">
            <w:pPr>
              <w:jc w:val="center"/>
            </w:pPr>
            <w:r>
              <w:rPr>
                <w:rFonts w:ascii="宋体" w:hAnsi="宋体" w:eastAsia="宋体"/>
                <w:sz w:val="24"/>
              </w:rPr>
              <w:t>项目支出绩效自评表</w:t>
            </w:r>
          </w:p>
        </w:tc>
      </w:tr>
      <w:tr w14:paraId="3382F0A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368B1D2">
            <w:pPr>
              <w:jc w:val="center"/>
            </w:pPr>
            <w:r>
              <w:rPr>
                <w:rFonts w:ascii="宋体" w:hAnsi="宋体" w:eastAsia="宋体"/>
                <w:sz w:val="24"/>
              </w:rPr>
              <w:t>(2024年度)</w:t>
            </w:r>
          </w:p>
        </w:tc>
      </w:tr>
      <w:tr w14:paraId="152F0B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664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404676">
            <w:pPr>
              <w:jc w:val="center"/>
            </w:pPr>
            <w:r>
              <w:rPr>
                <w:rFonts w:ascii="宋体" w:hAnsi="宋体" w:eastAsia="宋体"/>
                <w:sz w:val="16"/>
              </w:rPr>
              <w:t>昌吉州污染防治执法监测、应急监测项目</w:t>
            </w:r>
          </w:p>
        </w:tc>
      </w:tr>
      <w:tr w14:paraId="35B504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8B38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14412D">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CBCD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BBE2B6">
            <w:pPr>
              <w:jc w:val="center"/>
            </w:pPr>
            <w:r>
              <w:rPr>
                <w:rFonts w:ascii="宋体" w:hAnsi="宋体" w:eastAsia="宋体"/>
                <w:sz w:val="16"/>
              </w:rPr>
              <w:t>昌吉回族自治州生态环境局</w:t>
            </w:r>
          </w:p>
        </w:tc>
      </w:tr>
      <w:tr w14:paraId="213087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B8208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76B0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959D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FAEA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7D0B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64900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19E8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A94D2">
            <w:pPr>
              <w:jc w:val="center"/>
            </w:pPr>
            <w:r>
              <w:rPr>
                <w:rFonts w:ascii="宋体" w:hAnsi="宋体" w:eastAsia="宋体"/>
                <w:sz w:val="16"/>
              </w:rPr>
              <w:t>得分</w:t>
            </w:r>
          </w:p>
        </w:tc>
      </w:tr>
      <w:tr w14:paraId="664D13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AE6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7311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3F113">
            <w:pPr>
              <w:jc w:val="center"/>
            </w:pPr>
            <w:r>
              <w:rPr>
                <w:rFonts w:ascii="宋体" w:hAnsi="宋体" w:eastAsia="宋体"/>
                <w:sz w:val="16"/>
              </w:rPr>
              <w:t>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C49B7">
            <w:pPr>
              <w:jc w:val="center"/>
            </w:pPr>
            <w:r>
              <w:rPr>
                <w:rFonts w:ascii="宋体" w:hAnsi="宋体" w:eastAsia="宋体"/>
                <w:sz w:val="16"/>
              </w:rPr>
              <w:t>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63001">
            <w:pPr>
              <w:jc w:val="center"/>
            </w:pPr>
            <w:r>
              <w:rPr>
                <w:rFonts w:ascii="宋体" w:hAnsi="宋体" w:eastAsia="宋体"/>
                <w:sz w:val="16"/>
              </w:rPr>
              <w:t>77.95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03B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0BD2C">
            <w:pPr>
              <w:jc w:val="center"/>
            </w:pPr>
            <w:r>
              <w:rPr>
                <w:rFonts w:ascii="宋体" w:hAnsi="宋体" w:eastAsia="宋体"/>
                <w:sz w:val="16"/>
              </w:rPr>
              <w:t>98.67%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C9715">
            <w:pPr>
              <w:jc w:val="center"/>
            </w:pPr>
            <w:r>
              <w:rPr>
                <w:rFonts w:ascii="宋体" w:hAnsi="宋体" w:eastAsia="宋体"/>
                <w:sz w:val="16"/>
              </w:rPr>
              <w:t>9.67</w:t>
            </w:r>
          </w:p>
        </w:tc>
      </w:tr>
      <w:tr w14:paraId="6BABEA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6DC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9C41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39A41">
            <w:pPr>
              <w:jc w:val="center"/>
            </w:pPr>
            <w:r>
              <w:rPr>
                <w:rFonts w:ascii="宋体" w:hAnsi="宋体" w:eastAsia="宋体"/>
                <w:sz w:val="16"/>
              </w:rPr>
              <w:t>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25774">
            <w:pPr>
              <w:jc w:val="center"/>
            </w:pPr>
            <w:r>
              <w:rPr>
                <w:rFonts w:ascii="宋体" w:hAnsi="宋体" w:eastAsia="宋体"/>
                <w:sz w:val="16"/>
              </w:rPr>
              <w:t>79.00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2517F">
            <w:pPr>
              <w:jc w:val="center"/>
            </w:pPr>
            <w:r>
              <w:rPr>
                <w:rFonts w:ascii="宋体" w:hAnsi="宋体" w:eastAsia="宋体"/>
                <w:sz w:val="16"/>
              </w:rPr>
              <w:t>77.95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C3F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9B9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8F88">
            <w:pPr>
              <w:jc w:val="center"/>
            </w:pPr>
            <w:r>
              <w:rPr>
                <w:rFonts w:ascii="宋体" w:hAnsi="宋体" w:eastAsia="宋体"/>
                <w:sz w:val="16"/>
              </w:rPr>
              <w:t>—</w:t>
            </w:r>
          </w:p>
        </w:tc>
      </w:tr>
      <w:tr w14:paraId="7FC60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772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B74B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AEB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96A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BF4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BDB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A94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7ABEB">
            <w:pPr>
              <w:jc w:val="center"/>
            </w:pPr>
            <w:r>
              <w:rPr>
                <w:rFonts w:ascii="宋体" w:hAnsi="宋体" w:eastAsia="宋体"/>
                <w:sz w:val="16"/>
              </w:rPr>
              <w:t>—</w:t>
            </w:r>
          </w:p>
        </w:tc>
      </w:tr>
      <w:tr w14:paraId="48D561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CDAEF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1461F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644F33">
            <w:pPr>
              <w:jc w:val="center"/>
            </w:pPr>
            <w:r>
              <w:rPr>
                <w:rFonts w:ascii="宋体" w:hAnsi="宋体" w:eastAsia="宋体"/>
                <w:sz w:val="16"/>
              </w:rPr>
              <w:t>实际完成情况</w:t>
            </w:r>
          </w:p>
        </w:tc>
      </w:tr>
      <w:tr w14:paraId="134947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0CD9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0FD15D">
            <w:pPr>
              <w:jc w:val="both"/>
            </w:pPr>
            <w:r>
              <w:rPr>
                <w:rFonts w:ascii="宋体" w:hAnsi="宋体" w:eastAsia="宋体"/>
                <w:sz w:val="16"/>
              </w:rPr>
              <w:t>2024年该项目计划完成购置实验室设备设施标气及耗材2批次，实验室设备维修4次，出具水质调查评估报告1份，检测报告合格率100%，采购完成时间2024年11月，昌吉州污染源监测、应急监测保障费用需资金49万元，昌吉州“千吨万人”饮用水（地下水）质量调查评估费用需资金30万元，通过该项目的实施，提高了监测数据的准确性和实效性，全力确保执法监测和应急监测顺利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F05171">
            <w:pPr>
              <w:jc w:val="both"/>
            </w:pPr>
            <w:r>
              <w:rPr>
                <w:rFonts w:ascii="宋体" w:hAnsi="宋体" w:eastAsia="宋体"/>
                <w:sz w:val="16"/>
              </w:rPr>
              <w:t>已完成实验室</w:t>
            </w:r>
            <w:r>
              <w:rPr>
                <w:rFonts w:hint="eastAsia" w:ascii="宋体" w:hAnsi="宋体"/>
                <w:sz w:val="16"/>
                <w:lang w:eastAsia="zh-CN"/>
              </w:rPr>
              <w:t>设备</w:t>
            </w:r>
            <w:r>
              <w:rPr>
                <w:rFonts w:ascii="宋体" w:hAnsi="宋体" w:eastAsia="宋体"/>
                <w:sz w:val="16"/>
              </w:rPr>
              <w:t>室标气及耗材购置及验收；已完成实验室设备维修；已完成水质调查评估报告一份（昌吉州范围内6处水源地）；已完成昌吉州饮用水（地下水）质量调查评估工作。通过该项目实施，提高了监测数据的准确性和实效性，全力确保执法监测和应急监测顺利完成。</w:t>
            </w:r>
          </w:p>
        </w:tc>
      </w:tr>
      <w:tr w14:paraId="3B0BDB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0110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61CE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F109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3122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925C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C3E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9835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A485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2819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53C3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D816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8C81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004A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3010">
            <w:pPr>
              <w:jc w:val="center"/>
            </w:pPr>
            <w:r>
              <w:rPr>
                <w:rFonts w:ascii="宋体" w:hAnsi="宋体" w:eastAsia="宋体"/>
                <w:sz w:val="16"/>
              </w:rPr>
              <w:t>偏差原因分析及改进措施</w:t>
            </w:r>
          </w:p>
        </w:tc>
      </w:tr>
      <w:tr w14:paraId="053F4A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CC6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D59AB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38667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4BA83">
            <w:pPr>
              <w:jc w:val="center"/>
            </w:pPr>
            <w:r>
              <w:rPr>
                <w:rFonts w:ascii="宋体" w:hAnsi="宋体" w:eastAsia="宋体"/>
                <w:sz w:val="16"/>
              </w:rPr>
              <w:t>实验室设备设施</w:t>
            </w:r>
            <w:r>
              <w:rPr>
                <w:rFonts w:hint="eastAsia" w:ascii="宋体" w:hAnsi="宋体"/>
                <w:sz w:val="16"/>
                <w:lang w:eastAsia="zh-CN"/>
              </w:rPr>
              <w:t>标签</w:t>
            </w:r>
            <w:r>
              <w:rPr>
                <w:rFonts w:ascii="宋体" w:hAnsi="宋体" w:eastAsia="宋体"/>
                <w:sz w:val="16"/>
              </w:rPr>
              <w:t>及耗材采购批次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BA00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EE285">
            <w:pPr>
              <w:jc w:val="center"/>
            </w:pPr>
            <w:r>
              <w:rPr>
                <w:rFonts w:ascii="宋体" w:hAnsi="宋体" w:eastAsia="宋体"/>
                <w:sz w:val="16"/>
              </w:rPr>
              <w:t>&gt;=2批次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5F723">
            <w:pPr>
              <w:jc w:val="center"/>
            </w:pPr>
            <w:r>
              <w:rPr>
                <w:rFonts w:ascii="宋体" w:hAnsi="宋体" w:eastAsia="宋体"/>
                <w:sz w:val="16"/>
              </w:rPr>
              <w:t>=2批次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A6E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D32C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54E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C39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B87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4C1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98388">
            <w:pPr>
              <w:jc w:val="center"/>
            </w:pPr>
          </w:p>
        </w:tc>
      </w:tr>
      <w:tr w14:paraId="42A53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082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1A7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DDD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550D7">
            <w:pPr>
              <w:jc w:val="center"/>
            </w:pPr>
            <w:r>
              <w:rPr>
                <w:rFonts w:ascii="宋体" w:hAnsi="宋体" w:eastAsia="宋体"/>
                <w:sz w:val="16"/>
              </w:rPr>
              <w:t>实验室设备维修次数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4F66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1E71E">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9BE7A">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59F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452A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B64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FB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5DA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58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5014B">
            <w:pPr>
              <w:jc w:val="center"/>
            </w:pPr>
          </w:p>
        </w:tc>
      </w:tr>
      <w:tr w14:paraId="54BE0B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20D6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2CC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ACC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6F8F8">
            <w:pPr>
              <w:jc w:val="center"/>
            </w:pPr>
            <w:r>
              <w:rPr>
                <w:rFonts w:ascii="宋体" w:hAnsi="宋体" w:eastAsia="宋体"/>
                <w:sz w:val="16"/>
              </w:rPr>
              <w:t>出具水质检测报告数量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8EFE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6D0E">
            <w:pPr>
              <w:jc w:val="center"/>
            </w:pPr>
            <w:r>
              <w:rPr>
                <w:rFonts w:ascii="宋体" w:hAnsi="宋体" w:eastAsia="宋体"/>
                <w:sz w:val="16"/>
              </w:rPr>
              <w:t>&gt;=6份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9F55B">
            <w:pPr>
              <w:jc w:val="center"/>
            </w:pPr>
            <w:r>
              <w:rPr>
                <w:rFonts w:ascii="宋体" w:hAnsi="宋体" w:eastAsia="宋体"/>
                <w:sz w:val="16"/>
              </w:rPr>
              <w:t>=6份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78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FF1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D2D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09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803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AAA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E31F">
            <w:pPr>
              <w:jc w:val="center"/>
            </w:pPr>
          </w:p>
        </w:tc>
      </w:tr>
      <w:tr w14:paraId="596F99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5CA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66D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B34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138A">
            <w:pPr>
              <w:jc w:val="center"/>
            </w:pPr>
            <w:r>
              <w:rPr>
                <w:rFonts w:ascii="宋体" w:hAnsi="宋体" w:eastAsia="宋体"/>
                <w:sz w:val="16"/>
              </w:rPr>
              <w:t>出具水质调查评估报告数量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DC04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C27C0">
            <w:pPr>
              <w:jc w:val="center"/>
            </w:pPr>
            <w:r>
              <w:rPr>
                <w:rFonts w:ascii="宋体" w:hAnsi="宋体" w:eastAsia="宋体"/>
                <w:sz w:val="16"/>
              </w:rPr>
              <w:t>&gt;=1份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C80DD">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670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FB48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DF1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4E9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715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1BF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783CD">
            <w:pPr>
              <w:jc w:val="center"/>
            </w:pPr>
          </w:p>
        </w:tc>
      </w:tr>
      <w:tr w14:paraId="6CB53B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8D3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8E2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01C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C24A9">
            <w:pPr>
              <w:jc w:val="center"/>
            </w:pPr>
            <w:r>
              <w:rPr>
                <w:rFonts w:ascii="宋体" w:hAnsi="宋体" w:eastAsia="宋体"/>
                <w:sz w:val="16"/>
              </w:rPr>
              <w:t>检测报告合格率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30D5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318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FA8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A5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BA4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101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23E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B5F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E48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A1F30">
            <w:pPr>
              <w:jc w:val="center"/>
            </w:pPr>
          </w:p>
        </w:tc>
      </w:tr>
      <w:tr w14:paraId="7D4CDC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39E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F61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3AF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8ACE8">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F00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C1D0">
            <w:pPr>
              <w:jc w:val="center"/>
            </w:pPr>
            <w:r>
              <w:rPr>
                <w:rFonts w:ascii="宋体" w:hAnsi="宋体" w:eastAsia="宋体"/>
                <w:sz w:val="16"/>
              </w:rPr>
              <w:t>2024年11月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8C9EF">
            <w:pPr>
              <w:jc w:val="center"/>
            </w:pPr>
            <w:r>
              <w:rPr>
                <w:rFonts w:ascii="宋体" w:hAnsi="宋体" w:eastAsia="宋体"/>
                <w:sz w:val="16"/>
              </w:rPr>
              <w:t>2025年8月21日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3E7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A3E5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390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D8C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BBC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B66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6DF4A">
            <w:pPr>
              <w:jc w:val="center"/>
            </w:pPr>
            <w:r>
              <w:rPr>
                <w:rFonts w:ascii="宋体" w:hAnsi="宋体" w:eastAsia="宋体"/>
                <w:sz w:val="16"/>
              </w:rPr>
              <w:t>该项目未在设定指标时间内完成，延期至2025年8月21日完成，故该指标未完成</w:t>
            </w:r>
          </w:p>
        </w:tc>
      </w:tr>
      <w:tr w14:paraId="00807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9B4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0184F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15752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B8084">
            <w:pPr>
              <w:jc w:val="center"/>
            </w:pPr>
            <w:r>
              <w:rPr>
                <w:rFonts w:ascii="宋体" w:hAnsi="宋体" w:eastAsia="宋体"/>
                <w:sz w:val="16"/>
              </w:rPr>
              <w:t>昌吉州污染源监测、应急监测保障费用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86D28">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BD14D">
            <w:pPr>
              <w:jc w:val="center"/>
            </w:pPr>
            <w:r>
              <w:rPr>
                <w:rFonts w:ascii="宋体" w:hAnsi="宋体" w:eastAsia="宋体"/>
                <w:sz w:val="16"/>
              </w:rPr>
              <w:t>&lt;=49万元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5BD66">
            <w:pPr>
              <w:jc w:val="center"/>
            </w:pPr>
            <w:r>
              <w:rPr>
                <w:rFonts w:ascii="宋体" w:hAnsi="宋体" w:eastAsia="宋体"/>
                <w:sz w:val="16"/>
              </w:rPr>
              <w:t>=48.45万元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CC304">
            <w:pPr>
              <w:jc w:val="center"/>
            </w:pPr>
            <w:r>
              <w:rPr>
                <w:rFonts w:ascii="宋体" w:hAnsi="宋体" w:eastAsia="宋体"/>
                <w:sz w:val="16"/>
              </w:rPr>
              <w:t>98.9%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033A">
            <w:pPr>
              <w:jc w:val="center"/>
            </w:pPr>
            <w:r>
              <w:rPr>
                <w:rFonts w:ascii="宋体" w:hAnsi="宋体" w:eastAsia="宋体"/>
                <w:sz w:val="16"/>
              </w:rPr>
              <w:t>10.7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79D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5F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20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5A8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5396A">
            <w:pPr>
              <w:jc w:val="center"/>
            </w:pPr>
            <w:r>
              <w:rPr>
                <w:rFonts w:ascii="宋体" w:hAnsi="宋体" w:eastAsia="宋体"/>
                <w:sz w:val="16"/>
              </w:rPr>
              <w:t>偏差原因分析：该项目总投资49万元，通过竞争性磋商中标48.46万元，因而产生偏差。偏差改进措施：</w:t>
            </w:r>
            <w:r>
              <w:rPr>
                <w:rFonts w:hint="eastAsia" w:ascii="宋体" w:hAnsi="宋体"/>
                <w:sz w:val="16"/>
                <w:lang w:eastAsia="zh-CN"/>
              </w:rPr>
              <w:t>本单位</w:t>
            </w:r>
            <w:r>
              <w:rPr>
                <w:rFonts w:ascii="宋体" w:hAnsi="宋体" w:eastAsia="宋体"/>
                <w:sz w:val="16"/>
              </w:rPr>
              <w:t>将在年末对项目实施情况进行绩效评价，通过绩效评价工作合理指导下一年项目预算编制，确保项目绩效工作高质量完成。</w:t>
            </w:r>
          </w:p>
        </w:tc>
      </w:tr>
      <w:tr w14:paraId="231A61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6A2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04A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4ED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C693A">
            <w:pPr>
              <w:jc w:val="center"/>
            </w:pPr>
            <w:r>
              <w:rPr>
                <w:rFonts w:ascii="宋体" w:hAnsi="宋体" w:eastAsia="宋体"/>
                <w:sz w:val="16"/>
              </w:rPr>
              <w:t>昌吉州“千吨万人”饮用水（地下水）质量调查评估费用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34C19">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2F0B">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A552">
            <w:pPr>
              <w:jc w:val="center"/>
            </w:pPr>
            <w:r>
              <w:rPr>
                <w:rFonts w:ascii="宋体" w:hAnsi="宋体" w:eastAsia="宋体"/>
                <w:sz w:val="16"/>
              </w:rPr>
              <w:t>=29.5万元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3B3D2">
            <w:pPr>
              <w:jc w:val="center"/>
            </w:pPr>
            <w:r>
              <w:rPr>
                <w:rFonts w:ascii="宋体" w:hAnsi="宋体" w:eastAsia="宋体"/>
                <w:sz w:val="16"/>
              </w:rPr>
              <w:t>98.33%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74B20">
            <w:pPr>
              <w:jc w:val="center"/>
            </w:pPr>
            <w:r>
              <w:rPr>
                <w:rFonts w:ascii="宋体" w:hAnsi="宋体" w:eastAsia="宋体"/>
                <w:sz w:val="16"/>
              </w:rPr>
              <w:t>8.62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336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86B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1A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FAE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F827">
            <w:pPr>
              <w:jc w:val="center"/>
            </w:pPr>
            <w:r>
              <w:rPr>
                <w:rFonts w:ascii="宋体" w:hAnsi="宋体" w:eastAsia="宋体"/>
                <w:sz w:val="16"/>
              </w:rPr>
              <w:t>偏差原因分析：该项目总投资30万元，通过竞争性磋商中标29.5万元，因而产生偏差。偏差改进措施：</w:t>
            </w:r>
            <w:r>
              <w:rPr>
                <w:rFonts w:hint="eastAsia" w:ascii="宋体" w:hAnsi="宋体"/>
                <w:sz w:val="16"/>
                <w:lang w:eastAsia="zh-CN"/>
              </w:rPr>
              <w:t>本单位</w:t>
            </w:r>
            <w:r>
              <w:rPr>
                <w:rFonts w:ascii="宋体" w:hAnsi="宋体" w:eastAsia="宋体"/>
                <w:sz w:val="16"/>
              </w:rPr>
              <w:t>将在年末对项目实施情况进行绩效评价，通过绩效评价工作合理指导下一年项目预算编制，确保项目绩效工作高质量完成。</w:t>
            </w:r>
          </w:p>
        </w:tc>
      </w:tr>
      <w:tr w14:paraId="5B53AE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DFA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572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874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2DD4F">
            <w:pPr>
              <w:jc w:val="center"/>
            </w:pPr>
            <w:r>
              <w:rPr>
                <w:rFonts w:ascii="宋体" w:hAnsi="宋体" w:eastAsia="宋体"/>
                <w:sz w:val="16"/>
              </w:rPr>
              <w:t>提高监测数据的准确性和实效性，全力确保执法监测和应急监测顺利完成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5797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8D9DD">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7209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CA4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E04A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027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70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DA9B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FAB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45BA">
            <w:pPr>
              <w:jc w:val="center"/>
            </w:pPr>
          </w:p>
        </w:tc>
      </w:tr>
      <w:tr w14:paraId="5623F99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79885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65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347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F1B0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0CE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46BD4">
            <w:pPr>
              <w:jc w:val="center"/>
            </w:pPr>
            <w:r>
              <w:rPr>
                <w:rFonts w:ascii="宋体" w:hAnsi="宋体" w:eastAsia="宋体"/>
                <w:sz w:val="16"/>
              </w:rPr>
              <w:t>92.99分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AD9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704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F5A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1090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B0F48"/>
        </w:tc>
      </w:tr>
    </w:tbl>
    <w:p w14:paraId="45D8A9DC">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696"/>
        <w:gridCol w:w="632"/>
        <w:gridCol w:w="776"/>
        <w:gridCol w:w="696"/>
        <w:gridCol w:w="624"/>
        <w:gridCol w:w="624"/>
        <w:gridCol w:w="624"/>
        <w:gridCol w:w="627"/>
        <w:gridCol w:w="633"/>
      </w:tblGrid>
      <w:tr w14:paraId="1A875E1C">
        <w:tblPrEx>
          <w:tblCellMar>
            <w:top w:w="0" w:type="dxa"/>
            <w:left w:w="108" w:type="dxa"/>
            <w:bottom w:w="0" w:type="dxa"/>
            <w:right w:w="108" w:type="dxa"/>
          </w:tblCellMar>
        </w:tblPrEx>
        <w:tc>
          <w:tcPr>
            <w:tcW w:w="8848" w:type="dxa"/>
            <w:gridSpan w:val="14"/>
            <w:vAlign w:val="center"/>
          </w:tcPr>
          <w:p w14:paraId="65279B25">
            <w:pPr>
              <w:jc w:val="center"/>
            </w:pPr>
            <w:r>
              <w:rPr>
                <w:rFonts w:ascii="宋体" w:hAnsi="宋体" w:eastAsia="宋体"/>
                <w:sz w:val="24"/>
              </w:rPr>
              <w:t>项目支出绩效自评表</w:t>
            </w:r>
          </w:p>
        </w:tc>
      </w:tr>
      <w:tr w14:paraId="080BA4B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C071238">
            <w:pPr>
              <w:jc w:val="center"/>
            </w:pPr>
            <w:r>
              <w:rPr>
                <w:rFonts w:ascii="宋体" w:hAnsi="宋体" w:eastAsia="宋体"/>
                <w:sz w:val="24"/>
              </w:rPr>
              <w:t>(2024年度)</w:t>
            </w:r>
          </w:p>
        </w:tc>
      </w:tr>
      <w:tr w14:paraId="24925A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6C5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D1EBE8">
            <w:pPr>
              <w:jc w:val="center"/>
            </w:pPr>
            <w:r>
              <w:rPr>
                <w:rFonts w:ascii="宋体" w:hAnsi="宋体" w:eastAsia="宋体"/>
                <w:sz w:val="16"/>
              </w:rPr>
              <w:t>昌吉州环境安全隐患排查整治项目</w:t>
            </w:r>
          </w:p>
        </w:tc>
      </w:tr>
      <w:tr w14:paraId="042F07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2A0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01362B">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73D9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A009A9">
            <w:pPr>
              <w:jc w:val="center"/>
            </w:pPr>
            <w:r>
              <w:rPr>
                <w:rFonts w:ascii="宋体" w:hAnsi="宋体" w:eastAsia="宋体"/>
                <w:sz w:val="16"/>
              </w:rPr>
              <w:t>昌吉回族自治州生态环境局</w:t>
            </w:r>
          </w:p>
        </w:tc>
      </w:tr>
      <w:tr w14:paraId="57011C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FEB1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0F85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C89D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6621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D08D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B7E2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703B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D41A">
            <w:pPr>
              <w:jc w:val="center"/>
            </w:pPr>
            <w:r>
              <w:rPr>
                <w:rFonts w:ascii="宋体" w:hAnsi="宋体" w:eastAsia="宋体"/>
                <w:sz w:val="16"/>
              </w:rPr>
              <w:t>得分</w:t>
            </w:r>
          </w:p>
        </w:tc>
      </w:tr>
      <w:tr w14:paraId="1B76BC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C43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3755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86FBF">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94239">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7360B">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5DE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43AC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A4C19">
            <w:pPr>
              <w:jc w:val="center"/>
            </w:pPr>
            <w:r>
              <w:rPr>
                <w:rFonts w:ascii="宋体" w:hAnsi="宋体" w:eastAsia="宋体"/>
                <w:sz w:val="16"/>
              </w:rPr>
              <w:t>10.00</w:t>
            </w:r>
          </w:p>
        </w:tc>
      </w:tr>
      <w:tr w14:paraId="23A967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EA2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A3D6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9A94A">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61AA9">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FC36A">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0E8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D3E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AE76D">
            <w:pPr>
              <w:jc w:val="center"/>
            </w:pPr>
            <w:r>
              <w:rPr>
                <w:rFonts w:ascii="宋体" w:hAnsi="宋体" w:eastAsia="宋体"/>
                <w:sz w:val="16"/>
              </w:rPr>
              <w:t>—</w:t>
            </w:r>
          </w:p>
        </w:tc>
      </w:tr>
      <w:tr w14:paraId="5B1CFB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DBC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4721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2F6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88A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B4E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E68A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75F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777A5">
            <w:pPr>
              <w:jc w:val="center"/>
            </w:pPr>
            <w:r>
              <w:rPr>
                <w:rFonts w:ascii="宋体" w:hAnsi="宋体" w:eastAsia="宋体"/>
                <w:sz w:val="16"/>
              </w:rPr>
              <w:t>—</w:t>
            </w:r>
          </w:p>
        </w:tc>
      </w:tr>
      <w:tr w14:paraId="675625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CEBD0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01D1E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F96047">
            <w:pPr>
              <w:jc w:val="center"/>
            </w:pPr>
            <w:r>
              <w:rPr>
                <w:rFonts w:ascii="宋体" w:hAnsi="宋体" w:eastAsia="宋体"/>
                <w:sz w:val="16"/>
              </w:rPr>
              <w:t>实际完成情况</w:t>
            </w:r>
          </w:p>
        </w:tc>
      </w:tr>
      <w:tr w14:paraId="23BB21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5534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10A5CA">
            <w:pPr>
              <w:jc w:val="both"/>
            </w:pPr>
            <w:r>
              <w:rPr>
                <w:rFonts w:ascii="宋体" w:hAnsi="宋体" w:eastAsia="宋体"/>
                <w:sz w:val="16"/>
              </w:rPr>
              <w:t>2024年计划聘请第三方机构数2个，第三方资质达标率100%，政府采购率100%，采购完成时间2024年12月15日，2024年支付41.2万元，完成招投标、合同签订工作。通过前期工作，保障对全州名录内风险源企业开展隐患排查、环境应急演练 、修订州本级应急预案及对全州风险源企业应急预案进行复核的工作顺利开展。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505B7C">
            <w:pPr>
              <w:jc w:val="both"/>
            </w:pPr>
            <w:r>
              <w:rPr>
                <w:rFonts w:ascii="宋体" w:hAnsi="宋体" w:eastAsia="宋体"/>
                <w:sz w:val="16"/>
              </w:rPr>
              <w:t>截至2024年12月31日，该项目实际完成聘请第三方机构数2个，第三方资质达标率100%，政府采购率100%，采购完成，项目预算控制率达到100%；通过该项目的实施，提升了环境应急能力，促进了全州名录内风险源企业开展隐患排查、环境应急演练 、修订州本级应急预案及对全州风险源企业应急预案进行复核的工作顺利开展。</w:t>
            </w:r>
          </w:p>
        </w:tc>
      </w:tr>
      <w:tr w14:paraId="7DA5B2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0B5B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EBB3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F82E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401E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849B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FDD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6E1D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600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4B0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87CF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D23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7F9F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7E93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16ED">
            <w:pPr>
              <w:jc w:val="center"/>
            </w:pPr>
            <w:r>
              <w:rPr>
                <w:rFonts w:ascii="宋体" w:hAnsi="宋体" w:eastAsia="宋体"/>
                <w:sz w:val="16"/>
              </w:rPr>
              <w:t>偏差原因分析及改进措施</w:t>
            </w:r>
          </w:p>
        </w:tc>
      </w:tr>
      <w:tr w14:paraId="2B42DC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E09B1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AEE4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FAC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44700">
            <w:pPr>
              <w:jc w:val="center"/>
            </w:pPr>
            <w:r>
              <w:rPr>
                <w:rFonts w:ascii="宋体" w:hAnsi="宋体" w:eastAsia="宋体"/>
                <w:sz w:val="16"/>
              </w:rPr>
              <w:t>聘请第三方机构数量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8256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CD05">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36E7">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4CF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9A9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68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ED4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32C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4683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689EE">
            <w:pPr>
              <w:jc w:val="center"/>
            </w:pPr>
          </w:p>
        </w:tc>
      </w:tr>
      <w:tr w14:paraId="66C829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FCA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1DB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903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0AB7C">
            <w:pPr>
              <w:jc w:val="center"/>
            </w:pPr>
            <w:r>
              <w:rPr>
                <w:rFonts w:ascii="宋体" w:hAnsi="宋体" w:eastAsia="宋体"/>
                <w:sz w:val="16"/>
              </w:rPr>
              <w:t>第三方资质达标率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EC98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342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5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8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5B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4F8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CE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F4A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101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2D60">
            <w:pPr>
              <w:jc w:val="center"/>
            </w:pPr>
          </w:p>
        </w:tc>
      </w:tr>
      <w:tr w14:paraId="6AAE79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A61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7BD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17B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F3BEB">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96B7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E5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9E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F3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C56B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56D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D48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C1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A00C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EEC05">
            <w:pPr>
              <w:jc w:val="center"/>
            </w:pPr>
          </w:p>
        </w:tc>
      </w:tr>
      <w:tr w14:paraId="4DA6BA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34A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C1E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1FB3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4E35C">
            <w:pPr>
              <w:jc w:val="center"/>
            </w:pPr>
            <w:r>
              <w:rPr>
                <w:rFonts w:ascii="宋体" w:hAnsi="宋体" w:eastAsia="宋体"/>
                <w:sz w:val="16"/>
              </w:rPr>
              <w:t>采购完成时间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C84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DE78">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FC2A">
            <w:pPr>
              <w:jc w:val="center"/>
            </w:pPr>
            <w:r>
              <w:rPr>
                <w:rFonts w:ascii="宋体" w:hAnsi="宋体" w:eastAsia="宋体"/>
                <w:sz w:val="16"/>
              </w:rPr>
              <w:t>2024年12月4日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1E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EEE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94F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1E0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337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ED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EF12">
            <w:pPr>
              <w:jc w:val="center"/>
            </w:pPr>
          </w:p>
        </w:tc>
      </w:tr>
      <w:tr w14:paraId="29227E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1EA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BE3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13A1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804A7">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C4C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532EF">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45B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5CB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62C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451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8BD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2D8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7A81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6DE2">
            <w:pPr>
              <w:jc w:val="center"/>
            </w:pPr>
          </w:p>
        </w:tc>
      </w:tr>
      <w:tr w14:paraId="1CA3D2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62C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93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66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4F128">
            <w:pPr>
              <w:jc w:val="center"/>
            </w:pPr>
            <w:r>
              <w:rPr>
                <w:rFonts w:ascii="宋体" w:hAnsi="宋体" w:eastAsia="宋体"/>
                <w:sz w:val="16"/>
              </w:rPr>
              <w:t>保障重大事故隐患专项排查整治工作顺利开展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00B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79BE5">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2105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25B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E6A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2F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ACB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81B1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B8F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1FF4">
            <w:pPr>
              <w:jc w:val="center"/>
            </w:pPr>
          </w:p>
        </w:tc>
      </w:tr>
      <w:tr w14:paraId="6C4A39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71D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EA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8FF9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B114E">
            <w:pPr>
              <w:jc w:val="center"/>
            </w:pPr>
            <w:r>
              <w:rPr>
                <w:rFonts w:ascii="宋体" w:hAnsi="宋体" w:eastAsia="宋体"/>
                <w:sz w:val="16"/>
              </w:rPr>
              <w:t>对服务机构的满意度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AE4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3ECF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C68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376C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30D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02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12D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428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8AC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E9700">
            <w:pPr>
              <w:jc w:val="center"/>
            </w:pPr>
            <w:r>
              <w:rPr>
                <w:rFonts w:ascii="宋体" w:hAnsi="宋体" w:eastAsia="宋体"/>
                <w:sz w:val="16"/>
              </w:rPr>
              <w:t>因年初设置目标不够合理，故超预期指标。</w:t>
            </w:r>
          </w:p>
        </w:tc>
      </w:tr>
      <w:tr w14:paraId="71358C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BC485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D6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F585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C75C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A5C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9ED8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E5EC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B924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2941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2CEB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A8880E"/>
        </w:tc>
      </w:tr>
    </w:tbl>
    <w:p w14:paraId="206BCE2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7CCFCEDD">
        <w:tblPrEx>
          <w:tblCellMar>
            <w:top w:w="0" w:type="dxa"/>
            <w:left w:w="108" w:type="dxa"/>
            <w:bottom w:w="0" w:type="dxa"/>
            <w:right w:w="108" w:type="dxa"/>
          </w:tblCellMar>
        </w:tblPrEx>
        <w:tc>
          <w:tcPr>
            <w:tcW w:w="8848" w:type="dxa"/>
            <w:gridSpan w:val="14"/>
            <w:vAlign w:val="center"/>
          </w:tcPr>
          <w:p w14:paraId="66469600">
            <w:pPr>
              <w:jc w:val="center"/>
            </w:pPr>
            <w:r>
              <w:rPr>
                <w:rFonts w:ascii="宋体" w:hAnsi="宋体" w:eastAsia="宋体"/>
                <w:sz w:val="24"/>
              </w:rPr>
              <w:t>项目支出绩效自评表</w:t>
            </w:r>
          </w:p>
        </w:tc>
      </w:tr>
      <w:tr w14:paraId="46CFA31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E31F308">
            <w:pPr>
              <w:jc w:val="center"/>
            </w:pPr>
            <w:r>
              <w:rPr>
                <w:rFonts w:ascii="宋体" w:hAnsi="宋体" w:eastAsia="宋体"/>
                <w:sz w:val="24"/>
              </w:rPr>
              <w:t>(2024年度)</w:t>
            </w:r>
          </w:p>
        </w:tc>
      </w:tr>
      <w:tr w14:paraId="4D7DEE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D08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F2BF89">
            <w:pPr>
              <w:jc w:val="center"/>
            </w:pPr>
            <w:r>
              <w:rPr>
                <w:rFonts w:ascii="宋体" w:hAnsi="宋体" w:eastAsia="宋体"/>
                <w:sz w:val="16"/>
              </w:rPr>
              <w:t>昌吉州细颗粒物与挥发性有机物组分监测能力建设项目</w:t>
            </w:r>
          </w:p>
        </w:tc>
      </w:tr>
      <w:tr w14:paraId="63FA8A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208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517584">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AB3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80613E">
            <w:pPr>
              <w:jc w:val="center"/>
            </w:pPr>
            <w:r>
              <w:rPr>
                <w:rFonts w:ascii="宋体" w:hAnsi="宋体" w:eastAsia="宋体"/>
                <w:sz w:val="16"/>
              </w:rPr>
              <w:t>昌吉回族自治州生态环境局</w:t>
            </w:r>
          </w:p>
        </w:tc>
      </w:tr>
      <w:tr w14:paraId="330E11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595C1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2F9C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73B3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0C4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3373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F0F0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A3E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AA3D7">
            <w:pPr>
              <w:jc w:val="center"/>
            </w:pPr>
            <w:r>
              <w:rPr>
                <w:rFonts w:ascii="宋体" w:hAnsi="宋体" w:eastAsia="宋体"/>
                <w:sz w:val="16"/>
              </w:rPr>
              <w:t>得分</w:t>
            </w:r>
          </w:p>
        </w:tc>
      </w:tr>
      <w:tr w14:paraId="421CC2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A33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6636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2FA2E">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21A95">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FEA80">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36FD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F81B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CE875">
            <w:pPr>
              <w:jc w:val="center"/>
            </w:pPr>
            <w:r>
              <w:rPr>
                <w:rFonts w:ascii="宋体" w:hAnsi="宋体" w:eastAsia="宋体"/>
                <w:sz w:val="16"/>
              </w:rPr>
              <w:t>10.00</w:t>
            </w:r>
          </w:p>
        </w:tc>
      </w:tr>
      <w:tr w14:paraId="0801F0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3DF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A01E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739A2">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240B3">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9F701">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CFF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CA7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6859E">
            <w:pPr>
              <w:jc w:val="center"/>
            </w:pPr>
            <w:r>
              <w:rPr>
                <w:rFonts w:ascii="宋体" w:hAnsi="宋体" w:eastAsia="宋体"/>
                <w:sz w:val="16"/>
              </w:rPr>
              <w:t>—</w:t>
            </w:r>
          </w:p>
        </w:tc>
      </w:tr>
      <w:tr w14:paraId="57FD53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8E5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5F95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B19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377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500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C87C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1C8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4416">
            <w:pPr>
              <w:jc w:val="center"/>
            </w:pPr>
            <w:r>
              <w:rPr>
                <w:rFonts w:ascii="宋体" w:hAnsi="宋体" w:eastAsia="宋体"/>
                <w:sz w:val="16"/>
              </w:rPr>
              <w:t>—</w:t>
            </w:r>
          </w:p>
        </w:tc>
      </w:tr>
      <w:tr w14:paraId="2B7E20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D5E7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04F6A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5729DC">
            <w:pPr>
              <w:jc w:val="center"/>
            </w:pPr>
            <w:r>
              <w:rPr>
                <w:rFonts w:ascii="宋体" w:hAnsi="宋体" w:eastAsia="宋体"/>
                <w:sz w:val="16"/>
              </w:rPr>
              <w:t>实际完成情况</w:t>
            </w:r>
          </w:p>
        </w:tc>
      </w:tr>
      <w:tr w14:paraId="403ED6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425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10EFF3">
            <w:pPr>
              <w:jc w:val="both"/>
            </w:pPr>
            <w:r>
              <w:rPr>
                <w:rFonts w:ascii="宋体" w:hAnsi="宋体" w:eastAsia="宋体"/>
                <w:sz w:val="16"/>
              </w:rPr>
              <w:t>2024年计划1年内完成项目运维服务；昌吉州细颗粒物组分监测分析月报按月上报，全年12份；监测数据合格率达到95%</w:t>
            </w:r>
            <w:r>
              <w:rPr>
                <w:rFonts w:hint="eastAsia" w:ascii="宋体" w:hAnsi="宋体"/>
                <w:sz w:val="16"/>
                <w:lang w:eastAsia="zh-CN"/>
              </w:rPr>
              <w:t>；</w:t>
            </w:r>
            <w:r>
              <w:rPr>
                <w:rFonts w:ascii="宋体" w:hAnsi="宋体" w:eastAsia="宋体"/>
                <w:sz w:val="16"/>
              </w:rPr>
              <w:t>监测数据上报及时率达到95%;24年需支付运维费43万元；提高大气环境污染事件处置能力；服务单位满意度达到95%。确保自动监测设备正常运行，监测数据真实有效，通过不断提升大气环境监测能力；按时报送每月1次监测分析报告。通过对昌吉州颗粒物组分和挥发性有机物进行深入细致分析、溯源，完成VOCs时空分布、PM2.5和臭氧的变化规律分析，精准把握大气环境动态变化，掌握污染源动态，为相关决策提供及时准确的数据支持，优化数据处理能力，让数据经过层层筛选与提炼，提高数据准确性和可靠性，助力决策层精准施策，提升大气环境污染事件处置能力，能够在污染事件发生时迅速做出反应，采取有效措施加以控制，最终为昌吉州大气污染防治提出科学合理、切实可行的管控治理措施。助力昌吉州打造清新宜人的大气环境，推动区域可持续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7A37EF">
            <w:pPr>
              <w:jc w:val="both"/>
            </w:pPr>
            <w:r>
              <w:rPr>
                <w:rFonts w:hint="eastAsia" w:ascii="宋体" w:hAnsi="宋体"/>
                <w:sz w:val="16"/>
                <w:lang w:eastAsia="zh-CN"/>
              </w:rPr>
              <w:t>截至2024</w:t>
            </w:r>
            <w:r>
              <w:rPr>
                <w:rFonts w:ascii="宋体" w:hAnsi="宋体" w:eastAsia="宋体"/>
                <w:sz w:val="16"/>
              </w:rPr>
              <w:t xml:space="preserve">年12月31日，该项目实际完成1年运维服务；完成昌吉州细颗粒物组分监测分析月报12份；监测工作保障率达到100%；项目于2024年9月25日完成；支付1年运维费43万元；预算资金控制率达到100%；对服务单位满意度达到95%；通过该项目的实施，提高了大气环境污染事件处置能力，解析了PM2.5组分特征及污染源贡献率，支撑了重污染应急响应。  </w:t>
            </w:r>
          </w:p>
        </w:tc>
      </w:tr>
      <w:tr w14:paraId="0385C9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063E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3EC1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F58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5CA3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24FC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4BA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352F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1C8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B8EE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4794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4057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0C6B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7AB0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87D4D">
            <w:pPr>
              <w:jc w:val="center"/>
            </w:pPr>
            <w:r>
              <w:rPr>
                <w:rFonts w:ascii="宋体" w:hAnsi="宋体" w:eastAsia="宋体"/>
                <w:sz w:val="16"/>
              </w:rPr>
              <w:t>偏差原因分析及改进措施</w:t>
            </w:r>
          </w:p>
        </w:tc>
      </w:tr>
      <w:tr w14:paraId="5B18DC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7D7C3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6EA2D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6F58F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47763">
            <w:pPr>
              <w:jc w:val="center"/>
            </w:pPr>
            <w:r>
              <w:rPr>
                <w:rFonts w:ascii="宋体" w:hAnsi="宋体" w:eastAsia="宋体"/>
                <w:sz w:val="16"/>
              </w:rPr>
              <w:t>项目运维服务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AFD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E1C9F">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A81D4">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4F5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B9A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EB2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E3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FE8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E0A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D76DA">
            <w:pPr>
              <w:jc w:val="center"/>
            </w:pPr>
          </w:p>
        </w:tc>
      </w:tr>
      <w:tr w14:paraId="059392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2FD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C716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3C5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A86F">
            <w:pPr>
              <w:jc w:val="center"/>
            </w:pPr>
            <w:r>
              <w:rPr>
                <w:rFonts w:ascii="宋体" w:hAnsi="宋体" w:eastAsia="宋体"/>
                <w:sz w:val="16"/>
              </w:rPr>
              <w:t>昌吉州细颗粒物组分监测分析月报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D62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A67F">
            <w:pPr>
              <w:jc w:val="center"/>
            </w:pPr>
            <w:r>
              <w:rPr>
                <w:rFonts w:ascii="宋体" w:hAnsi="宋体" w:eastAsia="宋体"/>
                <w:sz w:val="16"/>
              </w:rPr>
              <w:t>=12份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1EDC3">
            <w:pPr>
              <w:jc w:val="center"/>
            </w:pPr>
            <w:r>
              <w:rPr>
                <w:rFonts w:ascii="宋体" w:hAnsi="宋体" w:eastAsia="宋体"/>
                <w:sz w:val="16"/>
              </w:rPr>
              <w:t>=12份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81A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2AE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7E9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EB2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CBD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EE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1D70D">
            <w:pPr>
              <w:jc w:val="center"/>
            </w:pPr>
          </w:p>
        </w:tc>
      </w:tr>
      <w:tr w14:paraId="582ABD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09A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645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E0CA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2A156">
            <w:pPr>
              <w:jc w:val="center"/>
            </w:pPr>
            <w:r>
              <w:rPr>
                <w:rFonts w:ascii="宋体" w:hAnsi="宋体" w:eastAsia="宋体"/>
                <w:sz w:val="16"/>
              </w:rPr>
              <w:t>监测工作保障率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9DD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7D2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A49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50A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12E69">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301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294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269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071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E8CDE">
            <w:pPr>
              <w:jc w:val="center"/>
            </w:pPr>
          </w:p>
        </w:tc>
      </w:tr>
      <w:tr w14:paraId="529572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543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169E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ADE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76D2A">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C2E8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FD219">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D1230">
            <w:pPr>
              <w:jc w:val="center"/>
            </w:pPr>
            <w:r>
              <w:rPr>
                <w:rFonts w:ascii="宋体" w:hAnsi="宋体" w:eastAsia="宋体"/>
                <w:sz w:val="16"/>
              </w:rPr>
              <w:t>2024年9月25日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4F1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C5052">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575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DD3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06E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173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DDCB0">
            <w:pPr>
              <w:jc w:val="center"/>
            </w:pPr>
          </w:p>
        </w:tc>
      </w:tr>
      <w:tr w14:paraId="5D100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1F45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5D8B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4975E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73F5">
            <w:pPr>
              <w:jc w:val="center"/>
            </w:pPr>
            <w:r>
              <w:rPr>
                <w:rFonts w:ascii="宋体" w:hAnsi="宋体" w:eastAsia="宋体"/>
                <w:sz w:val="16"/>
              </w:rPr>
              <w:t>运维费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1418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7805">
            <w:pPr>
              <w:jc w:val="center"/>
            </w:pPr>
            <w:r>
              <w:rPr>
                <w:rFonts w:ascii="宋体" w:hAnsi="宋体" w:eastAsia="宋体"/>
                <w:sz w:val="16"/>
              </w:rPr>
              <w:t>=43万元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DE373">
            <w:pPr>
              <w:jc w:val="center"/>
            </w:pPr>
            <w:r>
              <w:rPr>
                <w:rFonts w:ascii="宋体" w:hAnsi="宋体" w:eastAsia="宋体"/>
                <w:sz w:val="16"/>
              </w:rPr>
              <w:t>=43万元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3D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A552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A84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001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855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A96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5BFE8">
            <w:pPr>
              <w:jc w:val="center"/>
            </w:pPr>
          </w:p>
        </w:tc>
      </w:tr>
      <w:tr w14:paraId="1BF62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7365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212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A79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ED62D">
            <w:pPr>
              <w:jc w:val="center"/>
            </w:pPr>
            <w:r>
              <w:rPr>
                <w:rFonts w:ascii="宋体" w:hAnsi="宋体" w:eastAsia="宋体"/>
                <w:sz w:val="16"/>
              </w:rPr>
              <w:t>预算资金控制率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ECDA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A2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032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ABA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DFB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EDA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E50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43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F98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01C31">
            <w:pPr>
              <w:jc w:val="center"/>
            </w:pPr>
          </w:p>
        </w:tc>
      </w:tr>
      <w:tr w14:paraId="4D93A7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6FD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BD5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05B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9839">
            <w:pPr>
              <w:jc w:val="center"/>
            </w:pPr>
            <w:r>
              <w:rPr>
                <w:rFonts w:ascii="宋体" w:hAnsi="宋体" w:eastAsia="宋体"/>
                <w:sz w:val="16"/>
              </w:rPr>
              <w:t>提高大气环境污染事件处置能力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F0F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D47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0D0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944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B5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06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8C9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9DC3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A9A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7D5B7">
            <w:pPr>
              <w:jc w:val="center"/>
            </w:pPr>
          </w:p>
        </w:tc>
      </w:tr>
      <w:tr w14:paraId="6BE846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886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F477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227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19D4E">
            <w:pPr>
              <w:jc w:val="center"/>
            </w:pPr>
            <w:r>
              <w:rPr>
                <w:rFonts w:ascii="宋体" w:hAnsi="宋体" w:eastAsia="宋体"/>
                <w:sz w:val="16"/>
              </w:rPr>
              <w:t>服务单位满意度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3E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692E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0498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32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EED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C4D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4CF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F7A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F5B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4E064">
            <w:pPr>
              <w:jc w:val="center"/>
            </w:pPr>
          </w:p>
        </w:tc>
      </w:tr>
      <w:tr w14:paraId="4D94DD8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79940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B2F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6DA6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DE3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E7AF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221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D8FC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983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C20E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DC11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B8AF4A"/>
        </w:tc>
      </w:tr>
    </w:tbl>
    <w:p w14:paraId="1FB3103C">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03A42052">
        <w:tblPrEx>
          <w:tblCellMar>
            <w:top w:w="0" w:type="dxa"/>
            <w:left w:w="108" w:type="dxa"/>
            <w:bottom w:w="0" w:type="dxa"/>
            <w:right w:w="108" w:type="dxa"/>
          </w:tblCellMar>
        </w:tblPrEx>
        <w:tc>
          <w:tcPr>
            <w:tcW w:w="8848" w:type="dxa"/>
            <w:gridSpan w:val="14"/>
            <w:vAlign w:val="center"/>
          </w:tcPr>
          <w:p w14:paraId="77593DC2">
            <w:pPr>
              <w:jc w:val="center"/>
            </w:pPr>
            <w:r>
              <w:rPr>
                <w:rFonts w:ascii="宋体" w:hAnsi="宋体" w:eastAsia="宋体"/>
                <w:sz w:val="24"/>
              </w:rPr>
              <w:t>项目支出绩效自评表</w:t>
            </w:r>
          </w:p>
        </w:tc>
      </w:tr>
      <w:tr w14:paraId="28CFCA0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D24059">
            <w:pPr>
              <w:jc w:val="center"/>
            </w:pPr>
            <w:r>
              <w:rPr>
                <w:rFonts w:ascii="宋体" w:hAnsi="宋体" w:eastAsia="宋体"/>
                <w:sz w:val="24"/>
              </w:rPr>
              <w:t>(2024年度)</w:t>
            </w:r>
          </w:p>
        </w:tc>
      </w:tr>
      <w:tr w14:paraId="500947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7A3C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3379D3">
            <w:pPr>
              <w:jc w:val="center"/>
            </w:pPr>
            <w:r>
              <w:rPr>
                <w:rFonts w:ascii="宋体" w:hAnsi="宋体" w:eastAsia="宋体"/>
                <w:sz w:val="16"/>
              </w:rPr>
              <w:t>昌吉市重污染天气成因深度解析及人工干预精准防控研究项目</w:t>
            </w:r>
          </w:p>
        </w:tc>
      </w:tr>
      <w:tr w14:paraId="3E3774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7A8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A9A131">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C5C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130684">
            <w:pPr>
              <w:jc w:val="center"/>
            </w:pPr>
            <w:r>
              <w:rPr>
                <w:rFonts w:ascii="宋体" w:hAnsi="宋体" w:eastAsia="宋体"/>
                <w:sz w:val="16"/>
              </w:rPr>
              <w:t>昌吉回族自治州生态环境局</w:t>
            </w:r>
          </w:p>
        </w:tc>
      </w:tr>
      <w:tr w14:paraId="1ADE37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FF95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5EF8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2AA1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8002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EFE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CC8A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52E5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7BC2">
            <w:pPr>
              <w:jc w:val="center"/>
            </w:pPr>
            <w:r>
              <w:rPr>
                <w:rFonts w:ascii="宋体" w:hAnsi="宋体" w:eastAsia="宋体"/>
                <w:sz w:val="16"/>
              </w:rPr>
              <w:t>得分</w:t>
            </w:r>
          </w:p>
        </w:tc>
      </w:tr>
      <w:tr w14:paraId="4C718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179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F66A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57874">
            <w:pPr>
              <w:jc w:val="center"/>
            </w:pPr>
            <w:r>
              <w:rPr>
                <w:rFonts w:ascii="宋体" w:hAnsi="宋体" w:eastAsia="宋体"/>
                <w:sz w:val="16"/>
              </w:rPr>
              <w:t>110.00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3C7E5">
            <w:pPr>
              <w:jc w:val="center"/>
            </w:pPr>
            <w:r>
              <w:rPr>
                <w:rFonts w:ascii="宋体" w:hAnsi="宋体" w:eastAsia="宋体"/>
                <w:sz w:val="16"/>
              </w:rPr>
              <w:t>73.32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A2F5D">
            <w:pPr>
              <w:jc w:val="center"/>
            </w:pPr>
            <w:r>
              <w:rPr>
                <w:rFonts w:ascii="宋体" w:hAnsi="宋体" w:eastAsia="宋体"/>
                <w:sz w:val="16"/>
              </w:rPr>
              <w:t>73.32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3D01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AE84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8178D">
            <w:pPr>
              <w:jc w:val="center"/>
            </w:pPr>
            <w:r>
              <w:rPr>
                <w:rFonts w:ascii="宋体" w:hAnsi="宋体" w:eastAsia="宋体"/>
                <w:sz w:val="16"/>
              </w:rPr>
              <w:t>10.00</w:t>
            </w:r>
          </w:p>
        </w:tc>
      </w:tr>
      <w:tr w14:paraId="1190F4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2DD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D231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DAC16">
            <w:pPr>
              <w:jc w:val="center"/>
            </w:pPr>
            <w:r>
              <w:rPr>
                <w:rFonts w:ascii="宋体" w:hAnsi="宋体" w:eastAsia="宋体"/>
                <w:sz w:val="16"/>
              </w:rPr>
              <w:t>110.00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97158">
            <w:pPr>
              <w:jc w:val="center"/>
            </w:pPr>
            <w:r>
              <w:rPr>
                <w:rFonts w:ascii="宋体" w:hAnsi="宋体" w:eastAsia="宋体"/>
                <w:sz w:val="16"/>
              </w:rPr>
              <w:t>73.32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8A42A">
            <w:pPr>
              <w:jc w:val="center"/>
            </w:pPr>
            <w:r>
              <w:rPr>
                <w:rFonts w:ascii="宋体" w:hAnsi="宋体" w:eastAsia="宋体"/>
                <w:sz w:val="16"/>
              </w:rPr>
              <w:t>73.32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A381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CF3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D8AA0">
            <w:pPr>
              <w:jc w:val="center"/>
            </w:pPr>
            <w:r>
              <w:rPr>
                <w:rFonts w:ascii="宋体" w:hAnsi="宋体" w:eastAsia="宋体"/>
                <w:sz w:val="16"/>
              </w:rPr>
              <w:t>—</w:t>
            </w:r>
          </w:p>
        </w:tc>
      </w:tr>
      <w:tr w14:paraId="7EB226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F24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1E28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23F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699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A0C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A7D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A65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6A44F">
            <w:pPr>
              <w:jc w:val="center"/>
            </w:pPr>
            <w:r>
              <w:rPr>
                <w:rFonts w:ascii="宋体" w:hAnsi="宋体" w:eastAsia="宋体"/>
                <w:sz w:val="16"/>
              </w:rPr>
              <w:t>—</w:t>
            </w:r>
          </w:p>
        </w:tc>
      </w:tr>
      <w:tr w14:paraId="6B4153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0AC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DE2FF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1E5829">
            <w:pPr>
              <w:jc w:val="center"/>
            </w:pPr>
            <w:r>
              <w:rPr>
                <w:rFonts w:ascii="宋体" w:hAnsi="宋体" w:eastAsia="宋体"/>
                <w:sz w:val="16"/>
              </w:rPr>
              <w:t>实际完成情况</w:t>
            </w:r>
          </w:p>
        </w:tc>
      </w:tr>
      <w:tr w14:paraId="7FF65E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95F6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005CB6">
            <w:pPr>
              <w:jc w:val="both"/>
            </w:pPr>
            <w:r>
              <w:rPr>
                <w:rFonts w:ascii="宋体" w:hAnsi="宋体" w:eastAsia="宋体"/>
                <w:sz w:val="16"/>
              </w:rPr>
              <w:t>（1）建立昌吉市精细化空气质量模型，研究污染成因；    （2）在研究大气流场及污染物溯源的基础上，开发人工干预数值模拟及决策模块，多方面提出污染物减排措施及人工干预气候措施，实现精准防控的目标；    （3）制定昌吉市未来城市布局规划和污染源管控政策建议。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93806B">
            <w:pPr>
              <w:jc w:val="both"/>
            </w:pPr>
            <w:r>
              <w:rPr>
                <w:rFonts w:hint="eastAsia" w:ascii="宋体" w:hAnsi="宋体"/>
                <w:sz w:val="16"/>
                <w:lang w:eastAsia="zh-CN"/>
              </w:rPr>
              <w:t>截至</w:t>
            </w:r>
            <w:r>
              <w:rPr>
                <w:rFonts w:ascii="宋体" w:hAnsi="宋体" w:eastAsia="宋体"/>
                <w:sz w:val="16"/>
              </w:rPr>
              <w:t>2024年12月31日，该项目完成了人工干预实验1套；大气污染传输路径解析1套；人工干预数值模拟决策模块1块；模块功能完整率100%；项目资金执行率100%；支付人工干预实验费用73.32万元；通过该项目的实施，获得了昌吉市实际的气象特征参数，完成了昌吉市精细化大气流场成果。获得了昌吉市冬季大气污染物的浓度水平、化学组分特征以及物理形态特征。提升了重污染天气应对预防水平</w:t>
            </w:r>
          </w:p>
        </w:tc>
      </w:tr>
      <w:tr w14:paraId="1FB8F2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85D0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4DC8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23F0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D58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A4DB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4513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2A9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9FBB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44D5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BEFE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A106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C2A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9E00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5C79E">
            <w:pPr>
              <w:jc w:val="center"/>
            </w:pPr>
            <w:r>
              <w:rPr>
                <w:rFonts w:ascii="宋体" w:hAnsi="宋体" w:eastAsia="宋体"/>
                <w:sz w:val="16"/>
              </w:rPr>
              <w:t>偏差原因分析及改进措施</w:t>
            </w:r>
          </w:p>
        </w:tc>
      </w:tr>
      <w:tr w14:paraId="7DBFB2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0D3A8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F2D8C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623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340AB">
            <w:pPr>
              <w:jc w:val="center"/>
            </w:pPr>
            <w:r>
              <w:rPr>
                <w:rFonts w:ascii="宋体" w:hAnsi="宋体" w:eastAsia="宋体"/>
                <w:sz w:val="16"/>
              </w:rPr>
              <w:t>人工干预实验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52B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2F2F">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071F9">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6EA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199E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B0D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C48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461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ED9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6A712">
            <w:pPr>
              <w:jc w:val="center"/>
            </w:pPr>
          </w:p>
        </w:tc>
      </w:tr>
      <w:tr w14:paraId="5C2C98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CE4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C6D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2FB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F25E">
            <w:pPr>
              <w:jc w:val="center"/>
            </w:pPr>
            <w:r>
              <w:rPr>
                <w:rFonts w:ascii="宋体" w:hAnsi="宋体" w:eastAsia="宋体"/>
                <w:sz w:val="16"/>
              </w:rPr>
              <w:t>大气污染传输路径解析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8C9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FD053">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8F06B">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AE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BD3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447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96D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F19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DA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039E0">
            <w:pPr>
              <w:jc w:val="center"/>
            </w:pPr>
          </w:p>
        </w:tc>
      </w:tr>
      <w:tr w14:paraId="04F2FD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5DE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9E7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877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203E">
            <w:pPr>
              <w:jc w:val="center"/>
            </w:pPr>
            <w:r>
              <w:rPr>
                <w:rFonts w:ascii="宋体" w:hAnsi="宋体" w:eastAsia="宋体"/>
                <w:sz w:val="16"/>
              </w:rPr>
              <w:t>人工干预数值模拟决策模块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8DA6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46644">
            <w:pPr>
              <w:jc w:val="center"/>
            </w:pPr>
            <w:r>
              <w:rPr>
                <w:rFonts w:ascii="宋体" w:hAnsi="宋体" w:eastAsia="宋体"/>
                <w:sz w:val="16"/>
              </w:rPr>
              <w:t>=1块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64DA1">
            <w:pPr>
              <w:jc w:val="center"/>
            </w:pPr>
            <w:r>
              <w:rPr>
                <w:rFonts w:ascii="宋体" w:hAnsi="宋体" w:eastAsia="宋体"/>
                <w:sz w:val="16"/>
              </w:rPr>
              <w:t>=1块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BCA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5EEA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F9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76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7BA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916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93180">
            <w:pPr>
              <w:jc w:val="center"/>
            </w:pPr>
          </w:p>
        </w:tc>
      </w:tr>
      <w:tr w14:paraId="36D570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5E72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E71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E57A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EF565">
            <w:pPr>
              <w:jc w:val="center"/>
            </w:pPr>
            <w:r>
              <w:rPr>
                <w:rFonts w:ascii="宋体" w:hAnsi="宋体" w:eastAsia="宋体"/>
                <w:sz w:val="16"/>
              </w:rPr>
              <w:t>模块功能完整率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5BCB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5A6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82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8BE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919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201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E98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91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585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0DBC">
            <w:pPr>
              <w:jc w:val="center"/>
            </w:pPr>
          </w:p>
        </w:tc>
      </w:tr>
      <w:tr w14:paraId="64FAC2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8D7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3B7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AD6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E1724">
            <w:pPr>
              <w:jc w:val="center"/>
            </w:pPr>
            <w:r>
              <w:rPr>
                <w:rFonts w:ascii="宋体" w:hAnsi="宋体" w:eastAsia="宋体"/>
                <w:sz w:val="16"/>
              </w:rPr>
              <w:t>项目资金执行率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EC7B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09EA5">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0FD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C54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0D2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FD4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390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C0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1B1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DDEAE">
            <w:pPr>
              <w:jc w:val="center"/>
            </w:pPr>
          </w:p>
        </w:tc>
      </w:tr>
      <w:tr w14:paraId="54087D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DEC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6C4D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EBC0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C47F4">
            <w:pPr>
              <w:jc w:val="center"/>
            </w:pPr>
            <w:r>
              <w:rPr>
                <w:rFonts w:ascii="宋体" w:hAnsi="宋体" w:eastAsia="宋体"/>
                <w:sz w:val="16"/>
              </w:rPr>
              <w:t>人工干预实验费用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A9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E6280">
            <w:pPr>
              <w:jc w:val="center"/>
            </w:pPr>
            <w:r>
              <w:rPr>
                <w:rFonts w:ascii="宋体" w:hAnsi="宋体" w:eastAsia="宋体"/>
                <w:sz w:val="16"/>
              </w:rPr>
              <w:t>&lt;=73.32万元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6EB60">
            <w:pPr>
              <w:jc w:val="center"/>
            </w:pPr>
            <w:r>
              <w:rPr>
                <w:rFonts w:ascii="宋体" w:hAnsi="宋体" w:eastAsia="宋体"/>
                <w:sz w:val="16"/>
              </w:rPr>
              <w:t>=73.32万元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F8C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226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4F1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F4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A64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A6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5A4D9">
            <w:pPr>
              <w:jc w:val="center"/>
            </w:pPr>
          </w:p>
        </w:tc>
      </w:tr>
      <w:tr w14:paraId="45F2B5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AE8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BC28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E1DB">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3FAD1">
            <w:pPr>
              <w:jc w:val="center"/>
            </w:pPr>
            <w:r>
              <w:rPr>
                <w:rFonts w:ascii="宋体" w:hAnsi="宋体" w:eastAsia="宋体"/>
                <w:sz w:val="16"/>
              </w:rPr>
              <w:t>提升重污染天气应对预防水平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994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B6091">
            <w:pPr>
              <w:jc w:val="center"/>
            </w:pPr>
            <w:r>
              <w:rPr>
                <w:rFonts w:ascii="宋体" w:hAnsi="宋体" w:eastAsia="宋体"/>
                <w:sz w:val="16"/>
              </w:rPr>
              <w:t>实现昌吉市对气象因素扰动的实时应对，以及对重污染天气的预防水平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6D7B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A0D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9AA9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4F2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A06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4A6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13F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65A58">
            <w:pPr>
              <w:jc w:val="center"/>
            </w:pPr>
          </w:p>
        </w:tc>
      </w:tr>
      <w:tr w14:paraId="20DB2F1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56309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1D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C59A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057D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6DCD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7F3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E92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496C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DBE5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F27E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65BE58"/>
        </w:tc>
      </w:tr>
    </w:tbl>
    <w:p w14:paraId="6AA3CD68">
      <w:r>
        <w:br w:type="page"/>
      </w:r>
    </w:p>
    <w:tbl>
      <w:tblPr>
        <w:tblStyle w:val="9"/>
        <w:tblW w:w="9278" w:type="dxa"/>
        <w:tblInd w:w="0" w:type="dxa"/>
        <w:tblLayout w:type="autofit"/>
        <w:tblCellMar>
          <w:top w:w="0" w:type="dxa"/>
          <w:left w:w="108" w:type="dxa"/>
          <w:bottom w:w="0" w:type="dxa"/>
          <w:right w:w="108" w:type="dxa"/>
        </w:tblCellMar>
      </w:tblPr>
      <w:tblGrid>
        <w:gridCol w:w="629"/>
        <w:gridCol w:w="624"/>
        <w:gridCol w:w="624"/>
        <w:gridCol w:w="624"/>
        <w:gridCol w:w="626"/>
        <w:gridCol w:w="696"/>
        <w:gridCol w:w="631"/>
        <w:gridCol w:w="776"/>
        <w:gridCol w:w="631"/>
        <w:gridCol w:w="624"/>
        <w:gridCol w:w="696"/>
        <w:gridCol w:w="624"/>
        <w:gridCol w:w="624"/>
        <w:gridCol w:w="849"/>
      </w:tblGrid>
      <w:tr w14:paraId="0C23494C">
        <w:tblPrEx>
          <w:tblCellMar>
            <w:top w:w="0" w:type="dxa"/>
            <w:left w:w="108" w:type="dxa"/>
            <w:bottom w:w="0" w:type="dxa"/>
            <w:right w:w="108" w:type="dxa"/>
          </w:tblCellMar>
        </w:tblPrEx>
        <w:tc>
          <w:tcPr>
            <w:tcW w:w="9278" w:type="dxa"/>
            <w:gridSpan w:val="14"/>
            <w:vAlign w:val="center"/>
          </w:tcPr>
          <w:p w14:paraId="37788C70">
            <w:pPr>
              <w:jc w:val="center"/>
            </w:pPr>
            <w:r>
              <w:rPr>
                <w:rFonts w:ascii="宋体" w:hAnsi="宋体" w:eastAsia="宋体"/>
                <w:sz w:val="24"/>
              </w:rPr>
              <w:t>项目支出绩效自评表</w:t>
            </w:r>
          </w:p>
        </w:tc>
      </w:tr>
      <w:tr w14:paraId="6CB8DB62">
        <w:tblPrEx>
          <w:tblCellMar>
            <w:top w:w="0" w:type="dxa"/>
            <w:left w:w="108" w:type="dxa"/>
            <w:bottom w:w="0" w:type="dxa"/>
            <w:right w:w="108" w:type="dxa"/>
          </w:tblCellMar>
        </w:tblPrEx>
        <w:tc>
          <w:tcPr>
            <w:tcW w:w="927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2EFBE2">
            <w:pPr>
              <w:jc w:val="center"/>
            </w:pPr>
            <w:r>
              <w:rPr>
                <w:rFonts w:ascii="宋体" w:hAnsi="宋体" w:eastAsia="宋体"/>
                <w:sz w:val="24"/>
              </w:rPr>
              <w:t>(2024年度)</w:t>
            </w:r>
          </w:p>
        </w:tc>
      </w:tr>
      <w:tr w14:paraId="4BF97451">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493C623">
            <w:pPr>
              <w:jc w:val="center"/>
            </w:pPr>
            <w:r>
              <w:rPr>
                <w:rFonts w:ascii="宋体" w:hAnsi="宋体" w:eastAsia="宋体"/>
                <w:sz w:val="16"/>
              </w:rPr>
              <w:t>项目名称</w:t>
            </w:r>
          </w:p>
        </w:tc>
        <w:tc>
          <w:tcPr>
            <w:tcW w:w="864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BCB784">
            <w:pPr>
              <w:jc w:val="center"/>
            </w:pPr>
            <w:r>
              <w:rPr>
                <w:rFonts w:ascii="宋体" w:hAnsi="宋体" w:eastAsia="宋体"/>
                <w:sz w:val="16"/>
              </w:rPr>
              <w:t>机关运行保障经费项目</w:t>
            </w:r>
          </w:p>
        </w:tc>
      </w:tr>
      <w:tr w14:paraId="5207F344">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909781E">
            <w:pPr>
              <w:jc w:val="center"/>
            </w:pPr>
            <w:r>
              <w:rPr>
                <w:rFonts w:ascii="宋体" w:hAnsi="宋体" w:eastAsia="宋体"/>
                <w:sz w:val="16"/>
              </w:rPr>
              <w:t>主管部门</w:t>
            </w:r>
          </w:p>
        </w:tc>
        <w:tc>
          <w:tcPr>
            <w:tcW w:w="46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DD970E">
            <w:pPr>
              <w:jc w:val="center"/>
            </w:pPr>
            <w:r>
              <w:rPr>
                <w:rFonts w:ascii="宋体" w:hAnsi="宋体" w:eastAsia="宋体"/>
                <w:sz w:val="16"/>
              </w:rPr>
              <w:t>昌吉回族自治州生态环境局</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E07751">
            <w:pPr>
              <w:jc w:val="center"/>
            </w:pPr>
            <w:r>
              <w:rPr>
                <w:rFonts w:ascii="宋体" w:hAnsi="宋体" w:eastAsia="宋体"/>
                <w:sz w:val="16"/>
              </w:rPr>
              <w:t>实施单位</w:t>
            </w:r>
          </w:p>
        </w:tc>
        <w:tc>
          <w:tcPr>
            <w:tcW w:w="341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B4ED7F">
            <w:pPr>
              <w:jc w:val="center"/>
            </w:pPr>
            <w:r>
              <w:rPr>
                <w:rFonts w:ascii="宋体" w:hAnsi="宋体" w:eastAsia="宋体"/>
                <w:sz w:val="16"/>
              </w:rPr>
              <w:t>昌吉回族自治州生态环境局</w:t>
            </w:r>
          </w:p>
        </w:tc>
      </w:tr>
      <w:tr w14:paraId="68B652CA">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DEC13">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5546A">
            <w:pPr>
              <w:jc w:val="center"/>
            </w:pP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2AC6E">
            <w:pPr>
              <w:jc w:val="center"/>
            </w:pPr>
            <w:r>
              <w:rPr>
                <w:rFonts w:ascii="宋体" w:hAnsi="宋体" w:eastAsia="宋体"/>
                <w:sz w:val="16"/>
              </w:rPr>
              <w:t>年初预算数</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4A455">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46EAB">
            <w:pPr>
              <w:jc w:val="center"/>
            </w:pPr>
            <w:r>
              <w:rPr>
                <w:rFonts w:ascii="宋体" w:hAnsi="宋体" w:eastAsia="宋体"/>
                <w:sz w:val="16"/>
              </w:rPr>
              <w:t>全年执行数</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E06C4">
            <w:pPr>
              <w:jc w:val="center"/>
            </w:pPr>
            <w:r>
              <w:rPr>
                <w:rFonts w:ascii="宋体" w:hAnsi="宋体" w:eastAsia="宋体"/>
                <w:sz w:val="16"/>
              </w:rPr>
              <w:t>分值</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D60BA">
            <w:pPr>
              <w:jc w:val="center"/>
            </w:pPr>
            <w:r>
              <w:rPr>
                <w:rFonts w:ascii="宋体" w:hAnsi="宋体" w:eastAsia="宋体"/>
                <w:sz w:val="16"/>
              </w:rPr>
              <w:t>执行率</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27EDD1D8">
            <w:pPr>
              <w:jc w:val="center"/>
            </w:pPr>
            <w:r>
              <w:rPr>
                <w:rFonts w:ascii="宋体" w:hAnsi="宋体" w:eastAsia="宋体"/>
                <w:sz w:val="16"/>
              </w:rPr>
              <w:t>得分</w:t>
            </w:r>
          </w:p>
        </w:tc>
      </w:tr>
      <w:tr w14:paraId="01E54CC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95E544B"/>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83E9E">
            <w:pPr>
              <w:jc w:val="center"/>
            </w:pPr>
            <w:r>
              <w:rPr>
                <w:rFonts w:ascii="宋体" w:hAnsi="宋体" w:eastAsia="宋体"/>
                <w:sz w:val="16"/>
              </w:rPr>
              <w:t>年度资金总额</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E2EFF">
            <w:pPr>
              <w:jc w:val="center"/>
            </w:pPr>
            <w:r>
              <w:rPr>
                <w:rFonts w:ascii="宋体" w:hAnsi="宋体" w:eastAsia="宋体"/>
                <w:sz w:val="16"/>
              </w:rPr>
              <w:t>113.00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492C7">
            <w:pPr>
              <w:jc w:val="center"/>
            </w:pPr>
            <w:r>
              <w:rPr>
                <w:rFonts w:ascii="宋体" w:hAnsi="宋体" w:eastAsia="宋体"/>
                <w:sz w:val="16"/>
              </w:rPr>
              <w:t>73.66</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D674C">
            <w:pPr>
              <w:jc w:val="center"/>
            </w:pPr>
            <w:r>
              <w:rPr>
                <w:rFonts w:ascii="宋体" w:hAnsi="宋体" w:eastAsia="宋体"/>
                <w:sz w:val="16"/>
              </w:rPr>
              <w:t>73.66</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7E74D">
            <w:pPr>
              <w:jc w:val="center"/>
            </w:pPr>
            <w:r>
              <w:rPr>
                <w:rFonts w:ascii="宋体" w:hAnsi="宋体" w:eastAsia="宋体"/>
                <w:sz w:val="16"/>
              </w:rPr>
              <w:t>10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FAA04">
            <w:pPr>
              <w:jc w:val="center"/>
            </w:pPr>
            <w:r>
              <w:rPr>
                <w:rFonts w:ascii="宋体" w:hAnsi="宋体" w:eastAsia="宋体"/>
                <w:sz w:val="16"/>
              </w:rPr>
              <w:t>100.00%</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68A81C25">
            <w:pPr>
              <w:jc w:val="center"/>
            </w:pPr>
            <w:r>
              <w:rPr>
                <w:rFonts w:ascii="宋体" w:hAnsi="宋体" w:eastAsia="宋体"/>
                <w:sz w:val="16"/>
              </w:rPr>
              <w:t>10.00</w:t>
            </w:r>
          </w:p>
        </w:tc>
      </w:tr>
      <w:tr w14:paraId="4D76CA6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6630D40"/>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F28B2">
            <w:pPr>
              <w:jc w:val="center"/>
            </w:pPr>
            <w:r>
              <w:rPr>
                <w:rFonts w:ascii="宋体" w:hAnsi="宋体" w:eastAsia="宋体"/>
                <w:sz w:val="16"/>
              </w:rPr>
              <w:t>其中：当年财政拨款</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7FE62">
            <w:pPr>
              <w:jc w:val="center"/>
            </w:pPr>
            <w:r>
              <w:rPr>
                <w:rFonts w:ascii="宋体" w:hAnsi="宋体" w:eastAsia="宋体"/>
                <w:sz w:val="16"/>
              </w:rPr>
              <w:t>0.00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C3A94">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F845C">
            <w:pPr>
              <w:jc w:val="center"/>
            </w:pPr>
            <w:r>
              <w:rPr>
                <w:rFonts w:ascii="宋体" w:hAnsi="宋体" w:eastAsia="宋体"/>
                <w:sz w:val="16"/>
              </w:rPr>
              <w:t>0.00</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AE1D6">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91BA8">
            <w:pPr>
              <w:jc w:val="center"/>
            </w:pPr>
            <w:r>
              <w:rPr>
                <w:rFonts w:ascii="宋体" w:hAnsi="宋体" w:eastAsia="宋体"/>
                <w:sz w:val="16"/>
              </w:rPr>
              <w:t>—</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4BB121A4">
            <w:pPr>
              <w:jc w:val="center"/>
            </w:pPr>
            <w:r>
              <w:rPr>
                <w:rFonts w:ascii="宋体" w:hAnsi="宋体" w:eastAsia="宋体"/>
                <w:sz w:val="16"/>
              </w:rPr>
              <w:t>—</w:t>
            </w:r>
          </w:p>
        </w:tc>
      </w:tr>
      <w:tr w14:paraId="168CC6F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58B84B5"/>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D97A6">
            <w:pPr>
              <w:jc w:val="center"/>
            </w:pPr>
            <w:r>
              <w:rPr>
                <w:rFonts w:ascii="宋体" w:hAnsi="宋体" w:eastAsia="宋体"/>
                <w:sz w:val="16"/>
              </w:rPr>
              <w:t xml:space="preserve">  其他资金</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E1430">
            <w:pPr>
              <w:jc w:val="center"/>
            </w:pPr>
            <w:r>
              <w:rPr>
                <w:rFonts w:ascii="宋体" w:hAnsi="宋体" w:eastAsia="宋体"/>
                <w:sz w:val="16"/>
              </w:rPr>
              <w:t>113.00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5C282">
            <w:pPr>
              <w:jc w:val="center"/>
            </w:pPr>
            <w:r>
              <w:rPr>
                <w:rFonts w:ascii="宋体" w:hAnsi="宋体" w:eastAsia="宋体"/>
                <w:sz w:val="16"/>
              </w:rPr>
              <w:t>73.66</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5C650">
            <w:pPr>
              <w:jc w:val="center"/>
            </w:pPr>
            <w:r>
              <w:rPr>
                <w:rFonts w:ascii="宋体" w:hAnsi="宋体" w:eastAsia="宋体"/>
                <w:sz w:val="16"/>
              </w:rPr>
              <w:t>73.66</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A950D">
            <w:pPr>
              <w:jc w:val="center"/>
            </w:pPr>
            <w:r>
              <w:rPr>
                <w:rFonts w:ascii="宋体" w:hAnsi="宋体" w:eastAsia="宋体"/>
                <w:sz w:val="16"/>
              </w:rPr>
              <w:t>—</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E8443">
            <w:pPr>
              <w:jc w:val="center"/>
            </w:pPr>
            <w:r>
              <w:rPr>
                <w:rFonts w:ascii="宋体" w:hAnsi="宋体" w:eastAsia="宋体"/>
                <w:sz w:val="16"/>
              </w:rPr>
              <w:t>—</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281C578B">
            <w:pPr>
              <w:jc w:val="center"/>
            </w:pPr>
            <w:r>
              <w:rPr>
                <w:rFonts w:ascii="宋体" w:hAnsi="宋体" w:eastAsia="宋体"/>
                <w:sz w:val="16"/>
              </w:rPr>
              <w:t>—</w:t>
            </w:r>
          </w:p>
        </w:tc>
      </w:tr>
      <w:tr w14:paraId="6E6392D4">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136F20">
            <w:pPr>
              <w:jc w:val="center"/>
            </w:pPr>
            <w:r>
              <w:rPr>
                <w:rFonts w:ascii="宋体" w:hAnsi="宋体" w:eastAsia="宋体"/>
                <w:sz w:val="16"/>
              </w:rPr>
              <w:t>年度总体目标</w:t>
            </w:r>
          </w:p>
        </w:tc>
        <w:tc>
          <w:tcPr>
            <w:tcW w:w="46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53DBFA">
            <w:pPr>
              <w:jc w:val="center"/>
            </w:pPr>
            <w:r>
              <w:rPr>
                <w:rFonts w:ascii="宋体" w:hAnsi="宋体" w:eastAsia="宋体"/>
                <w:sz w:val="16"/>
              </w:rPr>
              <w:t>预期目标</w:t>
            </w:r>
          </w:p>
        </w:tc>
        <w:tc>
          <w:tcPr>
            <w:tcW w:w="404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E51A53">
            <w:pPr>
              <w:jc w:val="center"/>
            </w:pPr>
            <w:r>
              <w:rPr>
                <w:rFonts w:ascii="宋体" w:hAnsi="宋体" w:eastAsia="宋体"/>
                <w:sz w:val="16"/>
              </w:rPr>
              <w:t>实际完成情况</w:t>
            </w:r>
          </w:p>
        </w:tc>
      </w:tr>
      <w:tr w14:paraId="4264434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69FA818"/>
        </w:tc>
        <w:tc>
          <w:tcPr>
            <w:tcW w:w="460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60E2B2">
            <w:pPr>
              <w:jc w:val="both"/>
            </w:pPr>
            <w:r>
              <w:rPr>
                <w:rFonts w:ascii="宋体" w:hAnsi="宋体" w:eastAsia="宋体"/>
                <w:sz w:val="16"/>
              </w:rPr>
              <w:t>加强直属事业单位能力建设，各项能力达到国家、自治区要求，完成上级部门下达的工作任务；向工会账户转款保障工会经费支出。</w:t>
            </w:r>
          </w:p>
        </w:tc>
        <w:tc>
          <w:tcPr>
            <w:tcW w:w="404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9DFC99">
            <w:pPr>
              <w:jc w:val="both"/>
            </w:pPr>
            <w:r>
              <w:rPr>
                <w:rFonts w:ascii="宋体" w:hAnsi="宋体" w:eastAsia="宋体"/>
                <w:sz w:val="16"/>
              </w:rPr>
              <w:t>截至2024年12月31日，该项目实际完成拨付直属事业单位援疆经费单位数3个；工</w:t>
            </w:r>
            <w:r>
              <w:rPr>
                <w:rFonts w:hint="eastAsia" w:ascii="宋体" w:hAnsi="宋体"/>
                <w:sz w:val="16"/>
                <w:lang w:eastAsia="zh-CN"/>
              </w:rPr>
              <w:t>会账</w:t>
            </w:r>
            <w:r>
              <w:rPr>
                <w:rFonts w:ascii="宋体" w:hAnsi="宋体" w:eastAsia="宋体"/>
                <w:sz w:val="16"/>
              </w:rPr>
              <w:t>户转账次数1次；拨付经费单位数完成率100%；项目资金支付率100%；拨付经费及时率100%；拨付直属事业单位等援疆经费65万元；弥补工会经费8.66万元。通过该项目的实施，进一步提升县市环境监测能力，让蓝天更蓝，空气更优良。</w:t>
            </w:r>
          </w:p>
        </w:tc>
      </w:tr>
      <w:tr w14:paraId="77F04459">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42D86F6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92CEA18">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724178">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D8B17B2">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9D19BE7">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D4500E">
            <w:pPr>
              <w:jc w:val="center"/>
            </w:pPr>
            <w:r>
              <w:rPr>
                <w:rFonts w:ascii="宋体" w:hAnsi="宋体" w:eastAsia="宋体"/>
                <w:sz w:val="16"/>
              </w:rPr>
              <w:t>目标值</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DDC28E9">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2E293A">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55FB1E">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16708E6">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347741">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4E152F">
            <w:pPr>
              <w:jc w:val="center"/>
            </w:pPr>
            <w:r>
              <w:rPr>
                <w:rFonts w:ascii="宋体" w:hAnsi="宋体" w:eastAsia="宋体"/>
                <w:sz w:val="16"/>
              </w:rPr>
              <w:t>赋分规则</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AE5AFBA">
            <w:pPr>
              <w:jc w:val="center"/>
            </w:pPr>
            <w:r>
              <w:rPr>
                <w:rFonts w:ascii="宋体" w:hAnsi="宋体" w:eastAsia="宋体"/>
                <w:sz w:val="16"/>
              </w:rPr>
              <w:t>佐证资料</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7FDBB161">
            <w:pPr>
              <w:jc w:val="center"/>
            </w:pPr>
            <w:r>
              <w:rPr>
                <w:rFonts w:ascii="宋体" w:hAnsi="宋体" w:eastAsia="宋体"/>
                <w:sz w:val="16"/>
              </w:rPr>
              <w:t>偏差原因分析及改进措施</w:t>
            </w:r>
          </w:p>
        </w:tc>
      </w:tr>
      <w:tr w14:paraId="43025D34">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41886">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FA291D">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C46B6">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E39B7A2">
            <w:pPr>
              <w:jc w:val="center"/>
            </w:pPr>
            <w:r>
              <w:rPr>
                <w:rFonts w:ascii="宋体" w:hAnsi="宋体" w:eastAsia="宋体"/>
                <w:sz w:val="16"/>
              </w:rPr>
              <w:t>拨付直属事业单位援疆经费单位数</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0B74010">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077D5B">
            <w:pPr>
              <w:jc w:val="center"/>
            </w:pPr>
            <w:r>
              <w:rPr>
                <w:rFonts w:ascii="宋体" w:hAnsi="宋体" w:eastAsia="宋体"/>
                <w:sz w:val="16"/>
              </w:rPr>
              <w:t>&gt;=1个</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38F2231">
            <w:pPr>
              <w:jc w:val="center"/>
            </w:pPr>
            <w:r>
              <w:rPr>
                <w:rFonts w:ascii="宋体" w:hAnsi="宋体" w:eastAsia="宋体"/>
                <w:sz w:val="16"/>
              </w:rPr>
              <w:t>=3个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0459D9E">
            <w:pPr>
              <w:jc w:val="center"/>
            </w:pPr>
            <w:r>
              <w:rPr>
                <w:rFonts w:ascii="宋体" w:hAnsi="宋体" w:eastAsia="宋体"/>
                <w:sz w:val="16"/>
              </w:rPr>
              <w:t>300%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CBDA401">
            <w:pPr>
              <w:jc w:val="center"/>
            </w:pPr>
            <w:r>
              <w:rPr>
                <w:rFonts w:ascii="宋体" w:hAnsi="宋体" w:eastAsia="宋体"/>
                <w:sz w:val="16"/>
              </w:rPr>
              <w:t>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90C04A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3013F1">
            <w:pPr>
              <w:jc w:val="center"/>
            </w:pPr>
            <w:r>
              <w:rPr>
                <w:rFonts w:ascii="宋体" w:hAnsi="宋体" w:eastAsia="宋体"/>
                <w:sz w:val="16"/>
              </w:rPr>
              <w:t>3</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344C3F">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340D58">
            <w:pPr>
              <w:jc w:val="center"/>
            </w:pPr>
            <w:r>
              <w:rPr>
                <w:rFonts w:ascii="宋体" w:hAnsi="宋体" w:eastAsia="宋体"/>
                <w:sz w:val="16"/>
              </w:rPr>
              <w:t>原始凭证</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09E8F81B">
            <w:pPr>
              <w:jc w:val="center"/>
            </w:pPr>
            <w:r>
              <w:rPr>
                <w:rFonts w:ascii="宋体" w:hAnsi="宋体" w:eastAsia="宋体"/>
                <w:sz w:val="16"/>
              </w:rPr>
              <w:t>因县市监测实验室设备老化，需要更新，故超过预期指标值。</w:t>
            </w:r>
          </w:p>
        </w:tc>
      </w:tr>
      <w:tr w14:paraId="17D8625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F9120C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A14350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5DBE71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1B29C5">
            <w:pPr>
              <w:jc w:val="center"/>
            </w:pPr>
            <w:r>
              <w:rPr>
                <w:rFonts w:ascii="宋体" w:hAnsi="宋体" w:eastAsia="宋体"/>
                <w:sz w:val="16"/>
              </w:rPr>
              <w:t>工会户转账次数</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C828126">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29463D">
            <w:pPr>
              <w:jc w:val="center"/>
            </w:pPr>
            <w:r>
              <w:rPr>
                <w:rFonts w:ascii="宋体" w:hAnsi="宋体" w:eastAsia="宋体"/>
                <w:sz w:val="16"/>
              </w:rPr>
              <w:t>&gt;=1次</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ADB5F0D">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59FBC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6567609">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C57162B">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B639EE">
            <w:pPr>
              <w:jc w:val="center"/>
            </w:pPr>
            <w:r>
              <w:rPr>
                <w:rFonts w:ascii="宋体" w:hAnsi="宋体" w:eastAsia="宋体"/>
                <w:sz w:val="16"/>
              </w:rPr>
              <w:t>1</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4E50F5D">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48941CD">
            <w:pPr>
              <w:jc w:val="center"/>
            </w:pPr>
            <w:r>
              <w:rPr>
                <w:rFonts w:ascii="宋体" w:hAnsi="宋体" w:eastAsia="宋体"/>
                <w:sz w:val="16"/>
              </w:rPr>
              <w:t>原始凭证</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65831178">
            <w:pPr>
              <w:jc w:val="center"/>
            </w:pPr>
          </w:p>
        </w:tc>
      </w:tr>
      <w:tr w14:paraId="7DB6CB7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521F03E"/>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FB3D619"/>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5CC69">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17E4D7">
            <w:pPr>
              <w:jc w:val="center"/>
            </w:pPr>
            <w:r>
              <w:rPr>
                <w:rFonts w:ascii="宋体" w:hAnsi="宋体" w:eastAsia="宋体"/>
                <w:sz w:val="16"/>
              </w:rPr>
              <w:t>拨付经费单位数完成率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231AFCC">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2C8E4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676453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038C19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95640E">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8CB15F8">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58E63A">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E66EF83">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22D0EB2">
            <w:pPr>
              <w:jc w:val="center"/>
            </w:pPr>
            <w:r>
              <w:rPr>
                <w:rFonts w:ascii="宋体" w:hAnsi="宋体" w:eastAsia="宋体"/>
                <w:sz w:val="16"/>
              </w:rPr>
              <w:t>原始凭证</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22C6165F">
            <w:pPr>
              <w:jc w:val="center"/>
            </w:pPr>
          </w:p>
        </w:tc>
      </w:tr>
      <w:tr w14:paraId="7529A11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9EFAA5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868D11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B98A88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718ACB3">
            <w:pPr>
              <w:jc w:val="center"/>
            </w:pPr>
            <w:r>
              <w:rPr>
                <w:rFonts w:ascii="宋体" w:hAnsi="宋体" w:eastAsia="宋体"/>
                <w:sz w:val="16"/>
              </w:rPr>
              <w:t>项目资金支付率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8E25DCC">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641F22">
            <w:pPr>
              <w:jc w:val="center"/>
            </w:pPr>
            <w:r>
              <w:rPr>
                <w:rFonts w:ascii="宋体" w:hAnsi="宋体" w:eastAsia="宋体"/>
                <w:sz w:val="16"/>
              </w:rPr>
              <w:t>&gt;=85%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12A52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CC24175">
            <w:pPr>
              <w:jc w:val="center"/>
            </w:pPr>
            <w:r>
              <w:rPr>
                <w:rFonts w:ascii="宋体" w:hAnsi="宋体" w:eastAsia="宋体"/>
                <w:sz w:val="16"/>
              </w:rPr>
              <w:t>117.65%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05C54AD">
            <w:pPr>
              <w:jc w:val="center"/>
            </w:pPr>
            <w:r>
              <w:rPr>
                <w:rFonts w:ascii="宋体" w:hAnsi="宋体" w:eastAsia="宋体"/>
                <w:sz w:val="16"/>
              </w:rPr>
              <w:t>6.59</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0452769">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A5B6C1">
            <w:pPr>
              <w:jc w:val="center"/>
            </w:pPr>
            <w:r>
              <w:rPr>
                <w:rFonts w:ascii="宋体" w:hAnsi="宋体" w:eastAsia="宋体"/>
                <w:sz w:val="16"/>
              </w:rPr>
              <w:t>81.94%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B9BAB2">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DC8946">
            <w:pPr>
              <w:jc w:val="center"/>
            </w:pPr>
            <w:r>
              <w:rPr>
                <w:rFonts w:ascii="宋体" w:hAnsi="宋体" w:eastAsia="宋体"/>
                <w:sz w:val="16"/>
              </w:rPr>
              <w:t>原始凭证</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3AAA1260">
            <w:pPr>
              <w:jc w:val="center"/>
            </w:pPr>
            <w:r>
              <w:rPr>
                <w:rFonts w:ascii="宋体" w:hAnsi="宋体" w:eastAsia="宋体"/>
                <w:sz w:val="16"/>
              </w:rPr>
              <w:t>因年初指标设置不够合理，故超过预期指标值。</w:t>
            </w:r>
          </w:p>
        </w:tc>
      </w:tr>
      <w:tr w14:paraId="5AB84E9E">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A5ADBF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E779F2A"/>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4BF9EB4">
            <w:pPr>
              <w:jc w:val="center"/>
            </w:pPr>
            <w:r>
              <w:rPr>
                <w:rFonts w:ascii="宋体" w:hAnsi="宋体" w:eastAsia="宋体"/>
                <w:sz w:val="16"/>
              </w:rPr>
              <w:t>时效指标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EFF4871">
            <w:pPr>
              <w:jc w:val="center"/>
            </w:pPr>
            <w:r>
              <w:rPr>
                <w:rFonts w:ascii="宋体" w:hAnsi="宋体" w:eastAsia="宋体"/>
                <w:sz w:val="16"/>
              </w:rPr>
              <w:t>拨付经费及时率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D758FFF">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791F0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0DCCC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07EED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E40349">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9B4A12E">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05F79D">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28BBA70">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2DE4548">
            <w:pPr>
              <w:jc w:val="center"/>
            </w:pPr>
            <w:r>
              <w:rPr>
                <w:rFonts w:ascii="宋体" w:hAnsi="宋体" w:eastAsia="宋体"/>
                <w:sz w:val="16"/>
              </w:rPr>
              <w:t>原始凭证</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08E34076">
            <w:pPr>
              <w:jc w:val="center"/>
            </w:pPr>
          </w:p>
        </w:tc>
      </w:tr>
      <w:tr w14:paraId="05B4050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7D5B66E4"/>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83541">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919168">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3AFDFAF">
            <w:pPr>
              <w:jc w:val="center"/>
            </w:pPr>
            <w:r>
              <w:rPr>
                <w:rFonts w:ascii="宋体" w:hAnsi="宋体" w:eastAsia="宋体"/>
                <w:sz w:val="16"/>
              </w:rPr>
              <w:t>拨付直属事业单位援疆经费</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30599BD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503119">
            <w:pPr>
              <w:jc w:val="center"/>
            </w:pPr>
            <w:r>
              <w:rPr>
                <w:rFonts w:ascii="宋体" w:hAnsi="宋体" w:eastAsia="宋体"/>
                <w:sz w:val="16"/>
              </w:rPr>
              <w:t>&lt;=65万元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F64C3D">
            <w:pPr>
              <w:jc w:val="center"/>
            </w:pPr>
            <w:r>
              <w:rPr>
                <w:rFonts w:ascii="宋体" w:hAnsi="宋体" w:eastAsia="宋体"/>
                <w:sz w:val="16"/>
              </w:rPr>
              <w:t>=65万元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FA463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9568A7">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3E00706">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44B033">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A1876E3">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087959">
            <w:pPr>
              <w:jc w:val="center"/>
            </w:pPr>
            <w:r>
              <w:rPr>
                <w:rFonts w:ascii="宋体" w:hAnsi="宋体" w:eastAsia="宋体"/>
                <w:sz w:val="16"/>
              </w:rPr>
              <w:t>原始凭证</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29E60C3A">
            <w:pPr>
              <w:jc w:val="center"/>
            </w:pPr>
          </w:p>
        </w:tc>
      </w:tr>
      <w:tr w14:paraId="41A5089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6D3B00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B999D2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FB0699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E30A927">
            <w:pPr>
              <w:jc w:val="center"/>
            </w:pPr>
            <w:r>
              <w:rPr>
                <w:rFonts w:ascii="宋体" w:hAnsi="宋体" w:eastAsia="宋体"/>
                <w:sz w:val="16"/>
              </w:rPr>
              <w:t>弥补工会经费</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53A70F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881A0E">
            <w:pPr>
              <w:jc w:val="center"/>
            </w:pPr>
            <w:r>
              <w:rPr>
                <w:rFonts w:ascii="宋体" w:hAnsi="宋体" w:eastAsia="宋体"/>
                <w:sz w:val="16"/>
              </w:rPr>
              <w:t>&lt;=8.66万元</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BFD3007">
            <w:pPr>
              <w:jc w:val="center"/>
            </w:pPr>
            <w:r>
              <w:rPr>
                <w:rFonts w:ascii="宋体" w:hAnsi="宋体" w:eastAsia="宋体"/>
                <w:sz w:val="16"/>
              </w:rPr>
              <w:t>=8.66万元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B8534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9A7801">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23F5C98">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30EE93">
            <w:pPr>
              <w:jc w:val="center"/>
            </w:pPr>
            <w:r>
              <w:rPr>
                <w:rFonts w:ascii="宋体" w:hAnsi="宋体" w:eastAsia="宋体"/>
                <w:sz w:val="16"/>
              </w:rPr>
              <w:t>100%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53E06B5">
            <w:pPr>
              <w:jc w:val="center"/>
            </w:pPr>
            <w:r>
              <w:rPr>
                <w:rFonts w:ascii="宋体" w:hAnsi="宋体" w:eastAsia="宋体"/>
                <w:sz w:val="16"/>
              </w:rPr>
              <w:t>按照完成比例赋分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2C3E977">
            <w:pPr>
              <w:jc w:val="center"/>
            </w:pPr>
            <w:r>
              <w:rPr>
                <w:rFonts w:ascii="宋体" w:hAnsi="宋体" w:eastAsia="宋体"/>
                <w:sz w:val="16"/>
              </w:rPr>
              <w:t>原始凭证</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54E52912">
            <w:pPr>
              <w:jc w:val="center"/>
            </w:pPr>
          </w:p>
        </w:tc>
      </w:tr>
      <w:tr w14:paraId="30490FA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B7ECB9A"/>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5EEB815">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496342D">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2EB22D3">
            <w:pPr>
              <w:jc w:val="center"/>
            </w:pPr>
            <w:r>
              <w:rPr>
                <w:rFonts w:ascii="宋体" w:hAnsi="宋体" w:eastAsia="宋体"/>
                <w:sz w:val="16"/>
              </w:rPr>
              <w:t>进一步提升县市环境监测能力</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412F5E0">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B3158E">
            <w:pPr>
              <w:jc w:val="center"/>
            </w:pPr>
            <w:r>
              <w:rPr>
                <w:rFonts w:ascii="宋体" w:hAnsi="宋体" w:eastAsia="宋体"/>
                <w:sz w:val="16"/>
              </w:rPr>
              <w:t>提升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9158E3">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3ABFE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551ADC6">
            <w:pPr>
              <w:jc w:val="center"/>
            </w:pPr>
            <w:r>
              <w:rPr>
                <w:rFonts w:ascii="宋体" w:hAnsi="宋体" w:eastAsia="宋体"/>
                <w:sz w:val="16"/>
              </w:rPr>
              <w:t>30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52EF19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2212C5">
            <w:pPr>
              <w:jc w:val="center"/>
            </w:pPr>
            <w:r>
              <w:rPr>
                <w:rFonts w:ascii="宋体" w:hAnsi="宋体" w:eastAsia="宋体"/>
                <w:sz w:val="16"/>
              </w:rPr>
              <w:t>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35ADE46">
            <w:pPr>
              <w:jc w:val="center"/>
            </w:pPr>
            <w:r>
              <w:rPr>
                <w:rFonts w:ascii="宋体" w:hAnsi="宋体" w:eastAsia="宋体"/>
                <w:sz w:val="16"/>
              </w:rPr>
              <w:t>直接赋分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83FA09D">
            <w:pPr>
              <w:jc w:val="center"/>
            </w:pPr>
            <w:r>
              <w:rPr>
                <w:rFonts w:ascii="宋体" w:hAnsi="宋体" w:eastAsia="宋体"/>
                <w:sz w:val="16"/>
              </w:rPr>
              <w:t>说明材料</w:t>
            </w:r>
          </w:p>
        </w:tc>
        <w:tc>
          <w:tcPr>
            <w:tcW w:w="849" w:type="dxa"/>
            <w:tcBorders>
              <w:top w:val="single" w:color="auto" w:sz="10" w:space="0"/>
              <w:left w:val="single" w:color="auto" w:sz="10" w:space="0"/>
              <w:bottom w:val="single" w:color="auto" w:sz="10" w:space="0"/>
              <w:right w:val="single" w:color="auto" w:sz="10" w:space="0"/>
              <w:insideV w:val="single" w:sz="10" w:space="0"/>
            </w:tcBorders>
            <w:vAlign w:val="center"/>
          </w:tcPr>
          <w:p w14:paraId="7A948C0A">
            <w:pPr>
              <w:jc w:val="center"/>
            </w:pPr>
          </w:p>
        </w:tc>
      </w:tr>
      <w:tr w14:paraId="37C5B3CF">
        <w:tblPrEx>
          <w:tblCellMar>
            <w:top w:w="0" w:type="dxa"/>
            <w:left w:w="108" w:type="dxa"/>
            <w:bottom w:w="0" w:type="dxa"/>
            <w:right w:w="108" w:type="dxa"/>
          </w:tblCellMar>
        </w:tblPrEx>
        <w:tc>
          <w:tcPr>
            <w:tcW w:w="25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B44CE1">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C04C87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6206A18F"/>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EEE2234"/>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C5A1D25"/>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4DC506A">
            <w:pPr>
              <w:jc w:val="center"/>
            </w:pPr>
            <w:r>
              <w:rPr>
                <w:rFonts w:ascii="宋体" w:hAnsi="宋体" w:eastAsia="宋体"/>
                <w:sz w:val="16"/>
              </w:rPr>
              <w:t>90.59分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584C10ED"/>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A72CF69"/>
        </w:tc>
        <w:tc>
          <w:tcPr>
            <w:tcW w:w="624" w:type="dxa"/>
            <w:tcBorders>
              <w:top w:val="single" w:color="auto" w:sz="10" w:space="0"/>
              <w:left w:val="single" w:color="auto" w:sz="10" w:space="0"/>
              <w:bottom w:val="single" w:color="auto" w:sz="10" w:space="0"/>
              <w:right w:val="single" w:color="auto" w:sz="10" w:space="0"/>
              <w:insideV w:val="single" w:sz="10" w:space="0"/>
            </w:tcBorders>
          </w:tcPr>
          <w:p w14:paraId="3B76A654"/>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EE03A2F"/>
        </w:tc>
        <w:tc>
          <w:tcPr>
            <w:tcW w:w="849" w:type="dxa"/>
            <w:tcBorders>
              <w:top w:val="single" w:color="auto" w:sz="10" w:space="0"/>
              <w:left w:val="single" w:color="auto" w:sz="10" w:space="0"/>
              <w:bottom w:val="single" w:color="auto" w:sz="10" w:space="0"/>
              <w:right w:val="single" w:color="auto" w:sz="10" w:space="0"/>
              <w:insideV w:val="single" w:sz="10" w:space="0"/>
            </w:tcBorders>
          </w:tcPr>
          <w:p w14:paraId="0D8FB9DB"/>
        </w:tc>
      </w:tr>
    </w:tbl>
    <w:p w14:paraId="465F38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706B66A8">
        <w:tc>
          <w:tcPr>
            <w:tcW w:w="8848" w:type="dxa"/>
            <w:gridSpan w:val="14"/>
            <w:vAlign w:val="center"/>
          </w:tcPr>
          <w:p w14:paraId="769B5329">
            <w:pPr>
              <w:jc w:val="center"/>
            </w:pPr>
            <w:r>
              <w:rPr>
                <w:rFonts w:ascii="宋体" w:hAnsi="宋体" w:eastAsia="宋体"/>
                <w:sz w:val="24"/>
              </w:rPr>
              <w:t>项目支出绩效自评表</w:t>
            </w:r>
          </w:p>
        </w:tc>
      </w:tr>
      <w:tr w14:paraId="1A517E8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AF29D2">
            <w:pPr>
              <w:jc w:val="center"/>
            </w:pPr>
            <w:r>
              <w:rPr>
                <w:rFonts w:ascii="宋体" w:hAnsi="宋体" w:eastAsia="宋体"/>
                <w:sz w:val="24"/>
              </w:rPr>
              <w:t>(2024年度)</w:t>
            </w:r>
          </w:p>
        </w:tc>
      </w:tr>
      <w:tr w14:paraId="66F7C9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AD8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1D8323">
            <w:pPr>
              <w:jc w:val="center"/>
            </w:pPr>
            <w:r>
              <w:rPr>
                <w:rFonts w:ascii="宋体" w:hAnsi="宋体" w:eastAsia="宋体"/>
                <w:sz w:val="16"/>
              </w:rPr>
              <w:t>机关运行补助经费</w:t>
            </w:r>
          </w:p>
        </w:tc>
      </w:tr>
      <w:tr w14:paraId="603BD9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3D05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960F22">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34BE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1E7C95">
            <w:pPr>
              <w:jc w:val="center"/>
            </w:pPr>
            <w:r>
              <w:rPr>
                <w:rFonts w:ascii="宋体" w:hAnsi="宋体" w:eastAsia="宋体"/>
                <w:sz w:val="16"/>
              </w:rPr>
              <w:t>昌吉回族自治州生态环境局</w:t>
            </w:r>
          </w:p>
        </w:tc>
      </w:tr>
      <w:tr w14:paraId="30F666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B4F7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01D2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9550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6C0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3551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8A19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317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C1F50">
            <w:pPr>
              <w:jc w:val="center"/>
            </w:pPr>
            <w:r>
              <w:rPr>
                <w:rFonts w:ascii="宋体" w:hAnsi="宋体" w:eastAsia="宋体"/>
                <w:sz w:val="16"/>
              </w:rPr>
              <w:t>得分</w:t>
            </w:r>
          </w:p>
        </w:tc>
      </w:tr>
      <w:tr w14:paraId="56F5EC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9368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42E0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0096E">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04365">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2A694">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AF4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ADE8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BA3B1">
            <w:pPr>
              <w:jc w:val="center"/>
            </w:pPr>
            <w:r>
              <w:rPr>
                <w:rFonts w:ascii="宋体" w:hAnsi="宋体" w:eastAsia="宋体"/>
                <w:sz w:val="16"/>
              </w:rPr>
              <w:t>10.00</w:t>
            </w:r>
          </w:p>
        </w:tc>
      </w:tr>
      <w:tr w14:paraId="740343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785D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7ECA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4BE48">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0264D">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83678">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063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456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7916A">
            <w:pPr>
              <w:jc w:val="center"/>
            </w:pPr>
            <w:r>
              <w:rPr>
                <w:rFonts w:ascii="宋体" w:hAnsi="宋体" w:eastAsia="宋体"/>
                <w:sz w:val="16"/>
              </w:rPr>
              <w:t>—</w:t>
            </w:r>
          </w:p>
        </w:tc>
      </w:tr>
      <w:tr w14:paraId="6D8738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1DA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21AD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878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039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38F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7CA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355F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398AC">
            <w:pPr>
              <w:jc w:val="center"/>
            </w:pPr>
            <w:r>
              <w:rPr>
                <w:rFonts w:ascii="宋体" w:hAnsi="宋体" w:eastAsia="宋体"/>
                <w:sz w:val="16"/>
              </w:rPr>
              <w:t>—</w:t>
            </w:r>
          </w:p>
        </w:tc>
      </w:tr>
      <w:tr w14:paraId="38A17F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6179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2E463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970EE7">
            <w:pPr>
              <w:jc w:val="center"/>
            </w:pPr>
            <w:r>
              <w:rPr>
                <w:rFonts w:ascii="宋体" w:hAnsi="宋体" w:eastAsia="宋体"/>
                <w:sz w:val="16"/>
              </w:rPr>
              <w:t>实际完成情况</w:t>
            </w:r>
          </w:p>
        </w:tc>
      </w:tr>
      <w:tr w14:paraId="2BD6F7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506E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6D92EB">
            <w:pPr>
              <w:jc w:val="both"/>
            </w:pPr>
            <w:r>
              <w:rPr>
                <w:rFonts w:ascii="宋体" w:hAnsi="宋体" w:eastAsia="宋体"/>
                <w:sz w:val="16"/>
              </w:rPr>
              <w:t>目标1：保障全局互联网网络通畅8条</w:t>
            </w:r>
            <w:r>
              <w:rPr>
                <w:rFonts w:hint="eastAsia" w:ascii="宋体" w:hAnsi="宋体"/>
                <w:sz w:val="16"/>
                <w:lang w:eastAsia="zh-CN"/>
              </w:rPr>
              <w:t>；</w:t>
            </w:r>
            <w:r>
              <w:rPr>
                <w:rFonts w:ascii="宋体" w:hAnsi="宋体" w:eastAsia="宋体"/>
                <w:sz w:val="16"/>
              </w:rPr>
              <w:t>目标2：通过聘请保安、电工及法律顾问，保障日常工作的开展；目标3：维护办公大楼正常运转（含地砖、照明、上下水、院内管道、绿化、消防维护、电梯检测维保等）；目标4：保障环保督察等各类检查；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403C15">
            <w:pPr>
              <w:jc w:val="both"/>
            </w:pPr>
            <w:r>
              <w:rPr>
                <w:rFonts w:ascii="宋体" w:hAnsi="宋体" w:eastAsia="宋体"/>
                <w:sz w:val="16"/>
              </w:rPr>
              <w:t>截至2024年12月31日，该项目实际完成保障互联网网络链路畅通8条；保障各类检查、督查10次；后勤保障人数配备数6人；各类检查、督察工作质量合格率100%；保障各类检查、督察费用等45万元；后勤保障费用25万元；通过该项目的实施，有效保障了单位业务正常运转。</w:t>
            </w:r>
          </w:p>
        </w:tc>
      </w:tr>
      <w:tr w14:paraId="13EA9E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7EE1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6CB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DE0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6B1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DE69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322D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FCD4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44C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F2B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D30C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7906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D3E9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F1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79588">
            <w:pPr>
              <w:jc w:val="center"/>
            </w:pPr>
            <w:r>
              <w:rPr>
                <w:rFonts w:ascii="宋体" w:hAnsi="宋体" w:eastAsia="宋体"/>
                <w:sz w:val="16"/>
              </w:rPr>
              <w:t>偏差原因分析及改进措施</w:t>
            </w:r>
          </w:p>
        </w:tc>
      </w:tr>
      <w:tr w14:paraId="367AFC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4E08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4A588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A80CA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874E">
            <w:pPr>
              <w:jc w:val="center"/>
            </w:pPr>
            <w:r>
              <w:rPr>
                <w:rFonts w:ascii="宋体" w:hAnsi="宋体" w:eastAsia="宋体"/>
                <w:sz w:val="16"/>
              </w:rPr>
              <w:t>保障互联网网络链路畅通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324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51E93">
            <w:pPr>
              <w:jc w:val="center"/>
            </w:pPr>
            <w:r>
              <w:rPr>
                <w:rFonts w:ascii="宋体" w:hAnsi="宋体" w:eastAsia="宋体"/>
                <w:sz w:val="16"/>
              </w:rPr>
              <w:t>&gt;=8条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B5DA5">
            <w:pPr>
              <w:jc w:val="center"/>
            </w:pPr>
            <w:r>
              <w:rPr>
                <w:rFonts w:ascii="宋体" w:hAnsi="宋体" w:eastAsia="宋体"/>
                <w:sz w:val="16"/>
              </w:rPr>
              <w:t>=8条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E16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BB36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B275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0612">
            <w:pPr>
              <w:jc w:val="center"/>
            </w:pPr>
            <w:r>
              <w:rPr>
                <w:rFonts w:ascii="宋体" w:hAnsi="宋体" w:eastAsia="宋体"/>
                <w:sz w:val="16"/>
              </w:rPr>
              <w:t>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31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5C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A85D">
            <w:pPr>
              <w:jc w:val="center"/>
            </w:pPr>
          </w:p>
        </w:tc>
      </w:tr>
      <w:tr w14:paraId="6A5BB5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BF4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7E9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6A0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3E53A">
            <w:pPr>
              <w:jc w:val="center"/>
            </w:pPr>
            <w:r>
              <w:rPr>
                <w:rFonts w:ascii="宋体" w:hAnsi="宋体" w:eastAsia="宋体"/>
                <w:sz w:val="16"/>
              </w:rPr>
              <w:t>保障各类检查、督查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FB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11AFC">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5F16F">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BDE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FFC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F545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28C2A">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491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988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D5F68">
            <w:pPr>
              <w:jc w:val="center"/>
            </w:pPr>
          </w:p>
        </w:tc>
      </w:tr>
      <w:tr w14:paraId="03E3E6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224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DF3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8A2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FE8ED">
            <w:pPr>
              <w:jc w:val="center"/>
            </w:pPr>
            <w:r>
              <w:rPr>
                <w:rFonts w:ascii="宋体" w:hAnsi="宋体" w:eastAsia="宋体"/>
                <w:sz w:val="16"/>
              </w:rPr>
              <w:t>后勤保障人数配备数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79EF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2330">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47929">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E3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F41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855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9BC02">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842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673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7C4E">
            <w:pPr>
              <w:jc w:val="center"/>
            </w:pPr>
          </w:p>
        </w:tc>
      </w:tr>
      <w:tr w14:paraId="4E3045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7DF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897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55C5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2F9B1">
            <w:pPr>
              <w:jc w:val="center"/>
            </w:pPr>
            <w:r>
              <w:rPr>
                <w:rFonts w:ascii="宋体" w:hAnsi="宋体" w:eastAsia="宋体"/>
                <w:sz w:val="16"/>
              </w:rPr>
              <w:t>各类检查、督察工作质量合格率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B9A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52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A49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C53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4B6C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FD1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035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D54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D4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9E8A">
            <w:pPr>
              <w:jc w:val="center"/>
            </w:pPr>
          </w:p>
        </w:tc>
      </w:tr>
      <w:tr w14:paraId="098B11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013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2B1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46F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E0AB9">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41DB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02343">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4EBB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03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ED91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2CB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11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60CC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48A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C3438">
            <w:pPr>
              <w:jc w:val="center"/>
            </w:pPr>
          </w:p>
        </w:tc>
      </w:tr>
      <w:tr w14:paraId="41077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71A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E1B7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1FED6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62A60">
            <w:pPr>
              <w:jc w:val="center"/>
            </w:pPr>
            <w:r>
              <w:rPr>
                <w:rFonts w:ascii="宋体" w:hAnsi="宋体" w:eastAsia="宋体"/>
                <w:sz w:val="16"/>
              </w:rPr>
              <w:t>保障各类检查、督察费用等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FC2F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99EA6">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B26CE">
            <w:pPr>
              <w:jc w:val="center"/>
            </w:pPr>
            <w:r>
              <w:rPr>
                <w:rFonts w:ascii="宋体" w:hAnsi="宋体" w:eastAsia="宋体"/>
                <w:sz w:val="16"/>
              </w:rPr>
              <w: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8A5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FCAC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7EF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A01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CD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E2E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A3D0">
            <w:pPr>
              <w:jc w:val="center"/>
            </w:pPr>
          </w:p>
        </w:tc>
      </w:tr>
      <w:tr w14:paraId="669067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4AE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6FA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907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9F849">
            <w:pPr>
              <w:jc w:val="center"/>
            </w:pPr>
            <w:r>
              <w:rPr>
                <w:rFonts w:ascii="宋体" w:hAnsi="宋体" w:eastAsia="宋体"/>
                <w:sz w:val="16"/>
              </w:rPr>
              <w:t>后勤保障费用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7AD2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BA8BE">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941E1">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41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8BA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C5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7C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3E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A8B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4E223">
            <w:pPr>
              <w:jc w:val="center"/>
            </w:pPr>
          </w:p>
        </w:tc>
      </w:tr>
      <w:tr w14:paraId="1122C7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B90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D87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5A0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CD48A">
            <w:pPr>
              <w:jc w:val="center"/>
            </w:pPr>
            <w:r>
              <w:rPr>
                <w:rFonts w:ascii="宋体" w:hAnsi="宋体" w:eastAsia="宋体"/>
                <w:sz w:val="16"/>
              </w:rPr>
              <w:t>保障单位业务正常运转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5A7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9B6D1">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063C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AB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F285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E11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C2F07">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5BFD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5E3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1095D">
            <w:pPr>
              <w:jc w:val="center"/>
            </w:pPr>
          </w:p>
        </w:tc>
      </w:tr>
      <w:tr w14:paraId="25B1339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EE159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B1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5467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254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D09A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1D74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62D2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DC94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19F5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10E1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56D43C"/>
        </w:tc>
      </w:tr>
    </w:tbl>
    <w:p w14:paraId="7DBD8882">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24"/>
        <w:gridCol w:w="617"/>
        <w:gridCol w:w="776"/>
        <w:gridCol w:w="696"/>
        <w:gridCol w:w="776"/>
        <w:gridCol w:w="631"/>
        <w:gridCol w:w="611"/>
        <w:gridCol w:w="631"/>
        <w:gridCol w:w="612"/>
        <w:gridCol w:w="611"/>
        <w:gridCol w:w="631"/>
      </w:tblGrid>
      <w:tr w14:paraId="5FBA6EB8">
        <w:tblPrEx>
          <w:tblCellMar>
            <w:top w:w="0" w:type="dxa"/>
            <w:left w:w="108" w:type="dxa"/>
            <w:bottom w:w="0" w:type="dxa"/>
            <w:right w:w="108" w:type="dxa"/>
          </w:tblCellMar>
        </w:tblPrEx>
        <w:tc>
          <w:tcPr>
            <w:tcW w:w="8848" w:type="dxa"/>
            <w:gridSpan w:val="14"/>
            <w:vAlign w:val="center"/>
          </w:tcPr>
          <w:p w14:paraId="161EBE5A">
            <w:pPr>
              <w:jc w:val="center"/>
            </w:pPr>
            <w:r>
              <w:rPr>
                <w:rFonts w:ascii="宋体" w:hAnsi="宋体" w:eastAsia="宋体"/>
                <w:sz w:val="24"/>
              </w:rPr>
              <w:t>项目支出绩效自评表</w:t>
            </w:r>
          </w:p>
        </w:tc>
      </w:tr>
      <w:tr w14:paraId="551C438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599D6A">
            <w:pPr>
              <w:jc w:val="center"/>
            </w:pPr>
            <w:r>
              <w:rPr>
                <w:rFonts w:ascii="宋体" w:hAnsi="宋体" w:eastAsia="宋体"/>
                <w:sz w:val="24"/>
              </w:rPr>
              <w:t>(2024年度)</w:t>
            </w:r>
          </w:p>
        </w:tc>
      </w:tr>
      <w:tr w14:paraId="3CBB0C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64D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339DA5">
            <w:pPr>
              <w:jc w:val="center"/>
            </w:pPr>
            <w:r>
              <w:rPr>
                <w:rFonts w:ascii="宋体" w:hAnsi="宋体" w:eastAsia="宋体"/>
                <w:sz w:val="16"/>
              </w:rPr>
              <w:t>环境宣传教育</w:t>
            </w:r>
          </w:p>
        </w:tc>
      </w:tr>
      <w:tr w14:paraId="0D155D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E1D3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94E675">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2477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E3E4EF">
            <w:pPr>
              <w:jc w:val="center"/>
            </w:pPr>
            <w:r>
              <w:rPr>
                <w:rFonts w:ascii="宋体" w:hAnsi="宋体" w:eastAsia="宋体"/>
                <w:sz w:val="16"/>
              </w:rPr>
              <w:t>昌吉回族自治州生态环境局</w:t>
            </w:r>
          </w:p>
        </w:tc>
      </w:tr>
      <w:tr w14:paraId="07E066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7CE7F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1282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E858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E9AF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908B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F414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BEBB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A6539">
            <w:pPr>
              <w:jc w:val="center"/>
            </w:pPr>
            <w:r>
              <w:rPr>
                <w:rFonts w:ascii="宋体" w:hAnsi="宋体" w:eastAsia="宋体"/>
                <w:sz w:val="16"/>
              </w:rPr>
              <w:t>得分</w:t>
            </w:r>
          </w:p>
        </w:tc>
      </w:tr>
      <w:tr w14:paraId="17FFE8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775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3BD5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443DD">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63EB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3113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0852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4F8E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F5040">
            <w:pPr>
              <w:jc w:val="center"/>
            </w:pPr>
            <w:r>
              <w:rPr>
                <w:rFonts w:ascii="宋体" w:hAnsi="宋体" w:eastAsia="宋体"/>
                <w:sz w:val="16"/>
              </w:rPr>
              <w:t>10.00</w:t>
            </w:r>
          </w:p>
        </w:tc>
      </w:tr>
      <w:tr w14:paraId="5B7252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BE6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2F64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114E3">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8DC8A">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567C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924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142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3852E">
            <w:pPr>
              <w:jc w:val="center"/>
            </w:pPr>
            <w:r>
              <w:rPr>
                <w:rFonts w:ascii="宋体" w:hAnsi="宋体" w:eastAsia="宋体"/>
                <w:sz w:val="16"/>
              </w:rPr>
              <w:t>—</w:t>
            </w:r>
          </w:p>
        </w:tc>
      </w:tr>
      <w:tr w14:paraId="56FC33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251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A85C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E62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446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B44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ED1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52E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380D2">
            <w:pPr>
              <w:jc w:val="center"/>
            </w:pPr>
            <w:r>
              <w:rPr>
                <w:rFonts w:ascii="宋体" w:hAnsi="宋体" w:eastAsia="宋体"/>
                <w:sz w:val="16"/>
              </w:rPr>
              <w:t>—</w:t>
            </w:r>
          </w:p>
        </w:tc>
      </w:tr>
      <w:tr w14:paraId="39C607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0447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C42B2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B7F81B">
            <w:pPr>
              <w:jc w:val="center"/>
            </w:pPr>
            <w:r>
              <w:rPr>
                <w:rFonts w:ascii="宋体" w:hAnsi="宋体" w:eastAsia="宋体"/>
                <w:sz w:val="16"/>
              </w:rPr>
              <w:t>实际完成情况</w:t>
            </w:r>
          </w:p>
        </w:tc>
      </w:tr>
      <w:tr w14:paraId="195E33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5B5E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4AB794">
            <w:pPr>
              <w:jc w:val="both"/>
            </w:pPr>
            <w:r>
              <w:rPr>
                <w:rFonts w:ascii="宋体" w:hAnsi="宋体" w:eastAsia="宋体"/>
                <w:sz w:val="16"/>
              </w:rPr>
              <w:t>1.组织开展六五环境日宣传活动，制作宣传用品和宣传视频9万元；2.邀请专家授课、职工外出考察学习、组织培训等6.7万元；3.订购报刊、购买书籍等9.3万元；4.昌吉日报版面宣传、新媒体宣传25万元。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851360">
            <w:pPr>
              <w:jc w:val="both"/>
            </w:pPr>
            <w:r>
              <w:rPr>
                <w:rFonts w:ascii="宋体" w:hAnsi="宋体" w:eastAsia="宋体"/>
                <w:sz w:val="16"/>
              </w:rPr>
              <w:t>截至2024年12月31日，该项目实际完成组织六五环境日宣传活动1次；购买书籍、征订报刊180本、份；制作宣传用品和宣传视频数量52871份；邀请专家，外出考察、培训等7人次；媒体宣传生态环境保护2次；采购质量合格率105.26%；6月5日开展六五环境日宣传活动；支付专家授课，外出考察、培训等6.7万元；购买书籍、报刊8.8万元；广告服务费用34.5万元；通过该项目的实施，提升了公众参与生态环境保护工作的积极性，促进了生态环境持续改善。</w:t>
            </w:r>
          </w:p>
        </w:tc>
      </w:tr>
      <w:tr w14:paraId="77FD73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7C5D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7C8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AC63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9B5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D13D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18DC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EFC2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418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2B7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511A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5EC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5AC2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D249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A0C19">
            <w:pPr>
              <w:jc w:val="center"/>
            </w:pPr>
            <w:r>
              <w:rPr>
                <w:rFonts w:ascii="宋体" w:hAnsi="宋体" w:eastAsia="宋体"/>
                <w:sz w:val="16"/>
              </w:rPr>
              <w:t>偏差原因分析及改进措施</w:t>
            </w:r>
          </w:p>
        </w:tc>
      </w:tr>
      <w:tr w14:paraId="1370F7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22D39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8F10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606D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6186">
            <w:pPr>
              <w:jc w:val="center"/>
            </w:pPr>
            <w:r>
              <w:rPr>
                <w:rFonts w:ascii="宋体" w:hAnsi="宋体" w:eastAsia="宋体"/>
                <w:sz w:val="16"/>
              </w:rPr>
              <w:t>组织六五环境日宣传活动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0E9A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4FD1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F4A4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566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5C6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9A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484B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35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1E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C7077">
            <w:pPr>
              <w:jc w:val="center"/>
            </w:pPr>
          </w:p>
        </w:tc>
      </w:tr>
      <w:tr w14:paraId="49B009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28A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8BA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0B78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10022">
            <w:pPr>
              <w:jc w:val="center"/>
            </w:pPr>
            <w:r>
              <w:rPr>
                <w:rFonts w:ascii="宋体" w:hAnsi="宋体" w:eastAsia="宋体"/>
                <w:sz w:val="16"/>
              </w:rPr>
              <w:t>购买书籍、征订报刊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EBB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A691B">
            <w:pPr>
              <w:jc w:val="center"/>
            </w:pPr>
            <w:r>
              <w:rPr>
                <w:rFonts w:ascii="宋体" w:hAnsi="宋体" w:eastAsia="宋体"/>
                <w:sz w:val="16"/>
              </w:rPr>
              <w:t>&gt;=400本、份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8B8E5">
            <w:pPr>
              <w:jc w:val="center"/>
            </w:pPr>
            <w:r>
              <w:rPr>
                <w:rFonts w:ascii="宋体" w:hAnsi="宋体" w:eastAsia="宋体"/>
                <w:sz w:val="16"/>
              </w:rPr>
              <w:t>=180本、份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7C04C">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F2F1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D6C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0318F">
            <w:pPr>
              <w:jc w:val="center"/>
            </w:pPr>
            <w:r>
              <w:rPr>
                <w:rFonts w:ascii="宋体" w:hAnsi="宋体" w:eastAsia="宋体"/>
                <w:sz w:val="16"/>
              </w:rPr>
              <w:t>650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294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4B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9275B">
            <w:pPr>
              <w:jc w:val="center"/>
            </w:pPr>
            <w:r>
              <w:rPr>
                <w:rFonts w:ascii="宋体" w:hAnsi="宋体" w:eastAsia="宋体"/>
                <w:sz w:val="16"/>
              </w:rPr>
              <w:t>因年初做预算时将党报、党刊做在了宣教经费里，本年按采购要求，此项经费应列入基层党组织经费，故未完成指标。</w:t>
            </w:r>
          </w:p>
        </w:tc>
      </w:tr>
      <w:tr w14:paraId="7A3601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022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C96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D11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B8CAA">
            <w:pPr>
              <w:jc w:val="center"/>
            </w:pPr>
            <w:r>
              <w:rPr>
                <w:rFonts w:ascii="宋体" w:hAnsi="宋体" w:eastAsia="宋体"/>
                <w:sz w:val="16"/>
              </w:rPr>
              <w:t>制作宣传用品和宣传视频数量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88EE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E116D">
            <w:pPr>
              <w:jc w:val="center"/>
            </w:pPr>
            <w:r>
              <w:rPr>
                <w:rFonts w:ascii="宋体" w:hAnsi="宋体" w:eastAsia="宋体"/>
                <w:sz w:val="16"/>
              </w:rPr>
              <w:t>&gt;=40000份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05787">
            <w:pPr>
              <w:jc w:val="center"/>
            </w:pPr>
            <w:r>
              <w:rPr>
                <w:rFonts w:ascii="宋体" w:hAnsi="宋体" w:eastAsia="宋体"/>
                <w:sz w:val="16"/>
              </w:rPr>
              <w:t>=52871份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197BA">
            <w:pPr>
              <w:jc w:val="center"/>
            </w:pPr>
            <w:r>
              <w:rPr>
                <w:rFonts w:ascii="宋体" w:hAnsi="宋体" w:eastAsia="宋体"/>
                <w:sz w:val="16"/>
              </w:rPr>
              <w:t>132.18%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8DF1">
            <w:pPr>
              <w:jc w:val="center"/>
            </w:pPr>
            <w:r>
              <w:rPr>
                <w:rFonts w:ascii="宋体" w:hAnsi="宋体" w:eastAsia="宋体"/>
                <w:sz w:val="16"/>
              </w:rPr>
              <w:t>4.07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596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63C5C">
            <w:pPr>
              <w:jc w:val="center"/>
            </w:pPr>
            <w:r>
              <w:rPr>
                <w:rFonts w:ascii="宋体" w:hAnsi="宋体" w:eastAsia="宋体"/>
                <w:sz w:val="16"/>
              </w:rPr>
              <w:t>60000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E5A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A02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E5191">
            <w:pPr>
              <w:jc w:val="center"/>
            </w:pPr>
            <w:r>
              <w:rPr>
                <w:rFonts w:ascii="宋体" w:hAnsi="宋体" w:eastAsia="宋体"/>
                <w:sz w:val="16"/>
              </w:rPr>
              <w:t>根据生态环保宣传工作需要增加了宣传品的制作数量。</w:t>
            </w:r>
          </w:p>
        </w:tc>
      </w:tr>
      <w:tr w14:paraId="75798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19D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C30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178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C2A2E">
            <w:pPr>
              <w:jc w:val="center"/>
            </w:pPr>
            <w:r>
              <w:rPr>
                <w:rFonts w:ascii="宋体" w:hAnsi="宋体" w:eastAsia="宋体"/>
                <w:sz w:val="16"/>
              </w:rPr>
              <w:t>邀请专家，外出考察、培训等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607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0A28A">
            <w:pPr>
              <w:jc w:val="center"/>
            </w:pPr>
            <w:r>
              <w:rPr>
                <w:rFonts w:ascii="宋体" w:hAnsi="宋体" w:eastAsia="宋体"/>
                <w:sz w:val="16"/>
              </w:rPr>
              <w:t>&gt;=5人次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D3263">
            <w:pPr>
              <w:jc w:val="center"/>
            </w:pPr>
            <w:r>
              <w:rPr>
                <w:rFonts w:ascii="宋体" w:hAnsi="宋体" w:eastAsia="宋体"/>
                <w:sz w:val="16"/>
              </w:rPr>
              <w:t>=7人次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029C0">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237E">
            <w:pPr>
              <w:jc w:val="center"/>
            </w:pPr>
            <w:r>
              <w:rPr>
                <w:rFonts w:ascii="宋体" w:hAnsi="宋体" w:eastAsia="宋体"/>
                <w:sz w:val="16"/>
              </w:rPr>
              <w:t>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301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130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40E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A2A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9BC67">
            <w:pPr>
              <w:jc w:val="center"/>
            </w:pPr>
            <w:r>
              <w:rPr>
                <w:rFonts w:ascii="宋体" w:hAnsi="宋体" w:eastAsia="宋体"/>
                <w:sz w:val="16"/>
              </w:rPr>
              <w:t>因培训人数根据当年培训文件决定，无法提前确定本年具体培训人数。</w:t>
            </w:r>
          </w:p>
        </w:tc>
      </w:tr>
      <w:tr w14:paraId="267701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05F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779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22C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1474E">
            <w:pPr>
              <w:jc w:val="center"/>
            </w:pPr>
            <w:r>
              <w:rPr>
                <w:rFonts w:ascii="宋体" w:hAnsi="宋体" w:eastAsia="宋体"/>
                <w:sz w:val="16"/>
              </w:rPr>
              <w:t>媒体宣传生态环境保护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A1E6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E5E2">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EB6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98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5C7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E9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0CD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A10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339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1CF67">
            <w:pPr>
              <w:jc w:val="center"/>
            </w:pPr>
          </w:p>
        </w:tc>
      </w:tr>
      <w:tr w14:paraId="0B5120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A42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D87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EDB5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B278">
            <w:pPr>
              <w:jc w:val="center"/>
            </w:pPr>
            <w:r>
              <w:rPr>
                <w:rFonts w:ascii="宋体" w:hAnsi="宋体" w:eastAsia="宋体"/>
                <w:sz w:val="16"/>
              </w:rPr>
              <w:t>采购质量合格率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437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DE31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C6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DE85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E87AE">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D8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FAC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839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8C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E4266">
            <w:pPr>
              <w:jc w:val="center"/>
            </w:pPr>
            <w:r>
              <w:rPr>
                <w:rFonts w:ascii="宋体" w:hAnsi="宋体" w:eastAsia="宋体"/>
                <w:sz w:val="16"/>
              </w:rPr>
              <w:t>因年初设置目标不够合理，故超预期指标。</w:t>
            </w:r>
          </w:p>
        </w:tc>
      </w:tr>
      <w:tr w14:paraId="34BE7F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5CB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038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28AD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1853">
            <w:pPr>
              <w:jc w:val="center"/>
            </w:pPr>
            <w:r>
              <w:rPr>
                <w:rFonts w:ascii="宋体" w:hAnsi="宋体" w:eastAsia="宋体"/>
                <w:sz w:val="16"/>
              </w:rPr>
              <w:t>开展六五环境日宣传活动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B06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B50D5">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DD48">
            <w:pPr>
              <w:jc w:val="center"/>
            </w:pPr>
            <w:r>
              <w:rPr>
                <w:rFonts w:ascii="宋体" w:hAnsi="宋体" w:eastAsia="宋体"/>
                <w:sz w:val="16"/>
              </w:rPr>
              <w:t>2024年6月5日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09E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02A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FE6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BA380">
            <w:pPr>
              <w:jc w:val="center"/>
            </w:pPr>
            <w:r>
              <w:rPr>
                <w:rFonts w:ascii="宋体" w:hAnsi="宋体" w:eastAsia="宋体"/>
                <w:sz w:val="16"/>
              </w:rPr>
              <w:t>2023年12月30日前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BF82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65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D24B8">
            <w:pPr>
              <w:jc w:val="center"/>
            </w:pPr>
          </w:p>
        </w:tc>
      </w:tr>
      <w:tr w14:paraId="698859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350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805AD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993DF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A4C41">
            <w:pPr>
              <w:jc w:val="center"/>
            </w:pPr>
            <w:r>
              <w:rPr>
                <w:rFonts w:ascii="宋体" w:hAnsi="宋体" w:eastAsia="宋体"/>
                <w:sz w:val="16"/>
              </w:rPr>
              <w:t>专家授课，外出考察、培训等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4132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C4B9E">
            <w:pPr>
              <w:jc w:val="center"/>
            </w:pPr>
            <w:r>
              <w:rPr>
                <w:rFonts w:ascii="宋体" w:hAnsi="宋体" w:eastAsia="宋体"/>
                <w:sz w:val="16"/>
              </w:rPr>
              <w:t>&lt;=6.70万元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29799">
            <w:pPr>
              <w:jc w:val="center"/>
            </w:pPr>
            <w:r>
              <w:rPr>
                <w:rFonts w:ascii="宋体" w:hAnsi="宋体" w:eastAsia="宋体"/>
                <w:sz w:val="16"/>
              </w:rPr>
              <w:t>=6.7万元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70E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BFA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CE2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4CA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649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A3F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62A8D">
            <w:pPr>
              <w:jc w:val="center"/>
            </w:pPr>
          </w:p>
        </w:tc>
      </w:tr>
      <w:tr w14:paraId="2BDEC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2B1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FFD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CA5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583A6">
            <w:pPr>
              <w:jc w:val="center"/>
            </w:pPr>
            <w:r>
              <w:rPr>
                <w:rFonts w:ascii="宋体" w:hAnsi="宋体" w:eastAsia="宋体"/>
                <w:sz w:val="16"/>
              </w:rPr>
              <w:t>购买书籍、报刊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859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4F01E">
            <w:pPr>
              <w:jc w:val="center"/>
            </w:pPr>
            <w:r>
              <w:rPr>
                <w:rFonts w:ascii="宋体" w:hAnsi="宋体" w:eastAsia="宋体"/>
                <w:sz w:val="16"/>
              </w:rPr>
              <w:t>&lt;=8.80万元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749D">
            <w:pPr>
              <w:jc w:val="center"/>
            </w:pPr>
            <w:r>
              <w:rPr>
                <w:rFonts w:ascii="宋体" w:hAnsi="宋体" w:eastAsia="宋体"/>
                <w:sz w:val="16"/>
              </w:rPr>
              <w:t>=8.8万元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414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523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61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02D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615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280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3B175">
            <w:pPr>
              <w:jc w:val="center"/>
            </w:pPr>
            <w:r>
              <w:rPr>
                <w:rFonts w:ascii="宋体" w:hAnsi="宋体" w:eastAsia="宋体"/>
                <w:sz w:val="16"/>
              </w:rPr>
              <w:t>因年初做预算时将党报、党刊做在了宣教经费里，本年按采购要求，此项经费应列入基层党组织经费，故未完成指标。</w:t>
            </w:r>
          </w:p>
        </w:tc>
      </w:tr>
      <w:tr w14:paraId="60A9D2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B88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E01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546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CBC36">
            <w:pPr>
              <w:jc w:val="center"/>
            </w:pPr>
            <w:r>
              <w:rPr>
                <w:rFonts w:ascii="宋体" w:hAnsi="宋体" w:eastAsia="宋体"/>
                <w:sz w:val="16"/>
              </w:rPr>
              <w:t>广告服务费用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1D104">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39E48">
            <w:pPr>
              <w:jc w:val="center"/>
            </w:pPr>
            <w:r>
              <w:rPr>
                <w:rFonts w:ascii="宋体" w:hAnsi="宋体" w:eastAsia="宋体"/>
                <w:sz w:val="16"/>
              </w:rPr>
              <w:t>&lt;=34.50万元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AA866">
            <w:pPr>
              <w:jc w:val="center"/>
            </w:pPr>
            <w:r>
              <w:rPr>
                <w:rFonts w:ascii="宋体" w:hAnsi="宋体" w:eastAsia="宋体"/>
                <w:sz w:val="16"/>
              </w:rPr>
              <w:t>=34.5万元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E68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E3AD8">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24F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E05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F1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14B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50A03">
            <w:pPr>
              <w:jc w:val="center"/>
            </w:pPr>
            <w:r>
              <w:rPr>
                <w:rFonts w:ascii="宋体" w:hAnsi="宋体" w:eastAsia="宋体"/>
                <w:sz w:val="16"/>
              </w:rPr>
              <w:t>为提升新媒体传播力度，扩大宣传的覆盖面、吸引力，故本</w:t>
            </w:r>
            <w:r>
              <w:rPr>
                <w:rFonts w:hint="eastAsia" w:ascii="宋体" w:hAnsi="宋体"/>
                <w:sz w:val="16"/>
                <w:lang w:eastAsia="zh-CN"/>
              </w:rPr>
              <w:t>年度</w:t>
            </w:r>
            <w:r>
              <w:rPr>
                <w:rFonts w:ascii="宋体" w:hAnsi="宋体" w:eastAsia="宋体"/>
                <w:sz w:val="16"/>
              </w:rPr>
              <w:t>广告服务超年度预期目标。</w:t>
            </w:r>
          </w:p>
        </w:tc>
      </w:tr>
      <w:tr w14:paraId="22CF37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4BE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A33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91AC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D705E">
            <w:pPr>
              <w:jc w:val="center"/>
            </w:pPr>
            <w:r>
              <w:rPr>
                <w:rFonts w:ascii="宋体" w:hAnsi="宋体" w:eastAsia="宋体"/>
                <w:sz w:val="16"/>
              </w:rPr>
              <w:t>使公众了解生态环境保护相关法律法规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AA83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5F8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17E8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2A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84DF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699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EC5B3">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41E7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AB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F278">
            <w:pPr>
              <w:jc w:val="center"/>
            </w:pPr>
          </w:p>
        </w:tc>
      </w:tr>
      <w:tr w14:paraId="58273C8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8222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52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3D77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41A1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31E1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3893B">
            <w:pPr>
              <w:jc w:val="center"/>
            </w:pPr>
            <w:r>
              <w:rPr>
                <w:rFonts w:ascii="宋体" w:hAnsi="宋体" w:eastAsia="宋体"/>
                <w:sz w:val="16"/>
              </w:rPr>
              <w:t>89.41分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E33C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BE37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98EC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2D3F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6E3CBD"/>
        </w:tc>
      </w:tr>
    </w:tbl>
    <w:p w14:paraId="4269C18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3092AF2D">
        <w:tblPrEx>
          <w:tblCellMar>
            <w:top w:w="0" w:type="dxa"/>
            <w:left w:w="108" w:type="dxa"/>
            <w:bottom w:w="0" w:type="dxa"/>
            <w:right w:w="108" w:type="dxa"/>
          </w:tblCellMar>
        </w:tblPrEx>
        <w:tc>
          <w:tcPr>
            <w:tcW w:w="8848" w:type="dxa"/>
            <w:gridSpan w:val="14"/>
            <w:vAlign w:val="center"/>
          </w:tcPr>
          <w:p w14:paraId="7208E6E6">
            <w:pPr>
              <w:jc w:val="center"/>
            </w:pPr>
            <w:r>
              <w:rPr>
                <w:rFonts w:ascii="宋体" w:hAnsi="宋体" w:eastAsia="宋体"/>
                <w:sz w:val="24"/>
              </w:rPr>
              <w:t>项目支出绩效自评表</w:t>
            </w:r>
          </w:p>
        </w:tc>
      </w:tr>
      <w:tr w14:paraId="60FE196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9CE7688">
            <w:pPr>
              <w:jc w:val="center"/>
            </w:pPr>
            <w:r>
              <w:rPr>
                <w:rFonts w:ascii="宋体" w:hAnsi="宋体" w:eastAsia="宋体"/>
                <w:sz w:val="24"/>
              </w:rPr>
              <w:t>(2024年度)</w:t>
            </w:r>
          </w:p>
        </w:tc>
      </w:tr>
      <w:tr w14:paraId="1C1314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20F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0F2CD3">
            <w:pPr>
              <w:jc w:val="center"/>
            </w:pPr>
            <w:r>
              <w:rPr>
                <w:rFonts w:ascii="宋体" w:hAnsi="宋体" w:eastAsia="宋体"/>
                <w:sz w:val="16"/>
              </w:rPr>
              <w:t>生态环境保护执法、应急监测补助资金项目</w:t>
            </w:r>
          </w:p>
        </w:tc>
      </w:tr>
      <w:tr w14:paraId="604C90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A36A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26C6DD">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F36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62F973">
            <w:pPr>
              <w:jc w:val="center"/>
            </w:pPr>
            <w:r>
              <w:rPr>
                <w:rFonts w:ascii="宋体" w:hAnsi="宋体" w:eastAsia="宋体"/>
                <w:sz w:val="16"/>
              </w:rPr>
              <w:t>昌吉回族自治州生态环境局</w:t>
            </w:r>
          </w:p>
        </w:tc>
      </w:tr>
      <w:tr w14:paraId="5E66A9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9F5AC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A16E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29A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80D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E21D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E4AE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709F9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D3D3B">
            <w:pPr>
              <w:jc w:val="center"/>
            </w:pPr>
            <w:r>
              <w:rPr>
                <w:rFonts w:ascii="宋体" w:hAnsi="宋体" w:eastAsia="宋体"/>
                <w:sz w:val="16"/>
              </w:rPr>
              <w:t>得分</w:t>
            </w:r>
          </w:p>
        </w:tc>
      </w:tr>
      <w:tr w14:paraId="54BB38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771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568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0EB92">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61E44">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9BA4D">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0E23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BEF9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9EFF">
            <w:pPr>
              <w:jc w:val="center"/>
            </w:pPr>
            <w:r>
              <w:rPr>
                <w:rFonts w:ascii="宋体" w:hAnsi="宋体" w:eastAsia="宋体"/>
                <w:sz w:val="16"/>
              </w:rPr>
              <w:t>10.00</w:t>
            </w:r>
          </w:p>
        </w:tc>
      </w:tr>
      <w:tr w14:paraId="7DB80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9E0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73E9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EDF4A">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9037E">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30C6C">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9E5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E88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95774">
            <w:pPr>
              <w:jc w:val="center"/>
            </w:pPr>
            <w:r>
              <w:rPr>
                <w:rFonts w:ascii="宋体" w:hAnsi="宋体" w:eastAsia="宋体"/>
                <w:sz w:val="16"/>
              </w:rPr>
              <w:t>—</w:t>
            </w:r>
          </w:p>
        </w:tc>
      </w:tr>
      <w:tr w14:paraId="4EAF8D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F9D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53B2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B9B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432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876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D82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2B6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586B5">
            <w:pPr>
              <w:jc w:val="center"/>
            </w:pPr>
            <w:r>
              <w:rPr>
                <w:rFonts w:ascii="宋体" w:hAnsi="宋体" w:eastAsia="宋体"/>
                <w:sz w:val="16"/>
              </w:rPr>
              <w:t>—</w:t>
            </w:r>
          </w:p>
        </w:tc>
      </w:tr>
      <w:tr w14:paraId="06E7B6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E705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AE623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3CA4F2">
            <w:pPr>
              <w:jc w:val="center"/>
            </w:pPr>
            <w:r>
              <w:rPr>
                <w:rFonts w:ascii="宋体" w:hAnsi="宋体" w:eastAsia="宋体"/>
                <w:sz w:val="16"/>
              </w:rPr>
              <w:t>实际完成情况</w:t>
            </w:r>
          </w:p>
        </w:tc>
      </w:tr>
      <w:tr w14:paraId="5A5871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E085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BD5607">
            <w:pPr>
              <w:jc w:val="both"/>
            </w:pPr>
            <w:r>
              <w:rPr>
                <w:rFonts w:ascii="宋体" w:hAnsi="宋体" w:eastAsia="宋体"/>
                <w:sz w:val="16"/>
              </w:rPr>
              <w:t>2024年该项目计划完成废气执法企业监测26家，废水执法企业监测7家，VOCS执法企业监测1家，企业周边土壤执法监测1家，开展污染源执法监测34家，项目验收通过率100%，20家企业废气执法监测费用需资金40万元，5家废水执法监测费用需资金10万元，应急监测等其他监测费用需资金10万元，通过该项目的实施，强化了对昌吉州辖区内排污单位环境监管技术支撑，确保排污单位遵守环境保护法律法规，助力昌吉州大气、水、土壤等环境质量持续改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C161CA">
            <w:pPr>
              <w:jc w:val="both"/>
            </w:pPr>
            <w:r>
              <w:rPr>
                <w:rFonts w:ascii="宋体" w:hAnsi="宋体" w:eastAsia="宋体"/>
                <w:sz w:val="16"/>
              </w:rPr>
              <w:t xml:space="preserve">该项目完成了对县（市）监测站和全州范围内重点企业开展执法监测和技术帮扶指导及数据的质量控制、在线比对等工作，为昌吉州污染防治提供依据和支撑；完成了自治区昌吉生态环境监测站按规范对第三方监测机构进行质量控制工作，确保了生态监测数据质量，提升了昌吉州生态环境保护执法监测和应急监测及数据质量控制工作；强化了对昌吉州辖区内排污单位环境监管技术支撑，确保排污单位遵守环境保护法律法规，助力昌吉州大气、水、土壤等环境质量持续改善。 </w:t>
            </w:r>
          </w:p>
        </w:tc>
      </w:tr>
      <w:tr w14:paraId="6F7665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7266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25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4AAA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198A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8E5A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6F3D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CB01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C120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B935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9899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A487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7A62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28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E25E1">
            <w:pPr>
              <w:jc w:val="center"/>
            </w:pPr>
            <w:r>
              <w:rPr>
                <w:rFonts w:ascii="宋体" w:hAnsi="宋体" w:eastAsia="宋体"/>
                <w:sz w:val="16"/>
              </w:rPr>
              <w:t>偏差原因分析及改进措施</w:t>
            </w:r>
          </w:p>
        </w:tc>
      </w:tr>
      <w:tr w14:paraId="3A937D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7DCE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9D8C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89CF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4B0F2">
            <w:pPr>
              <w:jc w:val="center"/>
            </w:pPr>
            <w:r>
              <w:rPr>
                <w:rFonts w:ascii="宋体" w:hAnsi="宋体" w:eastAsia="宋体"/>
                <w:sz w:val="16"/>
              </w:rPr>
              <w:t>废气执法企业监测数量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FE4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0A866">
            <w:pPr>
              <w:jc w:val="center"/>
            </w:pPr>
            <w:r>
              <w:rPr>
                <w:rFonts w:ascii="宋体" w:hAnsi="宋体" w:eastAsia="宋体"/>
                <w:sz w:val="16"/>
              </w:rPr>
              <w:t>&gt;=26家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64B17">
            <w:pPr>
              <w:jc w:val="center"/>
            </w:pPr>
            <w:r>
              <w:rPr>
                <w:rFonts w:ascii="宋体" w:hAnsi="宋体" w:eastAsia="宋体"/>
                <w:sz w:val="16"/>
              </w:rPr>
              <w:t>=26家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B10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6BE6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C28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40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1C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6EC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C54F">
            <w:pPr>
              <w:jc w:val="center"/>
            </w:pPr>
          </w:p>
        </w:tc>
      </w:tr>
      <w:tr w14:paraId="3AD211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0D8A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AC4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2AC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E26D">
            <w:pPr>
              <w:jc w:val="center"/>
            </w:pPr>
            <w:r>
              <w:rPr>
                <w:rFonts w:ascii="宋体" w:hAnsi="宋体" w:eastAsia="宋体"/>
                <w:sz w:val="16"/>
              </w:rPr>
              <w:t>废水执法企业监测数量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439A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5301">
            <w:pPr>
              <w:jc w:val="center"/>
            </w:pPr>
            <w:r>
              <w:rPr>
                <w:rFonts w:ascii="宋体" w:hAnsi="宋体" w:eastAsia="宋体"/>
                <w:sz w:val="16"/>
              </w:rPr>
              <w:t>&gt;=7家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B5992">
            <w:pPr>
              <w:jc w:val="center"/>
            </w:pPr>
            <w:r>
              <w:rPr>
                <w:rFonts w:ascii="宋体" w:hAnsi="宋体" w:eastAsia="宋体"/>
                <w:sz w:val="16"/>
              </w:rPr>
              <w:t>=7家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3BF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B17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5D9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9E9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3FE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4C8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AB98">
            <w:pPr>
              <w:jc w:val="center"/>
            </w:pPr>
          </w:p>
        </w:tc>
      </w:tr>
      <w:tr w14:paraId="05D93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311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901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CC3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445F2">
            <w:pPr>
              <w:jc w:val="center"/>
            </w:pPr>
            <w:r>
              <w:rPr>
                <w:rFonts w:ascii="宋体" w:hAnsi="宋体" w:eastAsia="宋体"/>
                <w:sz w:val="16"/>
              </w:rPr>
              <w:t>VOCS执法企业监测数量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9A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FF385">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271C5">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075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D647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04A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24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A6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D79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6F51">
            <w:pPr>
              <w:jc w:val="center"/>
            </w:pPr>
          </w:p>
        </w:tc>
      </w:tr>
      <w:tr w14:paraId="68306D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BF4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21A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33FA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F3417">
            <w:pPr>
              <w:jc w:val="center"/>
            </w:pPr>
            <w:r>
              <w:rPr>
                <w:rFonts w:ascii="宋体" w:hAnsi="宋体" w:eastAsia="宋体"/>
                <w:sz w:val="16"/>
              </w:rPr>
              <w:t>企业周边土壤执法监测数量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A0E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4A200">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E955A">
            <w:pPr>
              <w:jc w:val="center"/>
            </w:pPr>
            <w:r>
              <w:rPr>
                <w:rFonts w:ascii="宋体" w:hAnsi="宋体" w:eastAsia="宋体"/>
                <w:sz w:val="16"/>
              </w:rPr>
              <w:t>=0家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74B7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ADDD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5C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58D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D8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42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1E4E">
            <w:pPr>
              <w:jc w:val="center"/>
            </w:pPr>
            <w:r>
              <w:rPr>
                <w:rFonts w:ascii="宋体" w:hAnsi="宋体" w:eastAsia="宋体"/>
                <w:sz w:val="16"/>
              </w:rPr>
              <w:t>因本年取消了土壤执法监测，VOC执法监测，故指标未完成。</w:t>
            </w:r>
          </w:p>
        </w:tc>
      </w:tr>
      <w:tr w14:paraId="543A6D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244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736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652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AABB3">
            <w:pPr>
              <w:jc w:val="center"/>
            </w:pPr>
            <w:r>
              <w:rPr>
                <w:rFonts w:ascii="宋体" w:hAnsi="宋体" w:eastAsia="宋体"/>
                <w:sz w:val="16"/>
              </w:rPr>
              <w:t>开展污染源执法监测数量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BD30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EB72">
            <w:pPr>
              <w:jc w:val="center"/>
            </w:pPr>
            <w:r>
              <w:rPr>
                <w:rFonts w:ascii="宋体" w:hAnsi="宋体" w:eastAsia="宋体"/>
                <w:sz w:val="16"/>
              </w:rPr>
              <w:t>&gt;=34家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DD138">
            <w:pPr>
              <w:jc w:val="center"/>
            </w:pPr>
            <w:r>
              <w:rPr>
                <w:rFonts w:ascii="宋体" w:hAnsi="宋体" w:eastAsia="宋体"/>
                <w:sz w:val="16"/>
              </w:rPr>
              <w:t>=34家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624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AF10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246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0A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7A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360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D346F">
            <w:pPr>
              <w:jc w:val="center"/>
            </w:pPr>
          </w:p>
        </w:tc>
      </w:tr>
      <w:tr w14:paraId="1E51BC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419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634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309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F3204">
            <w:pPr>
              <w:jc w:val="center"/>
            </w:pPr>
            <w:r>
              <w:rPr>
                <w:rFonts w:ascii="宋体" w:hAnsi="宋体" w:eastAsia="宋体"/>
                <w:sz w:val="16"/>
              </w:rPr>
              <w:t>项目验收通过率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78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01E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13B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DAC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2592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647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3C4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E8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D8E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562ED">
            <w:pPr>
              <w:jc w:val="center"/>
            </w:pPr>
          </w:p>
        </w:tc>
      </w:tr>
      <w:tr w14:paraId="6D639E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36C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4CC9E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4EE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07256">
            <w:pPr>
              <w:jc w:val="center"/>
            </w:pPr>
            <w:r>
              <w:rPr>
                <w:rFonts w:ascii="宋体" w:hAnsi="宋体" w:eastAsia="宋体"/>
                <w:sz w:val="16"/>
              </w:rPr>
              <w:t>20家企业废气执法监测费用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066A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3EF68">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7CB9A">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6C3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CD0D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E6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B42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60B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80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4CC60">
            <w:pPr>
              <w:jc w:val="center"/>
            </w:pPr>
          </w:p>
        </w:tc>
      </w:tr>
      <w:tr w14:paraId="04E9BB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FC7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7E7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EBE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A5265">
            <w:pPr>
              <w:jc w:val="center"/>
            </w:pPr>
            <w:r>
              <w:rPr>
                <w:rFonts w:ascii="宋体" w:hAnsi="宋体" w:eastAsia="宋体"/>
                <w:sz w:val="16"/>
              </w:rPr>
              <w:t>5家废水执法监测费用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EE2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329B">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A58DE">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3C3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08D0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416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516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11A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2DFA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C2EE5">
            <w:pPr>
              <w:jc w:val="center"/>
            </w:pPr>
          </w:p>
        </w:tc>
      </w:tr>
      <w:tr w14:paraId="5DC7D8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B128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DD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46B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D8F61">
            <w:pPr>
              <w:jc w:val="center"/>
            </w:pPr>
            <w:r>
              <w:rPr>
                <w:rFonts w:ascii="宋体" w:hAnsi="宋体" w:eastAsia="宋体"/>
                <w:sz w:val="16"/>
              </w:rPr>
              <w:t>应急监测等其他监测费用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0B96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934C">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C3095">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478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6BE4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798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D31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35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07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C2634">
            <w:pPr>
              <w:jc w:val="center"/>
            </w:pPr>
          </w:p>
        </w:tc>
      </w:tr>
      <w:tr w14:paraId="4E8B6A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7A0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E4CB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DB846">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91212">
            <w:pPr>
              <w:jc w:val="center"/>
            </w:pPr>
            <w:r>
              <w:rPr>
                <w:rFonts w:ascii="宋体" w:hAnsi="宋体" w:eastAsia="宋体"/>
                <w:sz w:val="16"/>
              </w:rPr>
              <w:t>强化对昌吉州辖区内排污单位环境监管技术支撑，确保排污单位遵守环境保护法律法规，助力昌吉州大气、水、土壤等环境质量持续改善。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9DB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6D56F">
            <w:pPr>
              <w:jc w:val="center"/>
            </w:pPr>
            <w:r>
              <w:rPr>
                <w:rFonts w:ascii="宋体" w:hAnsi="宋体" w:eastAsia="宋体"/>
                <w:sz w:val="16"/>
              </w:rPr>
              <w:t>强化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6F6A0">
            <w:pPr>
              <w:jc w:val="center"/>
            </w:pPr>
            <w:r>
              <w:rPr>
                <w:rFonts w:ascii="宋体" w:hAnsi="宋体" w:eastAsia="宋体"/>
                <w:sz w:val="16"/>
              </w:rPr>
              <w:t>达到预期指标值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D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D445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1F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156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B888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12B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001D5">
            <w:pPr>
              <w:jc w:val="center"/>
            </w:pPr>
          </w:p>
        </w:tc>
      </w:tr>
      <w:tr w14:paraId="7F74D4C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A8F7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89D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D78F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54D1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0CED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95EBD">
            <w:pPr>
              <w:jc w:val="center"/>
            </w:pPr>
            <w:r>
              <w:rPr>
                <w:rFonts w:ascii="宋体" w:hAnsi="宋体" w:eastAsia="宋体"/>
                <w:sz w:val="16"/>
              </w:rPr>
              <w:t>95.00分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A33A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8286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8AF2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E091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E1B9D"/>
        </w:tc>
      </w:tr>
    </w:tbl>
    <w:p w14:paraId="38428F9F">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0BCAA63A">
        <w:tc>
          <w:tcPr>
            <w:tcW w:w="8848" w:type="dxa"/>
            <w:gridSpan w:val="14"/>
            <w:vAlign w:val="center"/>
          </w:tcPr>
          <w:p w14:paraId="33E3A321">
            <w:pPr>
              <w:jc w:val="center"/>
            </w:pPr>
            <w:r>
              <w:rPr>
                <w:rFonts w:ascii="宋体" w:hAnsi="宋体" w:eastAsia="宋体"/>
                <w:sz w:val="24"/>
              </w:rPr>
              <w:t>项目支出绩效自评表</w:t>
            </w:r>
          </w:p>
        </w:tc>
      </w:tr>
      <w:tr w14:paraId="4F26330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8FB4465">
            <w:pPr>
              <w:jc w:val="center"/>
            </w:pPr>
            <w:r>
              <w:rPr>
                <w:rFonts w:ascii="宋体" w:hAnsi="宋体" w:eastAsia="宋体"/>
                <w:sz w:val="24"/>
              </w:rPr>
              <w:t>(2024年度)</w:t>
            </w:r>
          </w:p>
        </w:tc>
      </w:tr>
      <w:tr w14:paraId="56A76D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8FB0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D0699E">
            <w:pPr>
              <w:jc w:val="center"/>
            </w:pPr>
            <w:r>
              <w:rPr>
                <w:rFonts w:ascii="宋体" w:hAnsi="宋体" w:eastAsia="宋体"/>
                <w:sz w:val="16"/>
              </w:rPr>
              <w:t>聘请专家开展核查评估项目</w:t>
            </w:r>
          </w:p>
        </w:tc>
      </w:tr>
      <w:tr w14:paraId="2AF629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596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C48BDC">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DED0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825D14">
            <w:pPr>
              <w:jc w:val="center"/>
            </w:pPr>
            <w:r>
              <w:rPr>
                <w:rFonts w:ascii="宋体" w:hAnsi="宋体" w:eastAsia="宋体"/>
                <w:sz w:val="16"/>
              </w:rPr>
              <w:t>昌吉回族自治州生态环境局</w:t>
            </w:r>
          </w:p>
        </w:tc>
      </w:tr>
      <w:tr w14:paraId="1523A5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45CB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8B62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56B3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F6E4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789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3BB1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97B8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A079A">
            <w:pPr>
              <w:jc w:val="center"/>
            </w:pPr>
            <w:r>
              <w:rPr>
                <w:rFonts w:ascii="宋体" w:hAnsi="宋体" w:eastAsia="宋体"/>
                <w:sz w:val="16"/>
              </w:rPr>
              <w:t>得分</w:t>
            </w:r>
          </w:p>
        </w:tc>
      </w:tr>
      <w:tr w14:paraId="744000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783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2EA9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86B42">
            <w:pPr>
              <w:jc w:val="center"/>
            </w:pPr>
            <w:r>
              <w:rPr>
                <w:rFonts w:ascii="宋体" w:hAnsi="宋体" w:eastAsia="宋体"/>
                <w:sz w:val="16"/>
              </w:rPr>
              <w:t>31.46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A6DCF">
            <w:pPr>
              <w:jc w:val="center"/>
            </w:pPr>
            <w:r>
              <w:rPr>
                <w:rFonts w:ascii="宋体" w:hAnsi="宋体" w:eastAsia="宋体"/>
                <w:sz w:val="16"/>
              </w:rPr>
              <w:t>31.46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E3DC9">
            <w:pPr>
              <w:jc w:val="center"/>
            </w:pPr>
            <w:r>
              <w:rPr>
                <w:rFonts w:ascii="宋体" w:hAnsi="宋体" w:eastAsia="宋体"/>
                <w:sz w:val="16"/>
              </w:rPr>
              <w:t>31.46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255B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343D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8B7F">
            <w:pPr>
              <w:jc w:val="center"/>
            </w:pPr>
            <w:r>
              <w:rPr>
                <w:rFonts w:ascii="宋体" w:hAnsi="宋体" w:eastAsia="宋体"/>
                <w:sz w:val="16"/>
              </w:rPr>
              <w:t>10.00</w:t>
            </w:r>
          </w:p>
        </w:tc>
      </w:tr>
      <w:tr w14:paraId="20497A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B91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4418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703EC">
            <w:pPr>
              <w:jc w:val="center"/>
            </w:pPr>
            <w:r>
              <w:rPr>
                <w:rFonts w:ascii="宋体" w:hAnsi="宋体" w:eastAsia="宋体"/>
                <w:sz w:val="16"/>
              </w:rPr>
              <w:t>31.46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8682A">
            <w:pPr>
              <w:jc w:val="center"/>
            </w:pPr>
            <w:r>
              <w:rPr>
                <w:rFonts w:ascii="宋体" w:hAnsi="宋体" w:eastAsia="宋体"/>
                <w:sz w:val="16"/>
              </w:rPr>
              <w:t>31.46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BEC3B">
            <w:pPr>
              <w:jc w:val="center"/>
            </w:pPr>
            <w:r>
              <w:rPr>
                <w:rFonts w:ascii="宋体" w:hAnsi="宋体" w:eastAsia="宋体"/>
                <w:sz w:val="16"/>
              </w:rPr>
              <w:t>31.46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33C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82E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18B4D">
            <w:pPr>
              <w:jc w:val="center"/>
            </w:pPr>
            <w:r>
              <w:rPr>
                <w:rFonts w:ascii="宋体" w:hAnsi="宋体" w:eastAsia="宋体"/>
                <w:sz w:val="16"/>
              </w:rPr>
              <w:t>—</w:t>
            </w:r>
          </w:p>
        </w:tc>
      </w:tr>
      <w:tr w14:paraId="58A5EC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4E9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0834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66D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468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7A6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7A9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8E1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8816F">
            <w:pPr>
              <w:jc w:val="center"/>
            </w:pPr>
            <w:r>
              <w:rPr>
                <w:rFonts w:ascii="宋体" w:hAnsi="宋体" w:eastAsia="宋体"/>
                <w:sz w:val="16"/>
              </w:rPr>
              <w:t>—</w:t>
            </w:r>
          </w:p>
        </w:tc>
      </w:tr>
      <w:tr w14:paraId="13D3977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2D02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6F1CF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E1BF16">
            <w:pPr>
              <w:jc w:val="center"/>
            </w:pPr>
            <w:r>
              <w:rPr>
                <w:rFonts w:ascii="宋体" w:hAnsi="宋体" w:eastAsia="宋体"/>
                <w:sz w:val="16"/>
              </w:rPr>
              <w:t>实际完成情况</w:t>
            </w:r>
          </w:p>
        </w:tc>
      </w:tr>
      <w:tr w14:paraId="5D2DD1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03F0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1ADADC">
            <w:pPr>
              <w:jc w:val="both"/>
            </w:pPr>
            <w:r>
              <w:rPr>
                <w:rFonts w:ascii="宋体" w:hAnsi="宋体" w:eastAsia="宋体"/>
                <w:sz w:val="16"/>
              </w:rPr>
              <w:t>项目计划使用资金31.46万元。主要用于生态环境损害赔偿案件线索评估审查，每月完成全国碳市场管理平台月度信息化存证审核等，通过实施该项目，持续改善了环境质量，维护国家生态安全。提高了碳排放数据质量管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A65C27">
            <w:pPr>
              <w:jc w:val="both"/>
            </w:pPr>
            <w:r>
              <w:rPr>
                <w:rFonts w:ascii="宋体" w:hAnsi="宋体" w:eastAsia="宋体"/>
                <w:sz w:val="16"/>
              </w:rPr>
              <w:t>已完成生态环境损害赔偿案件线索评估审查数量234条，完成全国碳市场管理平台月度信息化存证审核12次，生态环境损害赔偿“应筛尽筛”率100%，生态环境损害赔偿案件办理“应赔尽赔”率100%，通过该项目实施依法追究生态损害赔偿责任，确保昌吉州生态环境安全。</w:t>
            </w:r>
          </w:p>
        </w:tc>
      </w:tr>
      <w:tr w14:paraId="0610E4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8578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71A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95E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2855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933E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AADD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767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DFB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8400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FADF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6744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A6B9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66F2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CBBEF">
            <w:pPr>
              <w:jc w:val="center"/>
            </w:pPr>
            <w:r>
              <w:rPr>
                <w:rFonts w:ascii="宋体" w:hAnsi="宋体" w:eastAsia="宋体"/>
                <w:sz w:val="16"/>
              </w:rPr>
              <w:t>偏差原因分析及改进措施</w:t>
            </w:r>
          </w:p>
        </w:tc>
      </w:tr>
      <w:tr w14:paraId="553FF9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F66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66CDC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CD789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2DF44">
            <w:pPr>
              <w:jc w:val="center"/>
            </w:pPr>
            <w:r>
              <w:rPr>
                <w:rFonts w:ascii="宋体" w:hAnsi="宋体" w:eastAsia="宋体"/>
                <w:sz w:val="16"/>
              </w:rPr>
              <w:t>生态环境损害赔偿案件线索评估审查数量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4AE8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EC9E8">
            <w:pPr>
              <w:jc w:val="center"/>
            </w:pPr>
            <w:r>
              <w:rPr>
                <w:rFonts w:ascii="宋体" w:hAnsi="宋体" w:eastAsia="宋体"/>
                <w:sz w:val="16"/>
              </w:rPr>
              <w:t>&gt;=198条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7B206">
            <w:pPr>
              <w:jc w:val="center"/>
            </w:pPr>
            <w:r>
              <w:rPr>
                <w:rFonts w:ascii="宋体" w:hAnsi="宋体" w:eastAsia="宋体"/>
                <w:sz w:val="16"/>
              </w:rPr>
              <w:t>=234条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C58B">
            <w:pPr>
              <w:jc w:val="center"/>
            </w:pPr>
            <w:r>
              <w:rPr>
                <w:rFonts w:ascii="宋体" w:hAnsi="宋体" w:eastAsia="宋体"/>
                <w:sz w:val="16"/>
              </w:rPr>
              <w:t>118.18%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5020F">
            <w:pPr>
              <w:jc w:val="center"/>
            </w:pPr>
            <w:r>
              <w:rPr>
                <w:rFonts w:ascii="宋体" w:hAnsi="宋体" w:eastAsia="宋体"/>
                <w:sz w:val="16"/>
              </w:rPr>
              <w:t>9.82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49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961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211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2C7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CEC1D">
            <w:pPr>
              <w:jc w:val="center"/>
            </w:pPr>
            <w:r>
              <w:rPr>
                <w:rFonts w:ascii="宋体" w:hAnsi="宋体" w:eastAsia="宋体"/>
                <w:sz w:val="16"/>
              </w:rPr>
              <w:t>此项目有偏差，偏差的原因一是生态环境损害赔偿案件线索筛查力度加大，已完成线索评估审查234条，故指标完成率高于序时进度18%，因而产生偏差。偏差改进措施：</w:t>
            </w:r>
            <w:r>
              <w:rPr>
                <w:rFonts w:hint="eastAsia" w:ascii="宋体" w:hAnsi="宋体"/>
                <w:sz w:val="16"/>
                <w:lang w:eastAsia="zh-CN"/>
              </w:rPr>
              <w:t>本单位</w:t>
            </w:r>
            <w:r>
              <w:rPr>
                <w:rFonts w:ascii="宋体" w:hAnsi="宋体" w:eastAsia="宋体"/>
                <w:sz w:val="16"/>
              </w:rPr>
              <w:t>将在年末对项目实施情况进行绩效评价，通过绩效评价工作合理指导下一年项目预算编制。</w:t>
            </w:r>
          </w:p>
        </w:tc>
      </w:tr>
      <w:tr w14:paraId="2668EB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23C8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BCD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45B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72F6">
            <w:pPr>
              <w:jc w:val="center"/>
            </w:pPr>
            <w:r>
              <w:rPr>
                <w:rFonts w:ascii="宋体" w:hAnsi="宋体" w:eastAsia="宋体"/>
                <w:sz w:val="16"/>
              </w:rPr>
              <w:t>完成全国碳市场管理平台月度信息化存证审核次数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0B735">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48FB4">
            <w:pPr>
              <w:jc w:val="center"/>
            </w:pPr>
            <w:r>
              <w:rPr>
                <w:rFonts w:ascii="宋体" w:hAnsi="宋体" w:eastAsia="宋体"/>
                <w:sz w:val="16"/>
              </w:rPr>
              <w:t>&gt;=12次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DF385">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368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8F26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60B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9CF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938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748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34618">
            <w:pPr>
              <w:jc w:val="center"/>
            </w:pPr>
          </w:p>
        </w:tc>
      </w:tr>
      <w:tr w14:paraId="2EFCE9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4D3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B37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E73B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C764F">
            <w:pPr>
              <w:jc w:val="center"/>
            </w:pPr>
            <w:r>
              <w:rPr>
                <w:rFonts w:ascii="宋体" w:hAnsi="宋体" w:eastAsia="宋体"/>
                <w:sz w:val="16"/>
              </w:rPr>
              <w:t>生态环境损害赔偿“应筛尽筛”率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448A">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4E6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F9E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6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B93B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2CA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49A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C1A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BDC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6B020">
            <w:pPr>
              <w:jc w:val="center"/>
            </w:pPr>
          </w:p>
        </w:tc>
      </w:tr>
      <w:tr w14:paraId="364E81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3E0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893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397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78E3">
            <w:pPr>
              <w:jc w:val="center"/>
            </w:pPr>
            <w:r>
              <w:rPr>
                <w:rFonts w:ascii="宋体" w:hAnsi="宋体" w:eastAsia="宋体"/>
                <w:sz w:val="16"/>
              </w:rPr>
              <w:t>生态环境损害赔偿案件办理“应赔尽赔”率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3AFB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468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252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DB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1AC4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5CC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B2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BF1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E92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0A187">
            <w:pPr>
              <w:jc w:val="center"/>
            </w:pPr>
          </w:p>
        </w:tc>
      </w:tr>
      <w:tr w14:paraId="169E5F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C891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6C552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3EAD7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33DE">
            <w:pPr>
              <w:jc w:val="center"/>
            </w:pPr>
            <w:r>
              <w:rPr>
                <w:rFonts w:ascii="宋体" w:hAnsi="宋体" w:eastAsia="宋体"/>
                <w:sz w:val="16"/>
              </w:rPr>
              <w:t>生态环境损害赔偿案件审核等费用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02E4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99953">
            <w:pPr>
              <w:jc w:val="center"/>
            </w:pPr>
            <w:r>
              <w:rPr>
                <w:rFonts w:ascii="宋体" w:hAnsi="宋体" w:eastAsia="宋体"/>
                <w:sz w:val="16"/>
              </w:rPr>
              <w:t>&lt;=21.46万元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41FAA">
            <w:pPr>
              <w:jc w:val="center"/>
            </w:pPr>
            <w:r>
              <w:rPr>
                <w:rFonts w:ascii="宋体" w:hAnsi="宋体" w:eastAsia="宋体"/>
                <w:sz w:val="16"/>
              </w:rPr>
              <w:t>=21.46万元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2D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680F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44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3DB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A8C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5B9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B2933">
            <w:pPr>
              <w:jc w:val="center"/>
            </w:pPr>
          </w:p>
        </w:tc>
      </w:tr>
      <w:tr w14:paraId="232951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EE6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96E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17E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40C68">
            <w:pPr>
              <w:jc w:val="center"/>
            </w:pPr>
            <w:r>
              <w:rPr>
                <w:rFonts w:ascii="宋体" w:hAnsi="宋体" w:eastAsia="宋体"/>
                <w:sz w:val="16"/>
              </w:rPr>
              <w:t>全国碳市场数据审核费用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EDAA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CF247">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399A8">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432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8C3C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1FC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1D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598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EEAA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1385C">
            <w:pPr>
              <w:jc w:val="center"/>
            </w:pPr>
          </w:p>
        </w:tc>
      </w:tr>
      <w:tr w14:paraId="29C10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C53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7F3A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45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4FE69">
            <w:pPr>
              <w:jc w:val="center"/>
            </w:pPr>
            <w:r>
              <w:rPr>
                <w:rFonts w:ascii="宋体" w:hAnsi="宋体" w:eastAsia="宋体"/>
                <w:sz w:val="16"/>
              </w:rPr>
              <w:t>依法追究生态损害赔偿责任，确保昌吉州生态环境安全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C27D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EFB2A">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66CF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5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F1E2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9C7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D5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E80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22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CEEEC">
            <w:pPr>
              <w:jc w:val="center"/>
            </w:pPr>
          </w:p>
        </w:tc>
      </w:tr>
      <w:tr w14:paraId="0FA943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B7BEC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9BD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D1FE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A4B6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9545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A8E38">
            <w:pPr>
              <w:jc w:val="center"/>
            </w:pPr>
            <w:r>
              <w:rPr>
                <w:rFonts w:ascii="宋体" w:hAnsi="宋体" w:eastAsia="宋体"/>
                <w:sz w:val="16"/>
              </w:rPr>
              <w:t>97.82分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8C09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303D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01B2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C8B6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3ADFF"/>
        </w:tc>
      </w:tr>
    </w:tbl>
    <w:p w14:paraId="2F4FB84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5D6982A">
        <w:tblPrEx>
          <w:tblCellMar>
            <w:top w:w="0" w:type="dxa"/>
            <w:left w:w="108" w:type="dxa"/>
            <w:bottom w:w="0" w:type="dxa"/>
            <w:right w:w="108" w:type="dxa"/>
          </w:tblCellMar>
        </w:tblPrEx>
        <w:tc>
          <w:tcPr>
            <w:tcW w:w="8848" w:type="dxa"/>
            <w:gridSpan w:val="14"/>
            <w:vAlign w:val="center"/>
          </w:tcPr>
          <w:p w14:paraId="40CF9810">
            <w:pPr>
              <w:jc w:val="center"/>
            </w:pPr>
            <w:r>
              <w:rPr>
                <w:rFonts w:ascii="宋体" w:hAnsi="宋体" w:eastAsia="宋体"/>
                <w:sz w:val="24"/>
              </w:rPr>
              <w:t>项目支出绩效自评表</w:t>
            </w:r>
          </w:p>
        </w:tc>
      </w:tr>
      <w:tr w14:paraId="33483B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AEDC79">
            <w:pPr>
              <w:jc w:val="center"/>
            </w:pPr>
            <w:r>
              <w:rPr>
                <w:rFonts w:ascii="宋体" w:hAnsi="宋体" w:eastAsia="宋体"/>
                <w:sz w:val="24"/>
              </w:rPr>
              <w:t>(2024年度)</w:t>
            </w:r>
          </w:p>
        </w:tc>
      </w:tr>
      <w:tr w14:paraId="7459CF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0429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A267AE">
            <w:pPr>
              <w:jc w:val="center"/>
            </w:pPr>
            <w:r>
              <w:rPr>
                <w:rFonts w:ascii="宋体" w:hAnsi="宋体" w:eastAsia="宋体"/>
                <w:sz w:val="16"/>
              </w:rPr>
              <w:t>自治州中央环保督察整改工作项目</w:t>
            </w:r>
          </w:p>
        </w:tc>
      </w:tr>
      <w:tr w14:paraId="5351E6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8D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37243A">
            <w:pPr>
              <w:jc w:val="center"/>
            </w:pPr>
            <w:r>
              <w:rPr>
                <w:rFonts w:ascii="宋体" w:hAnsi="宋体" w:eastAsia="宋体"/>
                <w:sz w:val="16"/>
              </w:rPr>
              <w:t>昌吉回族自治州生态环境局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8545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C41321">
            <w:pPr>
              <w:jc w:val="center"/>
            </w:pPr>
            <w:r>
              <w:rPr>
                <w:rFonts w:ascii="宋体" w:hAnsi="宋体" w:eastAsia="宋体"/>
                <w:sz w:val="16"/>
              </w:rPr>
              <w:t>昌吉回族自治州生态环境局</w:t>
            </w:r>
          </w:p>
        </w:tc>
      </w:tr>
      <w:tr w14:paraId="5EE442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1956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656B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FB1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9BC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1AC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681B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F1D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00ECF">
            <w:pPr>
              <w:jc w:val="center"/>
            </w:pPr>
            <w:r>
              <w:rPr>
                <w:rFonts w:ascii="宋体" w:hAnsi="宋体" w:eastAsia="宋体"/>
                <w:sz w:val="16"/>
              </w:rPr>
              <w:t>得分</w:t>
            </w:r>
          </w:p>
        </w:tc>
      </w:tr>
      <w:tr w14:paraId="0D6D36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D68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AF6C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5009D">
            <w:pPr>
              <w:jc w:val="center"/>
            </w:pPr>
            <w:r>
              <w:rPr>
                <w:rFonts w:ascii="宋体" w:hAnsi="宋体" w:eastAsia="宋体"/>
                <w:sz w:val="16"/>
              </w:rPr>
              <w:t>30.90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8BEC0">
            <w:pPr>
              <w:jc w:val="center"/>
            </w:pPr>
            <w:r>
              <w:rPr>
                <w:rFonts w:ascii="宋体" w:hAnsi="宋体" w:eastAsia="宋体"/>
                <w:sz w:val="16"/>
              </w:rPr>
              <w:t>30.90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A44EE">
            <w:pPr>
              <w:jc w:val="center"/>
            </w:pPr>
            <w:r>
              <w:rPr>
                <w:rFonts w:ascii="宋体" w:hAnsi="宋体" w:eastAsia="宋体"/>
                <w:sz w:val="16"/>
              </w:rPr>
              <w:t>30.90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5E17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919E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5AB0">
            <w:pPr>
              <w:jc w:val="center"/>
            </w:pPr>
            <w:r>
              <w:rPr>
                <w:rFonts w:ascii="宋体" w:hAnsi="宋体" w:eastAsia="宋体"/>
                <w:sz w:val="16"/>
              </w:rPr>
              <w:t>10.00</w:t>
            </w:r>
          </w:p>
        </w:tc>
      </w:tr>
      <w:tr w14:paraId="323D5C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988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E98E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4D61E">
            <w:pPr>
              <w:jc w:val="center"/>
            </w:pPr>
            <w:r>
              <w:rPr>
                <w:rFonts w:ascii="宋体" w:hAnsi="宋体" w:eastAsia="宋体"/>
                <w:sz w:val="16"/>
              </w:rPr>
              <w:t>30.90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62641">
            <w:pPr>
              <w:jc w:val="center"/>
            </w:pPr>
            <w:r>
              <w:rPr>
                <w:rFonts w:ascii="宋体" w:hAnsi="宋体" w:eastAsia="宋体"/>
                <w:sz w:val="16"/>
              </w:rPr>
              <w:t>30.90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7CFC1">
            <w:pPr>
              <w:jc w:val="center"/>
            </w:pPr>
            <w:r>
              <w:rPr>
                <w:rFonts w:ascii="宋体" w:hAnsi="宋体" w:eastAsia="宋体"/>
                <w:sz w:val="16"/>
              </w:rPr>
              <w:t>30.90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C6E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00F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8DED">
            <w:pPr>
              <w:jc w:val="center"/>
            </w:pPr>
            <w:r>
              <w:rPr>
                <w:rFonts w:ascii="宋体" w:hAnsi="宋体" w:eastAsia="宋体"/>
                <w:sz w:val="16"/>
              </w:rPr>
              <w:t>—</w:t>
            </w:r>
          </w:p>
        </w:tc>
      </w:tr>
      <w:tr w14:paraId="51D953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2E9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F5EB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551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FD6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33E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AEBF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44D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84762">
            <w:pPr>
              <w:jc w:val="center"/>
            </w:pPr>
            <w:r>
              <w:rPr>
                <w:rFonts w:ascii="宋体" w:hAnsi="宋体" w:eastAsia="宋体"/>
                <w:sz w:val="16"/>
              </w:rPr>
              <w:t>—</w:t>
            </w:r>
          </w:p>
        </w:tc>
      </w:tr>
      <w:tr w14:paraId="5C0957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8192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52CB6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02B641">
            <w:pPr>
              <w:jc w:val="center"/>
            </w:pPr>
            <w:r>
              <w:rPr>
                <w:rFonts w:ascii="宋体" w:hAnsi="宋体" w:eastAsia="宋体"/>
                <w:sz w:val="16"/>
              </w:rPr>
              <w:t>实际完成情况</w:t>
            </w:r>
          </w:p>
        </w:tc>
      </w:tr>
      <w:tr w14:paraId="4DA715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B43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6053A7">
            <w:pPr>
              <w:jc w:val="both"/>
            </w:pPr>
            <w:r>
              <w:rPr>
                <w:rFonts w:ascii="宋体" w:hAnsi="宋体" w:eastAsia="宋体"/>
                <w:sz w:val="16"/>
              </w:rPr>
              <w:t>2024年该项目计划完成整改督导检查保障车辆运转1辆，整改督导帮扶检查40人次，开展现场核查、评估、验收销号和“回头看”3次，现场核查、评估、验收销号合格率100%，委托第三方进行现场核查、评估、验收销号费用23.7万元，差旅费7.2万元，通过该项目的实施，着力解决了突出生态环境问题，持续改善生态环境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492B25">
            <w:pPr>
              <w:jc w:val="both"/>
            </w:pPr>
            <w:r>
              <w:rPr>
                <w:rFonts w:ascii="宋体" w:hAnsi="宋体" w:eastAsia="宋体"/>
                <w:sz w:val="16"/>
              </w:rPr>
              <w:t>截至 2024年12月31日，该项目实际开展州级帮扶指导和调研4次，配合生态环境部西北督察局开展督导检查1次，配合自治区中央环境保护督察反馈意见整改工作领导小组办公室督导组督导检查7次。组织各县市、园区和州直有关部门，完成第二轮中央生态环境保护督察涉及昌吉州的第五项、第十五项、第三十二项任务整改，并通过自治区验收销号；通过该项目的实施，完成了第二轮中央生态环境保护督察2024年度任务整改，提升了大气、水环境质量，促进了水污染防治、大气污染防治、节能审查等工作规范有序推进。</w:t>
            </w:r>
          </w:p>
        </w:tc>
      </w:tr>
      <w:tr w14:paraId="3DA3FD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DBF9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3B6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C95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C867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F885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3C0E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C95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6D8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E782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F743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35B3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E936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716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CD801">
            <w:pPr>
              <w:jc w:val="center"/>
            </w:pPr>
            <w:r>
              <w:rPr>
                <w:rFonts w:ascii="宋体" w:hAnsi="宋体" w:eastAsia="宋体"/>
                <w:sz w:val="16"/>
              </w:rPr>
              <w:t>偏差原因分析及改进措施</w:t>
            </w:r>
          </w:p>
        </w:tc>
      </w:tr>
      <w:tr w14:paraId="73726A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F821D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5A69A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C1F15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D9D14">
            <w:pPr>
              <w:jc w:val="center"/>
            </w:pPr>
            <w:r>
              <w:rPr>
                <w:rFonts w:ascii="宋体" w:hAnsi="宋体" w:eastAsia="宋体"/>
                <w:sz w:val="16"/>
              </w:rPr>
              <w:t>保障整改督导检查车辆运转数量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620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89E1">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62596">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883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86A5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033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552D">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96B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35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4CE48">
            <w:pPr>
              <w:jc w:val="center"/>
            </w:pPr>
          </w:p>
        </w:tc>
      </w:tr>
      <w:tr w14:paraId="024788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C35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965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902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1165D">
            <w:pPr>
              <w:jc w:val="center"/>
            </w:pPr>
            <w:r>
              <w:rPr>
                <w:rFonts w:ascii="宋体" w:hAnsi="宋体" w:eastAsia="宋体"/>
                <w:sz w:val="16"/>
              </w:rPr>
              <w:t>整改督导帮扶检查人数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CFA1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F81A">
            <w:pPr>
              <w:jc w:val="center"/>
            </w:pPr>
            <w:r>
              <w:rPr>
                <w:rFonts w:ascii="宋体" w:hAnsi="宋体" w:eastAsia="宋体"/>
                <w:sz w:val="16"/>
              </w:rPr>
              <w:t>&gt;=40人次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25C88">
            <w:pPr>
              <w:jc w:val="center"/>
            </w:pPr>
            <w:r>
              <w:rPr>
                <w:rFonts w:ascii="宋体" w:hAnsi="宋体" w:eastAsia="宋体"/>
                <w:sz w:val="16"/>
              </w:rPr>
              <w:t>=40人次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491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869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9A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D1F1">
            <w:pPr>
              <w:jc w:val="center"/>
            </w:pPr>
            <w:r>
              <w:rPr>
                <w:rFonts w:ascii="宋体" w:hAnsi="宋体" w:eastAsia="宋体"/>
                <w:sz w:val="16"/>
              </w:rPr>
              <w:t>60人次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FAC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D7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6564">
            <w:pPr>
              <w:jc w:val="center"/>
            </w:pPr>
          </w:p>
        </w:tc>
      </w:tr>
      <w:tr w14:paraId="1E3851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65F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B1A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A3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758C">
            <w:pPr>
              <w:jc w:val="center"/>
            </w:pPr>
            <w:r>
              <w:rPr>
                <w:rFonts w:ascii="宋体" w:hAnsi="宋体" w:eastAsia="宋体"/>
                <w:sz w:val="16"/>
              </w:rPr>
              <w:t>开展现场核查、评估、验收销号和“回头看”次数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3EC4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D8040">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92168">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26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A750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D1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F8A0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17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36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E02B9">
            <w:pPr>
              <w:jc w:val="center"/>
            </w:pPr>
          </w:p>
        </w:tc>
      </w:tr>
      <w:tr w14:paraId="67C1BF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940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DE3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A388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D0821">
            <w:pPr>
              <w:jc w:val="center"/>
            </w:pPr>
            <w:r>
              <w:rPr>
                <w:rFonts w:ascii="宋体" w:hAnsi="宋体" w:eastAsia="宋体"/>
                <w:sz w:val="16"/>
              </w:rPr>
              <w:t>现场核查、评估、验收销号合格率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D3D3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0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837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855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9F5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977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57A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5E3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075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EEA8">
            <w:pPr>
              <w:jc w:val="center"/>
            </w:pPr>
          </w:p>
        </w:tc>
      </w:tr>
      <w:tr w14:paraId="311294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0E8F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3725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600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14DC">
            <w:pPr>
              <w:jc w:val="center"/>
            </w:pPr>
            <w:r>
              <w:rPr>
                <w:rFonts w:ascii="宋体" w:hAnsi="宋体" w:eastAsia="宋体"/>
                <w:sz w:val="16"/>
              </w:rPr>
              <w:t>委托第三方进行现场核查、评估、验收销号费用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172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9EDE">
            <w:pPr>
              <w:jc w:val="center"/>
            </w:pPr>
            <w:r>
              <w:rPr>
                <w:rFonts w:ascii="宋体" w:hAnsi="宋体" w:eastAsia="宋体"/>
                <w:sz w:val="16"/>
              </w:rPr>
              <w:t>&lt;=23.7万元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6802">
            <w:pPr>
              <w:jc w:val="center"/>
            </w:pPr>
            <w:r>
              <w:rPr>
                <w:rFonts w:ascii="宋体" w:hAnsi="宋体" w:eastAsia="宋体"/>
                <w:sz w:val="16"/>
              </w:rPr>
              <w:t>=23.7万元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C50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1DA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C53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E3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AB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9F8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651CF">
            <w:pPr>
              <w:jc w:val="center"/>
            </w:pPr>
          </w:p>
        </w:tc>
      </w:tr>
      <w:tr w14:paraId="448C7E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C67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C68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10B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7D3D">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B9C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64701">
            <w:pPr>
              <w:jc w:val="center"/>
            </w:pPr>
            <w:r>
              <w:rPr>
                <w:rFonts w:ascii="宋体" w:hAnsi="宋体" w:eastAsia="宋体"/>
                <w:sz w:val="16"/>
              </w:rPr>
              <w:t>&lt;=7.2万元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5D5F7">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F39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925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A28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061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586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C52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E6CB9">
            <w:pPr>
              <w:jc w:val="center"/>
            </w:pPr>
          </w:p>
        </w:tc>
      </w:tr>
      <w:tr w14:paraId="711303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FA0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F10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9203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B6985">
            <w:pPr>
              <w:jc w:val="center"/>
            </w:pPr>
            <w:r>
              <w:rPr>
                <w:rFonts w:ascii="宋体" w:hAnsi="宋体" w:eastAsia="宋体"/>
                <w:sz w:val="16"/>
              </w:rPr>
              <w:t>着力解决突出生态环境问题，持续改善生态环境质量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E09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C7FE7">
            <w:pPr>
              <w:jc w:val="center"/>
            </w:pPr>
            <w:r>
              <w:rPr>
                <w:rFonts w:ascii="宋体" w:hAnsi="宋体" w:eastAsia="宋体"/>
                <w:sz w:val="16"/>
              </w:rPr>
              <w:t>持续改善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A5F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C03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D8F3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C0B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0BB35">
            <w:pPr>
              <w:jc w:val="center"/>
            </w:pPr>
            <w:r>
              <w:rPr>
                <w:rFonts w:ascii="宋体" w:hAnsi="宋体" w:eastAsia="宋体"/>
                <w:sz w:val="16"/>
              </w:rPr>
              <w:t>持续改善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0488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EF1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4E5FC">
            <w:pPr>
              <w:jc w:val="center"/>
            </w:pPr>
          </w:p>
        </w:tc>
      </w:tr>
      <w:tr w14:paraId="57C051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AA7F2C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10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DCE3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2C7D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C344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5E53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349B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41E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88B9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9C13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EE11D"/>
        </w:tc>
      </w:tr>
    </w:tbl>
    <w:p w14:paraId="263D5254">
      <w:r>
        <w:br w:type="page"/>
      </w:r>
    </w:p>
    <w:p w14:paraId="19B8C380">
      <w:pPr>
        <w:spacing w:line="640" w:lineRule="exact"/>
        <w:ind w:firstLine="640"/>
        <w:jc w:val="both"/>
        <w:outlineLvl w:val="2"/>
      </w:pPr>
      <w:r>
        <w:rPr>
          <w:rFonts w:ascii="黑体" w:hAnsi="黑体" w:eastAsia="黑体"/>
          <w:sz w:val="32"/>
        </w:rPr>
        <w:t>十二、其他需说明的事项</w:t>
      </w:r>
    </w:p>
    <w:p w14:paraId="32D3D4FF">
      <w:pPr>
        <w:spacing w:line="580" w:lineRule="exact"/>
        <w:ind w:firstLine="640"/>
        <w:jc w:val="both"/>
      </w:pPr>
      <w:r>
        <w:rPr>
          <w:rFonts w:ascii="仿宋_GB2312" w:hAnsi="仿宋_GB2312" w:eastAsia="仿宋_GB2312"/>
          <w:b w:val="0"/>
          <w:sz w:val="32"/>
        </w:rPr>
        <w:t>本单位无其他需说明的事项。</w:t>
      </w:r>
    </w:p>
    <w:p w14:paraId="480A7216">
      <w:r>
        <w:br w:type="page"/>
      </w:r>
    </w:p>
    <w:p w14:paraId="047221B3">
      <w:pPr>
        <w:spacing w:line="240" w:lineRule="auto"/>
        <w:jc w:val="center"/>
        <w:outlineLvl w:val="1"/>
      </w:pPr>
      <w:r>
        <w:rPr>
          <w:rFonts w:ascii="黑体" w:hAnsi="黑体" w:eastAsia="黑体"/>
          <w:sz w:val="32"/>
        </w:rPr>
        <w:t>第三部分 专业名词解释</w:t>
      </w:r>
    </w:p>
    <w:p w14:paraId="5E10336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518F94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1D76AC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550A34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34C668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CFF969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EEEA01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A6E339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435ED1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19A54F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6E0012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3F0EC0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51273F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6F2689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A896DBA">
      <w:r>
        <w:br w:type="page"/>
      </w:r>
    </w:p>
    <w:p w14:paraId="3234E315">
      <w:pPr>
        <w:spacing w:line="240" w:lineRule="auto"/>
        <w:jc w:val="center"/>
        <w:outlineLvl w:val="1"/>
      </w:pPr>
      <w:r>
        <w:rPr>
          <w:rFonts w:ascii="黑体" w:hAnsi="黑体" w:eastAsia="黑体"/>
          <w:sz w:val="32"/>
        </w:rPr>
        <w:t>第四部分 部门决算报表（见附表）</w:t>
      </w:r>
    </w:p>
    <w:p w14:paraId="6DE51B6D">
      <w:pPr>
        <w:spacing w:line="240" w:lineRule="auto"/>
        <w:ind w:firstLine="640"/>
        <w:jc w:val="both"/>
      </w:pPr>
      <w:r>
        <w:rPr>
          <w:rFonts w:ascii="仿宋_GB2312" w:hAnsi="仿宋_GB2312" w:eastAsia="仿宋_GB2312"/>
          <w:b w:val="0"/>
          <w:sz w:val="32"/>
        </w:rPr>
        <w:t>一、《收入支出决算总表》</w:t>
      </w:r>
    </w:p>
    <w:p w14:paraId="66B73814">
      <w:pPr>
        <w:spacing w:line="240" w:lineRule="auto"/>
        <w:ind w:firstLine="640"/>
        <w:jc w:val="both"/>
      </w:pPr>
      <w:r>
        <w:rPr>
          <w:rFonts w:ascii="仿宋_GB2312" w:hAnsi="仿宋_GB2312" w:eastAsia="仿宋_GB2312"/>
          <w:b w:val="0"/>
          <w:sz w:val="32"/>
        </w:rPr>
        <w:t>二、《收入决算表》</w:t>
      </w:r>
    </w:p>
    <w:p w14:paraId="470495CA">
      <w:pPr>
        <w:spacing w:line="240" w:lineRule="auto"/>
        <w:ind w:firstLine="640"/>
        <w:jc w:val="both"/>
      </w:pPr>
      <w:r>
        <w:rPr>
          <w:rFonts w:ascii="仿宋_GB2312" w:hAnsi="仿宋_GB2312" w:eastAsia="仿宋_GB2312"/>
          <w:b w:val="0"/>
          <w:sz w:val="32"/>
        </w:rPr>
        <w:t>三、《支出决算表》</w:t>
      </w:r>
    </w:p>
    <w:p w14:paraId="76FA818D">
      <w:pPr>
        <w:spacing w:line="240" w:lineRule="auto"/>
        <w:ind w:firstLine="640"/>
        <w:jc w:val="both"/>
      </w:pPr>
      <w:r>
        <w:rPr>
          <w:rFonts w:ascii="仿宋_GB2312" w:hAnsi="仿宋_GB2312" w:eastAsia="仿宋_GB2312"/>
          <w:b w:val="0"/>
          <w:sz w:val="32"/>
        </w:rPr>
        <w:t>四、《财政拨款收入支出决算总表》</w:t>
      </w:r>
    </w:p>
    <w:p w14:paraId="4173D3E4">
      <w:pPr>
        <w:spacing w:line="240" w:lineRule="auto"/>
        <w:ind w:firstLine="640"/>
        <w:jc w:val="both"/>
      </w:pPr>
      <w:r>
        <w:rPr>
          <w:rFonts w:ascii="仿宋_GB2312" w:hAnsi="仿宋_GB2312" w:eastAsia="仿宋_GB2312"/>
          <w:b w:val="0"/>
          <w:sz w:val="32"/>
        </w:rPr>
        <w:t>五、《一般公共预算财政拨款支出决算表》</w:t>
      </w:r>
    </w:p>
    <w:p w14:paraId="2A176457">
      <w:pPr>
        <w:spacing w:line="240" w:lineRule="auto"/>
        <w:ind w:firstLine="640"/>
        <w:jc w:val="both"/>
      </w:pPr>
      <w:r>
        <w:rPr>
          <w:rFonts w:ascii="仿宋_GB2312" w:hAnsi="仿宋_GB2312" w:eastAsia="仿宋_GB2312"/>
          <w:b w:val="0"/>
          <w:sz w:val="32"/>
        </w:rPr>
        <w:t>六、《一般公共预算财政拨款基本支出决算表》</w:t>
      </w:r>
    </w:p>
    <w:p w14:paraId="34810683">
      <w:pPr>
        <w:spacing w:line="240" w:lineRule="auto"/>
        <w:ind w:firstLine="640"/>
        <w:jc w:val="both"/>
      </w:pPr>
      <w:r>
        <w:rPr>
          <w:rFonts w:ascii="仿宋_GB2312" w:hAnsi="仿宋_GB2312" w:eastAsia="仿宋_GB2312"/>
          <w:b w:val="0"/>
          <w:sz w:val="32"/>
        </w:rPr>
        <w:t>七、《政府性基金预算财政拨款收入支出决算表》</w:t>
      </w:r>
    </w:p>
    <w:p w14:paraId="6D560B0F">
      <w:pPr>
        <w:spacing w:line="240" w:lineRule="auto"/>
        <w:ind w:firstLine="640"/>
        <w:jc w:val="both"/>
      </w:pPr>
      <w:r>
        <w:rPr>
          <w:rFonts w:ascii="仿宋_GB2312" w:hAnsi="仿宋_GB2312" w:eastAsia="仿宋_GB2312"/>
          <w:b w:val="0"/>
          <w:sz w:val="32"/>
        </w:rPr>
        <w:t>八、《国有资本经营预算财政拨款收入支出决算表》</w:t>
      </w:r>
    </w:p>
    <w:p w14:paraId="5C668055">
      <w:pPr>
        <w:spacing w:line="240" w:lineRule="auto"/>
        <w:ind w:firstLine="640"/>
        <w:jc w:val="both"/>
      </w:pPr>
      <w:r>
        <w:rPr>
          <w:rFonts w:ascii="仿宋_GB2312" w:hAnsi="仿宋_GB2312" w:eastAsia="仿宋_GB2312"/>
          <w:b w:val="0"/>
          <w:sz w:val="32"/>
        </w:rPr>
        <w:t>九、《财政拨款“三公”经费支出决算表》</w:t>
      </w:r>
    </w:p>
    <w:p w14:paraId="79F63E69">
      <w:pPr>
        <w:spacing w:line="240" w:lineRule="auto"/>
        <w:ind w:firstLine="640"/>
        <w:jc w:val="both"/>
      </w:pPr>
    </w:p>
    <w:p w14:paraId="20684327">
      <w:pPr>
        <w:spacing w:line="240" w:lineRule="auto"/>
        <w:ind w:firstLine="640"/>
        <w:jc w:val="both"/>
      </w:pPr>
    </w:p>
    <w:p w14:paraId="7E908B84">
      <w:pPr>
        <w:spacing w:line="240" w:lineRule="auto"/>
        <w:ind w:firstLine="640"/>
        <w:jc w:val="both"/>
      </w:pPr>
    </w:p>
    <w:p w14:paraId="39016BAE">
      <w:pPr>
        <w:spacing w:line="240" w:lineRule="auto"/>
        <w:ind w:firstLine="640"/>
        <w:jc w:val="both"/>
      </w:pPr>
    </w:p>
    <w:p w14:paraId="4EA9C8C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506656-2E4D-4D18-B0BD-E7B6DA5CF4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5779666-E242-4068-8F48-6934637263CC}"/>
  </w:font>
  <w:font w:name="仿宋_GB2312">
    <w:altName w:val="仿宋"/>
    <w:panose1 w:val="02010609030101010101"/>
    <w:charset w:val="86"/>
    <w:family w:val="modern"/>
    <w:pitch w:val="default"/>
    <w:sig w:usb0="00000000" w:usb1="00000000" w:usb2="00000000" w:usb3="00000000" w:csb0="00040000" w:csb1="00000000"/>
    <w:embedRegular r:id="rId3" w:fontKey="{D3AEC4A8-8249-4D75-B7B3-B35C3968C719}"/>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0E5DACD4-5ECF-4BC1-8972-69422D18051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6E7484F"/>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1C03C89"/>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7770</Words>
  <Characters>8902</Characters>
  <Lines>0</Lines>
  <Paragraphs>0</Paragraphs>
  <TotalTime>19</TotalTime>
  <ScaleCrop>false</ScaleCrop>
  <LinksUpToDate>false</LinksUpToDate>
  <CharactersWithSpaces>9009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