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95年以前退休人员生活费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昌吉回族自治州社会保险中心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昌吉回族自治州社会保险中心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王栋</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关于下达昌吉州本级预算单位2024年部门预算的通知》（昌州财社〔2024〕2号）文件要求，为了深入贯彻落实十九大关于社会保障“兜底线、织密网、建机制”的要求和全面建成“覆盖全民、城乡统筹、权责清晰、保障适度、可持续”的目标，根据自治区《关于对参加自治区城镇企业职工基本养老保险社会统筹的有关退休人员实施生活补贴的通知》（新政办发〔2010〕168号）精神，为了切实解决参加城镇企业职工基本养老保险社会统筹的退休较早人员基本养老金偏低问题，提高其生活保障水平，实施该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（1）项目名称：95年以前退休人员生活费项目（以下简称“该项目”或“项目”）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内容为根据自治区《关于对参加自治区城镇企业职工基本养老保险社会统筹的有关退休人员实施生活补贴的通知》（新政办发〔2010〕168号）精神，为了切实解决参加城镇企业职工基本养老保险社会统筹的退休较早人员基本养老金偏低问题，提高其生活保障水平，每人每月120.00元生活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实施主体：昌吉回族自治州社会保险中心。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按月实施，完成州直企业退休人756人生活补助发放工作，补贴按月及时发放。截止2024年12月已全部完成，通过本项目的实施，提高1995年以前企业退休人员生活水平。项目的实施解决了参加城镇企业职工基本养老保险社会统筹的退休较早人员基本养老金偏低问题，提高了社会稳定水平，提升了家庭生活水平，推动了经济发展，促进了养老保险制度改革，为发展</w:t>
      </w:r>
      <w:r>
        <w:rPr>
          <w:rStyle w:val="Strong"/>
          <w:rFonts w:ascii="楷体" w:eastAsia="楷体" w:hAnsi="楷体" w:hint="eastAsia"/>
          <w:b w:val="0"/>
          <w:bCs w:val="0"/>
          <w:spacing w:val="-4"/>
          <w:sz w:val="32"/>
          <w:szCs w:val="32"/>
        </w:rPr>
        <w:t xml:space="preserve">全面建成小康社会</w:t>
      </w:r>
      <w:r>
        <w:rPr>
          <w:rStyle w:val="Strong"/>
          <w:rFonts w:ascii="楷体" w:eastAsia="楷体" w:hAnsi="楷体" w:hint="eastAsia"/>
          <w:b w:val="0"/>
          <w:bCs w:val="0"/>
          <w:spacing w:val="-4"/>
          <w:sz w:val="32"/>
          <w:szCs w:val="32"/>
        </w:rPr>
        <w:t xml:space="preserve">作出了贡献。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执行国家及区州社会保险法律、法规和政策，拟定全州基金管理办法和经办服务规程并组织实施，研究提出完善社会保险政策的意见；负责区、州统筹的社会保险基金的管理和运营，指导县市级统筹的社会保险基金的经办管理；负责全州社保信息系统的运行管理和网络安全工作；承办州直范围内社会保险登记、个人权益记录、社会保险费用征收及待遇审核和支付等经办服务工作；提供社会保险咨询、档案查询和社会化管理等公共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社会保险中心无下属预算单位，下设11个处室，分别是：办公室(组织人事科)；行风建设和宣教科；综合业务科（社会化管理科）；社会保险登记和关系转移科；养老待遇审核科；工伤失业待遇审核科；业务复核科；基金管理科；数据管理科；稽核风控科；档案管理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本项目预算安排总额为120.37万元，资金来源为本级部门预算，其中：财政资金120.37万元，其他资金0.00万元，2024年实际收到预算资金120.37万元，预算资金到位率为100.00%。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截至2024年12月31日，本项目实际支付资金120.37万元，预算执行率100.00%。项目资金主要用于支付95年以前企业退休人员生活补贴，每人每月补贴标准为120.00元。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自治区《关于对参加自治区城镇企业职工基本养老保险社会统筹的有关退休人员实施生活补贴的通知》（新政办发〔2010〕168号）。核定1995年以前企业退休人数（756人）保证州直企业退休人员生活补助发放工作，补助标准：1440.00元/人/年，退休人员生活质量有所提高，使退休职工切实感受到党和国家的惠民政策和关心关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“核定1995年以前企业退休人数（人）”指标，预期指标值为“等于885人”；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“资金发放到位率”指标，预期指标值为“等于100.00%”；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“全年补助发放率”指标，预期指标值为“等于100.00%”；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“发放时间”指标，预期指标值为“等于12个月”；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“生活费补助资金”指标，预期指标值为“小于等于120.37万元”；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“生活补贴标准（元）”指标，预期指标值为“等于1440元/人”；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“落实1995年以前退休人员生活费补贴政策”指标，预期指标值为“等于100.00%”；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自治州财政支出绩效评价管理暂行办法》（昌州财预〔2018〕171号）文件精神，我单位针对95年以前退休人员生活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此次我单位根据《财政支出绩效评价管理暂行办法》（财预〔2020〕10号）文件要求实施评价工作，本次评价对象为95年以前退休人员生活费项目，评价核心为项目资金、项目产出、项目效益。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李永发（评价小组组长）：主要负责项目策划和监督，全面负责项目绩效评价报告的最终质量，对评价人员出具的最终报告质量进行复核，确保评估结果的客观性；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李树峰（评价小组组员）：主要负责项目报告的制定，指标的研判，数据分析及报告撰写。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95年以前企业退休人员生活补贴准时发放的产出目标，发挥了提升1995年以前退休人员生活质量效益。但在实施过程中也存在一些不足：政策界定不清晰、资金承担不明确等。对于1995年以前退休的企业人员，政策明确了必须已参保才能享受生活补贴。这可能导致那些未及时参保或对保险认识不足的退休人员无法享受到应有的补贴。一些特定费用如取暖费补贴等，仍然由原企业承担发放，而由于历史和政策的不协调，可能出现企业不能完全脱离对这些费用的管理，导致所谓的“脱而不离”的现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98.18分，绩效评级为“优”。综合评价结论如下：本项目共设置三级指标数量18个，实现三级指标数量18个，总体完成率为100.00%。项目决策类指标共设置6个，满分指标6个，得分率100.0%；过程管理类指标共设置5个，满分指标5个，得分率100.0%；项目产出类指标共设置6个，满分指标5个，得分率93.93%；项目效益类指标共设置1个，满分指标1个，得分率100.0%；项目满意度类指标共设置0个，满分指标0个，得分率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颁发的《关于对参加自治区城镇企业职工基本养老保险社会统筹的有关退休人员实施生活补贴的通知》（新政办发〔2010〕168号）中：“为了切实解决参加城镇企业职工基本养老保险社会统筹的退休较早人员基本养老金偏低问题，提高其生活保障水平”的内容，符合行业发展规划和政策要求；本项目立项符合</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昌吉回族自治州社会保险中心机构职能编制规定》中职责范围中的“经办州直范围内社会保险登记、个人权益记录、社会保险关系转移接续、待遇领取资格认证、待遇核定和支付等”，属于我单位履职所需；根据《财政资金直接支付申请书》，本项目资金性质为“公共财政预算”，功能分类为“2082501”，经济分类为“生活补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关于对参加自治区城镇企业职工基本养老保险社会统筹的有关退休人员实施生活补贴的通知》（新政办发〔2010〕168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依据自治区《关于对参加自治区城镇企业职工基本养老保险社会统筹的有关退休人员实施生活补贴的通知》（新政办发〔2010〕168号）。保证州直企业退休人员生活补助发放工作，补助标准：1440元/人/年，退休人员生活质量有所提高，使退休职工切实感受到党和国家的惠民政策和关心关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②该项目实际工作内容为：95年以前退休人员生活补贴资金。绩效目标与实际工作内容一致，两者具有相关性。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州直企业退休人员生活补助发放工作，使退休职工切实感受到党和国家的惠民政策和关心关爱，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④该项目批复的预算金额为120.37万元，《项目支出绩效目标表》中预算金额为120.37万元，预算确定的项目资金与预算确定的项目投资额相匹配。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7个，定量指标7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核定1995年以前企业退休人数（人）”，三级指标的年度指标值与年度绩效目标中任务数一致，已设置时效指标“项目完成时间（例）”。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本项目根据2023年年末退休人数*个人生活补贴标准*12月得出，即预算编制较科学且经过论证；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预算申请内容为95年以前退休人员生活补贴资金，项目实际内容为95年以前退休人员生活补贴资金，预算申请与《95年以前退休人员生活补贴资金项目实施方案》中涉及的项目内容匹配；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120.37万元，我单位在预算申请中严格按照项目实施内容及测算标准进行核算，其中：单位标准为120.00人/月，数量为885人。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对参加自治区城镇企业职工基本养老保险社会统筹的有关退休人员实施生活补贴的通知》（新政办发〔2010〕168号）为依据进行资金分配，预算资金分配依据充分。根据《关于下达昌吉州本级预算单位2024年部门预算的通知》（昌州财社〔2024〕2号），本项目实际到位资金120.37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120.37万元，其中：财政安排资金120.37万元，其他资金0.00万元，实际到位资金120.37万元，资金到位率=（实际到位资金/预算资金）×100.00%=（120.37/120.37）×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本项目实际支出资金120.37万元，预算执行率=（实际支出资金/实际到位资金）×100.00%=（120.37/120.37）×100.00%=100.0%；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项目未完成，总体完成率为97.92%；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社保中心资金管理办法》《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资金管理办法》《收支业务管理制度》《政府采购业务管理制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社会保险中心全面预算绩效管理制度（试行）办法》《资金管理办法》《收支业务管理制度》《政府采购业务管理制度》《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95年以前退休人员生活补贴资金项目工作领导小组，由李永发任组长，负责项目的组织工作；张龙隆任副组长，负责项目的实施工作；组员包括：王栋，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项目产出类指标由4个二级指标和6个三级指标构成，权重分30.00分，实际得分28.18分。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核定1995年以前企业退休人数（人）”指标：预期指标值为“=885人”，实际完成指标值为“=756人”，指标完成率为85.42%。扣分原因分析：2024年有死亡人员和未做社保待遇资格认证停发待遇人员，实际人数减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综上所述，本指标满分为5.00分，根据评分标准得3.18分。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“资金发放到位率”指标：预期指标值为“=100%”，实际完成指标值为“=100%”，指标完成率为100.00%。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“全年补助发放率”指标：预期指标值为“=100%”，实际完成指标值为“=100%”，指标完成率为100.00%。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“发放时间”指标：预期指标值为“=12个月”，实际完成指标值为“=12个月”，指标完成率为100.00%。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“生活费补助资金”指标：预期指标值为“≤120.37万元”，实际完成指标值为“=120.37万元”，指标完成率为100.00%。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“生活补贴标准（元）”指标：预期指标值为“=1440元/人”，实际完成指标值为“=1440元/人”，指标完成率为100.00%。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“落实1995年以前退休人员生活费补贴政策”指标：预期指标值为“=100%”，实际完成指标值为“达成预期目标”，指标完成率为100.00%。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项目满意度类指标由0个二级指标和0个三级指标构成，权重分0分，实际得分0分。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昌吉州社会保险中心监管有力，制度建设完全，相关制度严格执行，经费到位及时。项目资金按计划使用，严格按照预算管理规定开支。及时支付项目补贴款，让退休人员感到党和政府的关心关爱，退休人员获得感、幸福感增强，促进社会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2、为规范公共财政补助资金发放项目的管理工作，建立决策科学、发放合理、运作规范的管理体制，确保补助资金发放到每一位退休人员手中。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3、严格财经纪律、杜绝了资金被挤占和挪用现象的发生，提高资金使用效益。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承担不明确：当前，部分特定费用如取暖费补贴、节日慰问费等，仍由原企业负责发放。在企业退休人员社会化管理改革推进过程中，由于历史沿革的复杂性，部分企业早期为职工建立的福利体系难以快速剥离；同时，相关政策在新旧衔接、部门协同方面存在空白，导致企业虽名义上将退休人员管理移交社区，却仍需承担费用核算、发放等工作，出现“脱而不离”的困境，加重企业运营负担，也使退休人员服务保障缺乏稳定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待遇公平性问题：生活补贴发放对象的界定标准存在模糊区域，部分地区对特殊工种、艰苦岗位退休人员的补贴认定缺乏统一规范，导致不同群体间待遇差异显著。尤其在事业单位与企业单位退休人员对比中，前者可能因单位性质享有额外补贴，而企业退休人员补贴标准较低，加之缺乏动态调整机制，待遇差距不断拉大，极易引发退休人员对分配公平性的质疑，甚至产生群体性不满情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监督机制不健全：现有补贴发放监管多依赖于单位内部自查和不定期抽查，缺乏覆盖申请、审核、发放全流程的数字化监管手段。由于缺少公开透明的举报渠道和明确的违规惩处细则，导致虚报冒领、截留挪用等行为难以被及时发现。部分退休人员因担心影响个人关系，对身边违规现象选择沉默，进一步削弱了监督效力，损害公共资金安全和退休人员合法权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明确资金来源：建议由人社部门牵头，联合财政、税务等部门，根据补贴类型和财政承受能力，制定清晰的资金划转方案。对取暖费、生活补贴等常规性费用，可通过提高社保缴费比例、财政专项拨款等方式，逐步将资金纳入社会保障基金统一管理，建立稳定的资金池，彻底切断企业与退休人员费用发放的直接关联，实现补贴发放的规范化、可持续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2.提高透明度：搭建“线上 + 线下”一体化信息公开平台，每月定期公示补贴发放标准、资金流向及受益人员名单，同步通过社区公告栏、短信推送等方式告知退休人员。针对复杂政策，组织社区工作人员、志愿者开展专题解读活动，确保退休人员全面了解补贴政策依据和计算方式，以信息公开化解误解，增强群众信任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监督机制：构建“政府主导、部门联动、群众参与”的监督体系，利用大数据技术建立补贴发放预警模型，自动筛查异常数据；设立专项举报热线和网络平台，对实名举报线索优先处理，经查实的违规行为依法依规从严处罚，并及时向社会公开处理结果，通过典型案例形成震慑效应，推动补贴发放全程规范有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