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“庭州英才”人才计划2024年支持资金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昌吉回族自治州农业农村局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昌吉回族自治州农业农村局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马建奎</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2025年05月16日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以习近平新时代中国特色社会主义思想为指导，全面学习贯彻党的二十大精神，学习贯彻中央和自治区党委人才工作会议精神。立足昌吉州人才事业发展实际，紧扣经济社会高质量发展需要，在全州遴选培养一批能够发挥示范引领作用的创新型、应用型、复合型高层次人才和创新团队，一批名师、名医、名家或行业领域技术骨干和带头人。以创新能力、质量、实效、贡献为标准，引进一批具有较好发展潜力和独立创新能力的青年专家人才和能够突破关键技术、支撑重点产业发展、带动学科建设的高层次急需紧缺人才。采取以奖代补等方式，支持人才和团队开展创新创造、研究突破、技术革新和学术交流，构建涵盖各行业领域优秀人才的培育体系，最大限度激发各类人才创新创造活力，全面构筑丝绸之路经济带核心区人才聚集高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（1）项目名称：“庭州英才”人才计划2024年支持资金（以下简称“该项目”或“项目”）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该项目旨在大力培养现代农牧业发展高层次人才、农业技术推广人才和乡村产业振兴带头人，为全面推进乡村振兴、加快农业农村现代化提供坚强的人才支撑。主要起到支持现代农牧业发展高层次人才重点围绕建设粮油、棉花、绿色有机果蔬、优势畜产品等优势特色产业集群和培育发展农业全产业链，加快补齐创新链、产业链和供应链上的短板弱项，开展种子、农机装备、农产品加工等关键核心技术攻关，进行新品种新技术新装备研发、集成、试验和示范推广。支持农业技术推广人才重点围绕农业生产基地建设标准化、产业基础高级化和产业链现代化,创新与示范推广先进实用技术，开展品种选育、良种良法配套、农机农艺融合等科技成果转化应用，推广农机装备与电子信息、软件等融合应用发展智慧农业。支持乡村产业振兴带头人重点围绕乡村优势特色主导产业，引进加工新技术新装备，改进加工工艺和设备，开展绿色优质原料基地、加工集聚区、仓储保鲜设施建设，探索利益联结、优势互补、联合经营、合作共赢新机制，推进主体、业态、利益融合，带动当地农业优热特色产业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实施主体：昌吉州农业农村局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实施时间：本项目实施周期为2024年1月1日-2024年8月31日。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实施情况：截至2024年12月31日，在“庭州英才”人才计划2024年支持资金项目推进进程中，严格依照既定规划，顺利完成资金发放工作。经精准统计与核验，实际资金发放覆盖人数达14人 ，发放流程紧凑有序，仅开展1次集中发放操作。在对庭州英才的服务保障上，以高效协同的工作机制，实现工作保障率100%，全方位为英才发展筑牢支撑。资金发放严格遵循预设时间节点，按计划精准落实，且单人发放标准稳定维持在3万元 。综合核算，该项目实际支出金额总计42万元 。从产业发展维度来看，通过此项目的落地实施，为产业注入人才活力与资金动力，助力突破技术瓶颈、优化产业结构，持续提升产业整体水平，发挥示范引领效能，为产业高质量发展锚定方向、凝聚动能，驱动产业朝着更具竞争力的方向进阶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①研究拟订自治州“三农”工作中长期规划、年度指导性计划并组织实施；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②起草农业农村地方性法规、政府规章草案；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③指导监督农业综合执法。统筹推动发展农村社会事业、农村公共服务、农村文化、农村基础设施和乡村治理，牵头组织改善农村人居环境。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④贯彻落实深化农村经济体制改革和稳定完善农村基本经营制度的政策。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⑤负责农民承包地、农村宅基地改革和管理有关工作。负责农村集体产权制度改革，指导农村集体经济组织发展和集体资产管理工作。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⑥指导乡村特色产业、农产品加工业、休闲农业和乡镇企业发展工作，提出促进大宗农产品流通的建议，培育、保护农业品牌。监测分析农业农村经济运行，发布农业农村经济信息。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⑦负责种植业、畜牧业、渔业、地方国有农场、农业机械化等农业各产业的监督管理。指导农业产业化发展。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⑧负责农产品质量安全监督管理。组织农业资源区划工作，指导农用地、渔业水域以及农业生物物种的保护与管理，负责耕地及永久基本农田质量保护工作。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⑨负责自治州有关农业生产资料和农业投入品的监督管理。负责自治州畜牧兽医工作。负责自治州农业防灾减灾、农作物重大病虫害防治工作。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⑩负责农业投资管理。承担自治州农业科技体制改革和农业科技创新体系建设。指导农业农村人才工作。牵头开展农业对外合作工作。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农业农村局无下属预算单位，下设13个科室，分别是：办公室（组织人事科、计划财务科）、科教法规科（行政审批科）、产业发展科（畜禽屠宰管理办公室）、农村社会事业促进科、市场与信息化科、种植业和农药管理科、渔业渔政科、农田建设管理科、种业管理科、畜牧科、兽医科、农产品质量安全监管科、乡村建设科、帮扶监测科。昌吉州农业农村局总人数139人，其中在职57人，退休82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本项目预算安排总额为42万元，资金来源为州本级部门预算，其中：财政资金42万元，其他资金0.00万元，2024年实际收到预算资金42万元，预算资金到位率为100.00%。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42万元，预算执行率100.00%。本项目资金主要用于支付遴选培养一批涉农、牧、林、渔等从事涉农领域技术推广服务人员、技术推广的专业技术人员14人，项目总费用42万元，每人给予3万元经费资助。</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止2024年12月31日，该项目实际完成实际资金发放人数为14人，资金发放次数1次，庭州英才工作保障率达到100%，资金发放时间按计划完成，资金发放标准3万元，该项目实际支出金额为42万元；通过该项目的实施，提升产业水平，引领产业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“奖金发放人数”指标，预期指标值为“≥14人”；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“奖金发放次数”指标，预期指标值为“≥1次”；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“庭州英才工作保障率”指标，预期指标值为“=100%”；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“奖金发放完成时间”指标，预期指标值为“2024年12月10日前”；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“奖金发放标准”指标，预期指标值为“=3万元/人”；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“提升产业水平，引领产业发展”指标，预期指标值为“显著提升”；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“获奖人员满意度”指标，预期指标值为“≥90%”。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庭州英才”人才计划2024年支持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此次我单位根据《财政支出绩效评价管理暂行办法》（财预〔2020〕10号）文件要求实施评价工作，本次评价对象“庭州英才”人才计划2024年支持资金项目，评价核心为项目资金、项目产出、项目效益。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王星雷（州党委农办主任、农业农村局党组书记）（评价小组组长）：主要负责项目策划和监督，全面负责项目绩效评价办稿的最终质量，对评估人员出具的最终报告质量进行复核，确保评估结果的客观性；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毛永强（昌吉州农业农村局党组成员、副局长）（评价小组组员）：负责统筹安排项目实施进度。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马建奎（昌吉州农业农村局干部）（评价小组组员）：主要负责资料的收集，取证、数据统计分析，项目报告的制定，指标的研判，数据分析及报告撰写。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数据采集方面，评价小组项目负责人、财务人员进行访谈沟通，全面了解项目实施的目的、预算安排、实施内容、组织管理、实施结果等方面的内容；全面收集项目决策过程、资金使用管理、制度建设与执行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质量管理、项目建设及验收等相关资料，完成绩效评价内容所需的印证资料整理，所有数据经核查后统计汇总。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完成了14人的奖金发放工作，奖金发放次数1次，庭州英才工作保障率达到100%，奖金发放时间按计划完成，奖金发放标准3万元，该项目实际支出金额为42万元；通过该项目的实施，发挥了项目效益，提升产业水平，引领产业发展。但在实施过程中也存在一些不足：如团队内部沟通不畅，信息传递存在延迟和偏差，导致工作重复或出现遗漏。部门之间协作缺乏有效机制，遇到问题时相互推诿，无法形成工作合力，严重影响项目整体效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优”。综合评价结论如下：项目决策类指标共设置6个，满分指标6个，得分率100%；过程管理类指标共设置5个，满分指标5个，得分率100%；项目产出类指标共设置5个，满分指标5个，得分率100%；项目效益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项目决策类指标由1个二级指标和1个三级指标构成，权重分21.00分，实际得分21.00分。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关于印发〈昌吉州“庭州英才”人才计划实施方案〉的通知》（昌州人才发〔2023〕4号）；本项目立项符合《昌吉州农业农村局单位配置内设机构和人员编制规定》中职责范围中的“指导农业农村人才工作”，属于我单位履职所需。 本单位三定方案涉密，不予公开。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州党委组织部研究确定最终预算方案。经查看，该项目申请设立过程产生的相关文件，符合相关要求。本项目为非基础建设类项目，属于专项资金安排项目，不涉及事前绩效评估、可行性研究以及风险评估，由我单位严格按照《关于印发〈昌吉州“庭州英才”人才计划实施方案〉的通知》（昌州人才发〔2023〕4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已设置年度绩效目标，具体内容为“2024年项目总费用42万元，每人给予3万元经费资助。截止2024年8月，实际发放人数为14人，发放金额为42万元。本项目的开展为提升产业水平，引领产业发展。”；本项目实际工作内容为：完成资金发放工作，资金发放时间按计划完成，资金发放标准与预期目标一致，通过该项目的实施，提升产业水平，引领产业发展。绩效目标与实际工作内容一致，两者具有相关性;本项目按照绩效目标完成了数量指标、质量指标、时效指标、成本指标，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7个，定量指标5个，定性指标2个，指标量化率为71.43%，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庭州英才补助14人，资金发放标准3万元/人，项目实际内容为发放庭州英才补助14人，资金发放标准3万元/人，实际支出42万元，预算申请与《昌吉州“庭州英才”人才计划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42万元，我单位在预算申请中严格按照单位标准和数量进行核算，其中：实际完成实际资金发放人数为14人，资金发放次数1次，庭州英才工作保障率达到100%，资金发放时间按计划完成，资金发放标准3万元，该项目实际支出金额为42万元。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印发〈昌吉州“庭州英才”人才计划实施方案〉的通知》（昌州人才发〔2023〕4号）为依据进行资金分配，预算资金分配依据充分。本项目实际到位资金42万元，实际分配资金与我单位提交申请的资金额度一致，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项目过程管理类指标由1个二级指标和1个三级指标构成，权重分19.00分，实际得分19.00分。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本项目预算资金为42万元，其中：本级财政安排资金42万元，其他资金0万元，实际到位资金42万元，资金到位率100.00%。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本项目实际支出资金42万元，预算执行率100%。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项目已完成，总体完成率为101.59%。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综上所述，本指标满分为5.00分，根据评分标准得5.00分，本项目资金分配合理。101.59%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资金申请文件、收据等财务付款凭证，得出本项目资金支出符合国家财经法规、《政府会计制度》以及《昌吉州农业农村局项目实施管理参照规范》，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农业农村局项目实施管理参照规范》《昌吉州农业农村局资金管理办法》《昌吉州农业农村局收支业务管理制度》《昌吉州农业农村局政府采购业务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项目工作领导小组，由党组书记李强华任组长，负责项目的组织工作；组员包括：史章景、韩成，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项目产出类指标由3个二级指标和4个三级指标构成，权重分30.00分，实际得分30.00分。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“奖金发放人数”指标，预期指标值为“≥14家”，实际完成指标值为“=14家”，指标完成率为100.00%。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“奖金发放次数”指标，预期指标值为“≥1次”，实际完成指标值为“=1次”，指标完成率为100.00%。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“庭州英才工作保障率”指标，预期指标值为“=100.00%”，实际完成指标值为“=100.00%”，指标完成率为100.00%。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“奖金发放完成时间”指标，预期指标值为“2024年12月10日前”，实际完成指标值为“2024年12月10日”，指标完成率为100.00%。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“奖金发放标准”指标：预期指标值为“=3万元/人”，实际完成指标值为“=3万元/人”，指标完成率为100.00%。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“提升产业水平，引领产业发展”指标，预期指标值为“显著提升”，实际完成指标值为“显著提升”，指标完成率为100.00%。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“获奖人员满意度”指标：预期指标值为“≥90%”，实际完成指标值为“=100.00%”，指标完成率为111.11%。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综上所述，本指标满分为10分，根据评分标准得10分。本项目年初预算资金总额为42万元，全年预算数为42万元，全年执行数为42万元，预算执行率为100.00%。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本项目共设置三级指标数量18个，满分指标数量18个，扣分指标数量0个，经分析计算所有三级指标完成率得出，本项目总体完成率为100.56%。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综上所述本项目预算执行进度与总体完成进度之间偏差为0.56%，偏差原因为：满意度指标“获奖人员满意度”年初设定的目标值较为保守，本年度实际完成情况较好，故产生此偏差。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1.聚焦重点任务，推动项目工作落地落实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2.坚持问题导向，加强执行监控，提高资金效益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财政、纪检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3.强化绩效目标刚性约束，及时对项目进行跟踪问效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部门在绩效管理的理念上尚未完全确立，导致绩效管理的专业人员数量不足。具体来说，单位内部对全面实施绩效管理的认识还不够深入，这直接影响了绩效水平的提升。此外，单位内部在绩效管理工作方面的力量相对薄弱，很多时候是由财务人员来牵头开展绩效管理工作，这导致了工作推动机制的不完善。同时，业务人员的业务能力和整体素质还有待进一步提升，这也是影响绩效管理效果的一个重要因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单位内部的员工对于绩效档案管理工作并没有给予足够的重视，他们往往忽视了在关键时间节点上对相关材料进行仔细的鉴定和归档工作。这种疏忽导致了绩效管理工作档案的缺失，使得在需要这些档案时无法提供有效的支持和参考。此外，单位员工在进行档案管理工作时，缺乏针对性和目的性，对绩效档案工作的重要性认识不足。他们往往没有掌握足够的业务知识，导致在实际操作过程中，绩效档案管理与实际业务之间存在一定的偏差。这种偏差使得绩效档案管理工作未能充分发挥其应有的综合价值，影响了整个单位的工作效率和质量。</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重视并加强培训工作，以提升相关人员的工作能力和专业水平。为此，将采取多种培训形式，对单位的财务人员和业务科室人员进行系统的集中培训。通过这些培训，旨在进一步巩固和强化绩效观念，确保每位员工都能深刻理解绩效管理的重要性。同时，也将注重提高本单位工作人员在绩效管理方面的实际操作能力和整体工作水平。通过这些努力，希望能够为预算绩效管理相关工作的顺利开展提供坚实的保障，确保各项工作能够高效、有序地进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改变对档案工作重视程度不高、意识淡薄的现象，需要采取一系列措施。加强对档案工作的宣传和教育至关重要。通过举办讲座、研讨会等活动，向广大员工普及档案工作的基本知识和重要性，提高他们的档案意识。同时，可以利用公司内部宣传渠道，如公告栏、企业网站等，发布关于档案工作的相关信息和案例，进一步加深员工对档案工作的认识和理解。建立健全的档案管理制度也是必不可少的。明确档案管理的职责和流程，确保档案的收集、整理、保管和利用工作有章可循。同时，加强对档案管理工作的监督和考核，确保各项制度得到有效执行。此外，还可以考虑引入先进的档案管理技术和手段，如数字化档案管理系统，提高档案管理的效率和准确性。通过引入新技术，不仅可以提升档案工作的质量，还能增强员工对档案工作的信心和认可度。</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