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援疆项目经费及单位运行补助经费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昌吉回族自治州民政局本级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昌吉回族自治州民政局本级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毛彦朝</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民政局目前存在救助政策落实不到位，基层经办人员工作能力不足，影响救助工作的效率和质量。社会组织培育力度不够，部分新兴领域的社会组织发展相对滞后，难以满足社会多元化服务需求。为了补齐民生短板，加大对教育、医疗、住房、社会保险等领域的投入，提升昌吉州居民的生活品质，增强群众的幸福感和安全感，推动昌吉州民政事业全面进步。解决昌吉州民生问题和民政局事业发展问题，特设立援疆项目经费及单位运行补助经费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（1）项目名称：援疆项目经费及单位运行补助经费项目（以下简称“该项目”或“项目”）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援疆项目经费及单位运行补助经费项目计划完成闽昌交流工作2次，援助民政项目6项，支付援疆工作经费3.95万元，援疆项目经费124.6万元，着力补齐民生短板，加大对教育、医疗、住房、社会保障等领域的投入，提升昌吉州居民的生活品质，增强群众的获得感、幸福感和安全感。提升闽昌两地交流水平，提升民政公共服务能力。单位运行补助经费为昌吉州民政局提供必要的资金支持，确保其日常办公、人员经费、办公设备购置等方面的支出，维持单位的正常运转，保证各项民政工作的顺利开展。提升群众对于民政工作的满意度，推动昌吉州民主事业的全面进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实施主体：昌吉回族自治州民政局。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昌吉州民政局援疆项目经费及单位运行补助项目经费实施过程严格按照国家相关政策规定执行，确保资金使用规范高效。项目前期经过充分调研论证，制定详细实施方案，明确资金用途和绩效目标。实施过程中加强监督管理，建立专项资金台账，实行专款专用，定期开展资金使用情况检查。项目验收环节组织专家评审组，对照项目实施方案和绩效目标逐项核查，重点检查资金使用合规性、项目完成质量和效益发挥情况。验收合格后及时办理资产移交手续，确保项目尽快投入使用。投入使用后建立长效管理机制，定期跟踪评估项目运行效果，切实发挥援疆资金的社会效益和经济效益。整个实施过程做到公开透明，资金使用规范，项目效益显著，有力促进了当地民政事业发展和社会稳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①贯彻执行国家和区州关于民政工作的法律、法规、规章、政策；拟订民政事业发展规划并组织实施。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②拟订社会救助规划、政策和标准，健全城乡社会救助体系，指导县市做好有意愿的特困老人集中供养和孤儿集中收养工作；指导县市特困人员供养、最低生活保障、临时救助工作。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拟订社会团体、社会服务机构、基金会的登记管理法规草案、政策；承担全州性社会团体、社会服务机构、基金会登记管理、监督责任。指导县市社会团体、社会服务机构的登记管理和行政执法监督，指导社会组织党建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④拟订城乡基层群众自治组织建设和社区治理的规划、政策和标准；指导加强和完善城乡基层政权及社区治理，推动基层民主政治建设；指导城乡社区服务体系建设。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⑤拟定行政区划、行政区域界线、地名管理政策和标准；指导、承办行政区域内行政区划调整、行政区域界线勘定和管理、地名管理；协调处理边界争议和纠纷。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⑥拟订婚姻登记、殡葬管理政策；指导婚姻登记、殡葬服务机构管理，推进婚俗和殡葬改革。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⑦拟订老年人福利和养老服务业发展规划、法规草案、政策和标准，推进社会养老服务体系建设；指导养老机构和特困人员救助供养机构建设和管理。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拟订儿童福利、儿童收养和儿童保护政策、标准；健全农村留守儿童关爱体系和困境儿童保障制度；指导儿童福利收养登记、未成年人保护机构管理。拟定生活无着的流浪、乞讨人员救助政策，指导县市生活无着流浪乞讨人员救助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办公室（组织人事科）、养老社会事务和慈善事业科、基层政权建设和区划地名科、社会救助和儿童福利科、社会组织管理和社会工作科（行政审批科）、居民家庭经济状况核对中心、社会组织党建工作服务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本项目预算安排总额为128.55万元，资金来源为本级部门预算援疆资金，其中：财政资金0.00万元，其他资金128.55万元，2024年实际收到预算资金128.55万元，预算资金到位率为100%。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截至2024年12月31日，本项目实际支付资金128.55万元，预算执行率100%。本项目资金主要用于支付援疆工作费用3.95万元、援疆项目费用124.60万元。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援疆项目经费的实施完成闽昌交流工作次数≥2次，援助民政项目≥6项，援疆工作经费≤3.95万元，援疆项目经费≤124.6万元，着力补齐民生短板，加大对教育、医疗、住房、社会保障等领域的投入，提升昌吉州居民的生活品质，增强群众的获得感、幸福感和安全感。提升闽昌两地交流水平，提升民政公共服务能力。单位运行补助经费为昌吉州民政局提供必要的资金支持，确保其日常办公、人员经费、办公设备购置等方面的支出，维持单位的正常运转，保证各项民政工作的顺利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“闽昌交流工作次数”指标，预期指标值为“≥2次”；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“援助民政项目”指标，预期指标值为“≥6项”；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“保障工作完成率”指标，预期指标值为“=100%”；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“援疆工作经费”指标，预期指标值为“≤3.95万元”；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“援疆项目经费”指标，预期指标值为“≤124.60万元”；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“闽昌两地交流水平”指标，预期指标值为“提升”；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“提升民政公共服务能力”指标，预期指标值为“提升”；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自治州财政支出绩效评价管理暂行办法》（昌州财预〔2018〕171号）文件精神，我单位针对援疆项目经费及单位运行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此次我单位根据《财政支出绩效评价管理暂行办法》（财预〔2020〕10号）文件要求实施评价工作，本次评价对象为援疆项目经费及单位运行补助经费项目，评价核心为项目资金、项目产出、项目效益。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满意度指标（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王海燕（评价小组组长）：主要负责项目策划和监督，全面负责项目绩效评价报告的最终质量，对评价人员出具的最终报告质量进行复核，确保评估结果的客观性；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张蕾（评价小组组员）：主要负责资料的收集，取证、数据统计分析；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米海霞（评价小组组员）：主要负责项目报告的制定，指标的研判，数据分析及报告撰写。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年初设立的绩效目标，在实施过程中取得了良好的成效，具体表现在：通过项目实施，完成了闽昌交流工作2次，援助民政项目6个，达到了提升闽昌两地交流水平及民政公共服务能力的社会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2个，满分指标2个，得分率100%；项目满意度类指标共设置0个，满分指标0个，得分率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福建省援疆工作经费使用办法》；本项目立项符合中央关于新时代推进西部大开发新格局指导意见，以及民政部关于支持边疆民族地区民政事业发展的相关文件精神，符合行业发展规划和政策要求；本项目立项符合《昌吉回族自治州民政局职能配置内设机构和人员编制规定》中职责范围中的“统筹推进、督促指导、监督管理养老服务工作，拟订养老服务体系建设规划并组织实施”，属于我单位履职所需；根据《财政资金直接支付申请书》，本项目资金性质为“公共财政预算”功能分类为“一般行政管理实务”经济分类为“办公经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福建省援疆工作经费使用办法》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①该项目已设置年度绩效目标，具体内容为“昌吉州民政公共服务能力提升项目不超过124.60万元；2.援疆干部经费预计3.95万元内”。</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闽昌交流工作和援助民政项目，通过该项目增添了经济发展的新动力，改善了民生提升了群众的生活质量、提升了民政局公共服务能力和当地的人才素质。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闽昌交流工作2次，援助民政项目6项，保障工作完成率达到100%，支付援疆工作经费3.95万，援疆项目经费124.6万，通过该项目增添了经济发展的新动力，达到改善了民生提升了群众的生活质量。同时，也提升了民政局公共服务能力和当地的人才素质，促进了闽昌两地深入交流水平的社会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④该项目批复的预算金额为128.55万元，《项目支出绩效目标表》中预算金额为128.55万元，预算确定的项目资金与预算确定的项目投资额相匹配。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4个，三级指标7个，定量指标5个，定性指标2个，指标量化率为71.43%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闽昌交流工作次数≥2次”“援助民政项目≥6项”，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援疆项目经费不超过124.60万元、援疆工作经费预计3.95万元内；项目实际内容援疆项目经费124.60万元、援疆工作经费3.95万元，预算申请与《援疆项目经费及单位运行补助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128.55万元，我单位在预算申请中严格按照项目实施内容及测算标准进行核算，其中：援疆工作费用3.95万元、援疆项目费用124.60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援疆项目经费及单位运行补助经费项目资金的请示》和《援疆项目经费及单位运行补助经费项目实施方案》为依据进行资金分配，预算资金分配依据充分。根据昌州财预〔2024〕2号，本项目实际到位资金128.55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本项目预算资金为128.55万元，其中：财政安排资金0.00万元，其他资金128.55万元，实际到位资金128.55万元，资金到位率=（128.55/128.55）×100.00%=100%。得分=（1-60.00%）/（1-60.00%）×4.00=4.00分。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本项目实际支出资金128.55万元，预算执行率==（128.55/128.55）×100.00%=100%；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得分=（1-60.00%）/（1-60.00%）×权重=100%×5.00=5.00分。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回族自治州民政局单位资金管理办法》《昌吉回族自治州民政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回族自治州民政局资金管理办法》《昌吉回族自治州民政局收支业务管理制度》《昌吉回族自治州民政局政府采购业务管理制度》《昌吉回族自治州民政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回族自治州民政局管理制度》《昌吉回族自治州民政局采购业务管理制度》《昌吉回族自治州民政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援疆项目经费及单位运行补助经费项目工作领导小组，由段江涛任组长，负责项目的组织工作；毛彦朝任副组长，负责项目的实施工作；组员包括：王樱楠和马岩，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项目产出类指标由4个二级指标和5个三级指标构成，权重分30.00分，实际得分30.00分。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“闽昌交流工作次数”指标：预期指标值为“≥2次”，实际完成指标值为“=2次”，指标完成率为100.00%。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“援助民政项目”指标：预期指标值为“≥6项”，实际完成指标值为“=6项”，指标完成率为100%。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“保障工作完成率”指标：预期指标值为“=100%”，实际完成指标值为“=100%”，指标完成率为100%。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“援疆工作经费”指标：预期指标值为“≤3.95”，实际完成指标值为“=3.95”，指标完成率为100%。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“援疆项目经费”指标：预期指标值为“≤124.60”，实际完成指标值为“=124.60”，指标完成率为100%。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项目效益类指标由1个二级指标和2个三级指标构成，权重分30.00分，实际得分30.00分。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“闽昌两地交流水平”指标：预期指标值为“提升”，实际完成指标值为“达到预期指标”，指标完成率为100.00%。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综上所述，本指标满分为15.00分，根据评分标准得15.00分。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“提升民政公共服务能力”指标：预期指标值为“提升”，实际完成指标值为“达到预期指标”，指标完成率为100.00%。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综上所述，本指标满分为15.00分，根据评分标准得15.00分。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项目满意度类指标由0个二级指标和0个三级指标构成，权重分0分，实际得分0分。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本项目年初预算资金总额为170.00万元，全年预算数为128.55万元，全年执行数为128.55万元，预算执行率为100%。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本项目共设置三级指标数量7个，满分指标数量7个，扣分指标数量0个，经分析计算所有三级指标完成率得出，本项目总体完成率为100%。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强化资金管理与监督：坚持援疆资金向民生倾斜、向基层倾斜，重点支持普惠性、基础性、兜底性民生项目建设。同时，依托转移支付监控系统，杜绝预算执行中随意改变、扩大支出范围，严禁挤占、挪用财政资金等违规支出行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完善项目管理机制：建立强力高效的领导和工作机制，坚持规划引领，合理确定投资方向，保障重点领域和关键环节任务所需资金。定期组织指挥部人员、质检专家巡查在建项目，发现问题及时通报各有关单位限期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注重人才培养与交流：通过援疆项目，大力开展干部人才培训，如福建援疆前指计划分期分批组织昌吉州村（社区）书记、主任及妇女主任等到福建学习考察、交流培训。同时，坚持“师带徒”培养模式，提升当地人才素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 推动产业与民生协同发展：广泛开展产业招商，依托各类平台引进产业项目，增添经济发展新动力。通过援疆项目改善民生，如建设社区日间照料中心等，提升群众生活质量。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方面：个别援疆项目存在资金拨付缓慢问题，如福建省部分援疆资金因项目业主未及时提供相关手续资料、配套资金未到位等原因，导致资金拨付率偏低。此外，部分项目资金管理不规范，如未签订咨询服务合同支付咨询费。项目管理方面：部分援疆项目基建程序不规范，如未及时办理施工许可证、竣工验收手续等。个别项目超概算投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2.项目支出方面：援疆项目支出时间不均衡，影响了资金使用效率。绩效管理方面：绩效管理经验不足，相关文件不够完备，有待进一步完善。</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在项目实施事前过程中需要整合各方面因素，加强绩效管理制度建设，完善工作机制；强化预算支出责任意识，增强绩效理念；强化财政预算绩效管理，完善结果应用机制。建议按照行政事业单位内部控制规范建立完善内部控制制度，加强廉政风险防控机制建设。.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2.继续加强</w:t>
      </w:r>
      <w:r>
        <w:rPr>
          <w:rStyle w:val="Strong"/>
          <w:rFonts w:ascii="楷体" w:eastAsia="楷体" w:hAnsi="楷体" w:hint="eastAsia"/>
          <w:b w:val="0"/>
          <w:bCs w:val="0"/>
          <w:spacing w:val="-4"/>
          <w:sz w:val="32"/>
          <w:szCs w:val="32"/>
        </w:rPr>
        <w:t xml:space="preserve">《中华人民共和国预算法》</w:t>
      </w:r>
      <w:r>
        <w:rPr>
          <w:rStyle w:val="Strong"/>
          <w:rFonts w:ascii="楷体" w:eastAsia="楷体" w:hAnsi="楷体" w:hint="eastAsia"/>
          <w:b w:val="0"/>
          <w:bCs w:val="0"/>
          <w:spacing w:val="-4"/>
          <w:sz w:val="32"/>
          <w:szCs w:val="32"/>
        </w:rPr>
        <w:t xml:space="preserve">及《预算法实施条例》的宣传、学习贯彻力度。目前我局财政管理中的问题，很多与没有认真学习贯彻</w:t>
      </w:r>
      <w:r>
        <w:rPr>
          <w:rStyle w:val="Strong"/>
          <w:rFonts w:ascii="楷体" w:eastAsia="楷体" w:hAnsi="楷体" w:hint="eastAsia"/>
          <w:b w:val="0"/>
          <w:bCs w:val="0"/>
          <w:spacing w:val="-4"/>
          <w:sz w:val="32"/>
          <w:szCs w:val="32"/>
        </w:rPr>
        <w:t xml:space="preserve">《中华人民共和国预算法》</w:t>
      </w:r>
      <w:r>
        <w:rPr>
          <w:rStyle w:val="Strong"/>
          <w:rFonts w:ascii="楷体" w:eastAsia="楷体" w:hAnsi="楷体" w:hint="eastAsia"/>
          <w:b w:val="0"/>
          <w:bCs w:val="0"/>
          <w:spacing w:val="-4"/>
          <w:sz w:val="32"/>
          <w:szCs w:val="32"/>
        </w:rPr>
        <w:t xml:space="preserve">有关规定。科学合理编制预算，要做好编制前的调查研究和分析工作，进一步提高预算的准确性和科学性，减少预算编制的随意性。在对预算年度的经济状况进行全面科学分析的基础上，按照“ 量入为出、收支平衡、统筹兼顾，确保重点 ” 的原则，合理安排预算收支，将预算资金尽量落实到具体项目，争取做到每个支出项目都能在预算中有所反映，使预算充分反映以政府为主体的资金收支活动全貌，保证预算的可执行性。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