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昌吉州科技馆开展科普活动及展品维修保养</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昌吉回族自治州科技馆</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昌吉回族自治州科技馆</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程魏</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2025年05月14日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回族自治州科技馆展品购置及布展经费项目立项根据《关于全国科技馆免费开放的通知》（科协发普字[2015]20号）和《全民科学素质行动计划纲要实施方案（2016—2020年）》（国办发〔2016〕10号）文件精神，由州本级财政出资，满足广大群众参观需求，充分发挥“自治区科普教育示范基地”基地作用，以提高全民科学素质为目的而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科技馆是我州唯一一所以实施科教兴州战略、人才强州战略和创新驱动发展战略，提高城市综合竞争力和市民科学文化素养的综合性自然科学技术博物馆，是融展示教育、交流互动、合作发展、创新创业、休闲旅游为一体的疆内一流、昌吉特色的科普教育中心，是我州重要的科普教育基地和精神文明建设基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（1）项目名称：开展科普活动及展品维修保养经费项目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以习近平新时代中国特色社会主义思想为指导，全面贯彻落实党的二十大、习近平考察新疆时的讲话精神，落实自治区科技创新大会精神，面向公众普及科学新发现、技术新成果，推动科技资源科普化，促进科学普及与科技创新协同发展。进一步明确州科技馆年度科普工作的主攻方向和重点任务，以科技馆“转型升级，提质增效”为目标，以显著提升科技馆各类展教科普活动品牌为主线，以县市主导产业分馆挂牌为抓手，以社会化大科普服务平台建设为依托，以巩固“乌昌石克--科技馆科普联动机制”为动力，以干部素质持续提升为保障，聚焦科普助力乡村振兴和全民科学素质显著提升，充分发挥州科技馆“自治区青少年科技教育基地”作用，大力开展“馆校合作”，加速壮大“科技馆科普达人”志愿者队伍，持续推进数字化科技馆进程，深入开展“科技馆活动进乡村、进社区、进校园”，最大限度满足群众科普需求，助力自治州经济社会高质量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实施主体：昌吉回族自治州科技馆。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通过线上线下同步启动的方式，开展一系列科普宣传、讲座等活动，充分体现科技在疫情防控、科普课堂宣传、科技下乡的等多种途径培养孩子对科技创新的兴趣和动手探究的能力，使孩子更爱祖国、爱科学、爱学习。全年开展科普活动7场次，开展科学小课堂6次，科普大讲堂 6次，受益群众达到200000人次。最大程度地发挥科技馆科普主阵地作用，为提高公众科学文化素质，构建和谐昌吉发挥了积极作用。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各类科技交流活动提供场地和会议综合服务；开展科技展教活动，向各族群众和广大青少年普及科学知识；举办各类科技培训，流动科技馆巡展等；引进、推广数字科技馆网上科普工作，进行科普资源数字化；服务基层开展科普大篷车等活动；负责开展科技信息、情报的调研、收集、发布、服务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该单位属于全额拨款的公益一类事业单位，无下属预算单位，下设3个部室，分别是：展教部、科普活动中心、办公室。</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本项目年初预算安排总额为10.00万元，全年预算数为5.00万元，年中调减5.00万无，资金来源为本级部门预算，其中：财政资金5.00万元，其他资金0.00万元，2024年实际收到预算资金5.00万元，预算资金到位率为100.00%。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截至2024年12月31日，本项目实际支付资金5.00万元，预算执行率100.00%。本项目资金主要用于支付开展各种活动劳务费1.1万元，委托业务费1万元，办公费2.9万元。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线上线下同步启动的方式，开展一系列科普宣传、讲座等活动，充分体现科技在疫情防控、科普课堂宣传、科技下乡的等多种途径培养孩子对科技创新的兴趣和动手探究的能力，使孩子更爱祖国、爱科学、爱学习。全年开展科普活动7场次，开展科学小课堂6次，科普大讲堂6次，受益群众达到200000人次。最大程度地发挥科技馆科普主阵地作用，为提高公众科学文化素质，构建和谐昌吉发挥了积极作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“开展科普活动”指标，预期指标值为“≥7场次”；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“科学小课堂课程设计”指标，预期指标值为“≥6场次”；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“科普大讲堂”指标，预期指标值为“≥6次”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“受益群众（人次）”指标，预期指标值为“≥40000人次”；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“开展各项活动资金”指标，预期指标值为“＜＝3.5万元”；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“开展活动宣传费”指标，预期指标值为“＜＝1.5万元”；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“提高公众科学文化素质”指标，预期指标值为“提高”；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“提高运用科学知识改善生活的能力”指标，预期指标值为“提高”；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“受益群众满意度”指标，预期指标值为“100%”。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自治州财政支出绩效评价管理暂行办法》的通知）（昌州财预〔2018〕171号）、《关于印发&lt;自治区项目支出绩效目标设置指引&gt;的通知》（新财预〔2022〕42号）文件精神，我单位针对开展科普活动及展品维修保养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此次我单位根据《财政支出绩效评价管理暂行办法》（财预〔2020〕10号）文件要求实施评价工作，本次评价对象为开展科普活动及展品维修保养经费项目，评价核心为项目资金、项目产出、项目效益。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程魏（昌吉州科技馆馆长）评价小组组长：主要负责项目策划和监督，全面负责项目绩效评价报告的最终质量，对评价人员出具的最终报告质量进行复核，确保评估结果的客观性；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谢川（昌吉州科技馆副馆长（评价小组组员）：主要负责资料的收集，取证、数据统计分析；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刘景辉（评价小组组员）：主要负责项目报告的制定，指标的研判，数据分析及报告撰写。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项目的实施，完成了以“科学小课堂”活动为抓手，不断创新展教活动形式，深受广大小学生和家长们的欢迎。在科普进基层、进校园巡展活动中以多阵地、多领域、广覆盖、齐参与的方式着力打造系列科普联合行动，这些活动旨在通过互动体验、科普讲座等形式，将深奥的科学知识转化为易于理解的内容，为弘扬科学家精神、普及科学知识、传播科学思想和科学方法汇聚强大合力。但在实施过程中也存在一些不足：主要表现为开展科普活动的形式单一，科普活动教育宣传范围较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100.00分，绩效评级为“优”。综合评价结论如下：本项目共设置三级指标数量20个，实现三级指标数量20个，总体完成率为100.00%。项目决策类指标共设置6个，满分指标6个，得分率100.00%；过程管理类指标共设置5个，满分指标5个，得分率100.00%；项目产出类指标共设置6个，满分指标6个，得分率100.00%；项目效益类指标共设置2个，满分指标2个，得分率100.00%；项目满意度类指标共设置1个，满分指标1个，得分率100.00%。详细情况见“表3-1：项目综合得分表”及“附件2：项目综合得分表”</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关于《加强科技馆等科普设施建设的若干意见》中昌吉州科技馆是我州唯一一所以实施科教兴州战略、人才强州战略和创新驱动发展战略，提高城市综合竞争力和市民科学文化素养的综合性自然科学技术博物馆，是融展示教育、交流互动、合作发展、创新创业、休闲旅游为一体的疆内一流、昌吉特色的科普教育中心，是我州重要的科普教育基地和精神文明建设基地。本项目立项符合行业发展规划和政策要求；本项目立项符合《昌吉回族自治州科技馆配置内设机构和人员编制规定》中职责范围中的“为各类科技交流活动提供场地和会议综合服务；开展科技展教活动，向各族群众和广大青少年普及科学知识；举办各类科技培训，流动科技馆巡展等；引进、推广数字科技馆网上科普工作，进行科普资源数字化；服务基层开展科普大篷车等活动；负责开展科技信息、情报的调研、收集、发布、服务等工作。”，属于我单位履职所需；根据《财政资金直接支付申请书》，本项目资金性质为“公共财政预算”功能分类为“2060705”经济分类为“劳务费”、“委托业务费”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通过线上线下同步启动的方式，开展一系列科普宣传、讲座等活动，充分体现科技在科普课堂宣传、科技下乡的等多种途径培养孩子对科技创新的兴趣和动手探究的能力，使孩子更爱祖国、爱科学、爱学习。全年开展科普活动7场次，开展科学小课堂6次，科普大讲堂6次，受益群众达到200000人次。最大程度地发挥科技馆科普主阵地作用，为提高公众科学文化素质，构建和谐昌吉发挥了积极作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通过开展一系列科普宣传、讲座等活动，充分体现科技在科普课堂宣传、科技下乡的等多种途径培养孩子对科技创新的兴趣和动手探究的能力，使孩子更爱祖国、爱科学、爱学习，最大程度地发挥科技馆科普主阵地作用，为提高公众科学文化素质，构建和谐昌吉发挥了积极作用。”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③该项目按照绩效目标完成数量指标、质量指标、时效指标、成本指标，完成了科普活动7场次，科学小课堂6次，科普大讲堂 6次，受益群众达到200000人次，通过该项目的实施，提升了科技馆科普主阵地作用，促进了为提高公众科学文化素质，构建和谐昌吉发挥了积极作用。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④该项目批复的预算金额为5.00万元，《项目支出绩效目标表》中预算金额为5.00万元，预算确定的项目资金与预算确定的项目投资额相匹配。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5个，三级指标9个，定量指标7个，定性指标2个，指标量化率为77.78%，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全年开展科普活动7场次，开展科学小课堂6次，科普大讲堂6次”，三级指标的年度指标值与年度绩效目标中任务数一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本项目预算编制通过以往年度的实际执行情况，综合考虑本年度情况，综合编制预算，即预算编制较科学且经过论证；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预算申请内容为开展科普活动及展品维修经费，项目实际内容为开展科普活动及展品维修经费，预算申请与《开展科普活动及展品维修经费项目实施方案》中涉及的项目内容匹配；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5.00万元，我单位在预算申请中严格按照项目实施内容及测算标准进行核算，其中：开展各项活动费用3.5万元，宣传印刷费用1.5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开展科普活动及展品维修经费项目资金的请示》和《关于申请开展科普活动及展品维修经费项目实施方案》为依据进行资金分配，预算资金分配依据充分。根据《关于下达昌吉州本级预算单位2024年部门预算的通知》（昌州财预〔2024〕2号）本项目实际到位资金5.00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本项目预算资金为5.00万元，其中：财政安排资金5.00万元，其他资金0.00万元，实际到位资金5.00万元，资金到位率=（5.00/5.00）×100.00%=100%。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得分=（100%-60.00%）/（1-60.00%）×4.00=4.00分。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本项目实际支出资金5.00万元，预算执行率=（5.00/5.00）×100.00%=100.0%；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得分=（100.00%-60.00%）/（1-60.00%）×5=100.00%×5.00=5.00分。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科技馆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科技馆资金管理办法》《昌吉州科技馆收支业务管理制度》《昌吉州科技馆政府采购业务管理制度》《昌吉州科技馆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科技馆资金管理办法》《昌吉州科技馆收支业务管理制度》《昌吉州科技馆政府采购业务管理制度》《昌吉州科技馆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项目资金支出严格按照自治区、地区以及本单位资金管理办法执行，项目启动实施后，为了加快本项目的实施，成立了项目工作领导小组，由卢芳任组长，负责项目的组织工作；宋一鸣任副组长，负责项目的实施工作；组员包括张驰，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项目产出类指标由3个二级指标和6个三级指标构成，权重分30.00分，实际得分30.00分。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“开展科普活动”指标：预期指标值为“≥7场次”，实际完成指标值为“7场次”，指标完成率为100.00%。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“科学小课堂课程设计”指标：预期指标值为“≥6场次”，实际完成指标值为“6场次”，指标完成率为100.00%。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“科普大讲堂”指标：预期指标值为“≥6次”，实际完成指标值为“6次”，指标完成率为100.00%。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“受益群众（人次）”指标：预期指标值为“≥40000人次”，实际完成指标值为“40000人次”，指标完成率为100.00%。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“开展各项活动资金支付”指标：预期指标值为“≤3.5万元”，实际完成指标值为“3.5万元”，指标完成率为100.00%。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“开展活动宣传费”指标：预期指标值为“≤1.5万元”，实际完成指标值为“1.5万元”，指标完成率为100.00%。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项目效益类指标由1个二级指标和2个三级指标构成，权重分20.00分，实际得分20.00分。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“提高公众科学文化素质”指标：预期指标值为“提高”，实际完成指标值为“达到预期指标”，指标完成率为100.00%。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“提高运用科学知识改善生活”指标：预期指标值为“提高”，实际完成指标值为“达到预期指标”，指标完成率为100.00%。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“受益群众满意度”指标：预期指标值为“100%”，实际完成指标值为“100%”，指标完成率为100.00%。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1.加强执行监控，提高资金效益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2.强化绩效目标刚性约束，及时对项目进行跟踪问效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展教活动、科普活动进基层中存在形式不够丰富的问题，工作人员缺乏统一的培训、经验不足等原因，造成展教活动存在被动性，从而影响了对科普活动的创新性。主要原因为科普力量薄弱，科技馆编制少人数少，创新科普内容和形式力量跟不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2、存在经费不足的问题，长期对运行经费未进行调整，无法满足日益增长的服务需求。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大科普格局未有效形成。开展活动多为“单打独斗”，与其他单位协作较少，缺乏有效的合作机制和资源共享平台，限制了科技馆的社会影响力和资源利用效率。主要原因为社会科普资源无法有效整合，引入科普志愿者和小小志愿者，充分发挥学校科普老师的作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在今后工作中要不断创新活动形式、丰富活动内容，提升科普活动的影响力。加强科普教育观念的普及和宣传，提高公众对科普教育的重视程度，提高科普教育工作者的素质和能力。</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1、在今后的项目中，总结项目经验，项目下达后立刻部署，组织实施，加强单位内部各部门之间的协作配合。应该认真规划好展品采购事宜，尽快部署开展项目采购、实施等工作，按期完成绩效目标。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