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机关运行项目补助</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昌吉回族自治州金融工作办公室</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昌吉回族自治州金融工作办公室</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陈治宇</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金融工作办公室（以下简称自治州金融办），为自治州人民政府管理、服务、协调金融工作的直属事业机构，随着地方金融业态的快速发展，单位运行成本（如调研，金融培训等）逐年增加，现有财政预算难以完全覆盖实际需求，为保障单位正常运转，提升金融办在政策落地、企业服务、风险处置等方面的响应效率，助力营商环境优化，亟待专项经费保障高效履职，特使用自有资金设立机关运行项目补助。计划开展调研活动不少于1次，全年维护公车运行不少于5次，开展宣传活动不少于1次，参加（会议）培训不少于1次。该项目是保障昌吉州金融工作高效运转、服务高质量发展</w:t>
      </w:r>
      <w:r>
        <w:rPr>
          <w:rStyle w:val="Strong"/>
          <w:rFonts w:ascii="楷体" w:eastAsia="楷体" w:hAnsi="楷体" w:hint="eastAsia"/>
          <w:b w:val="0"/>
          <w:bCs w:val="0"/>
          <w:spacing w:val="-4"/>
          <w:sz w:val="32"/>
          <w:szCs w:val="32"/>
        </w:rPr>
        <w:t xml:space="preserve">的</w:t>
      </w:r>
      <w:r>
        <w:rPr>
          <w:rStyle w:val="Strong"/>
          <w:rFonts w:ascii="楷体" w:eastAsia="楷体" w:hAnsi="楷体" w:hint="eastAsia"/>
          <w:b w:val="0"/>
          <w:bCs w:val="0"/>
          <w:spacing w:val="-4"/>
          <w:sz w:val="32"/>
          <w:szCs w:val="32"/>
        </w:rPr>
        <w:t xml:space="preserve">必要举措，经费投入将直接转化为金融支持实体经济和维护地方稳定的实际成效。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（1）项目名称：机关运行项目补助项目（以下简称“该项目”或“项目”）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立机关运行项目补助项目，旨在根据项目涉及的用途、范围以及主要内容进行灵活调整，以全面保障单位的正常运转。全年计划根据实际需求开展调研活动不少于1次，这些调研活动将聚焦于单位运营的关键领域，以获取第一手的实际情况和需求信息，为后续决策提供科学依据。同时，全年将对公车运行进行不少于5次的维护，确保公务用车始终处于良好状态，满足日常出行和工作需要。此外，为了提升单位的公众形象和影响力，全年将至少开展1次宣传活动，通过线上线下相结合的方式，广泛传播单位的工作成果和亮点，增强社会认知度和认可度。同时，单位员工将积极参加各类（会议）培训，全年不少于1次，旨在提升员工的专业素养和业务能力，为单位的长远发展提供人才保障。在此过程中，我们将密切关注项目进展和效果，根据实际情况进行适时调整和优化，确保机关运行项目补助项目能够充分发挥作用，为单位的正常运转提供坚实保障。同时，我们也欢迎各方的监督和建议，共同推动项目的不断完善和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实施主体：昌吉州金融办。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实施时间：本项目实施周期为2024年1月5日-2024年12月18日。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截至2024年12月31日，该项目已经顺利完成了预定的各项任务，该项目实际完成了保障办公人员数量为8人的目标，这一数字完全满足了项目的需求，为项目的顺利进行提供了坚实的人力资源保障。所有办公人员均得到了充分的培训和指导，确保了他们的专业素养和工作能力；项目期间，团队组织并参加了1次会议培训活动。这次培训涵盖了必要的业务知识和技能，加强了团队成员之间的沟通和协作，为项目的推进奠定了坚实的基础。通过培训，办公人员的专业素养和工作效率得到了显著提升；根据项目实际开展情况，各项工作均按计划顺利推进，并于12月18日前圆满完成了预定的各项任务。主要工作成果包括但不限于：成功完成了项目策划、需求分析、系统设计、开发实施、测试验收等关键环节；确保了项目目标的顺利实现；提高了工作效率和质量，为项目的进一步发展奠定了坚实的基础；在经费管理方面，项目团队严格控制了各项开支，确保了经费的合理使用。截至2024年12月31日，项目共支付了7.81万元的工作经费和0.07万元的培训费。这些经费的合理使用，不仅有效保障了办公人员的正常运转，也为项目的顺利进行提供了有力的财务支持。综上所述，该项目在保障办公人员数量、会议培训、项目时间和主要工作成果、经费管理等方面均取得了令人满意的成绩。这些成果的取得，离不开项目团队的辛勤努力和高效协作，也为项目的进一步发展奠定了坚实的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①贯彻执行国家、自治区金融工作法律法规和方针政策，督促金融机构落实州党委、政府相关决议、决定和重要部署，引导各类金融机构为地方经济建设提供金融服务和支持。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②研究分析经济和金融运行形势、国家金融政策、金融发展改革创新方向，引导、鼓励和支持各类金融机构改革创新、拓展业务。指导和推进引进金融机构工作。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③协调组织防范和处置非法集资、防范化解互联网金融行业风险，协调组织处置地方金融风险和突发事件，维护地方金融安全。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④加强同金融监管部门及各类驻州金融机构的业务联系和信息交流，牵头建立金融机构与政府的沟通协调机制,协调解决金融业发展中应由地方解决的矛盾和问题。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⑤会同有关部门推进地方金融机构的改革重组、股权变更、风险评估等改革实施工作，协调农村金融改革发展工作，参与推动新型农村金融组织发展。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根据国家、自治区有关规定，负责对小额贷款公司、融资担保公司、区域性股权市场、典当行、融资租赁公司、商业保理公司、地方资产管理公司、投资公司、开展信用互助的农民专业合作社、社会众筹机构、地方各类交易场所设立、变更审核等和相关监督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负责推进自治州企业上市工作。提出支持企业上市发展的政策建议；负责后备上市企业的筛选、培育、服务和推荐工作；督促落实区、州企业上市发展有关政策，协调解决企业上市有关问题；承担自治州企业上市推进领导小组办公室的日常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⑧承办自治州人民政府交办的其他事项。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单位内设机构：昌吉州金融办，该单位纳入2023年部门决算编制范围的有3个科室，分别是：综合科、金融科和企业科。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本项目预算安排总额为7.88万元，资金来源为自有资金（上年结余的援疆资金），其中：财政资金0万元，其他资金7.88万元，2024年实际收到预算资金7.88万元，预算资金到位率为100%。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截至2024年12月31日，本项目实际支付资金7.88万元，预算执行率100%，本项目资金主要用于支付工作经费费用7.81万元、培训费用0.07万元。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保障单位正常运转，特使用自有资金设立机关运行项目补助。开展调研活动不少于1次，开展宣传活动不少于1次，参加（会议）培训不少于1次，保障办公人员正常运转。整个项目预算控制在7.88万元之内，保障人员覆盖率为100%，各项工作要求于12月31日前完成，能有效保障办公人员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“保障办公人员数量”指标，预期指标值为“≥8人”；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“参加会议培训”指标，预期指标值为“≥1次”；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“保障人员覆盖率”指标，预期指标值为“100%”；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“各项工作按期完成”指标，预期指标值为“11月30日前”；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“工作经费”指标，预期指标值为“≤7.81万元”；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“培训费”指标，预期指标值为“≤0.07万元”；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“保障单位有效运转”指标，预期指标值为“≥90%”；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机关运行项目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此次我单位根据《财政支出绩效评价管理暂行办法》（财预〔2020〕10号）文件要求实施评价工作，本次评价对象为机关运行项目补助项目，评价核心为项目资金、项目产出、项目效益。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屈晓伟（评价小组组长）：主要负责项目策划和监督，全面负责项目绩效评价报告的最终质量，对评价人员出具的最终报告质量进行复核，确保评估结果的客观性；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陈雪儿（评价小组组员）：主要负责资料的收集，取证、数据统计分析；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金静（评价小组组员）：主要负责项目报告的制定，指标的研判，数据分析及报告撰写。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该项目的实施，有效保障人员覆盖率为100%，各项工作于12月18日前完成，一共支付了7.81万元工作经费，0.07万元培训费，有效保障了办公人员正常运转。但在实施过程中也存在一些不足。预算编制科学性不足，资金使用分散，难以集中解决核心问题，经费使用效率待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96分，绩效评级为“优”。综合评价结论如下：本项目共设置三级指标数量18个，实现三级指标数量17个，总体完成率为94.44%。项目决策类指标共设置6个，满分指标6个，得分率100%；过程管理类指标共设置5个，满分指标5个，得分率100%；项目产出类指标共设置6个，满分指标5个，得分率86.67%；项目效益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26.00 30.00 96.00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w:t>
        <w:tab/>
        <w:t xml:space="preserve">100.00%</w:t>
        <w:tab/>
        <w:t xml:space="preserve">100.00%</w:t>
        <w:tab/>
        <w:t xml:space="preserve">86.67%</w:t>
        <w:tab/>
        <w:t xml:space="preserve">100.00%</w:t>
        <w:tab/>
        <w:t xml:space="preserve">96.00% </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金融工作会议中提出“党中央关于建设金融强国的目标任务，坚持稳中求进工作总基调，统筹发展和安全，遵循金融规律，深化金融改革，用好金融政策，严格金融监管，防范化解风险”；本项目立项符合自治区金融工作会议：“要加强党对金融工作的全面领导，完善党管金融工作组织领导体制，加强干部人才队伍建设，强化金融纪律教育，营造风清气正的金融生态”，符合行业发展规划和政策要求；符合行业发展规划和政策要求；本项目立项符合《昌吉州金融工作办公室配置内设机构和人员编制规定》中职责范围中的“督促金融机构落实州党委、政府相关决议、决定和重要部署，引导各类金融机构为地方经济建设提供金融服务和支持。属于我单位履职所需；根据《财政资金直接支付申请书》，本项目资金性质为“非财政拨款”功能分类为“一般行政管理事务”经济分类为“商品和服务支出”，该项目项目不属于公共财政支持范围，该项目与地方金融风险防范相关项目重复。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其他资金安排项目，不涉及事前绩效评估、可行性研究以及风险评估，由我单位严格按照《关于批复昌吉州本级2024年部门预算的通知》（昌州财预〔2024〕2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为保障单位正常运转，特使用自有资金设立机关运行项目补助。计划开展调研活动不少于1次，全年维护公车运行不少于5次，开展宣传活动不少于1次，参加（会议）培训不少于1次，保障办公人员正常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②该项目实际工作内容为：保障单位正常运转，全年按计划开展调研活动、维护公车运行、开展宣传活动、参加（会议）培训。绩效目标与实际工作内容一致，两者具有相关性。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保障办公人员数量8人，参加会议培训1次，一共支付了7.81万元工作经费，0.07万元培训费，达到有效保障办公人员正常运转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④该项目批复的预算金额为7.88万元，《项目支出绩效目标表》中预算金额为7.88万元，预算确定的项目资金与预算确定的项目投资额相匹配。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7个，定量指标6个，定性指标1个，指标量化率为85.71%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值为“保障办公人员数量≥8人”、“参加会议培训≥1次”，三级指标的年度指标值与年度绩效目标中任务数一致，已设置时效指标“项目完成时间=11月30日”。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预算申请内容为“参加会议培训不少于1次，保障办公人员正常运转”，项目实际内容保障办公人员数量为8人，参加会议培训1次。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7.88万元，我单位在预算申请中严格按照项目实施内容及测算标准进行核算，其中：工作经费费用7.81万元、培训费费用0.07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批复昌吉州本级2024年部门预算的通知》（昌州财预〔2024〕2号）为依据进行资金分配，预算资金分配依据充分。根据《关于批复昌吉州本级2024年部门预算的通知》（昌州财预〔2024〕2号），本项目实际到位资金7.88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本项目预算资金为7.88万元，其中：财政安排资金0万元，其他资金7.88万元，实际到位资金7.88万元，资金到位率=（7.88/7.88）×100.00%=100%。得分=100%*4=4分。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本项目实际支出资金7.88万元，预算执行率=（7.88/7.88）×100.00%=（7.88/7.88）×100.00%=100%；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项目已完成，总体完成率为87.30%；项目完成，即总体目标完成率≥100.0%且90.0%≤执行率≤100.0%，得满分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州金融办财务支出管理办法》《州金融办货币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州金融办货币资金管理办法》《州金融办财务支出管理办法》《州金融办政府采购业务内部控制制度》《州金融办合同业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州金融办货币资金管理办法》《州金融办财务支出管理办法》《州金融办政府采购业务内部控制制度》《州金融办合同业务管理制度》《州金融办采购管理办法》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机关运行项目补助项目工作领导小组，由陈治宇任组长，负责项目的组织工作和实施工作；组员包括：陈慧，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“保障办公人员数量”指标：预期指标值为“≥8人”，实际完成指标值为“=8人”，指标完成率为100.00%。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“参加会议培训”指标：预期指标值为“≥1次”，实际完成指标值为“=1次”，指标完成率为100%。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“保障人员覆盖率”指标：预期指标值为“=100%”，实际完成指标值为“=100%”，指标完成率为100%。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各项工作按期完成”指标：预期指标值为“11月30日前”，实际完成指标值为“12月18日”，指标完成率为0。偏差原因：金融办面临社改，档案移交代理工作交于第三方代理完成，档案馆移交档案需要排队等通知，至2024年12月18日前完成档案服务费支付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“工作经费”指标：预期指标值为“≤7.81万元”，实际完成指标值为“=7.81万元”，指标完成率为100%。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“培训费”指标：预期指标值为“≤0.07万元”，实际完成指标值为“=0.07万元”，指标完成率为100%。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项目效益类指标由2个二级指标和3个三级指标构成，权重分30.00分，实际得分30.00分。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“保障单位有效运转”指标：预期指标值为“≥90%”，实际完成指标值为“=100%”，指标完成率为111.11%。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本项目年初预算资金总额为7.88万元，全年预算数为7.88万元，全年执行数为7.88万元，预算执行率为100%。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本项目共设置三级指标数量18个，满分指标数量18个，扣分指标数量0个，经分析计算所有三级指标完成率得出，本项目总体完成率为95.06%。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4.94%。主要偏差原因是：时效指标里“各项工作按期完成”指标：预期指标值为“11月30日前”，实际完成指标值为“12月18日”，指标完成率为0。偏差原因：金融办面临社改，档案移交代理工作交于第三方代理完成，档案馆移交档案需要排队等通知，至2024年12月18日前完成档案服务费支付工作。</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一是实现全周期资金管理，资金执行率为100%,有效地反映了项目绩效目标申报-项目绩效目标监控-项目目标评价全链条式管理成效。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二是通过行政人员行政执法培训，业务合格率有效提升。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三是通过保障办公人员数量，使项目资金投向与机关运行需求得到高度契合。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昌吉州金融办建立健全了预算管理规章制度，各科室严格按照预算编制的原则和要求做好当年预算编制工作，在预算绩效管理工作中，做到合理安排各项资金，重点保障基本支出，按轻重缓急顺序原则，优先安排昌吉州金融办事业发展中关系民生与稳定的项目，切实优化资源配置，提高了资金使用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目前，部门在绩效管理方面的理念尚未得到充分的巩固和推广，导致绩效管理的专业人员数量相对较少。单位内部对全面推行绩效管理的理解和认识还不够深入，这直接影响了绩效水平的提升。此外，单位在绩效管理工作方面的力量相对薄弱，缺乏专门的绩效管理团队。目前，多数绩效管理工作是由各个业务科室的人员牵头进行的，这些人员对财务工作制度的理解和掌握还不够清晰。因此，业务人员在财务管理方面的知识和能力还有待进一步提高，以确保绩效管理工作的有效性和准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2.项目进度管理方面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项目进度管理的精准度有待提高，尽管项目计划是在2024年11月30日之前完成，但实际完成时间却推迟到了12月18日。这一延迟反映出在项目执行过程中存在协调滞后的问题。具体来说，任务分解不够细化，导致与相关部门的协调对接不够顺畅。此外，审批流程过于复杂和滞后，进一步加剧了项目进度的延误。为了确保项目能够按时完成，我们需要改进任务分解的细化程度，加强与相关部门的沟通协调，并简化审批流程，以提高整体的执行效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 1.加强绩效预算培训与宣传，提高相关人员工作水平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期采取多种培训形式对单位财务人员、业务科室人员进行集中培训，重点讲解绩效目标设定、指标量化、评价方法等内容，强化“花钱必问效”的理念，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2.加强项目全过程动态管理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细化进度管控：设定关键节点并定期督查，避免因协调问题导致项目进度滞缓；建立预警机制，对可能影响进度的因素（如资金拨付，审批流程时间存在变动）提前指定预案，确保项目按期完成。同时将项目进度管理纳入科室及个人绩效考核，设立“按时按成率”“协同效率”等指标，与评优评先挂钩。</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