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昌吉回族自治州动物疾病预防控制中心2024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82C0BA3">
      <w:r>
        <w:br w:type="page"/>
      </w:r>
    </w:p>
    <w:p w14:paraId="7C62F4D1">
      <w:pPr>
        <w:spacing w:line="640" w:lineRule="exact"/>
        <w:jc w:val="center"/>
        <w:outlineLvl w:val="1"/>
      </w:pPr>
      <w:r>
        <w:rPr>
          <w:rFonts w:ascii="黑体" w:hAnsi="黑体" w:eastAsia="黑体"/>
          <w:sz w:val="32"/>
        </w:rPr>
        <w:t>第一部分 单位概况</w:t>
      </w:r>
    </w:p>
    <w:p w14:paraId="766792F0">
      <w:pPr>
        <w:spacing w:line="640" w:lineRule="exact"/>
        <w:ind w:firstLine="640"/>
        <w:jc w:val="both"/>
        <w:outlineLvl w:val="2"/>
      </w:pPr>
      <w:r>
        <w:rPr>
          <w:rFonts w:ascii="黑体" w:hAnsi="黑体" w:eastAsia="黑体"/>
          <w:sz w:val="32"/>
        </w:rPr>
        <w:t>一、主要职能</w:t>
      </w:r>
    </w:p>
    <w:p w14:paraId="5A686FA7">
      <w:pPr>
        <w:spacing w:line="580" w:lineRule="exact"/>
        <w:ind w:firstLine="640"/>
        <w:jc w:val="both"/>
      </w:pPr>
      <w:r>
        <w:rPr>
          <w:rFonts w:ascii="仿宋_GB2312" w:hAnsi="仿宋_GB2312" w:eastAsia="仿宋_GB2312"/>
          <w:sz w:val="32"/>
        </w:rPr>
        <w:t>1.贯彻执行党和国家、自治区关于动物防疫、畜牧等工作的方针政策、法律法规。</w:t>
      </w:r>
    </w:p>
    <w:p w14:paraId="76F7C074">
      <w:pPr>
        <w:spacing w:line="580" w:lineRule="exact"/>
        <w:ind w:firstLine="640"/>
        <w:jc w:val="both"/>
      </w:pPr>
      <w:r>
        <w:rPr>
          <w:rFonts w:ascii="仿宋_GB2312" w:hAnsi="仿宋_GB2312" w:eastAsia="仿宋_GB2312"/>
          <w:sz w:val="32"/>
        </w:rPr>
        <w:t>2.协助制定并组织实施自治州重大动物疫病、人兽共患病和水生动物疫病的免疫、监测、诊断、流行病学调查等工作方案；指导重大动物疫病和水生动物疫病的预防、控制、净化和消灭工作；承担动物（含水生动物）疫病预警预报工作。</w:t>
      </w:r>
    </w:p>
    <w:p w14:paraId="5690084F">
      <w:pPr>
        <w:spacing w:line="580" w:lineRule="exact"/>
        <w:ind w:firstLine="640"/>
        <w:jc w:val="both"/>
      </w:pPr>
      <w:r>
        <w:rPr>
          <w:rFonts w:ascii="仿宋_GB2312" w:hAnsi="仿宋_GB2312" w:eastAsia="仿宋_GB2312"/>
          <w:sz w:val="32"/>
        </w:rPr>
        <w:t>3.承担自治州动物防疫应急物资储备、动物疫苗的组织供应等工作。</w:t>
      </w:r>
    </w:p>
    <w:p w14:paraId="1BF06285">
      <w:pPr>
        <w:spacing w:line="580" w:lineRule="exact"/>
        <w:ind w:firstLine="640"/>
        <w:jc w:val="both"/>
      </w:pPr>
      <w:r>
        <w:rPr>
          <w:rFonts w:ascii="仿宋_GB2312" w:hAnsi="仿宋_GB2312" w:eastAsia="仿宋_GB2312"/>
          <w:sz w:val="32"/>
        </w:rPr>
        <w:t>4.承担自治州良种畜禽的引进、繁育和推广工作；承担畜禽和水产等新品种选种选育、试验示范推广和新技术推广应用工作。</w:t>
      </w:r>
    </w:p>
    <w:p w14:paraId="0E531281">
      <w:pPr>
        <w:spacing w:line="580" w:lineRule="exact"/>
        <w:ind w:firstLine="640"/>
        <w:jc w:val="both"/>
      </w:pPr>
      <w:r>
        <w:rPr>
          <w:rFonts w:ascii="仿宋_GB2312" w:hAnsi="仿宋_GB2312" w:eastAsia="仿宋_GB2312"/>
          <w:sz w:val="32"/>
        </w:rPr>
        <w:t>5.承担自治州畜禽遗传资源的保护与开发利用工作，承担畜禽遗传资源保种场（保护区）监管的技术辅助工作；参与制定种畜禽品种标准、饲养管理技术规范。</w:t>
      </w:r>
    </w:p>
    <w:p w14:paraId="643022DD">
      <w:pPr>
        <w:spacing w:line="580" w:lineRule="exact"/>
        <w:ind w:firstLine="640"/>
        <w:jc w:val="both"/>
      </w:pPr>
      <w:r>
        <w:rPr>
          <w:rFonts w:ascii="仿宋_GB2312" w:hAnsi="仿宋_GB2312" w:eastAsia="仿宋_GB2312"/>
          <w:sz w:val="32"/>
        </w:rPr>
        <w:t>6.承担自治州畜牧兽医技术推广服务工作；开展畜牧兽医技术人员继续教育、畜禽养殖、畜禽粪污无害化处理和资源化利用技术培训；研究制定自治州畜牧业生产标准并指导实施。</w:t>
      </w:r>
    </w:p>
    <w:p w14:paraId="2705B10E">
      <w:pPr>
        <w:spacing w:line="580" w:lineRule="exact"/>
        <w:ind w:firstLine="640"/>
        <w:jc w:val="both"/>
        <w:rPr>
          <w:spacing w:val="-6"/>
          <w:sz w:val="32"/>
        </w:rPr>
      </w:pPr>
      <w:r>
        <w:rPr>
          <w:rFonts w:ascii="仿宋_GB2312" w:hAnsi="仿宋_GB2312" w:eastAsia="仿宋_GB2312"/>
          <w:spacing w:val="-6"/>
          <w:sz w:val="32"/>
        </w:rPr>
        <w:t>7.开展自治州兽医实验室生物安全工作业务指导和技术培训。</w:t>
      </w:r>
    </w:p>
    <w:p w14:paraId="4920E7A7">
      <w:pPr>
        <w:spacing w:line="580" w:lineRule="exact"/>
        <w:ind w:firstLine="640"/>
        <w:jc w:val="both"/>
      </w:pPr>
      <w:r>
        <w:rPr>
          <w:rFonts w:ascii="仿宋_GB2312" w:hAnsi="仿宋_GB2312" w:eastAsia="仿宋_GB2312"/>
          <w:sz w:val="32"/>
        </w:rPr>
        <w:t>8.承担国家和自治区下达的牲畜监测点统计监测工作；指导县市开展监测点数据上报审核工作。</w:t>
      </w:r>
    </w:p>
    <w:p w14:paraId="5014966E">
      <w:pPr>
        <w:spacing w:line="580" w:lineRule="exact"/>
        <w:ind w:firstLine="640"/>
        <w:jc w:val="both"/>
      </w:pPr>
      <w:r>
        <w:rPr>
          <w:rFonts w:ascii="仿宋_GB2312" w:hAnsi="仿宋_GB2312" w:eastAsia="仿宋_GB2312"/>
          <w:sz w:val="32"/>
        </w:rPr>
        <w:t>9.完成自治州农业农村局交办的其他任务。</w:t>
      </w:r>
    </w:p>
    <w:p w14:paraId="2B809DCA">
      <w:pPr>
        <w:spacing w:line="640" w:lineRule="exact"/>
        <w:ind w:firstLine="640"/>
        <w:jc w:val="both"/>
        <w:outlineLvl w:val="2"/>
      </w:pPr>
      <w:r>
        <w:rPr>
          <w:rFonts w:ascii="黑体" w:hAnsi="黑体" w:eastAsia="黑体"/>
          <w:sz w:val="32"/>
        </w:rPr>
        <w:t>二、机构设置及人员情况</w:t>
      </w:r>
    </w:p>
    <w:p w14:paraId="4F0C96F7">
      <w:pPr>
        <w:spacing w:line="580" w:lineRule="exact"/>
        <w:ind w:firstLine="640"/>
        <w:jc w:val="both"/>
      </w:pPr>
      <w:r>
        <w:rPr>
          <w:rFonts w:ascii="仿宋_GB2312" w:hAnsi="仿宋_GB2312" w:eastAsia="仿宋_GB2312"/>
          <w:sz w:val="32"/>
        </w:rPr>
        <w:t>昌吉回族自治州动物疾病预防控制中心2024年度，实有人数55人，其中：在职人员26人，增加3人；离休人员0人，增加0人；退休人员29人,增加2人。</w:t>
      </w:r>
    </w:p>
    <w:p w14:paraId="387A7874">
      <w:pPr>
        <w:spacing w:line="580" w:lineRule="exact"/>
        <w:ind w:firstLine="640"/>
        <w:jc w:val="both"/>
      </w:pPr>
      <w:r>
        <w:rPr>
          <w:rFonts w:ascii="仿宋_GB2312" w:hAnsi="仿宋_GB2312" w:eastAsia="仿宋_GB2312"/>
          <w:sz w:val="32"/>
        </w:rPr>
        <w:t>昌吉回族自治州动物疾病预防控制中心无下属预算单位，下设6个科室，分别是：办公室、动物疫病监测科、防疫科、种畜禽管理科、畜牧兽医科、人兽共患病防治科。</w:t>
      </w:r>
    </w:p>
    <w:p w14:paraId="056227FA">
      <w:r>
        <w:br w:type="page"/>
      </w:r>
    </w:p>
    <w:p w14:paraId="55801527">
      <w:pPr>
        <w:spacing w:line="240" w:lineRule="auto"/>
        <w:jc w:val="center"/>
        <w:outlineLvl w:val="1"/>
      </w:pPr>
      <w:r>
        <w:rPr>
          <w:rFonts w:ascii="黑体" w:hAnsi="黑体" w:eastAsia="黑体"/>
          <w:sz w:val="32"/>
        </w:rPr>
        <w:t>第二部分 部门决算情况说明</w:t>
      </w:r>
    </w:p>
    <w:p w14:paraId="13DE6E0F">
      <w:pPr>
        <w:spacing w:line="640" w:lineRule="exact"/>
        <w:ind w:firstLine="640"/>
        <w:jc w:val="both"/>
        <w:outlineLvl w:val="2"/>
      </w:pPr>
      <w:r>
        <w:rPr>
          <w:rFonts w:ascii="黑体" w:hAnsi="黑体" w:eastAsia="黑体"/>
          <w:sz w:val="32"/>
        </w:rPr>
        <w:t>一、收入支出决算总体情况说明</w:t>
      </w:r>
    </w:p>
    <w:p w14:paraId="1135A261">
      <w:pPr>
        <w:spacing w:line="580" w:lineRule="exact"/>
        <w:ind w:firstLine="640"/>
        <w:jc w:val="both"/>
      </w:pPr>
      <w:r>
        <w:rPr>
          <w:rFonts w:ascii="仿宋_GB2312" w:hAnsi="仿宋_GB2312" w:eastAsia="仿宋_GB2312"/>
          <w:b/>
          <w:sz w:val="32"/>
        </w:rPr>
        <w:t>2024年度收入总计3,257.69万元，</w:t>
      </w:r>
      <w:r>
        <w:rPr>
          <w:rFonts w:ascii="仿宋_GB2312" w:hAnsi="仿宋_GB2312" w:eastAsia="仿宋_GB2312"/>
          <w:b w:val="0"/>
          <w:sz w:val="32"/>
        </w:rPr>
        <w:t>其中：本年收入合计3,209.09万元，使用非财政拨款结余（含专用结余）0.00万元，年初结转和结余48.61万元。</w:t>
      </w:r>
    </w:p>
    <w:p w14:paraId="0079A641">
      <w:pPr>
        <w:spacing w:line="580" w:lineRule="exact"/>
        <w:ind w:firstLine="640"/>
        <w:jc w:val="both"/>
      </w:pPr>
      <w:r>
        <w:rPr>
          <w:rFonts w:ascii="仿宋_GB2312" w:hAnsi="仿宋_GB2312" w:eastAsia="仿宋_GB2312"/>
          <w:b/>
          <w:sz w:val="32"/>
        </w:rPr>
        <w:t>2024年度支出总计3,257.69万元，</w:t>
      </w:r>
      <w:r>
        <w:rPr>
          <w:rFonts w:ascii="仿宋_GB2312" w:hAnsi="仿宋_GB2312" w:eastAsia="仿宋_GB2312"/>
          <w:b w:val="0"/>
          <w:sz w:val="32"/>
        </w:rPr>
        <w:t>其中：本年支出合计</w:t>
      </w:r>
      <w:r>
        <w:rPr>
          <w:rFonts w:ascii="仿宋_GB2312" w:hAnsi="仿宋_GB2312" w:eastAsia="仿宋_GB2312"/>
          <w:b w:val="0"/>
          <w:spacing w:val="-6"/>
          <w:sz w:val="32"/>
        </w:rPr>
        <w:t>3,208.95万元，结余分配0.00万元，年末结转和结余48.74万元。</w:t>
      </w:r>
    </w:p>
    <w:p w14:paraId="016CE408">
      <w:pPr>
        <w:spacing w:line="580" w:lineRule="exact"/>
        <w:ind w:firstLine="640"/>
        <w:jc w:val="both"/>
      </w:pPr>
      <w:r>
        <w:rPr>
          <w:rFonts w:ascii="仿宋_GB2312" w:hAnsi="仿宋_GB2312" w:eastAsia="仿宋_GB2312"/>
          <w:b w:val="0"/>
          <w:sz w:val="32"/>
        </w:rPr>
        <w:t>收入支出总体与上年相比，增加543.14万元，增长20.01%，主要原因是：本年在职人员工资调增、社保、公积金基数调增，人员经费增加，增加中央农业防灾减灾和水利救灾项目资金、2024年中央农业防灾减灾和水利救灾资金（</w:t>
      </w:r>
      <w:r>
        <w:rPr>
          <w:rFonts w:hint="eastAsia" w:ascii="仿宋_GB2312" w:hAnsi="仿宋_GB2312" w:eastAsia="仿宋_GB2312"/>
          <w:b w:val="0"/>
          <w:sz w:val="32"/>
          <w:lang w:eastAsia="zh-CN"/>
        </w:rPr>
        <w:t>动物</w:t>
      </w:r>
      <w:r>
        <w:rPr>
          <w:rFonts w:ascii="仿宋_GB2312" w:hAnsi="仿宋_GB2312" w:eastAsia="仿宋_GB2312"/>
          <w:b w:val="0"/>
          <w:sz w:val="32"/>
        </w:rPr>
        <w:t>防疫补助）、现代畜禽种业提升项目、自治区畜牧业相关资金（现代畜禽种业提升项目）、格鲁吉亚中国新疆商品展览会活动经费、机构运行补助经费、2024年度昌吉州本级专项业务采购项目等。</w:t>
      </w:r>
    </w:p>
    <w:p w14:paraId="6A28E0B2">
      <w:pPr>
        <w:spacing w:line="640" w:lineRule="exact"/>
        <w:ind w:firstLine="640"/>
        <w:jc w:val="both"/>
        <w:outlineLvl w:val="2"/>
      </w:pPr>
      <w:r>
        <w:rPr>
          <w:rFonts w:ascii="黑体" w:hAnsi="黑体" w:eastAsia="黑体"/>
          <w:sz w:val="32"/>
        </w:rPr>
        <w:t>二、收入决算情况说明</w:t>
      </w:r>
    </w:p>
    <w:p w14:paraId="4612759E">
      <w:pPr>
        <w:spacing w:line="580" w:lineRule="exact"/>
        <w:ind w:firstLine="640"/>
        <w:jc w:val="both"/>
      </w:pPr>
      <w:r>
        <w:rPr>
          <w:rFonts w:ascii="仿宋_GB2312" w:hAnsi="仿宋_GB2312" w:eastAsia="仿宋_GB2312"/>
          <w:b/>
          <w:sz w:val="32"/>
        </w:rPr>
        <w:t>本年收入3,209.09万元，</w:t>
      </w:r>
      <w:r>
        <w:rPr>
          <w:rFonts w:ascii="仿宋_GB2312" w:hAnsi="仿宋_GB2312" w:eastAsia="仿宋_GB2312"/>
          <w:b w:val="0"/>
          <w:sz w:val="32"/>
        </w:rPr>
        <w:t>其中：财政拨款收入3,178.96万元，占99.06%；上级补助收入0.00万元，占0.00%；事业收入0.00万元，占0.00%；经营收入0.00万元，占0.00%；附属单位上缴收入0.00万元，占0.00%；其他收入30.13万元，占0.94%。</w:t>
      </w:r>
    </w:p>
    <w:p w14:paraId="2F2B100E">
      <w:pPr>
        <w:spacing w:line="640" w:lineRule="exact"/>
        <w:ind w:firstLine="640"/>
        <w:jc w:val="both"/>
        <w:outlineLvl w:val="2"/>
      </w:pPr>
      <w:r>
        <w:rPr>
          <w:rFonts w:ascii="黑体" w:hAnsi="黑体" w:eastAsia="黑体"/>
          <w:sz w:val="32"/>
        </w:rPr>
        <w:t>三、支出决算情况说明</w:t>
      </w:r>
    </w:p>
    <w:p w14:paraId="09609DF8">
      <w:pPr>
        <w:spacing w:line="580" w:lineRule="exact"/>
        <w:ind w:firstLine="640"/>
        <w:jc w:val="both"/>
      </w:pPr>
      <w:r>
        <w:rPr>
          <w:rFonts w:ascii="仿宋_GB2312" w:hAnsi="仿宋_GB2312" w:eastAsia="仿宋_GB2312"/>
          <w:b/>
          <w:sz w:val="32"/>
        </w:rPr>
        <w:t>本年支出3,208.95万元，</w:t>
      </w:r>
      <w:r>
        <w:rPr>
          <w:rFonts w:ascii="仿宋_GB2312" w:hAnsi="仿宋_GB2312" w:eastAsia="仿宋_GB2312"/>
          <w:b w:val="0"/>
          <w:sz w:val="32"/>
        </w:rPr>
        <w:t>其中：基本支出646.15万元，占20.14%；项目支出2,562.80万元，占79.86%；上缴上级支出0.00万元，占0.00%；经营支出0.00万元，占0.00%；对附属单位补助支出0.00万元，占0.00%。</w:t>
      </w:r>
    </w:p>
    <w:p w14:paraId="03BE1331">
      <w:pPr>
        <w:spacing w:line="640" w:lineRule="exact"/>
        <w:ind w:firstLine="640"/>
        <w:jc w:val="both"/>
        <w:outlineLvl w:val="2"/>
      </w:pPr>
      <w:r>
        <w:rPr>
          <w:rFonts w:ascii="黑体" w:hAnsi="黑体" w:eastAsia="黑体"/>
          <w:sz w:val="32"/>
        </w:rPr>
        <w:t>四、财政拨款收入支出决算总体情况说明</w:t>
      </w:r>
    </w:p>
    <w:p w14:paraId="63B0EE70">
      <w:pPr>
        <w:spacing w:line="580" w:lineRule="exact"/>
        <w:ind w:firstLine="640"/>
        <w:jc w:val="both"/>
      </w:pPr>
      <w:r>
        <w:rPr>
          <w:rFonts w:ascii="仿宋_GB2312" w:hAnsi="仿宋_GB2312" w:eastAsia="仿宋_GB2312"/>
          <w:b/>
          <w:sz w:val="32"/>
        </w:rPr>
        <w:t>2024年度财政拨款收入总计3,200.58万元，</w:t>
      </w:r>
      <w:r>
        <w:rPr>
          <w:rFonts w:ascii="仿宋_GB2312" w:hAnsi="仿宋_GB2312" w:eastAsia="仿宋_GB2312"/>
          <w:b w:val="0"/>
          <w:sz w:val="32"/>
        </w:rPr>
        <w:t>其中：年初财政拨款结转和结余21.62万元，本年财政拨款收入3,178.96万元。</w:t>
      </w:r>
      <w:r>
        <w:rPr>
          <w:rFonts w:ascii="仿宋_GB2312" w:hAnsi="仿宋_GB2312" w:eastAsia="仿宋_GB2312"/>
          <w:b/>
          <w:sz w:val="32"/>
        </w:rPr>
        <w:t>财政拨款支出总计3,200.58万元，</w:t>
      </w:r>
      <w:r>
        <w:rPr>
          <w:rFonts w:ascii="仿宋_GB2312" w:hAnsi="仿宋_GB2312" w:eastAsia="仿宋_GB2312"/>
          <w:b w:val="0"/>
          <w:sz w:val="32"/>
        </w:rPr>
        <w:t>其中：年末财政拨款结转和结余21.62万元，本年财政拨款支出3,178.96万元。</w:t>
      </w:r>
    </w:p>
    <w:p w14:paraId="2422C43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增加548.67万元，增长20.69%，主要原因是：本年在职人员工资调增、社保、公积金基数调增，人员经费增加，增加中央农业防灾减灾和水利救灾项目资金、2024年中央农业防灾减灾和水利救灾资金（</w:t>
      </w:r>
      <w:r>
        <w:rPr>
          <w:rFonts w:hint="eastAsia" w:ascii="仿宋_GB2312" w:hAnsi="仿宋_GB2312" w:eastAsia="仿宋_GB2312"/>
          <w:b w:val="0"/>
          <w:sz w:val="32"/>
          <w:lang w:eastAsia="zh-CN"/>
        </w:rPr>
        <w:t>动物</w:t>
      </w:r>
      <w:r>
        <w:rPr>
          <w:rFonts w:ascii="仿宋_GB2312" w:hAnsi="仿宋_GB2312" w:eastAsia="仿宋_GB2312"/>
          <w:b w:val="0"/>
          <w:sz w:val="32"/>
        </w:rPr>
        <w:t>防疫补助）、现代畜禽种业提升项目、自治区畜牧业相关资金（现代畜禽种业提升项目）、格鲁吉亚中国新疆商品展览会活动经费、机构运行补助经费、2024年度昌吉州本级专项业务采购项目等。</w:t>
      </w:r>
      <w:r>
        <w:rPr>
          <w:rFonts w:ascii="仿宋_GB2312" w:hAnsi="仿宋_GB2312" w:eastAsia="仿宋_GB2312"/>
          <w:b/>
          <w:sz w:val="32"/>
        </w:rPr>
        <w:t>与年初预算相比，</w:t>
      </w:r>
      <w:r>
        <w:rPr>
          <w:rFonts w:ascii="仿宋_GB2312" w:hAnsi="仿宋_GB2312" w:eastAsia="仿宋_GB2312"/>
          <w:b w:val="0"/>
          <w:sz w:val="32"/>
        </w:rPr>
        <w:t>年初预算数2,540.98万元，决算数3,200.58万元，预决算差异率25.96%，主要原因是：本年</w:t>
      </w:r>
      <w:r>
        <w:rPr>
          <w:rFonts w:hint="eastAsia" w:ascii="仿宋_GB2312" w:hAnsi="仿宋_GB2312" w:eastAsia="仿宋_GB2312"/>
          <w:b w:val="0"/>
          <w:sz w:val="32"/>
          <w:lang w:val="en-US" w:eastAsia="zh-CN"/>
        </w:rPr>
        <w:t>度</w:t>
      </w:r>
      <w:r>
        <w:rPr>
          <w:rFonts w:ascii="仿宋_GB2312" w:hAnsi="仿宋_GB2312" w:eastAsia="仿宋_GB2312"/>
          <w:b w:val="0"/>
          <w:sz w:val="32"/>
        </w:rPr>
        <w:t>在职人员增加，年中追加人员经费及人员工资、社保、公积金基数调增部分资金及格鲁吉亚中国新疆商品展览会活动经费、机构运行补助经费、2024年度昌吉州本级专项业务采购项目等，导致预决算存在差异。</w:t>
      </w:r>
    </w:p>
    <w:p w14:paraId="2F1B8A4C">
      <w:pPr>
        <w:spacing w:line="640" w:lineRule="exact"/>
        <w:ind w:firstLine="640"/>
        <w:jc w:val="both"/>
        <w:outlineLvl w:val="2"/>
      </w:pPr>
      <w:r>
        <w:rPr>
          <w:rFonts w:ascii="黑体" w:hAnsi="黑体" w:eastAsia="黑体"/>
          <w:sz w:val="32"/>
        </w:rPr>
        <w:t>五、一般公共预算财政拨款支出决算情况说明</w:t>
      </w:r>
    </w:p>
    <w:p w14:paraId="5FC3058A">
      <w:pPr>
        <w:spacing w:line="640" w:lineRule="exact"/>
        <w:ind w:firstLine="640"/>
        <w:jc w:val="both"/>
        <w:outlineLvl w:val="3"/>
      </w:pPr>
      <w:r>
        <w:rPr>
          <w:rFonts w:ascii="楷体_GB2312" w:hAnsi="楷体_GB2312" w:eastAsia="楷体_GB2312"/>
          <w:b/>
          <w:sz w:val="32"/>
        </w:rPr>
        <w:t>（一）一般公共预算财政拨款支出决算总体情况</w:t>
      </w:r>
    </w:p>
    <w:p w14:paraId="578C83F8">
      <w:pPr>
        <w:spacing w:line="580" w:lineRule="exact"/>
        <w:ind w:firstLine="640"/>
        <w:jc w:val="both"/>
      </w:pPr>
      <w:r>
        <w:rPr>
          <w:rFonts w:ascii="仿宋_GB2312" w:hAnsi="仿宋_GB2312" w:eastAsia="仿宋_GB2312"/>
          <w:b/>
          <w:sz w:val="32"/>
        </w:rPr>
        <w:t>2024年度一般公共预算财政拨款支出3,178.96万元，</w:t>
      </w:r>
      <w:r>
        <w:rPr>
          <w:rFonts w:ascii="仿宋_GB2312" w:hAnsi="仿宋_GB2312" w:eastAsia="仿宋_GB2312"/>
          <w:b w:val="0"/>
          <w:sz w:val="32"/>
        </w:rPr>
        <w:t>占本年支出合计的99.07%。</w:t>
      </w:r>
      <w:r>
        <w:rPr>
          <w:rFonts w:ascii="仿宋_GB2312" w:hAnsi="仿宋_GB2312" w:eastAsia="仿宋_GB2312"/>
          <w:b/>
          <w:sz w:val="32"/>
        </w:rPr>
        <w:t>与上年相比，</w:t>
      </w:r>
      <w:r>
        <w:rPr>
          <w:rFonts w:ascii="仿宋_GB2312" w:hAnsi="仿宋_GB2312" w:eastAsia="仿宋_GB2312"/>
          <w:b w:val="0"/>
          <w:sz w:val="32"/>
        </w:rPr>
        <w:t>增加548.67万元，增长20.86%，主要原因是：本年在职人员工资调增、社保、公积金基数调增，人员经费增加，增加中央农业防灾减灾和水利救灾项目资金、2024年中央农业防灾减灾和水利救灾资金（</w:t>
      </w:r>
      <w:r>
        <w:rPr>
          <w:rFonts w:hint="eastAsia" w:ascii="仿宋_GB2312" w:hAnsi="仿宋_GB2312" w:eastAsia="仿宋_GB2312"/>
          <w:b w:val="0"/>
          <w:sz w:val="32"/>
          <w:lang w:eastAsia="zh-CN"/>
        </w:rPr>
        <w:t>动物</w:t>
      </w:r>
      <w:r>
        <w:rPr>
          <w:rFonts w:ascii="仿宋_GB2312" w:hAnsi="仿宋_GB2312" w:eastAsia="仿宋_GB2312"/>
          <w:b w:val="0"/>
          <w:sz w:val="32"/>
        </w:rPr>
        <w:t>防疫补助）、现代畜禽种业提升项目、自治区畜牧业相关资金（现代畜禽种业提升项目）、格鲁吉亚中国新疆商品展览会活动经费、机构运行补助经费、2024年度昌吉州本级专项业务采购项目等。</w:t>
      </w:r>
      <w:r>
        <w:rPr>
          <w:rFonts w:ascii="仿宋_GB2312" w:hAnsi="仿宋_GB2312" w:eastAsia="仿宋_GB2312"/>
          <w:b/>
          <w:sz w:val="32"/>
        </w:rPr>
        <w:t>与年初预算相比,</w:t>
      </w:r>
      <w:r>
        <w:rPr>
          <w:rFonts w:ascii="仿宋_GB2312" w:hAnsi="仿宋_GB2312" w:eastAsia="仿宋_GB2312"/>
          <w:b w:val="0"/>
          <w:sz w:val="32"/>
        </w:rPr>
        <w:t>年初预算数2,540.98万元，决算数3,178.96万元，预决算差异率25.11%，主要原因是：本年在职人员增加，年中追加人员经费及人员工资、社保、公积金基数调增部分资金及格鲁吉亚中国新疆商品展览会活动经费、机构运行补助经费、</w:t>
      </w:r>
      <w:r>
        <w:rPr>
          <w:rFonts w:ascii="仿宋_GB2312" w:hAnsi="仿宋_GB2312" w:eastAsia="仿宋_GB2312"/>
          <w:b w:val="0"/>
          <w:spacing w:val="-6"/>
          <w:sz w:val="32"/>
        </w:rPr>
        <w:t>2024年度昌吉州本级专项业务采购项目等，导致预决算存在差异。</w:t>
      </w:r>
    </w:p>
    <w:p w14:paraId="70287BA5">
      <w:pPr>
        <w:spacing w:line="640" w:lineRule="exact"/>
        <w:ind w:firstLine="640"/>
        <w:jc w:val="both"/>
        <w:outlineLvl w:val="3"/>
      </w:pPr>
      <w:r>
        <w:rPr>
          <w:rFonts w:ascii="楷体_GB2312" w:hAnsi="楷体_GB2312" w:eastAsia="楷体_GB2312"/>
          <w:b/>
          <w:sz w:val="32"/>
        </w:rPr>
        <w:t>（二）一般公共预算财政拨款支出决算结构情况</w:t>
      </w:r>
    </w:p>
    <w:p w14:paraId="728B92F6">
      <w:pPr>
        <w:spacing w:line="580" w:lineRule="exact"/>
        <w:ind w:firstLine="640"/>
        <w:jc w:val="both"/>
      </w:pPr>
      <w:r>
        <w:rPr>
          <w:rFonts w:ascii="仿宋_GB2312" w:hAnsi="仿宋_GB2312" w:eastAsia="仿宋_GB2312"/>
          <w:b w:val="0"/>
          <w:sz w:val="32"/>
        </w:rPr>
        <w:t>1.科学技术支出(类)61.67万元,占1.94%。</w:t>
      </w:r>
    </w:p>
    <w:p w14:paraId="7833CB64">
      <w:pPr>
        <w:spacing w:line="580" w:lineRule="exact"/>
        <w:ind w:firstLine="640"/>
        <w:jc w:val="both"/>
      </w:pPr>
      <w:r>
        <w:rPr>
          <w:rFonts w:ascii="仿宋_GB2312" w:hAnsi="仿宋_GB2312" w:eastAsia="仿宋_GB2312"/>
          <w:b w:val="0"/>
          <w:sz w:val="32"/>
        </w:rPr>
        <w:t>2.社会保障和就业支出(类)108.73万元,占3.42%。</w:t>
      </w:r>
    </w:p>
    <w:p w14:paraId="556530FC">
      <w:pPr>
        <w:spacing w:line="580" w:lineRule="exact"/>
        <w:ind w:firstLine="640"/>
        <w:jc w:val="both"/>
      </w:pPr>
      <w:r>
        <w:rPr>
          <w:rFonts w:ascii="仿宋_GB2312" w:hAnsi="仿宋_GB2312" w:eastAsia="仿宋_GB2312"/>
          <w:b w:val="0"/>
          <w:sz w:val="32"/>
        </w:rPr>
        <w:t>3.卫生健康支出(类)29.53万元,占0.93%。</w:t>
      </w:r>
    </w:p>
    <w:p w14:paraId="572252BA">
      <w:pPr>
        <w:spacing w:line="580" w:lineRule="exact"/>
        <w:ind w:firstLine="640"/>
        <w:jc w:val="both"/>
      </w:pPr>
      <w:r>
        <w:rPr>
          <w:rFonts w:ascii="仿宋_GB2312" w:hAnsi="仿宋_GB2312" w:eastAsia="仿宋_GB2312"/>
          <w:b w:val="0"/>
          <w:sz w:val="32"/>
        </w:rPr>
        <w:t>4.农林水支出(类)2,925.14万元,占92.02%。</w:t>
      </w:r>
    </w:p>
    <w:p w14:paraId="12EB48FD">
      <w:pPr>
        <w:spacing w:line="580" w:lineRule="exact"/>
        <w:ind w:firstLine="640"/>
        <w:jc w:val="both"/>
      </w:pPr>
      <w:r>
        <w:rPr>
          <w:rFonts w:ascii="仿宋_GB2312" w:hAnsi="仿宋_GB2312" w:eastAsia="仿宋_GB2312"/>
          <w:b w:val="0"/>
          <w:sz w:val="32"/>
        </w:rPr>
        <w:t>5.住房保障支出(类)43.54万元,占1.37%。</w:t>
      </w:r>
    </w:p>
    <w:p w14:paraId="6B8F5C77">
      <w:pPr>
        <w:spacing w:line="580" w:lineRule="exact"/>
        <w:ind w:firstLine="640"/>
        <w:jc w:val="both"/>
      </w:pPr>
      <w:r>
        <w:rPr>
          <w:rFonts w:ascii="仿宋_GB2312" w:hAnsi="仿宋_GB2312" w:eastAsia="仿宋_GB2312"/>
          <w:b w:val="0"/>
          <w:sz w:val="32"/>
        </w:rPr>
        <w:t>6.其他支出(类)10.35万元,占0.33%。</w:t>
      </w:r>
    </w:p>
    <w:p w14:paraId="4C902BF5">
      <w:pPr>
        <w:spacing w:line="640" w:lineRule="exact"/>
        <w:ind w:firstLine="640"/>
        <w:jc w:val="both"/>
        <w:outlineLvl w:val="3"/>
      </w:pPr>
      <w:r>
        <w:rPr>
          <w:rFonts w:ascii="楷体_GB2312" w:hAnsi="楷体_GB2312" w:eastAsia="楷体_GB2312"/>
          <w:b/>
          <w:sz w:val="32"/>
        </w:rPr>
        <w:t>（三）一般公共预算财政拨款支出决算具体情况</w:t>
      </w:r>
    </w:p>
    <w:p w14:paraId="312C2802">
      <w:pPr>
        <w:spacing w:line="580" w:lineRule="exact"/>
        <w:ind w:firstLine="640"/>
        <w:jc w:val="both"/>
      </w:pPr>
      <w:r>
        <w:rPr>
          <w:rFonts w:ascii="仿宋_GB2312" w:hAnsi="仿宋_GB2312" w:eastAsia="仿宋_GB2312"/>
          <w:b w:val="0"/>
          <w:sz w:val="32"/>
        </w:rPr>
        <w:t>1.科学技术支出(类)基础研究(款)科技人才队伍建设(项):支出决算数为46.39万元，比上年决算增加46.39万元，增长100.00%,主要原因是：本年增加“天山英才”项目经费；科目调整，科研项目经费上年在其他技术研究与开发支出，本年调整至科技人才队伍建设列支，导致经费增加。</w:t>
      </w:r>
    </w:p>
    <w:p w14:paraId="391DCA86">
      <w:pPr>
        <w:spacing w:line="580" w:lineRule="exact"/>
        <w:ind w:firstLine="640"/>
        <w:jc w:val="both"/>
      </w:pPr>
      <w:r>
        <w:rPr>
          <w:rFonts w:ascii="仿宋_GB2312" w:hAnsi="仿宋_GB2312" w:eastAsia="仿宋_GB2312"/>
          <w:b w:val="0"/>
          <w:sz w:val="32"/>
        </w:rPr>
        <w:t>2.科学技术支出(类)技术研究与开发(款)其他技术研究与开发支出(项):支出决算数为15.29万元，比上年决算减少49.42万元，下降76.37%,主要原因是：本年科目调整，科研项目经费上年在其他技术研究与开发支出，本年调整至科技人才队伍建设列支，导致经费减少。</w:t>
      </w:r>
    </w:p>
    <w:p w14:paraId="4128B0B0">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3.社会保障和就业支出(类)行政事业单位养老支出(款)事业单位离退休(项):支出决算数为18.98万元，比上年决算增加7.27万元，增长62.08%,主要原因是：本年退休人员增加，发放退休人员基础绩效，退休费支出增加。</w:t>
      </w:r>
    </w:p>
    <w:p w14:paraId="5FB8917C">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54.69万元，比上年决算增加6.94万元，增长14.53%,主要原因是：本年在职人员工资基数调增，养老缴费基数上涨，相应支出增加。</w:t>
      </w:r>
    </w:p>
    <w:p w14:paraId="343742E4">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35.05万元，比上年决算减少14.28万元，下降28.95%,主要原因是：本年新增退休人员较上年减少，职业年金缴费较上年减少。</w:t>
      </w:r>
    </w:p>
    <w:p w14:paraId="6BD7EA05">
      <w:pPr>
        <w:spacing w:line="580" w:lineRule="exact"/>
        <w:ind w:firstLine="640"/>
        <w:jc w:val="both"/>
      </w:pPr>
      <w:r>
        <w:rPr>
          <w:rFonts w:ascii="仿宋_GB2312" w:hAnsi="仿宋_GB2312" w:eastAsia="仿宋_GB2312"/>
          <w:b w:val="0"/>
          <w:sz w:val="32"/>
        </w:rPr>
        <w:t>6.卫生健康支出(类)行政事业单位医疗(款)事业单位医疗(项):支出决算数为27.51万元，比上年决算减少4.54万元，下降14.17%,主要原因是：本年新增在职人员，退休，人员职级不同，基数不同，导致单位医疗缴费减少。</w:t>
      </w:r>
    </w:p>
    <w:p w14:paraId="5247DEAF">
      <w:pPr>
        <w:spacing w:line="580" w:lineRule="exact"/>
        <w:ind w:firstLine="640"/>
        <w:jc w:val="both"/>
      </w:pPr>
      <w:r>
        <w:rPr>
          <w:rFonts w:ascii="仿宋_GB2312" w:hAnsi="仿宋_GB2312" w:eastAsia="仿宋_GB2312"/>
          <w:b w:val="0"/>
          <w:sz w:val="32"/>
        </w:rPr>
        <w:t>7.卫生健康支出(类)行政事业单位医疗(款)公务员医疗补助(项):支出决算数为1.71万元，比上年决算减少0.29万元，下降14.50%,主要原因是：本年新增在职人员，退休，人员职级不同，基数不同，导致单位医疗缴费减少。</w:t>
      </w:r>
    </w:p>
    <w:p w14:paraId="4B118094">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8.卫生健康支出(类)行政事业单位医疗(款)其他行政事业单位医疗支出(项):支出决算数为0.31万元，比上年决算增加0.02万元，增长6.90%,主要原因是：本年在职人员工资基数调增，医疗缴费基数上涨，相应支出增加。</w:t>
      </w:r>
    </w:p>
    <w:p w14:paraId="4B241FBA">
      <w:pPr>
        <w:spacing w:line="580" w:lineRule="exact"/>
        <w:ind w:firstLine="640"/>
        <w:jc w:val="both"/>
      </w:pPr>
      <w:r>
        <w:rPr>
          <w:rFonts w:ascii="仿宋_GB2312" w:hAnsi="仿宋_GB2312" w:eastAsia="仿宋_GB2312"/>
          <w:b w:val="0"/>
          <w:sz w:val="32"/>
        </w:rPr>
        <w:t>9.农林水支出(类)农业农村(款)事业运行(项):支出决算数为460.71万元，比上年决算减少21.31万元，下降4.42%,主要原因是：本年新增在职人员，退休，人员职级不同，基数不同，导致人员经费减少。</w:t>
      </w:r>
    </w:p>
    <w:p w14:paraId="1C5047EF">
      <w:pPr>
        <w:spacing w:line="580" w:lineRule="exact"/>
        <w:ind w:firstLine="640"/>
        <w:jc w:val="both"/>
      </w:pPr>
      <w:r>
        <w:rPr>
          <w:rFonts w:ascii="仿宋_GB2312" w:hAnsi="仿宋_GB2312" w:eastAsia="仿宋_GB2312"/>
          <w:b w:val="0"/>
          <w:sz w:val="32"/>
        </w:rPr>
        <w:t>10.农林水支出(类)农业农村(款)病虫害控制(项):支出决算数为1,434.58万元，比上年决算增加115.06万元，增长8.72%,主要原因是：本年增加2024年中央农业防灾减灾和水利救灾资金（</w:t>
      </w:r>
      <w:r>
        <w:rPr>
          <w:rFonts w:hint="eastAsia" w:ascii="仿宋_GB2312" w:hAnsi="仿宋_GB2312" w:eastAsia="仿宋_GB2312"/>
          <w:b w:val="0"/>
          <w:sz w:val="32"/>
          <w:lang w:eastAsia="zh-CN"/>
        </w:rPr>
        <w:t>动物</w:t>
      </w:r>
      <w:r>
        <w:rPr>
          <w:rFonts w:ascii="仿宋_GB2312" w:hAnsi="仿宋_GB2312" w:eastAsia="仿宋_GB2312"/>
          <w:b w:val="0"/>
          <w:sz w:val="32"/>
        </w:rPr>
        <w:t>防疫补助）。</w:t>
      </w:r>
    </w:p>
    <w:p w14:paraId="6D953047">
      <w:pPr>
        <w:spacing w:line="580" w:lineRule="exact"/>
        <w:ind w:firstLine="640"/>
        <w:jc w:val="both"/>
      </w:pPr>
      <w:r>
        <w:rPr>
          <w:rFonts w:ascii="仿宋_GB2312" w:hAnsi="仿宋_GB2312" w:eastAsia="仿宋_GB2312"/>
          <w:b w:val="0"/>
          <w:sz w:val="32"/>
        </w:rPr>
        <w:t>11.农林水支出(类)农业农村(款)防灾救灾(项):支出决算数为58.00万元，比上年决算增加58.00万元，增长100.00%,主要原因是：本年增加中央农业防灾减灾和水利救灾项目资金。</w:t>
      </w:r>
    </w:p>
    <w:p w14:paraId="191BC807">
      <w:pPr>
        <w:spacing w:line="580" w:lineRule="exact"/>
        <w:ind w:firstLine="640"/>
        <w:jc w:val="both"/>
      </w:pPr>
      <w:r>
        <w:rPr>
          <w:rFonts w:ascii="仿宋_GB2312" w:hAnsi="仿宋_GB2312" w:eastAsia="仿宋_GB2312"/>
          <w:b w:val="0"/>
          <w:sz w:val="32"/>
        </w:rPr>
        <w:t>12.农林水支出(类)农业农村(款)农业生产发展(项):支出决算数为183.02万元，比上年决算增加171.79万元，增长1,529.74%,主要原因是：本年增加现代畜禽种业提升项目、自治区畜牧业相关资金（现代畜禽种业提升项目）。</w:t>
      </w:r>
    </w:p>
    <w:p w14:paraId="1CFFB81A">
      <w:pPr>
        <w:spacing w:line="580" w:lineRule="exact"/>
        <w:ind w:firstLine="640"/>
        <w:jc w:val="both"/>
      </w:pPr>
      <w:r>
        <w:rPr>
          <w:rFonts w:ascii="仿宋_GB2312" w:hAnsi="仿宋_GB2312" w:eastAsia="仿宋_GB2312"/>
          <w:b w:val="0"/>
          <w:sz w:val="32"/>
        </w:rPr>
        <w:t>13.农林水支出(类)农业农村(款)农村合作经济(项):支出决算数为29.10万元，比上年决算增加19.10万元，增长191.00%,主要原因是：本年增加2024年中央农业经营主体能力提升资金（基层农技推广体系改革与建设）项目。</w:t>
      </w:r>
    </w:p>
    <w:p w14:paraId="2D5B48A9">
      <w:pPr>
        <w:spacing w:line="580" w:lineRule="exact"/>
        <w:ind w:firstLine="640"/>
        <w:jc w:val="both"/>
      </w:pPr>
      <w:r>
        <w:rPr>
          <w:rFonts w:ascii="仿宋_GB2312" w:hAnsi="仿宋_GB2312" w:eastAsia="仿宋_GB2312"/>
          <w:b w:val="0"/>
          <w:sz w:val="32"/>
        </w:rPr>
        <w:t>14.农林水支出(类)农业农村(款)其他农业农村支出(项):支出决算数为759.73万元，比上年决算增加216.18万元，增长39.77%,主要原因是：本年增加格鲁吉亚中国新疆商品展览会活动经费、机构运行补助经费、2024年度昌吉州本级专项业务采购项目等。</w:t>
      </w:r>
    </w:p>
    <w:p w14:paraId="610F25D4">
      <w:pPr>
        <w:spacing w:line="580" w:lineRule="exact"/>
        <w:ind w:firstLine="640"/>
        <w:jc w:val="both"/>
      </w:pPr>
      <w:r>
        <w:rPr>
          <w:rFonts w:ascii="仿宋_GB2312" w:hAnsi="仿宋_GB2312" w:eastAsia="仿宋_GB2312"/>
          <w:b w:val="0"/>
          <w:sz w:val="32"/>
        </w:rPr>
        <w:t>15.住房保障支出(类)住房改革支出(款)住房公积金(项):支出决算数为43.54万元，比上年决算增加3.50万元，增长8.74%,主要原因是：本年在职人员工资基数调增，公积金缴费基数上涨，相应支出增加。</w:t>
      </w:r>
    </w:p>
    <w:p w14:paraId="3C609E39">
      <w:pPr>
        <w:spacing w:line="580" w:lineRule="exact"/>
        <w:ind w:firstLine="640"/>
        <w:jc w:val="both"/>
      </w:pPr>
      <w:r>
        <w:rPr>
          <w:rFonts w:ascii="仿宋_GB2312" w:hAnsi="仿宋_GB2312" w:eastAsia="仿宋_GB2312"/>
          <w:b w:val="0"/>
          <w:sz w:val="32"/>
        </w:rPr>
        <w:t>16.其他支出(类)其他支出(款)其他支出(项):支出决算数为10.35万元，比上年决算减少5.73万元，下降35.63%,主要原因是：本年为民办实事工作经费减少，支出相应减少。</w:t>
      </w:r>
    </w:p>
    <w:p w14:paraId="56AA7DFD">
      <w:pPr>
        <w:spacing w:line="640" w:lineRule="exact"/>
        <w:ind w:firstLine="640"/>
        <w:jc w:val="both"/>
        <w:outlineLvl w:val="2"/>
      </w:pPr>
      <w:r>
        <w:rPr>
          <w:rFonts w:ascii="黑体" w:hAnsi="黑体" w:eastAsia="黑体"/>
          <w:sz w:val="32"/>
        </w:rPr>
        <w:t>六、一般公共预算财政拨款基本支出决算情况说明</w:t>
      </w:r>
    </w:p>
    <w:p w14:paraId="777AE1D8">
      <w:pPr>
        <w:spacing w:line="580" w:lineRule="exact"/>
        <w:ind w:firstLine="640"/>
        <w:jc w:val="both"/>
      </w:pPr>
      <w:r>
        <w:rPr>
          <w:rFonts w:ascii="仿宋_GB2312" w:hAnsi="仿宋_GB2312" w:eastAsia="仿宋_GB2312"/>
          <w:b w:val="0"/>
          <w:sz w:val="32"/>
        </w:rPr>
        <w:t>2024年度一般公共预算财政拨款基本支出646.15万元，其中：</w:t>
      </w:r>
      <w:r>
        <w:rPr>
          <w:rFonts w:ascii="仿宋_GB2312" w:hAnsi="仿宋_GB2312" w:eastAsia="仿宋_GB2312"/>
          <w:b/>
          <w:sz w:val="32"/>
        </w:rPr>
        <w:t>人员经费599.48万元，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医疗费补助、奖励金。</w:t>
      </w:r>
    </w:p>
    <w:p w14:paraId="277EDCC1">
      <w:pPr>
        <w:spacing w:line="580" w:lineRule="exact"/>
        <w:ind w:firstLine="640"/>
        <w:jc w:val="both"/>
      </w:pPr>
      <w:r>
        <w:rPr>
          <w:rFonts w:ascii="仿宋_GB2312" w:hAnsi="仿宋_GB2312" w:eastAsia="仿宋_GB2312"/>
          <w:b/>
          <w:sz w:val="32"/>
        </w:rPr>
        <w:t>公用经费46.66万元，</w:t>
      </w:r>
      <w:r>
        <w:rPr>
          <w:rFonts w:ascii="仿宋_GB2312" w:hAnsi="仿宋_GB2312" w:eastAsia="仿宋_GB2312"/>
          <w:b w:val="0"/>
          <w:sz w:val="32"/>
        </w:rPr>
        <w:t>包括：办公费、水费、电费、邮电费、取暖费、物业管理费、差旅费、维修（护）费、培训费、公务接待费、委托业务费、工会经费、福利费、公务用车运行维护费、其他商品和服务支出。</w:t>
      </w:r>
    </w:p>
    <w:p w14:paraId="50F49092">
      <w:pPr>
        <w:spacing w:line="640" w:lineRule="exact"/>
        <w:ind w:firstLine="640"/>
        <w:jc w:val="both"/>
        <w:outlineLvl w:val="2"/>
      </w:pPr>
      <w:r>
        <w:rPr>
          <w:rFonts w:ascii="黑体" w:hAnsi="黑体" w:eastAsia="黑体"/>
          <w:sz w:val="32"/>
        </w:rPr>
        <w:t>七、政府性基金预算财政拨款收入支出决算情况说明</w:t>
      </w:r>
    </w:p>
    <w:p w14:paraId="40C8AFB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7F9FD44">
      <w:pPr>
        <w:spacing w:line="640" w:lineRule="exact"/>
        <w:ind w:firstLine="640"/>
        <w:jc w:val="both"/>
        <w:outlineLvl w:val="2"/>
      </w:pPr>
      <w:r>
        <w:rPr>
          <w:rFonts w:ascii="黑体" w:hAnsi="黑体" w:eastAsia="黑体"/>
          <w:sz w:val="32"/>
        </w:rPr>
        <w:t>八、国有资本经营预算财政拨款收入支出决算情况说明</w:t>
      </w:r>
    </w:p>
    <w:p w14:paraId="548F2CC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C07E5F2">
      <w:pPr>
        <w:spacing w:line="640" w:lineRule="exact"/>
        <w:ind w:firstLine="640"/>
        <w:jc w:val="both"/>
        <w:outlineLvl w:val="2"/>
      </w:pPr>
      <w:r>
        <w:rPr>
          <w:rFonts w:ascii="黑体" w:hAnsi="黑体" w:eastAsia="黑体"/>
          <w:sz w:val="32"/>
        </w:rPr>
        <w:t>九、财政拨款“三公”经费支出决算情况说明</w:t>
      </w:r>
    </w:p>
    <w:p w14:paraId="2AF1042A">
      <w:pPr>
        <w:spacing w:line="580" w:lineRule="exact"/>
        <w:ind w:firstLine="640"/>
        <w:jc w:val="both"/>
      </w:pPr>
      <w:r>
        <w:rPr>
          <w:rFonts w:ascii="仿宋_GB2312" w:hAnsi="仿宋_GB2312" w:eastAsia="仿宋_GB2312"/>
          <w:b/>
          <w:sz w:val="32"/>
        </w:rPr>
        <w:t>2024年度财政拨款“三公”经费支出12.37万元，</w:t>
      </w:r>
      <w:r>
        <w:rPr>
          <w:rFonts w:ascii="仿宋_GB2312" w:hAnsi="仿宋_GB2312" w:eastAsia="仿宋_GB2312"/>
          <w:b w:val="0"/>
          <w:sz w:val="32"/>
        </w:rPr>
        <w:t>比上年增加1.65万元，增长15.39%，主要原因是：本年因业务需求，增加因公出国（境）费。其中：因公出国（境）费支出1.65万元，占13.34%，比上年增加1.65万元，增长100.00%，主要原因是：本年因业务需求，增加因公出国（境）费。公务用车购置及运行维护费支出9.90万元，占80.03%，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公务用车运行维护费与上年一致无变化。公务接待费支出0.82万元，占6.63%，比上年增加0.00万元，增长0.00%，主要原因是：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1A9ABDDE">
      <w:pPr>
        <w:spacing w:line="580" w:lineRule="exact"/>
        <w:ind w:firstLine="640"/>
        <w:jc w:val="both"/>
      </w:pPr>
      <w:r>
        <w:rPr>
          <w:rFonts w:ascii="仿宋_GB2312" w:hAnsi="仿宋_GB2312" w:eastAsia="仿宋_GB2312"/>
          <w:b/>
          <w:sz w:val="32"/>
        </w:rPr>
        <w:t>具体情况如下：</w:t>
      </w:r>
    </w:p>
    <w:p w14:paraId="1F73FC2C">
      <w:pPr>
        <w:spacing w:line="580" w:lineRule="exact"/>
        <w:ind w:firstLine="640"/>
        <w:jc w:val="both"/>
      </w:pPr>
      <w:r>
        <w:rPr>
          <w:rFonts w:ascii="仿宋_GB2312" w:hAnsi="仿宋_GB2312" w:eastAsia="仿宋_GB2312"/>
          <w:b w:val="0"/>
          <w:sz w:val="32"/>
        </w:rPr>
        <w:t>因公出国（境）费支出1.65万元，开支内容包括因参加格鲁吉亚中国新疆商品展览会活动产生差旅费。单位全年安排的因公出国（境）团组1个，因公出国（境）1人次。</w:t>
      </w:r>
    </w:p>
    <w:p w14:paraId="42BABCE4">
      <w:pPr>
        <w:spacing w:line="580" w:lineRule="exact"/>
        <w:ind w:firstLine="640"/>
        <w:jc w:val="both"/>
      </w:pPr>
      <w:r>
        <w:rPr>
          <w:rFonts w:ascii="仿宋_GB2312" w:hAnsi="仿宋_GB2312" w:eastAsia="仿宋_GB2312"/>
          <w:b w:val="0"/>
          <w:sz w:val="32"/>
        </w:rPr>
        <w:t>公务用车购置及运行维护费9.90万元，其中：公务用车购置费0.00万元，公务用车运行维护费9.90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14:paraId="1823416B">
      <w:pPr>
        <w:spacing w:line="580" w:lineRule="exact"/>
        <w:ind w:firstLine="640"/>
        <w:jc w:val="both"/>
      </w:pPr>
      <w:r>
        <w:rPr>
          <w:rFonts w:ascii="仿宋_GB2312" w:hAnsi="仿宋_GB2312" w:eastAsia="仿宋_GB2312"/>
          <w:b w:val="0"/>
          <w:sz w:val="32"/>
        </w:rPr>
        <w:t>公务接待费0.82万元，开支内容包括因动物防疫、牛羊品种改良，畜牧兽医技术推广等相关业务工作，接待上级领导检查、督导组检查工作组以及县市人员工作交流等就餐费。单位全年安排的国内公务接待25批次，165人次。</w:t>
      </w:r>
    </w:p>
    <w:p w14:paraId="5E842A2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12.37万元，决算数12.37万元，预决算差异率0.00%，主要原因是：严格按照预算执行，预决算无差异。其中：因公出国（境）费全年预算数1.65万元，决算数1.65万元，预决算差异率0.00%，主要原因是：严格按照预算执行，预决算无差异。公务用车购置费全年预算数0.00万元，决算数0.00万元，预决算差异率0.00%，主要原因是：本单位无公务用车购置费。公务用车运行维护费全年预算数9.90万元，决算数9.90万元，预决算差异率0.00%，主要原因是：严格按照预算执行，预决算无差异。公务接待费全年预算数0.82万元，决算数0.82万元，预决算差异率0.00%，主要原因是：严格按照预算执行，预决算无差异。</w:t>
      </w:r>
    </w:p>
    <w:p w14:paraId="30A4346A">
      <w:pPr>
        <w:spacing w:line="640" w:lineRule="exact"/>
        <w:ind w:firstLine="640"/>
        <w:jc w:val="both"/>
        <w:outlineLvl w:val="2"/>
      </w:pPr>
      <w:r>
        <w:rPr>
          <w:rFonts w:ascii="黑体" w:hAnsi="黑体" w:eastAsia="黑体"/>
          <w:sz w:val="32"/>
        </w:rPr>
        <w:t>十、其他重要事项的情况说明</w:t>
      </w:r>
    </w:p>
    <w:p w14:paraId="1DFA2F25">
      <w:pPr>
        <w:spacing w:line="640" w:lineRule="exact"/>
        <w:ind w:firstLine="640"/>
        <w:jc w:val="both"/>
        <w:outlineLvl w:val="3"/>
      </w:pPr>
      <w:r>
        <w:rPr>
          <w:rFonts w:ascii="楷体_GB2312" w:hAnsi="楷体_GB2312" w:eastAsia="楷体_GB2312"/>
          <w:b/>
          <w:sz w:val="32"/>
        </w:rPr>
        <w:t>（一）机关运行经费及公用经费支出情况</w:t>
      </w:r>
    </w:p>
    <w:p w14:paraId="73238F55">
      <w:pPr>
        <w:spacing w:line="580" w:lineRule="exact"/>
        <w:ind w:firstLine="640"/>
        <w:jc w:val="both"/>
      </w:pPr>
      <w:r>
        <w:rPr>
          <w:rFonts w:ascii="仿宋_GB2312" w:hAnsi="仿宋_GB2312" w:eastAsia="仿宋_GB2312"/>
          <w:b w:val="0"/>
          <w:sz w:val="32"/>
        </w:rPr>
        <w:t>2024年度昌吉回族自治州动物疾病预防控制中心（事业单位）公用经费支出46.66万元，比上年减少24.99万元，下降34.88%，主要原因是：本年减少劳务费，导致公用经费减少。</w:t>
      </w:r>
    </w:p>
    <w:p w14:paraId="6AEF769C">
      <w:pPr>
        <w:spacing w:line="640" w:lineRule="exact"/>
        <w:ind w:firstLine="640"/>
        <w:jc w:val="both"/>
        <w:outlineLvl w:val="3"/>
      </w:pPr>
      <w:r>
        <w:rPr>
          <w:rFonts w:ascii="楷体_GB2312" w:hAnsi="楷体_GB2312" w:eastAsia="楷体_GB2312"/>
          <w:b/>
          <w:sz w:val="32"/>
        </w:rPr>
        <w:t>（二）政府采购情况</w:t>
      </w:r>
    </w:p>
    <w:p w14:paraId="618B0FD0">
      <w:pPr>
        <w:spacing w:line="580" w:lineRule="exact"/>
        <w:ind w:firstLine="640"/>
        <w:jc w:val="both"/>
      </w:pPr>
      <w:r>
        <w:rPr>
          <w:rFonts w:ascii="仿宋_GB2312" w:hAnsi="仿宋_GB2312" w:eastAsia="仿宋_GB2312"/>
          <w:b w:val="0"/>
          <w:sz w:val="32"/>
        </w:rPr>
        <w:t>2024年度政府采购支出总额399.11万元，其中：政府采购货物支出394.28万元、政府采购工程支出0.00万元、政府采购服务支出4.82万元。</w:t>
      </w:r>
    </w:p>
    <w:p w14:paraId="39F88793">
      <w:pPr>
        <w:spacing w:line="580" w:lineRule="exact"/>
        <w:ind w:firstLine="640"/>
        <w:jc w:val="both"/>
      </w:pPr>
      <w:r>
        <w:rPr>
          <w:rFonts w:ascii="仿宋_GB2312" w:hAnsi="仿宋_GB2312" w:eastAsia="仿宋_GB2312"/>
          <w:b w:val="0"/>
          <w:sz w:val="32"/>
        </w:rPr>
        <w:t>授予中小企业合同金额366.41万元，占政府采购支出总额的91.81%，其中：授予小微企业合同金额70.96万元，占政府采购支出总额的17.78%。</w:t>
      </w:r>
    </w:p>
    <w:p w14:paraId="05717CC4">
      <w:pPr>
        <w:spacing w:line="640" w:lineRule="exact"/>
        <w:ind w:firstLine="640"/>
        <w:jc w:val="both"/>
        <w:outlineLvl w:val="3"/>
      </w:pPr>
      <w:r>
        <w:rPr>
          <w:rFonts w:ascii="楷体_GB2312" w:hAnsi="楷体_GB2312" w:eastAsia="楷体_GB2312"/>
          <w:b/>
          <w:sz w:val="32"/>
        </w:rPr>
        <w:t>（三）国有资产占用情况说明</w:t>
      </w:r>
    </w:p>
    <w:p w14:paraId="7FEEE9E7">
      <w:pPr>
        <w:spacing w:line="580" w:lineRule="exact"/>
        <w:ind w:firstLine="640"/>
        <w:jc w:val="both"/>
      </w:pPr>
      <w:r>
        <w:rPr>
          <w:rFonts w:ascii="仿宋_GB2312" w:hAnsi="仿宋_GB2312" w:eastAsia="仿宋_GB2312"/>
          <w:b w:val="0"/>
          <w:sz w:val="32"/>
        </w:rPr>
        <w:t>截至2024年12月31日，房屋2,140.00平方米，价值137.57万元。车辆3辆，价值70.46万元，其中：副部（省）级及以上领导用车0辆、主要负责人用车0辆、机要通信用车0辆、应急保障用车0辆、执法执勤用车0辆、特种专业技术用车1辆、离退休干部服务用车0辆、其他用车2辆，其他用车主要是：单位业务用车。单价100万元（含）以上设备（不含车辆）0台（套）。</w:t>
      </w:r>
    </w:p>
    <w:p w14:paraId="238B398B">
      <w:pPr>
        <w:spacing w:line="640" w:lineRule="exact"/>
        <w:ind w:firstLine="640"/>
        <w:jc w:val="both"/>
        <w:outlineLvl w:val="2"/>
      </w:pPr>
      <w:r>
        <w:rPr>
          <w:rFonts w:ascii="黑体" w:hAnsi="黑体" w:eastAsia="黑体"/>
          <w:sz w:val="32"/>
        </w:rPr>
        <w:t>十一、预算绩效的情况说明</w:t>
      </w:r>
    </w:p>
    <w:p w14:paraId="43AD0AE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根据预算绩效管理要求，本单位2024年度预算绩效管理形成整体支出绩效自评表1个，全年预算总额3,257.69万元，实际执行总额3,208.95万元；预算绩效评价项目</w:t>
      </w:r>
      <w:r>
        <w:rPr>
          <w:rFonts w:hint="eastAsia" w:ascii="仿宋_GB2312" w:hAnsi="仿宋_GB2312" w:eastAsia="仿宋_GB2312"/>
          <w:b w:val="0"/>
          <w:sz w:val="32"/>
          <w:lang w:val="en-US" w:eastAsia="zh-CN"/>
        </w:rPr>
        <w:t>22</w:t>
      </w:r>
      <w:r>
        <w:rPr>
          <w:rFonts w:ascii="仿宋_GB2312" w:hAnsi="仿宋_GB2312" w:eastAsia="仿宋_GB2312"/>
          <w:b w:val="0"/>
          <w:sz w:val="32"/>
        </w:rPr>
        <w:t>个，全年预算数</w:t>
      </w:r>
      <w:r>
        <w:rPr>
          <w:rFonts w:hint="eastAsia" w:ascii="仿宋_GB2312" w:hAnsi="仿宋_GB2312" w:eastAsia="仿宋_GB2312"/>
          <w:b w:val="0"/>
          <w:sz w:val="32"/>
        </w:rPr>
        <w:t>2</w:t>
      </w:r>
      <w:r>
        <w:rPr>
          <w:rFonts w:ascii="仿宋_GB2312" w:hAnsi="仿宋_GB2312" w:eastAsia="仿宋_GB2312"/>
          <w:b w:val="0"/>
          <w:sz w:val="32"/>
        </w:rPr>
        <w:t>,</w:t>
      </w:r>
      <w:r>
        <w:rPr>
          <w:rFonts w:hint="eastAsia" w:ascii="仿宋_GB2312" w:hAnsi="仿宋_GB2312" w:eastAsia="仿宋_GB2312"/>
          <w:b w:val="0"/>
          <w:sz w:val="32"/>
        </w:rPr>
        <w:t>631.92</w:t>
      </w:r>
      <w:r>
        <w:rPr>
          <w:rFonts w:ascii="仿宋_GB2312" w:hAnsi="仿宋_GB2312" w:eastAsia="仿宋_GB2312"/>
          <w:b w:val="0"/>
          <w:sz w:val="32"/>
        </w:rPr>
        <w:t>万元，全年执行数</w:t>
      </w:r>
      <w:r>
        <w:rPr>
          <w:rFonts w:hint="eastAsia" w:ascii="仿宋_GB2312" w:hAnsi="仿宋_GB2312" w:eastAsia="仿宋_GB2312"/>
          <w:b w:val="0"/>
          <w:sz w:val="32"/>
        </w:rPr>
        <w:t>2</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568.38</w:t>
      </w:r>
      <w:r>
        <w:rPr>
          <w:rFonts w:ascii="仿宋_GB2312" w:hAnsi="仿宋_GB2312" w:eastAsia="仿宋_GB2312"/>
          <w:b w:val="0"/>
          <w:sz w:val="32"/>
        </w:rPr>
        <w:t>万元。预算绩效管理取得的成效：一是通过预算绩效管理，加强了各科室</w:t>
      </w:r>
      <w:r>
        <w:rPr>
          <w:rFonts w:hint="eastAsia" w:ascii="仿宋_GB2312" w:hAnsi="仿宋_GB2312" w:eastAsia="仿宋_GB2312"/>
          <w:b w:val="0"/>
          <w:sz w:val="32"/>
          <w:lang w:eastAsia="zh-CN"/>
        </w:rPr>
        <w:t>之间</w:t>
      </w:r>
      <w:r>
        <w:rPr>
          <w:rFonts w:ascii="仿宋_GB2312" w:hAnsi="仿宋_GB2312" w:eastAsia="仿宋_GB2312"/>
          <w:b w:val="0"/>
          <w:sz w:val="32"/>
        </w:rPr>
        <w:t>的协调与配合，更加全面掌握单位整体业务</w:t>
      </w:r>
      <w:bookmarkStart w:id="0" w:name="_GoBack"/>
      <w:bookmarkEnd w:id="0"/>
      <w:r>
        <w:rPr>
          <w:rFonts w:ascii="仿宋_GB2312" w:hAnsi="仿宋_GB2312" w:eastAsia="仿宋_GB2312"/>
          <w:b w:val="0"/>
          <w:sz w:val="32"/>
        </w:rPr>
        <w:t>工作情况，为各项业务工作正常开展奠定基础。二是通过预算绩效管理，在项目方案制定、项目</w:t>
      </w:r>
      <w:r>
        <w:rPr>
          <w:rFonts w:hint="eastAsia" w:ascii="仿宋_GB2312" w:hAnsi="仿宋_GB2312" w:eastAsia="仿宋_GB2312"/>
          <w:b w:val="0"/>
          <w:sz w:val="32"/>
          <w:lang w:eastAsia="zh-CN"/>
        </w:rPr>
        <w:t>实施</w:t>
      </w:r>
      <w:r>
        <w:rPr>
          <w:rFonts w:ascii="仿宋_GB2312" w:hAnsi="仿宋_GB2312" w:eastAsia="仿宋_GB2312"/>
          <w:b w:val="0"/>
          <w:sz w:val="32"/>
        </w:rPr>
        <w:t>、资金支出等环节更加科学、合理，有力推动项目实施。发现的问题及原因：一是</w:t>
      </w:r>
      <w:r>
        <w:rPr>
          <w:rFonts w:hint="eastAsia" w:ascii="仿宋_GB2312" w:hAnsi="仿宋_GB2312" w:eastAsia="仿宋_GB2312"/>
          <w:b w:val="0"/>
          <w:sz w:val="32"/>
          <w:lang w:eastAsia="zh-CN"/>
        </w:rPr>
        <w:t>由于</w:t>
      </w:r>
      <w:r>
        <w:rPr>
          <w:rFonts w:ascii="仿宋_GB2312" w:hAnsi="仿宋_GB2312" w:eastAsia="仿宋_GB2312"/>
          <w:b w:val="0"/>
          <w:sz w:val="32"/>
        </w:rPr>
        <w:t>部分资金下达较晚，项目在实施过程中资金执行率较低，需进一步加快项目实施进度，加强资金使用管理，确保资金用到实处，项目有序、高效推进，加强自身内部控制建设，提高服务能力。二是绩效指标的明确性、可衡量性、相关性还需进一步提升。预算精细化管理还需完善，预算编制管理水平仍需进一步提升。下一步改进措施：一是加强内部管理，严格执行预算，坚持厉行节约，进一步降低财务支出,加强各单位预算资金管理,减少预算资金使用的随意性,加大对预算编制与执行的监督管理力度，提高预算资金使用效率。二是加强对绩效的管理培训工作，设置目标时考虑目标的可实现，尽量做到目标的细化量化、明确清晰。完善绩效指标，提高整体绩效目标质量。提升预算精细化管理水平。具体附整体支出绩效自评表，项目支出绩效自评表和评价报告。</w:t>
      </w:r>
    </w:p>
    <w:p w14:paraId="7CEBE74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2689CA0">
        <w:tblPrEx>
          <w:tblCellMar>
            <w:top w:w="0" w:type="dxa"/>
            <w:left w:w="108" w:type="dxa"/>
            <w:bottom w:w="0" w:type="dxa"/>
            <w:right w:w="108" w:type="dxa"/>
          </w:tblCellMar>
        </w:tblPrEx>
        <w:tc>
          <w:tcPr>
            <w:tcW w:w="8847" w:type="dxa"/>
            <w:gridSpan w:val="9"/>
            <w:vAlign w:val="center"/>
          </w:tcPr>
          <w:p w14:paraId="23D8C251">
            <w:pPr>
              <w:jc w:val="center"/>
            </w:pPr>
            <w:r>
              <w:rPr>
                <w:rFonts w:ascii="宋体" w:hAnsi="宋体" w:eastAsia="宋体"/>
                <w:sz w:val="24"/>
              </w:rPr>
              <w:t>单位整体支出绩效自评表</w:t>
            </w:r>
          </w:p>
        </w:tc>
      </w:tr>
      <w:tr w14:paraId="4ECF8ADF">
        <w:tblPrEx>
          <w:tblCellMar>
            <w:top w:w="0" w:type="dxa"/>
            <w:left w:w="108" w:type="dxa"/>
            <w:bottom w:w="0" w:type="dxa"/>
            <w:right w:w="108" w:type="dxa"/>
          </w:tblCellMar>
        </w:tblPrEx>
        <w:tc>
          <w:tcPr>
            <w:tcW w:w="8847" w:type="dxa"/>
            <w:gridSpan w:val="9"/>
            <w:vAlign w:val="center"/>
          </w:tcPr>
          <w:p w14:paraId="28A0B034">
            <w:pPr>
              <w:jc w:val="center"/>
            </w:pPr>
            <w:r>
              <w:rPr>
                <w:rFonts w:ascii="宋体" w:hAnsi="宋体" w:eastAsia="宋体"/>
                <w:sz w:val="24"/>
              </w:rPr>
              <w:t>（2024年度）</w:t>
            </w:r>
          </w:p>
        </w:tc>
      </w:tr>
      <w:tr w14:paraId="510A063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8C8F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CA93992">
            <w:pPr>
              <w:jc w:val="center"/>
            </w:pPr>
            <w:r>
              <w:rPr>
                <w:rFonts w:ascii="宋体" w:hAnsi="宋体" w:eastAsia="宋体"/>
                <w:sz w:val="16"/>
              </w:rPr>
              <w:t>昌吉回族自治州动物疾病预防控制中心</w:t>
            </w:r>
          </w:p>
        </w:tc>
      </w:tr>
      <w:tr w14:paraId="02B6B5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CDBE6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F361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C45F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E798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19E3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319C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F1C4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42ABA">
            <w:pPr>
              <w:jc w:val="center"/>
            </w:pPr>
            <w:r>
              <w:rPr>
                <w:rFonts w:ascii="宋体" w:hAnsi="宋体" w:eastAsia="宋体"/>
                <w:sz w:val="16"/>
              </w:rPr>
              <w:t>得分</w:t>
            </w:r>
          </w:p>
        </w:tc>
      </w:tr>
      <w:tr w14:paraId="3BE13C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5DB8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60A4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4EE5B">
            <w:pPr>
              <w:jc w:val="center"/>
            </w:pPr>
            <w:r>
              <w:rPr>
                <w:rFonts w:ascii="宋体" w:hAnsi="宋体" w:eastAsia="宋体"/>
                <w:sz w:val="16"/>
              </w:rPr>
              <w:t>1,643.12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A03DE">
            <w:pPr>
              <w:jc w:val="center"/>
            </w:pPr>
            <w:r>
              <w:rPr>
                <w:rFonts w:ascii="宋体" w:hAnsi="宋体" w:eastAsia="宋体"/>
                <w:sz w:val="16"/>
              </w:rPr>
              <w:t>2,038.59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B3703">
            <w:pPr>
              <w:jc w:val="center"/>
            </w:pPr>
            <w:r>
              <w:rPr>
                <w:rFonts w:ascii="宋体" w:hAnsi="宋体" w:eastAsia="宋体"/>
                <w:sz w:val="16"/>
              </w:rPr>
              <w:t>2,028.35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F44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CC7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C864E">
            <w:pPr>
              <w:jc w:val="center"/>
            </w:pPr>
            <w:r>
              <w:rPr>
                <w:rFonts w:ascii="宋体" w:hAnsi="宋体" w:eastAsia="宋体"/>
                <w:sz w:val="16"/>
              </w:rPr>
              <w:t>-</w:t>
            </w:r>
          </w:p>
        </w:tc>
      </w:tr>
      <w:tr w14:paraId="1C4CC0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F3F8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A429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E7916">
            <w:pPr>
              <w:jc w:val="center"/>
            </w:pPr>
            <w:r>
              <w:rPr>
                <w:rFonts w:ascii="宋体" w:hAnsi="宋体" w:eastAsia="宋体"/>
                <w:sz w:val="16"/>
              </w:rPr>
              <w:t>897.85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CA0A9">
            <w:pPr>
              <w:jc w:val="center"/>
            </w:pPr>
            <w:r>
              <w:rPr>
                <w:rFonts w:ascii="宋体" w:hAnsi="宋体" w:eastAsia="宋体"/>
                <w:sz w:val="16"/>
              </w:rPr>
              <w:t>1,219.10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ED423">
            <w:pPr>
              <w:jc w:val="center"/>
            </w:pPr>
            <w:r>
              <w:rPr>
                <w:rFonts w:ascii="宋体" w:hAnsi="宋体" w:eastAsia="宋体"/>
                <w:sz w:val="16"/>
              </w:rPr>
              <w:t>1,180.60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DA5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221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96D4E">
            <w:pPr>
              <w:jc w:val="center"/>
            </w:pPr>
            <w:r>
              <w:rPr>
                <w:rFonts w:ascii="宋体" w:hAnsi="宋体" w:eastAsia="宋体"/>
                <w:sz w:val="16"/>
              </w:rPr>
              <w:t>-</w:t>
            </w:r>
          </w:p>
        </w:tc>
      </w:tr>
      <w:tr w14:paraId="090ADB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C8E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EF1E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300B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B78E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9A0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F1F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1A2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BDECA">
            <w:pPr>
              <w:jc w:val="center"/>
            </w:pPr>
            <w:r>
              <w:rPr>
                <w:rFonts w:ascii="宋体" w:hAnsi="宋体" w:eastAsia="宋体"/>
                <w:sz w:val="16"/>
              </w:rPr>
              <w:t>-</w:t>
            </w:r>
          </w:p>
        </w:tc>
      </w:tr>
      <w:tr w14:paraId="06CC32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0E5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06F8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C3FC7">
            <w:pPr>
              <w:jc w:val="center"/>
            </w:pPr>
            <w:r>
              <w:rPr>
                <w:rFonts w:ascii="宋体" w:hAnsi="宋体" w:eastAsia="宋体"/>
                <w:sz w:val="16"/>
              </w:rPr>
              <w:t>2,540.97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301C5">
            <w:pPr>
              <w:jc w:val="center"/>
            </w:pPr>
            <w:r>
              <w:rPr>
                <w:rFonts w:ascii="宋体" w:hAnsi="宋体" w:eastAsia="宋体"/>
                <w:sz w:val="16"/>
              </w:rPr>
              <w:t>3,257.69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6EF42">
            <w:pPr>
              <w:jc w:val="center"/>
            </w:pPr>
            <w:r>
              <w:rPr>
                <w:rFonts w:ascii="宋体" w:hAnsi="宋体" w:eastAsia="宋体"/>
                <w:sz w:val="16"/>
              </w:rPr>
              <w:t>3,208.95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428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741E7">
            <w:pPr>
              <w:jc w:val="center"/>
            </w:pPr>
            <w:r>
              <w:rPr>
                <w:rFonts w:ascii="宋体" w:hAnsi="宋体" w:eastAsia="宋体"/>
                <w:sz w:val="16"/>
              </w:rPr>
              <w:t>98.5%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76A05">
            <w:pPr>
              <w:jc w:val="center"/>
            </w:pPr>
            <w:r>
              <w:rPr>
                <w:rFonts w:ascii="宋体" w:hAnsi="宋体" w:eastAsia="宋体"/>
                <w:sz w:val="16"/>
              </w:rPr>
              <w:t>10</w:t>
            </w:r>
          </w:p>
        </w:tc>
      </w:tr>
      <w:tr w14:paraId="3F11D2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C91C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A8614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8B8E82">
            <w:pPr>
              <w:jc w:val="center"/>
            </w:pPr>
            <w:r>
              <w:rPr>
                <w:rFonts w:ascii="宋体" w:hAnsi="宋体" w:eastAsia="宋体"/>
                <w:sz w:val="16"/>
              </w:rPr>
              <w:t>实际完成情况</w:t>
            </w:r>
          </w:p>
        </w:tc>
      </w:tr>
      <w:tr w14:paraId="6C48DF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6E01D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EF90CE">
            <w:pPr>
              <w:jc w:val="both"/>
            </w:pPr>
            <w:r>
              <w:rPr>
                <w:rFonts w:ascii="宋体" w:hAnsi="宋体" w:eastAsia="宋体"/>
                <w:sz w:val="16"/>
              </w:rPr>
              <w:t>坚持以习近平新时代中国特色社会主义思想为引领，完整准确贯彻党的二十大精神，认真落实中央、区、州“三农”工作重要部署，围绕昌吉州畜牧业高质量发展，全面落实“春秋两季集中免疫和月月补免”相结合的动物疫病防控措施，保证各类畜禽群体免疫密度全年维持在90%以上，应免畜免疫密度达到100%，免疫抗体合格率达到70%以上国家规定标准，加强动物疫病预警预报监测，不断加强重大动物疫病防控和畜牧兽医技术推广服务工作，不断转变畜牧业发展方式，有效保障动物卫生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4859F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全年预算数为3257.69万元，全年执行数为3208.95万元，总预算执行率为98.5%。2024年</w:t>
            </w:r>
            <w:r>
              <w:rPr>
                <w:rFonts w:hint="eastAsia" w:ascii="宋体" w:hAnsi="宋体"/>
                <w:sz w:val="16"/>
                <w:lang w:eastAsia="zh-CN"/>
              </w:rPr>
              <w:t>本单位</w:t>
            </w:r>
            <w:r>
              <w:rPr>
                <w:rFonts w:ascii="宋体" w:hAnsi="宋体" w:eastAsia="宋体"/>
                <w:sz w:val="16"/>
              </w:rPr>
              <w:t>主要完成以下工作内容：1.坚持“五个到位”，重大动物疫病防控工作扎实有效。2.突出“三个重点”，重大动物疫病监测预警能力不断提升。3.多措并举，扎实开展畜间布病防控。4.坚持主导方向，牛羊品种改良稳步推进。</w:t>
            </w:r>
          </w:p>
        </w:tc>
      </w:tr>
      <w:tr w14:paraId="333C968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10B0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73FD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887F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518C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E9FF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00C6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929B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68F9A">
            <w:pPr>
              <w:jc w:val="center"/>
            </w:pPr>
            <w:r>
              <w:rPr>
                <w:rFonts w:ascii="宋体" w:hAnsi="宋体" w:eastAsia="宋体"/>
                <w:sz w:val="16"/>
              </w:rPr>
              <w:t>得分</w:t>
            </w:r>
          </w:p>
        </w:tc>
      </w:tr>
      <w:tr w14:paraId="2A5B64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E6C0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24AE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8A9BB">
            <w:pPr>
              <w:jc w:val="center"/>
            </w:pPr>
            <w:r>
              <w:rPr>
                <w:rFonts w:ascii="宋体" w:hAnsi="宋体" w:eastAsia="宋体"/>
                <w:sz w:val="16"/>
              </w:rPr>
              <w:t>强制免疫病种应免畜禽的免疫密度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F262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C8DAD">
            <w:pPr>
              <w:jc w:val="center"/>
            </w:pPr>
            <w:r>
              <w:rPr>
                <w:rFonts w:ascii="宋体" w:hAnsi="宋体" w:eastAsia="宋体"/>
                <w:sz w:val="16"/>
              </w:rPr>
              <w:t>行业标准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D02A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E319D">
            <w:pPr>
              <w:jc w:val="center"/>
            </w:pPr>
            <w:r>
              <w:rPr>
                <w:rFonts w:ascii="宋体" w:hAnsi="宋体" w:eastAsia="宋体"/>
                <w:sz w:val="16"/>
              </w:rPr>
              <w:t>＝96.86%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78CCC">
            <w:pPr>
              <w:jc w:val="center"/>
            </w:pPr>
            <w:r>
              <w:rPr>
                <w:rFonts w:ascii="宋体" w:hAnsi="宋体" w:eastAsia="宋体"/>
                <w:sz w:val="16"/>
              </w:rPr>
              <w:t>15</w:t>
            </w:r>
          </w:p>
        </w:tc>
      </w:tr>
      <w:tr w14:paraId="5E1F45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D79C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8473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1FA97">
            <w:pPr>
              <w:jc w:val="center"/>
            </w:pPr>
            <w:r>
              <w:rPr>
                <w:rFonts w:ascii="宋体" w:hAnsi="宋体" w:eastAsia="宋体"/>
                <w:sz w:val="16"/>
              </w:rPr>
              <w:t>完成病原学、血清学、布病、结核病、包虫病、非洲猪瘟监测数量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C11D5">
            <w:pPr>
              <w:jc w:val="center"/>
            </w:pPr>
            <w:r>
              <w:rPr>
                <w:rFonts w:ascii="宋体" w:hAnsi="宋体" w:eastAsia="宋体"/>
                <w:sz w:val="16"/>
              </w:rPr>
              <w:t>=7.26万份次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AC49F">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0C7B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3D35B">
            <w:pPr>
              <w:jc w:val="center"/>
            </w:pPr>
            <w:r>
              <w:rPr>
                <w:rFonts w:ascii="宋体" w:hAnsi="宋体" w:eastAsia="宋体"/>
                <w:sz w:val="16"/>
              </w:rPr>
              <w:t>＝8.621万份次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BE9EF">
            <w:pPr>
              <w:jc w:val="center"/>
            </w:pPr>
            <w:r>
              <w:rPr>
                <w:rFonts w:ascii="宋体" w:hAnsi="宋体" w:eastAsia="宋体"/>
                <w:sz w:val="16"/>
              </w:rPr>
              <w:t>15</w:t>
            </w:r>
          </w:p>
        </w:tc>
      </w:tr>
      <w:tr w14:paraId="36A768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A03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A64E9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68B76">
            <w:pPr>
              <w:jc w:val="center"/>
            </w:pPr>
            <w:r>
              <w:rPr>
                <w:rFonts w:ascii="宋体" w:hAnsi="宋体" w:eastAsia="宋体"/>
                <w:sz w:val="16"/>
              </w:rPr>
              <w:t>开展渔业监测次数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81197">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5DD95">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D77E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A3D42">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4217C">
            <w:pPr>
              <w:jc w:val="center"/>
            </w:pPr>
            <w:r>
              <w:rPr>
                <w:rFonts w:ascii="宋体" w:hAnsi="宋体" w:eastAsia="宋体"/>
                <w:sz w:val="16"/>
              </w:rPr>
              <w:t>10</w:t>
            </w:r>
          </w:p>
        </w:tc>
      </w:tr>
      <w:tr w14:paraId="66244F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BA0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57BA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A08C5">
            <w:pPr>
              <w:jc w:val="center"/>
            </w:pPr>
            <w:r>
              <w:rPr>
                <w:rFonts w:ascii="宋体" w:hAnsi="宋体" w:eastAsia="宋体"/>
                <w:sz w:val="16"/>
              </w:rPr>
              <w:t>完成全州牛羊改良数量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94E3B">
            <w:pPr>
              <w:jc w:val="center"/>
            </w:pPr>
            <w:r>
              <w:rPr>
                <w:rFonts w:ascii="宋体" w:hAnsi="宋体" w:eastAsia="宋体"/>
                <w:sz w:val="16"/>
              </w:rPr>
              <w:t>&gt;=80万头只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A13E4">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915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32006">
            <w:pPr>
              <w:jc w:val="center"/>
            </w:pPr>
            <w:r>
              <w:rPr>
                <w:rFonts w:ascii="宋体" w:hAnsi="宋体" w:eastAsia="宋体"/>
                <w:sz w:val="16"/>
              </w:rPr>
              <w:t>＝101.25万头只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5DE43">
            <w:pPr>
              <w:jc w:val="center"/>
            </w:pPr>
            <w:r>
              <w:rPr>
                <w:rFonts w:ascii="宋体" w:hAnsi="宋体" w:eastAsia="宋体"/>
                <w:sz w:val="16"/>
              </w:rPr>
              <w:t>10</w:t>
            </w:r>
          </w:p>
        </w:tc>
      </w:tr>
      <w:tr w14:paraId="55FB3D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0176A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D872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683AC">
            <w:pPr>
              <w:jc w:val="center"/>
            </w:pPr>
            <w:r>
              <w:rPr>
                <w:rFonts w:ascii="宋体" w:hAnsi="宋体" w:eastAsia="宋体"/>
                <w:sz w:val="16"/>
              </w:rPr>
              <w:t>开展畜牧兽医技术培训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4E45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0D08E">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0E9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02A8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6C067">
            <w:pPr>
              <w:jc w:val="center"/>
            </w:pPr>
            <w:r>
              <w:rPr>
                <w:rFonts w:ascii="宋体" w:hAnsi="宋体" w:eastAsia="宋体"/>
                <w:sz w:val="16"/>
              </w:rPr>
              <w:t>10</w:t>
            </w:r>
          </w:p>
        </w:tc>
      </w:tr>
      <w:tr w14:paraId="1D3E61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F88F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E2FB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8F091">
            <w:pPr>
              <w:jc w:val="center"/>
            </w:pPr>
            <w:r>
              <w:rPr>
                <w:rFonts w:ascii="宋体" w:hAnsi="宋体" w:eastAsia="宋体"/>
                <w:sz w:val="16"/>
              </w:rPr>
              <w:t>口蹄疫、高致病性禽流感、小反刍兽疫等免疫抗体合格率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EFD1A">
            <w:pPr>
              <w:jc w:val="center"/>
            </w:pPr>
            <w:r>
              <w:rPr>
                <w:rFonts w:ascii="宋体" w:hAnsi="宋体" w:eastAsia="宋体"/>
                <w:sz w:val="16"/>
              </w:rPr>
              <w:t>&gt;=70%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D4202">
            <w:pPr>
              <w:jc w:val="center"/>
            </w:pPr>
            <w:r>
              <w:rPr>
                <w:rFonts w:ascii="宋体" w:hAnsi="宋体" w:eastAsia="宋体"/>
                <w:sz w:val="16"/>
              </w:rPr>
              <w:t>行业标准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73B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71210">
            <w:pPr>
              <w:jc w:val="center"/>
            </w:pPr>
            <w:r>
              <w:rPr>
                <w:rFonts w:ascii="宋体" w:hAnsi="宋体" w:eastAsia="宋体"/>
                <w:sz w:val="16"/>
              </w:rPr>
              <w:t>＝95.38%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A6EAE">
            <w:pPr>
              <w:jc w:val="center"/>
            </w:pPr>
            <w:r>
              <w:rPr>
                <w:rFonts w:ascii="宋体" w:hAnsi="宋体" w:eastAsia="宋体"/>
                <w:sz w:val="16"/>
              </w:rPr>
              <w:t>15</w:t>
            </w:r>
          </w:p>
        </w:tc>
      </w:tr>
      <w:tr w14:paraId="352C3F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567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CAD6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07E56">
            <w:pPr>
              <w:jc w:val="center"/>
            </w:pPr>
            <w:r>
              <w:rPr>
                <w:rFonts w:ascii="宋体" w:hAnsi="宋体" w:eastAsia="宋体"/>
                <w:sz w:val="16"/>
              </w:rPr>
              <w:t>重大动物</w:t>
            </w:r>
            <w:r>
              <w:rPr>
                <w:rFonts w:hint="eastAsia" w:ascii="宋体" w:hAnsi="宋体"/>
                <w:sz w:val="16"/>
                <w:lang w:eastAsia="zh-CN"/>
              </w:rPr>
              <w:t>防疫</w:t>
            </w:r>
            <w:r>
              <w:rPr>
                <w:rFonts w:ascii="宋体" w:hAnsi="宋体" w:eastAsia="宋体"/>
                <w:sz w:val="16"/>
              </w:rPr>
              <w:t>及时处置率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8528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0CF4F">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B4B1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6896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D4FF8">
            <w:pPr>
              <w:jc w:val="center"/>
            </w:pPr>
            <w:r>
              <w:rPr>
                <w:rFonts w:ascii="宋体" w:hAnsi="宋体" w:eastAsia="宋体"/>
                <w:sz w:val="16"/>
              </w:rPr>
              <w:t>15</w:t>
            </w:r>
          </w:p>
        </w:tc>
      </w:tr>
    </w:tbl>
    <w:p w14:paraId="222C60DC">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696"/>
        <w:gridCol w:w="776"/>
        <w:gridCol w:w="776"/>
        <w:gridCol w:w="631"/>
        <w:gridCol w:w="613"/>
        <w:gridCol w:w="613"/>
        <w:gridCol w:w="614"/>
        <w:gridCol w:w="614"/>
        <w:gridCol w:w="632"/>
      </w:tblGrid>
      <w:tr w14:paraId="5B708EEC">
        <w:tblPrEx>
          <w:tblCellMar>
            <w:top w:w="0" w:type="dxa"/>
            <w:left w:w="108" w:type="dxa"/>
            <w:bottom w:w="0" w:type="dxa"/>
            <w:right w:w="108" w:type="dxa"/>
          </w:tblCellMar>
        </w:tblPrEx>
        <w:tc>
          <w:tcPr>
            <w:tcW w:w="8848" w:type="dxa"/>
            <w:gridSpan w:val="14"/>
            <w:vAlign w:val="center"/>
          </w:tcPr>
          <w:p w14:paraId="0C4ED348">
            <w:pPr>
              <w:jc w:val="center"/>
            </w:pPr>
            <w:r>
              <w:rPr>
                <w:rFonts w:ascii="宋体" w:hAnsi="宋体" w:eastAsia="宋体"/>
                <w:sz w:val="24"/>
              </w:rPr>
              <w:t>项目支出绩效自评表</w:t>
            </w:r>
          </w:p>
        </w:tc>
      </w:tr>
      <w:tr w14:paraId="33275F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36C553">
            <w:pPr>
              <w:jc w:val="center"/>
            </w:pPr>
            <w:r>
              <w:rPr>
                <w:rFonts w:ascii="宋体" w:hAnsi="宋体" w:eastAsia="宋体"/>
                <w:sz w:val="24"/>
              </w:rPr>
              <w:t>(2024年度)</w:t>
            </w:r>
          </w:p>
        </w:tc>
      </w:tr>
      <w:tr w14:paraId="1ED6CA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F65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CE6339">
            <w:pPr>
              <w:jc w:val="center"/>
            </w:pPr>
            <w:r>
              <w:rPr>
                <w:rFonts w:ascii="宋体" w:hAnsi="宋体" w:eastAsia="宋体"/>
                <w:sz w:val="16"/>
              </w:rPr>
              <w:t>2024年州本级农业领域项目资金（重大动物疫病防控项目）</w:t>
            </w:r>
          </w:p>
        </w:tc>
      </w:tr>
      <w:tr w14:paraId="77674A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77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FBBA07">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99C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D80A32">
            <w:pPr>
              <w:jc w:val="center"/>
            </w:pPr>
            <w:r>
              <w:rPr>
                <w:rFonts w:ascii="宋体" w:hAnsi="宋体" w:eastAsia="宋体"/>
                <w:sz w:val="16"/>
              </w:rPr>
              <w:t>昌吉回族自治州动物疾病预防控制中心</w:t>
            </w:r>
          </w:p>
        </w:tc>
      </w:tr>
      <w:tr w14:paraId="553BFB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32D7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134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90F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A14E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9A6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D491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58E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5678">
            <w:pPr>
              <w:jc w:val="center"/>
            </w:pPr>
            <w:r>
              <w:rPr>
                <w:rFonts w:ascii="宋体" w:hAnsi="宋体" w:eastAsia="宋体"/>
                <w:sz w:val="16"/>
              </w:rPr>
              <w:t>得分</w:t>
            </w:r>
          </w:p>
        </w:tc>
      </w:tr>
      <w:tr w14:paraId="3AE7F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A5E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A68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46438">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815B8">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6B7D3">
            <w:pPr>
              <w:jc w:val="center"/>
            </w:pPr>
            <w:r>
              <w:rPr>
                <w:rFonts w:ascii="宋体" w:hAnsi="宋体" w:eastAsia="宋体"/>
                <w:sz w:val="16"/>
              </w:rPr>
              <w:t>194.71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1F8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FC93A">
            <w:pPr>
              <w:jc w:val="center"/>
            </w:pPr>
            <w:r>
              <w:rPr>
                <w:rFonts w:ascii="宋体" w:hAnsi="宋体" w:eastAsia="宋体"/>
                <w:sz w:val="16"/>
              </w:rPr>
              <w:t>97.36%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CAED5">
            <w:pPr>
              <w:jc w:val="center"/>
            </w:pPr>
            <w:r>
              <w:rPr>
                <w:rFonts w:ascii="宋体" w:hAnsi="宋体" w:eastAsia="宋体"/>
                <w:sz w:val="16"/>
              </w:rPr>
              <w:t>10.00</w:t>
            </w:r>
          </w:p>
        </w:tc>
      </w:tr>
      <w:tr w14:paraId="240C25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048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EC26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BC0C4">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90CD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098CD">
            <w:pPr>
              <w:jc w:val="center"/>
            </w:pPr>
            <w:r>
              <w:rPr>
                <w:rFonts w:ascii="宋体" w:hAnsi="宋体" w:eastAsia="宋体"/>
                <w:sz w:val="16"/>
              </w:rPr>
              <w:t>194.71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0C4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2E9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BAAC">
            <w:pPr>
              <w:jc w:val="center"/>
            </w:pPr>
            <w:r>
              <w:rPr>
                <w:rFonts w:ascii="宋体" w:hAnsi="宋体" w:eastAsia="宋体"/>
                <w:sz w:val="16"/>
              </w:rPr>
              <w:t>—</w:t>
            </w:r>
          </w:p>
        </w:tc>
      </w:tr>
      <w:tr w14:paraId="61488E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7D3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BC03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A05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627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2D9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3E2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30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6D95C">
            <w:pPr>
              <w:jc w:val="center"/>
            </w:pPr>
            <w:r>
              <w:rPr>
                <w:rFonts w:ascii="宋体" w:hAnsi="宋体" w:eastAsia="宋体"/>
                <w:sz w:val="16"/>
              </w:rPr>
              <w:t>—</w:t>
            </w:r>
          </w:p>
        </w:tc>
      </w:tr>
      <w:tr w14:paraId="26A857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7D64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58688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3D9D8C">
            <w:pPr>
              <w:jc w:val="center"/>
            </w:pPr>
            <w:r>
              <w:rPr>
                <w:rFonts w:ascii="宋体" w:hAnsi="宋体" w:eastAsia="宋体"/>
                <w:sz w:val="16"/>
              </w:rPr>
              <w:t>实际完成情况</w:t>
            </w:r>
          </w:p>
        </w:tc>
      </w:tr>
      <w:tr w14:paraId="162B59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6332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54E73C">
            <w:pPr>
              <w:jc w:val="both"/>
            </w:pPr>
            <w:r>
              <w:rPr>
                <w:rFonts w:ascii="宋体" w:hAnsi="宋体" w:eastAsia="宋体"/>
                <w:sz w:val="16"/>
              </w:rPr>
              <w:t>通过本项目的实施，全面保障重大动物疫病和主要人兽共患传染病免疫、监测和流行病学调查等工作有效开展，全年完成重大动物疫病监测4.5万份次、人兽共患病监测2.76万份次、渔业疫病监测0.15万份次，确保畜禽群体免疫密度常年维持在90%以上，免疫抗体合格率全年保持在70%以上。及时预警预报，科学指导群体免疫工作，建立有效的免疫保护屏障，提高应对突发</w:t>
            </w:r>
            <w:r>
              <w:rPr>
                <w:rFonts w:hint="eastAsia" w:ascii="宋体" w:hAnsi="宋体"/>
                <w:sz w:val="16"/>
                <w:lang w:eastAsia="zh-CN"/>
              </w:rPr>
              <w:t>防疫</w:t>
            </w:r>
            <w:r>
              <w:rPr>
                <w:rFonts w:ascii="宋体" w:hAnsi="宋体" w:eastAsia="宋体"/>
                <w:sz w:val="16"/>
              </w:rPr>
              <w:t>的水平和能力。稳步推进动物防疫信息化建设，保障动物防疫无纸化和规模化养殖场“先打后补”信息平台正常运行。同时按照能够满足应对2-4个</w:t>
            </w:r>
            <w:r>
              <w:rPr>
                <w:rFonts w:hint="eastAsia" w:ascii="宋体" w:hAnsi="宋体"/>
                <w:sz w:val="16"/>
                <w:lang w:eastAsia="zh-CN"/>
              </w:rPr>
              <w:t>Ⅱ</w:t>
            </w:r>
            <w:r>
              <w:rPr>
                <w:rFonts w:ascii="宋体" w:hAnsi="宋体" w:eastAsia="宋体"/>
                <w:sz w:val="16"/>
              </w:rPr>
              <w:t>、</w:t>
            </w:r>
            <w:r>
              <w:rPr>
                <w:rFonts w:hint="eastAsia" w:ascii="宋体" w:hAnsi="宋体"/>
                <w:sz w:val="16"/>
                <w:lang w:eastAsia="zh-CN"/>
              </w:rPr>
              <w:t>Ⅲ级</w:t>
            </w:r>
            <w:r>
              <w:rPr>
                <w:rFonts w:ascii="宋体" w:hAnsi="宋体" w:eastAsia="宋体"/>
                <w:sz w:val="16"/>
              </w:rPr>
              <w:t>动物</w:t>
            </w:r>
            <w:r>
              <w:rPr>
                <w:rFonts w:hint="eastAsia" w:ascii="宋体" w:hAnsi="宋体"/>
                <w:sz w:val="16"/>
                <w:lang w:eastAsia="zh-CN"/>
              </w:rPr>
              <w:t>防疫</w:t>
            </w:r>
            <w:r>
              <w:rPr>
                <w:rFonts w:ascii="宋体" w:hAnsi="宋体" w:eastAsia="宋体"/>
                <w:sz w:val="16"/>
              </w:rPr>
              <w:t>处置需求，做好应急物资储备，确保不发生区域性重大动物</w:t>
            </w:r>
            <w:r>
              <w:rPr>
                <w:rFonts w:hint="eastAsia" w:ascii="宋体" w:hAnsi="宋体"/>
                <w:sz w:val="16"/>
                <w:lang w:eastAsia="zh-CN"/>
              </w:rPr>
              <w:t>防疫</w:t>
            </w:r>
            <w:r>
              <w:rPr>
                <w:rFonts w:ascii="宋体" w:hAnsi="宋体" w:eastAsia="宋体"/>
                <w:sz w:val="16"/>
              </w:rPr>
              <w:t>，保障畜牧业高质量、安全、健康发展。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70DD68">
            <w:pPr>
              <w:jc w:val="both"/>
            </w:pPr>
            <w:r>
              <w:rPr>
                <w:rFonts w:hint="eastAsia" w:ascii="宋体" w:hAnsi="宋体"/>
                <w:sz w:val="16"/>
                <w:lang w:eastAsia="zh-CN"/>
              </w:rPr>
              <w:t>截至</w:t>
            </w:r>
            <w:r>
              <w:rPr>
                <w:rFonts w:ascii="宋体" w:hAnsi="宋体" w:eastAsia="宋体"/>
                <w:sz w:val="16"/>
              </w:rPr>
              <w:t>2024年12月31日，该项目实际</w:t>
            </w:r>
            <w:r>
              <w:rPr>
                <w:rFonts w:hint="eastAsia" w:ascii="宋体" w:hAnsi="宋体"/>
                <w:sz w:val="16"/>
                <w:lang w:eastAsia="zh-CN"/>
              </w:rPr>
              <w:t>完成</w:t>
            </w:r>
            <w:r>
              <w:rPr>
                <w:rFonts w:ascii="宋体" w:hAnsi="宋体" w:eastAsia="宋体"/>
                <w:sz w:val="16"/>
              </w:rPr>
              <w:t>全年重大动物疫病监测4.9428万份次、人兽共患病监测3.6782万份次、渔业疫病监测0.1592万份次，确保畜禽群体免疫密度常年维持在90%以上，免疫抗体合格率全年保持在70%以上。全面保障重大动物疫病和主要人兽共患传染病免疫、监测和流行病学调查等工作有效开展，及时预警预报，科学指导群体免疫工作，建立有效的免疫保护屏障，提高应对突发</w:t>
            </w:r>
            <w:r>
              <w:rPr>
                <w:rFonts w:hint="eastAsia" w:ascii="宋体" w:hAnsi="宋体"/>
                <w:sz w:val="16"/>
                <w:lang w:eastAsia="zh-CN"/>
              </w:rPr>
              <w:t>防疫</w:t>
            </w:r>
            <w:r>
              <w:rPr>
                <w:rFonts w:ascii="宋体" w:hAnsi="宋体" w:eastAsia="宋体"/>
                <w:sz w:val="16"/>
              </w:rPr>
              <w:t>的水平和能力。稳步推进动物防疫信息化建设，保障动物防疫无纸化和规模化养殖场“先打后补”信息平台正常运行。同时按照能够满足应对2-4个</w:t>
            </w:r>
            <w:r>
              <w:rPr>
                <w:rFonts w:hint="eastAsia" w:ascii="宋体" w:hAnsi="宋体"/>
                <w:sz w:val="16"/>
                <w:lang w:eastAsia="zh-CN"/>
              </w:rPr>
              <w:t>Ⅱ</w:t>
            </w:r>
            <w:r>
              <w:rPr>
                <w:rFonts w:ascii="宋体" w:hAnsi="宋体" w:eastAsia="宋体"/>
                <w:sz w:val="16"/>
              </w:rPr>
              <w:t>、</w:t>
            </w:r>
            <w:r>
              <w:rPr>
                <w:rFonts w:hint="eastAsia" w:ascii="宋体" w:hAnsi="宋体"/>
                <w:sz w:val="16"/>
                <w:lang w:eastAsia="zh-CN"/>
              </w:rPr>
              <w:t>Ⅲ级</w:t>
            </w:r>
            <w:r>
              <w:rPr>
                <w:rFonts w:ascii="宋体" w:hAnsi="宋体" w:eastAsia="宋体"/>
                <w:sz w:val="16"/>
              </w:rPr>
              <w:t>动物</w:t>
            </w:r>
            <w:r>
              <w:rPr>
                <w:rFonts w:hint="eastAsia" w:ascii="宋体" w:hAnsi="宋体"/>
                <w:sz w:val="16"/>
                <w:lang w:eastAsia="zh-CN"/>
              </w:rPr>
              <w:t>防疫</w:t>
            </w:r>
            <w:r>
              <w:rPr>
                <w:rFonts w:ascii="宋体" w:hAnsi="宋体" w:eastAsia="宋体"/>
                <w:sz w:val="16"/>
              </w:rPr>
              <w:t>处置需求，做好应急物资储备，确保不发生区域性重大动物</w:t>
            </w:r>
            <w:r>
              <w:rPr>
                <w:rFonts w:hint="eastAsia" w:ascii="宋体" w:hAnsi="宋体"/>
                <w:sz w:val="16"/>
                <w:lang w:eastAsia="zh-CN"/>
              </w:rPr>
              <w:t>防疫</w:t>
            </w:r>
            <w:r>
              <w:rPr>
                <w:rFonts w:ascii="宋体" w:hAnsi="宋体" w:eastAsia="宋体"/>
                <w:sz w:val="16"/>
              </w:rPr>
              <w:t>，保障畜牧业高质量、安全、健康发展。</w:t>
            </w:r>
          </w:p>
        </w:tc>
      </w:tr>
      <w:tr w14:paraId="67D3EF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6A55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F8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04B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BA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0A9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B30A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BE40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CE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E5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F2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FCC1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5627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35B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81A9">
            <w:pPr>
              <w:jc w:val="center"/>
            </w:pPr>
            <w:r>
              <w:rPr>
                <w:rFonts w:ascii="宋体" w:hAnsi="宋体" w:eastAsia="宋体"/>
                <w:sz w:val="16"/>
              </w:rPr>
              <w:t>偏差原因分析及改进措施</w:t>
            </w:r>
          </w:p>
        </w:tc>
      </w:tr>
      <w:tr w14:paraId="157EF0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4AB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1AF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4B7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D4DE">
            <w:pPr>
              <w:jc w:val="center"/>
            </w:pPr>
            <w:r>
              <w:rPr>
                <w:rFonts w:ascii="宋体" w:hAnsi="宋体" w:eastAsia="宋体"/>
                <w:sz w:val="16"/>
              </w:rPr>
              <w:t>重大动物疫病血清学及病原学监测数量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4B7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18184">
            <w:pPr>
              <w:jc w:val="center"/>
            </w:pPr>
            <w:r>
              <w:rPr>
                <w:rFonts w:ascii="宋体" w:hAnsi="宋体" w:eastAsia="宋体"/>
                <w:sz w:val="16"/>
              </w:rPr>
              <w:t>&gt;=4.50万份次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05E8C">
            <w:pPr>
              <w:jc w:val="center"/>
            </w:pPr>
            <w:r>
              <w:rPr>
                <w:rFonts w:ascii="宋体" w:hAnsi="宋体" w:eastAsia="宋体"/>
                <w:sz w:val="16"/>
              </w:rPr>
              <w:t>=4.9428万份次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AA4B">
            <w:pPr>
              <w:jc w:val="center"/>
            </w:pPr>
            <w:r>
              <w:rPr>
                <w:rFonts w:ascii="宋体" w:hAnsi="宋体" w:eastAsia="宋体"/>
                <w:sz w:val="16"/>
              </w:rPr>
              <w:t>109.84%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B22FF">
            <w:pPr>
              <w:jc w:val="center"/>
            </w:pPr>
            <w:r>
              <w:rPr>
                <w:rFonts w:ascii="宋体" w:hAnsi="宋体" w:eastAsia="宋体"/>
                <w:sz w:val="16"/>
              </w:rPr>
              <w:t>9.02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00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06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866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AE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E2BF0">
            <w:pPr>
              <w:jc w:val="center"/>
            </w:pPr>
            <w:r>
              <w:rPr>
                <w:rFonts w:ascii="宋体" w:hAnsi="宋体" w:eastAsia="宋体"/>
                <w:sz w:val="16"/>
              </w:rPr>
              <w:t>根据当前动物疫病防控形势，切实保障我州不发生重大动物</w:t>
            </w:r>
            <w:r>
              <w:rPr>
                <w:rFonts w:hint="eastAsia" w:ascii="宋体" w:hAnsi="宋体"/>
                <w:sz w:val="16"/>
                <w:lang w:eastAsia="zh-CN"/>
              </w:rPr>
              <w:t>防疫</w:t>
            </w:r>
            <w:r>
              <w:rPr>
                <w:rFonts w:ascii="宋体" w:hAnsi="宋体" w:eastAsia="宋体"/>
                <w:sz w:val="16"/>
              </w:rPr>
              <w:t>，增加监测频次，导致实际监测数大于计划监测数。</w:t>
            </w:r>
          </w:p>
        </w:tc>
      </w:tr>
      <w:tr w14:paraId="3F55CD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3DE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C81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91B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D81F">
            <w:pPr>
              <w:jc w:val="center"/>
            </w:pPr>
            <w:r>
              <w:rPr>
                <w:rFonts w:ascii="宋体" w:hAnsi="宋体" w:eastAsia="宋体"/>
                <w:sz w:val="16"/>
              </w:rPr>
              <w:t>完成人畜共患病监测数量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05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FE59D">
            <w:pPr>
              <w:jc w:val="center"/>
            </w:pPr>
            <w:r>
              <w:rPr>
                <w:rFonts w:ascii="宋体" w:hAnsi="宋体" w:eastAsia="宋体"/>
                <w:sz w:val="16"/>
              </w:rPr>
              <w:t>&gt;=2.76万份次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6A859">
            <w:pPr>
              <w:jc w:val="center"/>
            </w:pPr>
            <w:r>
              <w:rPr>
                <w:rFonts w:ascii="宋体" w:hAnsi="宋体" w:eastAsia="宋体"/>
                <w:sz w:val="16"/>
              </w:rPr>
              <w:t>=3.6782万份次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6991">
            <w:pPr>
              <w:jc w:val="center"/>
            </w:pPr>
            <w:r>
              <w:rPr>
                <w:rFonts w:ascii="宋体" w:hAnsi="宋体" w:eastAsia="宋体"/>
                <w:sz w:val="16"/>
              </w:rPr>
              <w:t>133.27%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F223A">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75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03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53B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E8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9AA01">
            <w:pPr>
              <w:jc w:val="center"/>
            </w:pPr>
            <w:r>
              <w:rPr>
                <w:rFonts w:ascii="宋体" w:hAnsi="宋体" w:eastAsia="宋体"/>
                <w:sz w:val="16"/>
              </w:rPr>
              <w:t>为保障公共卫生安全，我州加大人畜共患病监测力度，导致实际监测数大于计划监测数。</w:t>
            </w:r>
          </w:p>
        </w:tc>
      </w:tr>
      <w:tr w14:paraId="07449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45E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499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C6A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A97F">
            <w:pPr>
              <w:jc w:val="center"/>
            </w:pPr>
            <w:r>
              <w:rPr>
                <w:rFonts w:ascii="宋体" w:hAnsi="宋体" w:eastAsia="宋体"/>
                <w:sz w:val="16"/>
              </w:rPr>
              <w:t>重大动物疫病集中监测采样次数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C46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CAA1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158F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1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3C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1A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BB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CB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7B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129D">
            <w:pPr>
              <w:jc w:val="center"/>
            </w:pPr>
          </w:p>
        </w:tc>
      </w:tr>
      <w:tr w14:paraId="72E396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181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2CC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C26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FFCBF">
            <w:pPr>
              <w:jc w:val="center"/>
            </w:pPr>
            <w:r>
              <w:rPr>
                <w:rFonts w:ascii="宋体" w:hAnsi="宋体" w:eastAsia="宋体"/>
                <w:sz w:val="16"/>
              </w:rPr>
              <w:t>完成渔业疫病监测数量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AE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38A7">
            <w:pPr>
              <w:jc w:val="center"/>
            </w:pPr>
            <w:r>
              <w:rPr>
                <w:rFonts w:ascii="宋体" w:hAnsi="宋体" w:eastAsia="宋体"/>
                <w:sz w:val="16"/>
              </w:rPr>
              <w:t>&gt;=0.15万份次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D4DD">
            <w:pPr>
              <w:jc w:val="center"/>
            </w:pPr>
            <w:r>
              <w:rPr>
                <w:rFonts w:ascii="宋体" w:hAnsi="宋体" w:eastAsia="宋体"/>
                <w:sz w:val="16"/>
              </w:rPr>
              <w:t>=0.1592万份次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B2C7">
            <w:pPr>
              <w:jc w:val="center"/>
            </w:pPr>
            <w:r>
              <w:rPr>
                <w:rFonts w:ascii="宋体" w:hAnsi="宋体" w:eastAsia="宋体"/>
                <w:sz w:val="16"/>
              </w:rPr>
              <w:t>106.13%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F104E">
            <w:pPr>
              <w:jc w:val="center"/>
            </w:pPr>
            <w:r>
              <w:rPr>
                <w:rFonts w:ascii="宋体" w:hAnsi="宋体" w:eastAsia="宋体"/>
                <w:sz w:val="16"/>
              </w:rPr>
              <w:t>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FC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81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37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361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7B006">
            <w:pPr>
              <w:jc w:val="center"/>
            </w:pPr>
            <w:r>
              <w:rPr>
                <w:rFonts w:ascii="宋体" w:hAnsi="宋体" w:eastAsia="宋体"/>
                <w:sz w:val="16"/>
              </w:rPr>
              <w:t>为保障我州渔业养殖安全，我州加大渔类疫病风险监测力度，导致实际监测数大于计划监测数。</w:t>
            </w:r>
          </w:p>
        </w:tc>
      </w:tr>
      <w:tr w14:paraId="62D9E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C0D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36D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68D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E398">
            <w:pPr>
              <w:jc w:val="center"/>
            </w:pPr>
            <w:r>
              <w:rPr>
                <w:rFonts w:ascii="宋体" w:hAnsi="宋体" w:eastAsia="宋体"/>
                <w:sz w:val="16"/>
              </w:rPr>
              <w:t>试剂耗材验收合格率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56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6F0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56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65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42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7F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25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84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8F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EC0EC">
            <w:pPr>
              <w:jc w:val="center"/>
            </w:pPr>
          </w:p>
        </w:tc>
      </w:tr>
      <w:tr w14:paraId="531D6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B6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677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9FE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BE5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40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B3A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C0D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31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FAA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CB3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D1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5122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4D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C727">
            <w:pPr>
              <w:jc w:val="center"/>
            </w:pPr>
          </w:p>
        </w:tc>
      </w:tr>
      <w:tr w14:paraId="3E3EB8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DAA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3154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4BA7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F4985">
            <w:pPr>
              <w:jc w:val="center"/>
            </w:pPr>
            <w:r>
              <w:rPr>
                <w:rFonts w:ascii="宋体" w:hAnsi="宋体" w:eastAsia="宋体"/>
                <w:sz w:val="16"/>
              </w:rPr>
              <w:t>采购监测试剂耗材、应急物资成本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FF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92AD">
            <w:pPr>
              <w:jc w:val="center"/>
            </w:pPr>
            <w:r>
              <w:rPr>
                <w:rFonts w:ascii="宋体" w:hAnsi="宋体" w:eastAsia="宋体"/>
                <w:sz w:val="16"/>
              </w:rPr>
              <w:t>&lt;=184万元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6E7D">
            <w:pPr>
              <w:jc w:val="center"/>
            </w:pPr>
            <w:r>
              <w:rPr>
                <w:rFonts w:ascii="宋体" w:hAnsi="宋体" w:eastAsia="宋体"/>
                <w:sz w:val="16"/>
              </w:rPr>
              <w:t>=179.81万元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9958">
            <w:pPr>
              <w:jc w:val="center"/>
            </w:pPr>
            <w:r>
              <w:rPr>
                <w:rFonts w:ascii="宋体" w:hAnsi="宋体" w:eastAsia="宋体"/>
                <w:sz w:val="16"/>
              </w:rPr>
              <w:t>97.72%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7AE8">
            <w:pPr>
              <w:jc w:val="center"/>
            </w:pPr>
            <w:r>
              <w:rPr>
                <w:rFonts w:ascii="宋体" w:hAnsi="宋体" w:eastAsia="宋体"/>
                <w:sz w:val="16"/>
              </w:rPr>
              <w:t>7.54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2DC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21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E5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BD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E241">
            <w:pPr>
              <w:jc w:val="center"/>
            </w:pPr>
            <w:r>
              <w:rPr>
                <w:rFonts w:ascii="宋体" w:hAnsi="宋体" w:eastAsia="宋体"/>
                <w:sz w:val="16"/>
              </w:rPr>
              <w:t>公开招标采购中标价格低于采购预算价格，资金结余。</w:t>
            </w:r>
          </w:p>
        </w:tc>
      </w:tr>
      <w:tr w14:paraId="3131B6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7CB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A31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17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04CF4">
            <w:pPr>
              <w:jc w:val="center"/>
            </w:pPr>
            <w:r>
              <w:rPr>
                <w:rFonts w:ascii="宋体" w:hAnsi="宋体" w:eastAsia="宋体"/>
                <w:sz w:val="16"/>
              </w:rPr>
              <w:t>开展监测、防疫体系服务指导工作经费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EC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6F49">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03528">
            <w:pPr>
              <w:jc w:val="center"/>
            </w:pPr>
            <w:r>
              <w:rPr>
                <w:rFonts w:ascii="宋体" w:hAnsi="宋体" w:eastAsia="宋体"/>
                <w:sz w:val="16"/>
              </w:rPr>
              <w:t>=12.9万元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0CEE9">
            <w:pPr>
              <w:jc w:val="center"/>
            </w:pPr>
            <w:r>
              <w:rPr>
                <w:rFonts w:ascii="宋体" w:hAnsi="宋体" w:eastAsia="宋体"/>
                <w:sz w:val="16"/>
              </w:rPr>
              <w:t>92.14%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6E3D">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FB1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815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DD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54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FA15">
            <w:pPr>
              <w:jc w:val="center"/>
            </w:pPr>
            <w:r>
              <w:rPr>
                <w:rFonts w:ascii="宋体" w:hAnsi="宋体" w:eastAsia="宋体"/>
                <w:sz w:val="16"/>
              </w:rPr>
              <w:t>工作经费结转，用于2025年重大动物疫病防控工作。</w:t>
            </w:r>
          </w:p>
        </w:tc>
      </w:tr>
      <w:tr w14:paraId="02DBD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18F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F3A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B50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F332">
            <w:pPr>
              <w:jc w:val="center"/>
            </w:pPr>
            <w:r>
              <w:rPr>
                <w:rFonts w:ascii="宋体" w:hAnsi="宋体" w:eastAsia="宋体"/>
                <w:sz w:val="16"/>
              </w:rPr>
              <w:t>实验室正常运转工作经费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C02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23D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0795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840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480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89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4C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15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3D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8BBF">
            <w:pPr>
              <w:jc w:val="center"/>
            </w:pPr>
          </w:p>
        </w:tc>
      </w:tr>
      <w:tr w14:paraId="62770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F08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44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F7E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0C35">
            <w:pPr>
              <w:jc w:val="center"/>
            </w:pPr>
            <w:r>
              <w:rPr>
                <w:rFonts w:ascii="宋体" w:hAnsi="宋体" w:eastAsia="宋体"/>
                <w:sz w:val="16"/>
              </w:rPr>
              <w:t>保障畜牧业绿色健康发展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418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168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59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22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2F6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FC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40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CE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3C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7FC0">
            <w:pPr>
              <w:jc w:val="center"/>
            </w:pPr>
          </w:p>
        </w:tc>
      </w:tr>
      <w:tr w14:paraId="1B1084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13D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69A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B1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CAF4">
            <w:pPr>
              <w:jc w:val="center"/>
            </w:pPr>
            <w:r>
              <w:rPr>
                <w:rFonts w:ascii="宋体" w:hAnsi="宋体" w:eastAsia="宋体"/>
                <w:sz w:val="16"/>
              </w:rPr>
              <w:t>养殖户满意度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3E9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40B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E5A77">
            <w:pPr>
              <w:jc w:val="center"/>
            </w:pPr>
            <w:r>
              <w:rPr>
                <w:rFonts w:ascii="宋体" w:hAnsi="宋体" w:eastAsia="宋体"/>
                <w:sz w:val="16"/>
              </w:rPr>
              <w:t>=96.88%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4BD7">
            <w:pPr>
              <w:jc w:val="center"/>
            </w:pPr>
            <w:r>
              <w:rPr>
                <w:rFonts w:ascii="宋体" w:hAnsi="宋体" w:eastAsia="宋体"/>
                <w:sz w:val="16"/>
              </w:rPr>
              <w:t>101.98%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F8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2A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9A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17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F7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807B">
            <w:pPr>
              <w:jc w:val="center"/>
            </w:pPr>
            <w:r>
              <w:rPr>
                <w:rFonts w:ascii="宋体" w:hAnsi="宋体" w:eastAsia="宋体"/>
                <w:sz w:val="16"/>
              </w:rPr>
              <w:t>农牧民满意度大于预期指标。</w:t>
            </w:r>
          </w:p>
        </w:tc>
      </w:tr>
      <w:tr w14:paraId="39B9236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C336E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D8A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624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38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48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5F36">
            <w:pPr>
              <w:jc w:val="center"/>
            </w:pPr>
            <w:r>
              <w:rPr>
                <w:rFonts w:ascii="宋体" w:hAnsi="宋体" w:eastAsia="宋体"/>
                <w:sz w:val="16"/>
              </w:rPr>
              <w:t>93.35分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9C9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D84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557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751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E9040"/>
        </w:tc>
      </w:tr>
    </w:tbl>
    <w:p w14:paraId="2D1412C9">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3"/>
        <w:gridCol w:w="621"/>
        <w:gridCol w:w="612"/>
        <w:gridCol w:w="776"/>
        <w:gridCol w:w="776"/>
        <w:gridCol w:w="776"/>
        <w:gridCol w:w="630"/>
        <w:gridCol w:w="603"/>
        <w:gridCol w:w="603"/>
        <w:gridCol w:w="604"/>
        <w:gridCol w:w="604"/>
        <w:gridCol w:w="630"/>
      </w:tblGrid>
      <w:tr w14:paraId="2F420573">
        <w:tblPrEx>
          <w:tblCellMar>
            <w:top w:w="0" w:type="dxa"/>
            <w:left w:w="108" w:type="dxa"/>
            <w:bottom w:w="0" w:type="dxa"/>
            <w:right w:w="108" w:type="dxa"/>
          </w:tblCellMar>
        </w:tblPrEx>
        <w:tc>
          <w:tcPr>
            <w:tcW w:w="8848" w:type="dxa"/>
            <w:gridSpan w:val="14"/>
            <w:vAlign w:val="center"/>
          </w:tcPr>
          <w:p w14:paraId="6A806BF5">
            <w:pPr>
              <w:jc w:val="center"/>
            </w:pPr>
            <w:r>
              <w:rPr>
                <w:rFonts w:ascii="宋体" w:hAnsi="宋体" w:eastAsia="宋体"/>
                <w:sz w:val="24"/>
              </w:rPr>
              <w:t>项目支出绩效自评表</w:t>
            </w:r>
          </w:p>
        </w:tc>
      </w:tr>
      <w:tr w14:paraId="695969F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390390">
            <w:pPr>
              <w:jc w:val="center"/>
            </w:pPr>
            <w:r>
              <w:rPr>
                <w:rFonts w:ascii="宋体" w:hAnsi="宋体" w:eastAsia="宋体"/>
                <w:sz w:val="24"/>
              </w:rPr>
              <w:t>(2024年度)</w:t>
            </w:r>
          </w:p>
        </w:tc>
      </w:tr>
      <w:tr w14:paraId="1B7BAB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DA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ADE015">
            <w:pPr>
              <w:jc w:val="center"/>
            </w:pPr>
            <w:r>
              <w:rPr>
                <w:rFonts w:ascii="宋体" w:hAnsi="宋体" w:eastAsia="宋体"/>
                <w:sz w:val="16"/>
              </w:rPr>
              <w:t>2024年自治区动物防疫补助项目</w:t>
            </w:r>
          </w:p>
        </w:tc>
      </w:tr>
      <w:tr w14:paraId="21FC75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B9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F8941A">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FD5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32F950">
            <w:pPr>
              <w:jc w:val="center"/>
            </w:pPr>
            <w:r>
              <w:rPr>
                <w:rFonts w:ascii="宋体" w:hAnsi="宋体" w:eastAsia="宋体"/>
                <w:sz w:val="16"/>
              </w:rPr>
              <w:t>昌吉回族自治州动物疾病预防控制中心</w:t>
            </w:r>
          </w:p>
        </w:tc>
      </w:tr>
      <w:tr w14:paraId="2BA4FC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F1B2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FBDD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315F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40A7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F20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9F4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872D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A86BB">
            <w:pPr>
              <w:jc w:val="center"/>
            </w:pPr>
            <w:r>
              <w:rPr>
                <w:rFonts w:ascii="宋体" w:hAnsi="宋体" w:eastAsia="宋体"/>
                <w:sz w:val="16"/>
              </w:rPr>
              <w:t>得分</w:t>
            </w:r>
          </w:p>
        </w:tc>
      </w:tr>
      <w:tr w14:paraId="4B35D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525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55B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57CDA">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74BFF">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130B9">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C0C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FF3B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7D706">
            <w:pPr>
              <w:jc w:val="center"/>
            </w:pPr>
            <w:r>
              <w:rPr>
                <w:rFonts w:ascii="宋体" w:hAnsi="宋体" w:eastAsia="宋体"/>
                <w:sz w:val="16"/>
              </w:rPr>
              <w:t>10.00</w:t>
            </w:r>
          </w:p>
        </w:tc>
      </w:tr>
      <w:tr w14:paraId="2A56A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4FD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0556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61CBC">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4C453">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70FBD">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E0D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250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96E6">
            <w:pPr>
              <w:jc w:val="center"/>
            </w:pPr>
            <w:r>
              <w:rPr>
                <w:rFonts w:ascii="宋体" w:hAnsi="宋体" w:eastAsia="宋体"/>
                <w:sz w:val="16"/>
              </w:rPr>
              <w:t>—</w:t>
            </w:r>
          </w:p>
        </w:tc>
      </w:tr>
      <w:tr w14:paraId="79B8AB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FC1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C7A2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CC5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3A0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A2A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F72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2D4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5C4C">
            <w:pPr>
              <w:jc w:val="center"/>
            </w:pPr>
            <w:r>
              <w:rPr>
                <w:rFonts w:ascii="宋体" w:hAnsi="宋体" w:eastAsia="宋体"/>
                <w:sz w:val="16"/>
              </w:rPr>
              <w:t>—</w:t>
            </w:r>
          </w:p>
        </w:tc>
      </w:tr>
      <w:tr w14:paraId="5B0FA6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87F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E7FA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FA9673">
            <w:pPr>
              <w:jc w:val="center"/>
            </w:pPr>
            <w:r>
              <w:rPr>
                <w:rFonts w:ascii="宋体" w:hAnsi="宋体" w:eastAsia="宋体"/>
                <w:sz w:val="16"/>
              </w:rPr>
              <w:t>实际完成情况</w:t>
            </w:r>
          </w:p>
        </w:tc>
      </w:tr>
      <w:tr w14:paraId="3F89E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E7E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E49012">
            <w:pPr>
              <w:jc w:val="both"/>
            </w:pPr>
            <w:r>
              <w:rPr>
                <w:rFonts w:ascii="宋体" w:hAnsi="宋体" w:eastAsia="宋体"/>
                <w:sz w:val="16"/>
              </w:rPr>
              <w:t>采购全州羊传染性胸膜肺炎疫苗、羊痘活疫苗、羊三联四防干粉苗等动物疫苗一批，确保各县市动物疫苗及时供应到位；全面推进规模化养殖场“先打后补”工作开展。通过项目实施，确保畜禽群体免疫密度达到90%以上，畜禽平均免疫抗体合格率</w:t>
            </w:r>
            <w:r>
              <w:rPr>
                <w:rFonts w:hint="eastAsia" w:ascii="宋体" w:hAnsi="宋体"/>
                <w:sz w:val="16"/>
                <w:lang w:eastAsia="zh-CN"/>
              </w:rPr>
              <w:t>达到</w:t>
            </w:r>
            <w:r>
              <w:rPr>
                <w:rFonts w:ascii="宋体" w:hAnsi="宋体" w:eastAsia="宋体"/>
                <w:sz w:val="16"/>
              </w:rPr>
              <w:t>70%的国家标准，保障我州畜牧业高质量发展和公共卫生安全。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955202">
            <w:pPr>
              <w:jc w:val="both"/>
            </w:pPr>
            <w:r>
              <w:rPr>
                <w:rFonts w:hint="eastAsia" w:ascii="宋体" w:hAnsi="宋体"/>
                <w:sz w:val="16"/>
                <w:lang w:eastAsia="zh-CN"/>
              </w:rPr>
              <w:t>截至</w:t>
            </w:r>
            <w:r>
              <w:rPr>
                <w:rFonts w:ascii="宋体" w:hAnsi="宋体" w:eastAsia="宋体"/>
                <w:sz w:val="16"/>
              </w:rPr>
              <w:t>2024年12月31日，该项目实际完成羊传染性胸膜肺炎、羊痘活疫苗等常见病疫苗采购一批，累计267.12万头份/万毫升，各县市疫苗全部按时配送到位，保障集中免疫工作顺利开展。规模化养殖场“先打后补”工作成效明显，为全州21家规模化养殖场兑付“先打后补”补助资金。通过项目实施，全年畜禽免疫密度保持在90%以上，畜禽平均免疫抗体合格率达70%以上，全州没有重大动物</w:t>
            </w:r>
            <w:r>
              <w:rPr>
                <w:rFonts w:hint="eastAsia" w:ascii="宋体" w:hAnsi="宋体"/>
                <w:sz w:val="16"/>
                <w:lang w:eastAsia="zh-CN"/>
              </w:rPr>
              <w:t>防疫</w:t>
            </w:r>
            <w:r>
              <w:rPr>
                <w:rFonts w:ascii="宋体" w:hAnsi="宋体" w:eastAsia="宋体"/>
                <w:sz w:val="16"/>
              </w:rPr>
              <w:t>发生。</w:t>
            </w:r>
          </w:p>
        </w:tc>
      </w:tr>
      <w:tr w14:paraId="4F2951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0E25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CD3B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DA5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CC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216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38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AAEA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71ED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58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55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33F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836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76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C7A6">
            <w:pPr>
              <w:jc w:val="center"/>
            </w:pPr>
            <w:r>
              <w:rPr>
                <w:rFonts w:ascii="宋体" w:hAnsi="宋体" w:eastAsia="宋体"/>
                <w:sz w:val="16"/>
              </w:rPr>
              <w:t>偏差原因分析及改进措施</w:t>
            </w:r>
          </w:p>
        </w:tc>
      </w:tr>
      <w:tr w14:paraId="4A1FDB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3E5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972E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57F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7F04">
            <w:pPr>
              <w:jc w:val="center"/>
            </w:pPr>
            <w:r>
              <w:rPr>
                <w:rFonts w:ascii="宋体" w:hAnsi="宋体" w:eastAsia="宋体"/>
                <w:sz w:val="16"/>
              </w:rPr>
              <w:t>强制免疫病种应免畜禽的免疫密度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5B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B1A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6905">
            <w:pPr>
              <w:jc w:val="center"/>
            </w:pPr>
            <w:r>
              <w:rPr>
                <w:rFonts w:ascii="宋体" w:hAnsi="宋体" w:eastAsia="宋体"/>
                <w:sz w:val="16"/>
              </w:rPr>
              <w:t>=96.86%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3C39E">
            <w:pPr>
              <w:jc w:val="center"/>
            </w:pPr>
            <w:r>
              <w:rPr>
                <w:rFonts w:ascii="宋体" w:hAnsi="宋体" w:eastAsia="宋体"/>
                <w:sz w:val="16"/>
              </w:rPr>
              <w:t>106.96%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BD89B">
            <w:pPr>
              <w:jc w:val="center"/>
            </w:pPr>
            <w:r>
              <w:rPr>
                <w:rFonts w:ascii="宋体" w:hAnsi="宋体" w:eastAsia="宋体"/>
                <w:sz w:val="16"/>
              </w:rPr>
              <w:t>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E5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2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CE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77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0F47B">
            <w:pPr>
              <w:jc w:val="center"/>
            </w:pPr>
            <w:r>
              <w:rPr>
                <w:rFonts w:ascii="宋体" w:hAnsi="宋体" w:eastAsia="宋体"/>
                <w:sz w:val="16"/>
              </w:rPr>
              <w:t>由于新生畜增加，调运频繁，牲畜数量呈动态变化，实际免疫数大于计划免疫数。</w:t>
            </w:r>
          </w:p>
        </w:tc>
      </w:tr>
      <w:tr w14:paraId="42233D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59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BB4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A9D8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B7AB">
            <w:pPr>
              <w:jc w:val="center"/>
            </w:pPr>
            <w:r>
              <w:rPr>
                <w:rFonts w:ascii="宋体" w:hAnsi="宋体" w:eastAsia="宋体"/>
                <w:sz w:val="16"/>
              </w:rPr>
              <w:t>依法对重大动物</w:t>
            </w:r>
            <w:r>
              <w:rPr>
                <w:rFonts w:hint="eastAsia" w:ascii="宋体" w:hAnsi="宋体"/>
                <w:sz w:val="16"/>
                <w:lang w:eastAsia="zh-CN"/>
              </w:rPr>
              <w:t>防疫</w:t>
            </w:r>
            <w:r>
              <w:rPr>
                <w:rFonts w:ascii="宋体" w:hAnsi="宋体" w:eastAsia="宋体"/>
                <w:sz w:val="16"/>
              </w:rPr>
              <w:t>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24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B3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97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B5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327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90C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70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8C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5D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FF6F">
            <w:pPr>
              <w:jc w:val="center"/>
            </w:pPr>
          </w:p>
        </w:tc>
      </w:tr>
      <w:tr w14:paraId="6396B7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AA3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B6E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72D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FC14">
            <w:pPr>
              <w:jc w:val="center"/>
            </w:pPr>
            <w:r>
              <w:rPr>
                <w:rFonts w:ascii="宋体" w:hAnsi="宋体" w:eastAsia="宋体"/>
                <w:sz w:val="16"/>
              </w:rPr>
              <w:t>自治区财政补助经费使用率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8D3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3B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10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03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5A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72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E1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73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9B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9612">
            <w:pPr>
              <w:jc w:val="center"/>
            </w:pPr>
          </w:p>
        </w:tc>
      </w:tr>
      <w:tr w14:paraId="677C7A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11B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44B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C4B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7B23">
            <w:pPr>
              <w:jc w:val="center"/>
            </w:pPr>
            <w:r>
              <w:rPr>
                <w:rFonts w:ascii="宋体" w:hAnsi="宋体" w:eastAsia="宋体"/>
                <w:sz w:val="16"/>
              </w:rPr>
              <w:t>免疫质量和免疫效果（除布病外其他强制免疫病种的平均免疫抗体合格率）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443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1D5C">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6D85">
            <w:pPr>
              <w:jc w:val="center"/>
            </w:pPr>
            <w:r>
              <w:rPr>
                <w:rFonts w:ascii="宋体" w:hAnsi="宋体" w:eastAsia="宋体"/>
                <w:sz w:val="16"/>
              </w:rPr>
              <w:t>=95.38%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3754">
            <w:pPr>
              <w:jc w:val="center"/>
            </w:pPr>
            <w:r>
              <w:rPr>
                <w:rFonts w:ascii="宋体" w:hAnsi="宋体" w:eastAsia="宋体"/>
                <w:sz w:val="16"/>
              </w:rPr>
              <w:t>136.26%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049E">
            <w:pPr>
              <w:jc w:val="center"/>
            </w:pPr>
            <w:r>
              <w:rPr>
                <w:rFonts w:ascii="宋体" w:hAnsi="宋体" w:eastAsia="宋体"/>
                <w:sz w:val="16"/>
              </w:rPr>
              <w:t>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166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6B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04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EC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590EA">
            <w:pPr>
              <w:jc w:val="center"/>
            </w:pPr>
            <w:r>
              <w:rPr>
                <w:rFonts w:ascii="宋体" w:hAnsi="宋体" w:eastAsia="宋体"/>
                <w:sz w:val="16"/>
              </w:rPr>
              <w:t>按照国家规定要求，免疫抗体合格率需达到70%的标准。我州扎实开展畜禽免疫工作，有效构筑免疫屏障，免疫抗体合格率远高于国家标准。</w:t>
            </w:r>
          </w:p>
        </w:tc>
      </w:tr>
      <w:tr w14:paraId="19BA38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F41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47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DA9E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9672">
            <w:pPr>
              <w:jc w:val="center"/>
            </w:pPr>
            <w:r>
              <w:rPr>
                <w:rFonts w:ascii="宋体" w:hAnsi="宋体" w:eastAsia="宋体"/>
                <w:sz w:val="16"/>
              </w:rPr>
              <w:t>重大动物</w:t>
            </w:r>
            <w:r>
              <w:rPr>
                <w:rFonts w:hint="eastAsia" w:ascii="宋体" w:hAnsi="宋体"/>
                <w:sz w:val="16"/>
                <w:lang w:eastAsia="zh-CN"/>
              </w:rPr>
              <w:t>防疫</w:t>
            </w:r>
            <w:r>
              <w:rPr>
                <w:rFonts w:ascii="宋体" w:hAnsi="宋体" w:eastAsia="宋体"/>
                <w:sz w:val="16"/>
              </w:rPr>
              <w:t>及时报告率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01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74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B90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E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874B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6A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46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0C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C4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03E7">
            <w:pPr>
              <w:jc w:val="center"/>
            </w:pPr>
          </w:p>
        </w:tc>
      </w:tr>
      <w:tr w14:paraId="34D82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C55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5B6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CA1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C7DE1">
            <w:pPr>
              <w:jc w:val="center"/>
            </w:pPr>
            <w:r>
              <w:rPr>
                <w:rFonts w:ascii="宋体" w:hAnsi="宋体" w:eastAsia="宋体"/>
                <w:sz w:val="16"/>
              </w:rPr>
              <w:t>动物防疫及其他工作经费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98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278C">
            <w:pPr>
              <w:jc w:val="center"/>
            </w:pPr>
            <w:r>
              <w:rPr>
                <w:rFonts w:ascii="宋体" w:hAnsi="宋体" w:eastAsia="宋体"/>
                <w:sz w:val="16"/>
              </w:rPr>
              <w:t>&lt;=35.98万元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5C66">
            <w:pPr>
              <w:jc w:val="center"/>
            </w:pPr>
            <w:r>
              <w:rPr>
                <w:rFonts w:ascii="宋体" w:hAnsi="宋体" w:eastAsia="宋体"/>
                <w:sz w:val="16"/>
              </w:rPr>
              <w:t>=35.98万元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5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30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51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33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ABF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783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159C1">
            <w:pPr>
              <w:jc w:val="center"/>
            </w:pPr>
          </w:p>
        </w:tc>
      </w:tr>
      <w:tr w14:paraId="3A918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13A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8E7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198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7D55">
            <w:pPr>
              <w:jc w:val="center"/>
            </w:pPr>
            <w:r>
              <w:rPr>
                <w:rFonts w:ascii="宋体" w:hAnsi="宋体" w:eastAsia="宋体"/>
                <w:sz w:val="16"/>
              </w:rPr>
              <w:t>先打后补工作经费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91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A973">
            <w:pPr>
              <w:jc w:val="center"/>
            </w:pPr>
            <w:r>
              <w:rPr>
                <w:rFonts w:ascii="宋体" w:hAnsi="宋体" w:eastAsia="宋体"/>
                <w:sz w:val="16"/>
              </w:rPr>
              <w:t>&lt;=70.02万元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CE9A">
            <w:pPr>
              <w:jc w:val="center"/>
            </w:pPr>
            <w:r>
              <w:rPr>
                <w:rFonts w:ascii="宋体" w:hAnsi="宋体" w:eastAsia="宋体"/>
                <w:sz w:val="16"/>
              </w:rPr>
              <w:t>=70.02万元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C0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24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DB8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AC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6B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D3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D065">
            <w:pPr>
              <w:jc w:val="center"/>
            </w:pPr>
          </w:p>
        </w:tc>
      </w:tr>
      <w:tr w14:paraId="00C77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4F0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8BA7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C6F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770D4">
            <w:pPr>
              <w:jc w:val="center"/>
            </w:pPr>
            <w:r>
              <w:rPr>
                <w:rFonts w:ascii="宋体" w:hAnsi="宋体" w:eastAsia="宋体"/>
                <w:sz w:val="16"/>
              </w:rPr>
              <w:t>确保不发生区域性重大动物</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9CF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DB400">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F92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2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66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24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3D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380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94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0B43">
            <w:pPr>
              <w:jc w:val="center"/>
            </w:pPr>
          </w:p>
        </w:tc>
      </w:tr>
      <w:tr w14:paraId="0F932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AAE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B70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4A1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EB36">
            <w:pPr>
              <w:jc w:val="center"/>
            </w:pPr>
            <w:r>
              <w:rPr>
                <w:rFonts w:ascii="宋体" w:hAnsi="宋体" w:eastAsia="宋体"/>
                <w:sz w:val="16"/>
              </w:rPr>
              <w:t>资金使用重大违纪问题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4C2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961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CF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DF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0D6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49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07E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ABE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54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1D0C3">
            <w:pPr>
              <w:jc w:val="center"/>
            </w:pPr>
          </w:p>
        </w:tc>
      </w:tr>
      <w:tr w14:paraId="4A9A7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CBF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B4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51C4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7B0D">
            <w:pPr>
              <w:jc w:val="center"/>
            </w:pPr>
            <w:r>
              <w:rPr>
                <w:rFonts w:ascii="宋体" w:hAnsi="宋体" w:eastAsia="宋体"/>
                <w:sz w:val="16"/>
              </w:rPr>
              <w:t>大规模随意抛弃病死猪事件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20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1F3C5">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93E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40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AD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62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EB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E5D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39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E390D">
            <w:pPr>
              <w:jc w:val="center"/>
            </w:pPr>
          </w:p>
        </w:tc>
      </w:tr>
      <w:tr w14:paraId="2CB5DC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739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E8A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C38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88DE">
            <w:pPr>
              <w:jc w:val="center"/>
            </w:pPr>
            <w:r>
              <w:rPr>
                <w:rFonts w:ascii="宋体" w:hAnsi="宋体" w:eastAsia="宋体"/>
                <w:sz w:val="16"/>
              </w:rPr>
              <w:t>补助对象对政策实施的满意度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3F8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B23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3143">
            <w:pPr>
              <w:jc w:val="center"/>
            </w:pPr>
            <w:r>
              <w:rPr>
                <w:rFonts w:ascii="宋体" w:hAnsi="宋体" w:eastAsia="宋体"/>
                <w:sz w:val="16"/>
              </w:rPr>
              <w:t>=91.25%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B699">
            <w:pPr>
              <w:jc w:val="center"/>
            </w:pPr>
            <w:r>
              <w:rPr>
                <w:rFonts w:ascii="宋体" w:hAnsi="宋体" w:eastAsia="宋体"/>
                <w:sz w:val="16"/>
              </w:rPr>
              <w:t>101.39%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6C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B9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1C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3508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BB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55F4">
            <w:pPr>
              <w:jc w:val="center"/>
            </w:pPr>
            <w:r>
              <w:rPr>
                <w:rFonts w:ascii="宋体" w:hAnsi="宋体" w:eastAsia="宋体"/>
                <w:sz w:val="16"/>
              </w:rPr>
              <w:t>养殖户对动物防疫工作满意度较高。</w:t>
            </w:r>
          </w:p>
        </w:tc>
      </w:tr>
      <w:tr w14:paraId="4E168A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CEC4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1B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0AE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94A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2F1B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D8AE">
            <w:pPr>
              <w:jc w:val="center"/>
            </w:pPr>
            <w:r>
              <w:rPr>
                <w:rFonts w:ascii="宋体" w:hAnsi="宋体" w:eastAsia="宋体"/>
                <w:sz w:val="16"/>
              </w:rPr>
              <w:t>96.54分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B90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E227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CBD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288F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D0002"/>
        </w:tc>
      </w:tr>
    </w:tbl>
    <w:p w14:paraId="7EB8C80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1292D779">
        <w:tblPrEx>
          <w:tblCellMar>
            <w:top w:w="0" w:type="dxa"/>
            <w:left w:w="108" w:type="dxa"/>
            <w:bottom w:w="0" w:type="dxa"/>
            <w:right w:w="108" w:type="dxa"/>
          </w:tblCellMar>
        </w:tblPrEx>
        <w:tc>
          <w:tcPr>
            <w:tcW w:w="8848" w:type="dxa"/>
            <w:gridSpan w:val="14"/>
            <w:vAlign w:val="center"/>
          </w:tcPr>
          <w:p w14:paraId="5DE8657C">
            <w:pPr>
              <w:jc w:val="center"/>
            </w:pPr>
            <w:r>
              <w:rPr>
                <w:rFonts w:ascii="宋体" w:hAnsi="宋体" w:eastAsia="宋体"/>
                <w:sz w:val="24"/>
              </w:rPr>
              <w:t>项目支出绩效自评表</w:t>
            </w:r>
          </w:p>
        </w:tc>
      </w:tr>
      <w:tr w14:paraId="2175431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4B91DB">
            <w:pPr>
              <w:jc w:val="center"/>
            </w:pPr>
            <w:r>
              <w:rPr>
                <w:rFonts w:ascii="宋体" w:hAnsi="宋体" w:eastAsia="宋体"/>
                <w:sz w:val="24"/>
              </w:rPr>
              <w:t>(2024年度)</w:t>
            </w:r>
          </w:p>
        </w:tc>
      </w:tr>
      <w:tr w14:paraId="1FAE34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83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5C7120">
            <w:pPr>
              <w:jc w:val="center"/>
            </w:pPr>
            <w:r>
              <w:rPr>
                <w:rFonts w:ascii="宋体" w:hAnsi="宋体" w:eastAsia="宋体"/>
                <w:sz w:val="16"/>
              </w:rPr>
              <w:t>中央农业经营主体能力提升资金（基层农技推广体系改革与建设）项目</w:t>
            </w:r>
          </w:p>
        </w:tc>
      </w:tr>
      <w:tr w14:paraId="09DAD3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B7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D0405C">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F33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712E9A">
            <w:pPr>
              <w:jc w:val="center"/>
            </w:pPr>
            <w:r>
              <w:rPr>
                <w:rFonts w:ascii="宋体" w:hAnsi="宋体" w:eastAsia="宋体"/>
                <w:sz w:val="16"/>
              </w:rPr>
              <w:t>昌吉回族自治州动物疾病预防控制中心</w:t>
            </w:r>
          </w:p>
        </w:tc>
      </w:tr>
      <w:tr w14:paraId="24F05E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938F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260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3842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3E3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108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059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C51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245E">
            <w:pPr>
              <w:jc w:val="center"/>
            </w:pPr>
            <w:r>
              <w:rPr>
                <w:rFonts w:ascii="宋体" w:hAnsi="宋体" w:eastAsia="宋体"/>
                <w:sz w:val="16"/>
              </w:rPr>
              <w:t>得分</w:t>
            </w:r>
          </w:p>
        </w:tc>
      </w:tr>
      <w:tr w14:paraId="5FB12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F0C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757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CBC6B">
            <w:pPr>
              <w:jc w:val="center"/>
            </w:pPr>
            <w:r>
              <w:rPr>
                <w:rFonts w:ascii="宋体" w:hAnsi="宋体" w:eastAsia="宋体"/>
                <w:sz w:val="16"/>
              </w:rPr>
              <w:t>29.10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E7E4B">
            <w:pPr>
              <w:jc w:val="center"/>
            </w:pPr>
            <w:r>
              <w:rPr>
                <w:rFonts w:ascii="宋体" w:hAnsi="宋体" w:eastAsia="宋体"/>
                <w:sz w:val="16"/>
              </w:rPr>
              <w:t>29.10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3F2A3">
            <w:pPr>
              <w:jc w:val="center"/>
            </w:pPr>
            <w:r>
              <w:rPr>
                <w:rFonts w:ascii="宋体" w:hAnsi="宋体" w:eastAsia="宋体"/>
                <w:sz w:val="16"/>
              </w:rPr>
              <w:t>29.10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A0C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C426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776C">
            <w:pPr>
              <w:jc w:val="center"/>
            </w:pPr>
            <w:r>
              <w:rPr>
                <w:rFonts w:ascii="宋体" w:hAnsi="宋体" w:eastAsia="宋体"/>
                <w:sz w:val="16"/>
              </w:rPr>
              <w:t>10.00</w:t>
            </w:r>
          </w:p>
        </w:tc>
      </w:tr>
      <w:tr w14:paraId="07761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FDE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D36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3D8DC">
            <w:pPr>
              <w:jc w:val="center"/>
            </w:pPr>
            <w:r>
              <w:rPr>
                <w:rFonts w:ascii="宋体" w:hAnsi="宋体" w:eastAsia="宋体"/>
                <w:sz w:val="16"/>
              </w:rPr>
              <w:t>29.10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7D666">
            <w:pPr>
              <w:jc w:val="center"/>
            </w:pPr>
            <w:r>
              <w:rPr>
                <w:rFonts w:ascii="宋体" w:hAnsi="宋体" w:eastAsia="宋体"/>
                <w:sz w:val="16"/>
              </w:rPr>
              <w:t>29.10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A79FB">
            <w:pPr>
              <w:jc w:val="center"/>
            </w:pPr>
            <w:r>
              <w:rPr>
                <w:rFonts w:ascii="宋体" w:hAnsi="宋体" w:eastAsia="宋体"/>
                <w:sz w:val="16"/>
              </w:rPr>
              <w:t>29.10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4D6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3AE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27FA">
            <w:pPr>
              <w:jc w:val="center"/>
            </w:pPr>
            <w:r>
              <w:rPr>
                <w:rFonts w:ascii="宋体" w:hAnsi="宋体" w:eastAsia="宋体"/>
                <w:sz w:val="16"/>
              </w:rPr>
              <w:t>—</w:t>
            </w:r>
          </w:p>
        </w:tc>
      </w:tr>
      <w:tr w14:paraId="636567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245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E60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7A3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947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B84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235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58C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C2A71">
            <w:pPr>
              <w:jc w:val="center"/>
            </w:pPr>
            <w:r>
              <w:rPr>
                <w:rFonts w:ascii="宋体" w:hAnsi="宋体" w:eastAsia="宋体"/>
                <w:sz w:val="16"/>
              </w:rPr>
              <w:t>—</w:t>
            </w:r>
          </w:p>
        </w:tc>
      </w:tr>
      <w:tr w14:paraId="328084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8D80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379D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3DAED7">
            <w:pPr>
              <w:jc w:val="center"/>
            </w:pPr>
            <w:r>
              <w:rPr>
                <w:rFonts w:ascii="宋体" w:hAnsi="宋体" w:eastAsia="宋体"/>
                <w:sz w:val="16"/>
              </w:rPr>
              <w:t>实际完成情况</w:t>
            </w:r>
          </w:p>
        </w:tc>
      </w:tr>
      <w:tr w14:paraId="2E960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372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E001D2">
            <w:pPr>
              <w:jc w:val="both"/>
            </w:pPr>
            <w:r>
              <w:rPr>
                <w:rFonts w:ascii="宋体" w:hAnsi="宋体" w:eastAsia="宋体"/>
                <w:sz w:val="16"/>
              </w:rPr>
              <w:t>培训昌吉州兽医实验室人员20人，昌吉州现代农业专题培训20人，牛羊高效养殖技术培训40人，昌吉州畜牧兽医专技人员培训40人，共计培训120人。通过培训项目实施，全面提高各级专业技术骨干理论水平和专业素养，为昌吉州畜牧业高质量发展提供人才支撑，促进畜牧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26C294">
            <w:pPr>
              <w:jc w:val="both"/>
            </w:pPr>
            <w:r>
              <w:rPr>
                <w:rFonts w:ascii="宋体" w:hAnsi="宋体" w:eastAsia="宋体"/>
                <w:sz w:val="16"/>
              </w:rPr>
              <w:t>截至2024年12月31日，项目实际完成培训昌吉州兽医实验室人员20人，昌吉州现代农业专题培训20人，牛羊高效养殖技术培训40人，昌吉州畜牧兽医专技人员培训40人，共计培训120人。项目按期完成，资金支付及时。通过项目</w:t>
            </w:r>
            <w:r>
              <w:rPr>
                <w:rFonts w:hint="eastAsia" w:ascii="宋体" w:hAnsi="宋体"/>
                <w:sz w:val="16"/>
                <w:lang w:eastAsia="zh-CN"/>
              </w:rPr>
              <w:t>实施</w:t>
            </w:r>
            <w:r>
              <w:rPr>
                <w:rFonts w:ascii="宋体" w:hAnsi="宋体" w:eastAsia="宋体"/>
                <w:sz w:val="16"/>
              </w:rPr>
              <w:t>，现代设施农业产能和发展质量效益提高，接受社会化服务的小农户满意度达100%，为我州畜牧业快速高质量发展提供保障。</w:t>
            </w:r>
          </w:p>
        </w:tc>
      </w:tr>
      <w:tr w14:paraId="565880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5C60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A5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A4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A6CF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3A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A2A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0B4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97D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C8A8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DE51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C3B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B82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14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36E53">
            <w:pPr>
              <w:jc w:val="center"/>
            </w:pPr>
            <w:r>
              <w:rPr>
                <w:rFonts w:ascii="宋体" w:hAnsi="宋体" w:eastAsia="宋体"/>
                <w:sz w:val="16"/>
              </w:rPr>
              <w:t>偏差原因分析及改进措施</w:t>
            </w:r>
          </w:p>
        </w:tc>
      </w:tr>
      <w:tr w14:paraId="53BFDD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C22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23D4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0D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CE8B">
            <w:pPr>
              <w:jc w:val="center"/>
            </w:pPr>
            <w:r>
              <w:rPr>
                <w:rFonts w:ascii="宋体" w:hAnsi="宋体" w:eastAsia="宋体"/>
                <w:sz w:val="16"/>
              </w:rPr>
              <w:t>基层农技人员培训数量（人）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047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0257">
            <w:pPr>
              <w:jc w:val="center"/>
            </w:pPr>
            <w:r>
              <w:rPr>
                <w:rFonts w:ascii="宋体" w:hAnsi="宋体" w:eastAsia="宋体"/>
                <w:sz w:val="16"/>
              </w:rPr>
              <w:t>&gt;=120人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8C5F">
            <w:pPr>
              <w:jc w:val="center"/>
            </w:pPr>
            <w:r>
              <w:rPr>
                <w:rFonts w:ascii="宋体" w:hAnsi="宋体" w:eastAsia="宋体"/>
                <w:sz w:val="16"/>
              </w:rPr>
              <w:t>=120人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2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8B35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801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6E2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8A3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C02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DAD7B">
            <w:pPr>
              <w:jc w:val="center"/>
            </w:pPr>
          </w:p>
        </w:tc>
      </w:tr>
      <w:tr w14:paraId="0EDAAF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AD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FE39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DC78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00AA">
            <w:pPr>
              <w:jc w:val="center"/>
            </w:pPr>
            <w:r>
              <w:rPr>
                <w:rFonts w:ascii="宋体" w:hAnsi="宋体" w:eastAsia="宋体"/>
                <w:sz w:val="16"/>
              </w:rPr>
              <w:t>农业主体技术到位率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35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27A4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B4BC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57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53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B4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AE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62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75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FCE2">
            <w:pPr>
              <w:jc w:val="center"/>
            </w:pPr>
          </w:p>
        </w:tc>
      </w:tr>
      <w:tr w14:paraId="6C841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EFD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F17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128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E2EBE">
            <w:pPr>
              <w:jc w:val="center"/>
            </w:pPr>
            <w:r>
              <w:rPr>
                <w:rFonts w:ascii="宋体" w:hAnsi="宋体" w:eastAsia="宋体"/>
                <w:sz w:val="16"/>
              </w:rPr>
              <w:t>生产设施条件合格率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E86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3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21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4E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8AA8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287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754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92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0BA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EC82">
            <w:pPr>
              <w:jc w:val="center"/>
            </w:pPr>
          </w:p>
        </w:tc>
      </w:tr>
      <w:tr w14:paraId="73B8E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485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280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A2E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258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D0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ACF4">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02132">
            <w:pPr>
              <w:jc w:val="center"/>
            </w:pPr>
            <w:r>
              <w:rPr>
                <w:rFonts w:ascii="宋体" w:hAnsi="宋体" w:eastAsia="宋体"/>
                <w:sz w:val="16"/>
              </w:rPr>
              <w:t>2024年9月1日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E1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46E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2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34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31D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2C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73D8">
            <w:pPr>
              <w:jc w:val="center"/>
            </w:pPr>
          </w:p>
        </w:tc>
      </w:tr>
      <w:tr w14:paraId="7871A7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085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7945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73FD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BB643">
            <w:pPr>
              <w:jc w:val="center"/>
            </w:pPr>
            <w:r>
              <w:rPr>
                <w:rFonts w:ascii="宋体" w:hAnsi="宋体" w:eastAsia="宋体"/>
                <w:sz w:val="16"/>
              </w:rPr>
              <w:t>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2F4A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0ADF">
            <w:pPr>
              <w:jc w:val="center"/>
            </w:pPr>
            <w:r>
              <w:rPr>
                <w:rFonts w:ascii="宋体" w:hAnsi="宋体" w:eastAsia="宋体"/>
                <w:sz w:val="16"/>
              </w:rPr>
              <w:t>&lt;=29.1万元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D3B3">
            <w:pPr>
              <w:jc w:val="center"/>
            </w:pPr>
            <w:r>
              <w:rPr>
                <w:rFonts w:ascii="宋体" w:hAnsi="宋体" w:eastAsia="宋体"/>
                <w:sz w:val="16"/>
              </w:rPr>
              <w:t>=29.1万元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12F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45F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83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DDA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E8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051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09A1">
            <w:pPr>
              <w:jc w:val="center"/>
            </w:pPr>
          </w:p>
        </w:tc>
      </w:tr>
      <w:tr w14:paraId="0DB524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823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E42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0DB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940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B2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09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7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E3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A2DD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8F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C3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265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65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58C9">
            <w:pPr>
              <w:jc w:val="center"/>
            </w:pPr>
          </w:p>
        </w:tc>
      </w:tr>
      <w:tr w14:paraId="043A1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6CF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DB09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4ED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953D">
            <w:pPr>
              <w:jc w:val="center"/>
            </w:pPr>
            <w:r>
              <w:rPr>
                <w:rFonts w:ascii="宋体" w:hAnsi="宋体" w:eastAsia="宋体"/>
                <w:sz w:val="16"/>
              </w:rPr>
              <w:t>现代设施农业产能和发展质量效益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CA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507D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C1CA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76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C3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05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EC2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0A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B7C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C61F">
            <w:pPr>
              <w:jc w:val="center"/>
            </w:pPr>
          </w:p>
        </w:tc>
      </w:tr>
      <w:tr w14:paraId="158B16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ED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55A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A7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9EC2">
            <w:pPr>
              <w:jc w:val="center"/>
            </w:pPr>
            <w:r>
              <w:rPr>
                <w:rFonts w:ascii="宋体" w:hAnsi="宋体" w:eastAsia="宋体"/>
                <w:sz w:val="16"/>
              </w:rPr>
              <w:t>资金使用重大违规违纪问题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6F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14DA">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A8F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3D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A0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5E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E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C7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B94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21912">
            <w:pPr>
              <w:jc w:val="center"/>
            </w:pPr>
          </w:p>
        </w:tc>
      </w:tr>
      <w:tr w14:paraId="7548C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4E9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15A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DE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4C2BC">
            <w:pPr>
              <w:jc w:val="center"/>
            </w:pPr>
            <w:r>
              <w:rPr>
                <w:rFonts w:ascii="宋体" w:hAnsi="宋体" w:eastAsia="宋体"/>
                <w:sz w:val="16"/>
              </w:rPr>
              <w:t>接受社会化服务的小农户满意度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5A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856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C3C7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3C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89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92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40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040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D0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73FD6">
            <w:pPr>
              <w:jc w:val="center"/>
            </w:pPr>
          </w:p>
        </w:tc>
      </w:tr>
      <w:tr w14:paraId="45D36AC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440BF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76F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D0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C80A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FE15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FED7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9EC6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518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21E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F04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47C49"/>
        </w:tc>
      </w:tr>
    </w:tbl>
    <w:p w14:paraId="11208A5A">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32"/>
        <w:gridCol w:w="776"/>
        <w:gridCol w:w="696"/>
        <w:gridCol w:w="696"/>
        <w:gridCol w:w="625"/>
        <w:gridCol w:w="625"/>
        <w:gridCol w:w="625"/>
        <w:gridCol w:w="625"/>
        <w:gridCol w:w="632"/>
      </w:tblGrid>
      <w:tr w14:paraId="7A9E4F60">
        <w:tblPrEx>
          <w:tblCellMar>
            <w:top w:w="0" w:type="dxa"/>
            <w:left w:w="108" w:type="dxa"/>
            <w:bottom w:w="0" w:type="dxa"/>
            <w:right w:w="108" w:type="dxa"/>
          </w:tblCellMar>
        </w:tblPrEx>
        <w:tc>
          <w:tcPr>
            <w:tcW w:w="8848" w:type="dxa"/>
            <w:gridSpan w:val="14"/>
            <w:vAlign w:val="center"/>
          </w:tcPr>
          <w:p w14:paraId="19AEB700">
            <w:pPr>
              <w:jc w:val="center"/>
            </w:pPr>
            <w:r>
              <w:rPr>
                <w:rFonts w:ascii="宋体" w:hAnsi="宋体" w:eastAsia="宋体"/>
                <w:sz w:val="24"/>
              </w:rPr>
              <w:t>项目支出绩效自评表</w:t>
            </w:r>
          </w:p>
        </w:tc>
      </w:tr>
      <w:tr w14:paraId="204B4CD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B2C06C">
            <w:pPr>
              <w:jc w:val="center"/>
            </w:pPr>
            <w:r>
              <w:rPr>
                <w:rFonts w:ascii="宋体" w:hAnsi="宋体" w:eastAsia="宋体"/>
                <w:sz w:val="24"/>
              </w:rPr>
              <w:t>(2024年度)</w:t>
            </w:r>
          </w:p>
        </w:tc>
      </w:tr>
      <w:tr w14:paraId="24D04F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D0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5D9B3F">
            <w:pPr>
              <w:jc w:val="center"/>
            </w:pPr>
            <w:r>
              <w:rPr>
                <w:rFonts w:ascii="宋体" w:hAnsi="宋体" w:eastAsia="宋体"/>
                <w:sz w:val="16"/>
              </w:rPr>
              <w:t>关于下达2024年州本级农业领域项目资金预算（第一批）的通知</w:t>
            </w:r>
          </w:p>
        </w:tc>
      </w:tr>
      <w:tr w14:paraId="2A66D5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E3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39AC37">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86F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6B1B79">
            <w:pPr>
              <w:jc w:val="center"/>
            </w:pPr>
            <w:r>
              <w:rPr>
                <w:rFonts w:ascii="宋体" w:hAnsi="宋体" w:eastAsia="宋体"/>
                <w:sz w:val="16"/>
              </w:rPr>
              <w:t>昌吉回族自治州动物疾病预防控制中心</w:t>
            </w:r>
          </w:p>
        </w:tc>
      </w:tr>
      <w:tr w14:paraId="632E60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A70F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7B9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35D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59B6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55F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0F25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2F9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BBA3">
            <w:pPr>
              <w:jc w:val="center"/>
            </w:pPr>
            <w:r>
              <w:rPr>
                <w:rFonts w:ascii="宋体" w:hAnsi="宋体" w:eastAsia="宋体"/>
                <w:sz w:val="16"/>
              </w:rPr>
              <w:t>得分</w:t>
            </w:r>
          </w:p>
        </w:tc>
      </w:tr>
      <w:tr w14:paraId="608CE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2EE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FD8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60F1B">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1262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DDB86">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63B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B732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FFE64">
            <w:pPr>
              <w:jc w:val="center"/>
            </w:pPr>
            <w:r>
              <w:rPr>
                <w:rFonts w:ascii="宋体" w:hAnsi="宋体" w:eastAsia="宋体"/>
                <w:sz w:val="16"/>
              </w:rPr>
              <w:t>10.00</w:t>
            </w:r>
          </w:p>
        </w:tc>
      </w:tr>
      <w:tr w14:paraId="781188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38D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5E4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BC141">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DF4B0">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B3260">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39F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DD0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0C65A">
            <w:pPr>
              <w:jc w:val="center"/>
            </w:pPr>
            <w:r>
              <w:rPr>
                <w:rFonts w:ascii="宋体" w:hAnsi="宋体" w:eastAsia="宋体"/>
                <w:sz w:val="16"/>
              </w:rPr>
              <w:t>—</w:t>
            </w:r>
          </w:p>
        </w:tc>
      </w:tr>
      <w:tr w14:paraId="5718E6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CEA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BE4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F8E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433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8F5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7C5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4AD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7C44">
            <w:pPr>
              <w:jc w:val="center"/>
            </w:pPr>
            <w:r>
              <w:rPr>
                <w:rFonts w:ascii="宋体" w:hAnsi="宋体" w:eastAsia="宋体"/>
                <w:sz w:val="16"/>
              </w:rPr>
              <w:t>—</w:t>
            </w:r>
          </w:p>
        </w:tc>
      </w:tr>
      <w:tr w14:paraId="0F3BB7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DE2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5138C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41754B">
            <w:pPr>
              <w:jc w:val="center"/>
            </w:pPr>
            <w:r>
              <w:rPr>
                <w:rFonts w:ascii="宋体" w:hAnsi="宋体" w:eastAsia="宋体"/>
                <w:sz w:val="16"/>
              </w:rPr>
              <w:t>实际完成情况</w:t>
            </w:r>
          </w:p>
        </w:tc>
      </w:tr>
      <w:tr w14:paraId="10671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E59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6ADB87">
            <w:pPr>
              <w:jc w:val="both"/>
            </w:pPr>
            <w:r>
              <w:rPr>
                <w:rFonts w:ascii="宋体" w:hAnsi="宋体" w:eastAsia="宋体"/>
                <w:sz w:val="16"/>
              </w:rPr>
              <w:t>采购全州禽流感疫苗、口蹄疫疫苗、布病疫苗和小反刍兽疫疫苗共四种，确保各县市动物疫苗及时供应到位。通过该项目实施，确保畜禽群体免疫密度达到90%以上，畜禽平均免疫抗体合格率</w:t>
            </w:r>
            <w:r>
              <w:rPr>
                <w:rFonts w:hint="eastAsia" w:ascii="宋体" w:hAnsi="宋体"/>
                <w:sz w:val="16"/>
                <w:lang w:eastAsia="zh-CN"/>
              </w:rPr>
              <w:t>达到</w:t>
            </w:r>
            <w:r>
              <w:rPr>
                <w:rFonts w:ascii="宋体" w:hAnsi="宋体" w:eastAsia="宋体"/>
                <w:sz w:val="16"/>
              </w:rPr>
              <w:t>70%的国家标准，保障我州畜牧业高质量发展和公共卫生安全。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7624F3">
            <w:pPr>
              <w:jc w:val="both"/>
            </w:pPr>
            <w:r>
              <w:rPr>
                <w:rFonts w:ascii="宋体" w:hAnsi="宋体" w:eastAsia="宋体"/>
                <w:sz w:val="16"/>
              </w:rPr>
              <w:t>截至2024年12月31日，该项目实际完成禽流感疫苗、口蹄疫疫苗、布病疫苗和小反刍兽疫疫苗采购一批。通过该项目实施，确保各县市动物疫苗库存充足，圆满完成春、秋两季集中免疫工作，保障畜禽群体免疫密度、平均免疫抗体率均保持在国家标准以上。</w:t>
            </w:r>
          </w:p>
        </w:tc>
      </w:tr>
      <w:tr w14:paraId="4289FA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900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A0D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619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A1D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4C2D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3DB3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36C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B9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36B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825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5E3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E261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F0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45043">
            <w:pPr>
              <w:jc w:val="center"/>
            </w:pPr>
            <w:r>
              <w:rPr>
                <w:rFonts w:ascii="宋体" w:hAnsi="宋体" w:eastAsia="宋体"/>
                <w:sz w:val="16"/>
              </w:rPr>
              <w:t>偏差原因分析及改进措施</w:t>
            </w:r>
          </w:p>
        </w:tc>
      </w:tr>
      <w:tr w14:paraId="1EA042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3A00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81D61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BA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61F5">
            <w:pPr>
              <w:jc w:val="center"/>
            </w:pPr>
            <w:r>
              <w:rPr>
                <w:rFonts w:ascii="宋体" w:hAnsi="宋体" w:eastAsia="宋体"/>
                <w:sz w:val="16"/>
              </w:rPr>
              <w:t>采购疫苗种类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40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8915">
            <w:pPr>
              <w:jc w:val="center"/>
            </w:pPr>
            <w:r>
              <w:rPr>
                <w:rFonts w:ascii="宋体" w:hAnsi="宋体" w:eastAsia="宋体"/>
                <w:sz w:val="16"/>
              </w:rPr>
              <w:t>&gt;=4种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5D35A">
            <w:pPr>
              <w:jc w:val="center"/>
            </w:pPr>
            <w:r>
              <w:rPr>
                <w:rFonts w:ascii="宋体" w:hAnsi="宋体" w:eastAsia="宋体"/>
                <w:sz w:val="16"/>
              </w:rPr>
              <w: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63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FF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88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96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B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17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A75A">
            <w:pPr>
              <w:jc w:val="center"/>
            </w:pPr>
          </w:p>
        </w:tc>
      </w:tr>
      <w:tr w14:paraId="451DCE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A3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22A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E6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606B">
            <w:pPr>
              <w:jc w:val="center"/>
            </w:pPr>
            <w:r>
              <w:rPr>
                <w:rFonts w:ascii="宋体" w:hAnsi="宋体" w:eastAsia="宋体"/>
                <w:sz w:val="16"/>
              </w:rPr>
              <w:t>疫苗验收合格率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DA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EE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4C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0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AD0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528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AE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C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F65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B4DB">
            <w:pPr>
              <w:jc w:val="center"/>
            </w:pPr>
          </w:p>
        </w:tc>
      </w:tr>
      <w:tr w14:paraId="4D2B79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2D5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6D6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8E2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0712">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CC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A8FA">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35D85">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79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5B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5D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B43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EFD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6C4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C1DC">
            <w:pPr>
              <w:jc w:val="center"/>
            </w:pPr>
          </w:p>
        </w:tc>
      </w:tr>
      <w:tr w14:paraId="241321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294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B3865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C5F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9097">
            <w:pPr>
              <w:jc w:val="center"/>
            </w:pPr>
            <w:r>
              <w:rPr>
                <w:rFonts w:ascii="宋体" w:hAnsi="宋体" w:eastAsia="宋体"/>
                <w:sz w:val="16"/>
              </w:rPr>
              <w:t>布病疫苗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320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4918">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6762">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41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70E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42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EC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07F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53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BC20">
            <w:pPr>
              <w:jc w:val="center"/>
            </w:pPr>
          </w:p>
        </w:tc>
      </w:tr>
      <w:tr w14:paraId="36068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EBB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343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F6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CE16">
            <w:pPr>
              <w:jc w:val="center"/>
            </w:pPr>
            <w:r>
              <w:rPr>
                <w:rFonts w:ascii="宋体" w:hAnsi="宋体" w:eastAsia="宋体"/>
                <w:sz w:val="16"/>
              </w:rPr>
              <w:t>小反刍疫苗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7F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C723">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CA5B">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9A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6C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8F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5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696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B9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3EEC">
            <w:pPr>
              <w:jc w:val="center"/>
            </w:pPr>
          </w:p>
        </w:tc>
      </w:tr>
      <w:tr w14:paraId="79C20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85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E72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A9F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0B91">
            <w:pPr>
              <w:jc w:val="center"/>
            </w:pPr>
            <w:r>
              <w:rPr>
                <w:rFonts w:ascii="宋体" w:hAnsi="宋体" w:eastAsia="宋体"/>
                <w:sz w:val="16"/>
              </w:rPr>
              <w:t>口蹄疫疫苗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F5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50F89">
            <w:pPr>
              <w:jc w:val="center"/>
            </w:pPr>
            <w:r>
              <w:rPr>
                <w:rFonts w:ascii="宋体" w:hAnsi="宋体" w:eastAsia="宋体"/>
                <w:sz w:val="16"/>
              </w:rPr>
              <w:t>&lt;=33万元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37A6C">
            <w:pPr>
              <w:jc w:val="center"/>
            </w:pPr>
            <w:r>
              <w:rPr>
                <w:rFonts w:ascii="宋体" w:hAnsi="宋体" w:eastAsia="宋体"/>
                <w:sz w:val="16"/>
              </w:rPr>
              <w:t>&lt;=33万元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C9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B9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4E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99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2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55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72B6">
            <w:pPr>
              <w:jc w:val="center"/>
            </w:pPr>
          </w:p>
        </w:tc>
      </w:tr>
      <w:tr w14:paraId="01EB64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A0D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5EA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1B2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F484">
            <w:pPr>
              <w:jc w:val="center"/>
            </w:pPr>
            <w:r>
              <w:rPr>
                <w:rFonts w:ascii="宋体" w:hAnsi="宋体" w:eastAsia="宋体"/>
                <w:sz w:val="16"/>
              </w:rPr>
              <w:t>禽流感疫苗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27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33E8">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7832">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6E8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6C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701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3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21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7B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329A8">
            <w:pPr>
              <w:jc w:val="center"/>
            </w:pPr>
          </w:p>
        </w:tc>
      </w:tr>
      <w:tr w14:paraId="274362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5FF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93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AB1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FA81">
            <w:pPr>
              <w:jc w:val="center"/>
            </w:pPr>
            <w:r>
              <w:rPr>
                <w:rFonts w:ascii="宋体" w:hAnsi="宋体" w:eastAsia="宋体"/>
                <w:sz w:val="16"/>
              </w:rPr>
              <w:t>保障畜牧业平稳发展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B4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45F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CCA0">
            <w:pPr>
              <w:jc w:val="center"/>
            </w:pPr>
            <w:r>
              <w:rPr>
                <w:rFonts w:ascii="宋体" w:hAnsi="宋体" w:eastAsia="宋体"/>
                <w:sz w:val="16"/>
              </w:rPr>
              <w:tab/>
            </w: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B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FA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6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99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5B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69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DA5C">
            <w:pPr>
              <w:jc w:val="center"/>
            </w:pPr>
          </w:p>
        </w:tc>
      </w:tr>
      <w:tr w14:paraId="62331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E87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DD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7A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35C61">
            <w:pPr>
              <w:jc w:val="center"/>
            </w:pPr>
            <w:r>
              <w:rPr>
                <w:rFonts w:ascii="宋体" w:hAnsi="宋体" w:eastAsia="宋体"/>
                <w:sz w:val="16"/>
              </w:rPr>
              <w:t>养殖户满意度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3CF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F06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AC9BD">
            <w:pPr>
              <w:jc w:val="center"/>
            </w:pPr>
            <w:r>
              <w:rPr>
                <w:rFonts w:ascii="宋体" w:hAnsi="宋体" w:eastAsia="宋体"/>
                <w:sz w:val="16"/>
              </w:rPr>
              <w:t>=91.25%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C310">
            <w:pPr>
              <w:jc w:val="center"/>
            </w:pPr>
            <w:r>
              <w:rPr>
                <w:rFonts w:ascii="宋体" w:hAnsi="宋体" w:eastAsia="宋体"/>
                <w:sz w:val="16"/>
              </w:rPr>
              <w:t>96.05%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6F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C0F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89E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A6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2D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1BB51">
            <w:pPr>
              <w:jc w:val="center"/>
            </w:pPr>
            <w:r>
              <w:rPr>
                <w:rFonts w:ascii="宋体" w:hAnsi="宋体" w:eastAsia="宋体"/>
                <w:sz w:val="16"/>
              </w:rPr>
              <w:t>养殖户对动物防疫工作满意度较高。</w:t>
            </w:r>
          </w:p>
        </w:tc>
      </w:tr>
      <w:tr w14:paraId="039A46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599A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DE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25E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662E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5C8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022E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44A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7E4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855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0A19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1B628"/>
        </w:tc>
      </w:tr>
    </w:tbl>
    <w:p w14:paraId="263958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F8A4D9C">
        <w:tblPrEx>
          <w:tblCellMar>
            <w:top w:w="0" w:type="dxa"/>
            <w:left w:w="108" w:type="dxa"/>
            <w:bottom w:w="0" w:type="dxa"/>
            <w:right w:w="108" w:type="dxa"/>
          </w:tblCellMar>
        </w:tblPrEx>
        <w:tc>
          <w:tcPr>
            <w:tcW w:w="8848" w:type="dxa"/>
            <w:gridSpan w:val="14"/>
            <w:vAlign w:val="center"/>
          </w:tcPr>
          <w:p w14:paraId="264D7939">
            <w:pPr>
              <w:jc w:val="center"/>
            </w:pPr>
            <w:r>
              <w:rPr>
                <w:rFonts w:ascii="宋体" w:hAnsi="宋体" w:eastAsia="宋体"/>
                <w:sz w:val="24"/>
              </w:rPr>
              <w:t>项目支出绩效自评表</w:t>
            </w:r>
          </w:p>
        </w:tc>
      </w:tr>
      <w:tr w14:paraId="7D69814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A1DD0C">
            <w:pPr>
              <w:jc w:val="center"/>
            </w:pPr>
            <w:r>
              <w:rPr>
                <w:rFonts w:ascii="宋体" w:hAnsi="宋体" w:eastAsia="宋体"/>
                <w:sz w:val="24"/>
              </w:rPr>
              <w:t>(2024年度)</w:t>
            </w:r>
          </w:p>
        </w:tc>
      </w:tr>
      <w:tr w14:paraId="36E557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6E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EB2C5C">
            <w:pPr>
              <w:jc w:val="center"/>
            </w:pPr>
            <w:r>
              <w:rPr>
                <w:rFonts w:ascii="宋体" w:hAnsi="宋体" w:eastAsia="宋体"/>
                <w:sz w:val="16"/>
              </w:rPr>
              <w:t>农区工厂化高效肉羊养殖模式推广项目  昌州财农</w:t>
            </w:r>
            <w:r>
              <w:rPr>
                <w:rFonts w:hint="eastAsia" w:ascii="宋体" w:hAnsi="宋体"/>
                <w:sz w:val="16"/>
                <w:lang w:eastAsia="zh-CN"/>
              </w:rPr>
              <w:t>〔2022〕44号</w:t>
            </w:r>
          </w:p>
        </w:tc>
      </w:tr>
      <w:tr w14:paraId="7E415A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0C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8DC32A">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81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BC1000">
            <w:pPr>
              <w:jc w:val="center"/>
            </w:pPr>
            <w:r>
              <w:rPr>
                <w:rFonts w:ascii="宋体" w:hAnsi="宋体" w:eastAsia="宋体"/>
                <w:sz w:val="16"/>
              </w:rPr>
              <w:t>昌吉回族自治州动物疾病预防控制中心</w:t>
            </w:r>
          </w:p>
        </w:tc>
      </w:tr>
      <w:tr w14:paraId="255EEB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59B6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EC6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D9F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64F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1A12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65BD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92C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A1612">
            <w:pPr>
              <w:jc w:val="center"/>
            </w:pPr>
            <w:r>
              <w:rPr>
                <w:rFonts w:ascii="宋体" w:hAnsi="宋体" w:eastAsia="宋体"/>
                <w:sz w:val="16"/>
              </w:rPr>
              <w:t>得分</w:t>
            </w:r>
          </w:p>
        </w:tc>
      </w:tr>
      <w:tr w14:paraId="3DB43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5A6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983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BF5B6">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C7CAA">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22DF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2A24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7802F">
            <w:pPr>
              <w:jc w:val="center"/>
            </w:pPr>
            <w:r>
              <w:rPr>
                <w:rFonts w:ascii="宋体" w:hAnsi="宋体" w:eastAsia="宋体"/>
                <w:sz w:val="16"/>
              </w:rPr>
              <w:t>96.15%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AC08">
            <w:pPr>
              <w:jc w:val="center"/>
            </w:pPr>
            <w:r>
              <w:rPr>
                <w:rFonts w:ascii="宋体" w:hAnsi="宋体" w:eastAsia="宋体"/>
                <w:sz w:val="16"/>
              </w:rPr>
              <w:t>9.04</w:t>
            </w:r>
          </w:p>
        </w:tc>
      </w:tr>
      <w:tr w14:paraId="37836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320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617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0EB1C">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9DAF9">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00756">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76C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046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8A153">
            <w:pPr>
              <w:jc w:val="center"/>
            </w:pPr>
            <w:r>
              <w:rPr>
                <w:rFonts w:ascii="宋体" w:hAnsi="宋体" w:eastAsia="宋体"/>
                <w:sz w:val="16"/>
              </w:rPr>
              <w:t>—</w:t>
            </w:r>
          </w:p>
        </w:tc>
      </w:tr>
      <w:tr w14:paraId="65627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7F5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298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FB2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653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E33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340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31E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BE082">
            <w:pPr>
              <w:jc w:val="center"/>
            </w:pPr>
            <w:r>
              <w:rPr>
                <w:rFonts w:ascii="宋体" w:hAnsi="宋体" w:eastAsia="宋体"/>
                <w:sz w:val="16"/>
              </w:rPr>
              <w:t>—</w:t>
            </w:r>
          </w:p>
        </w:tc>
      </w:tr>
      <w:tr w14:paraId="249426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C9A3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AF1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917BFA">
            <w:pPr>
              <w:jc w:val="center"/>
            </w:pPr>
            <w:r>
              <w:rPr>
                <w:rFonts w:ascii="宋体" w:hAnsi="宋体" w:eastAsia="宋体"/>
                <w:sz w:val="16"/>
              </w:rPr>
              <w:t>实际完成情况</w:t>
            </w:r>
          </w:p>
        </w:tc>
      </w:tr>
      <w:tr w14:paraId="12FDB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5D3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3BFE9B">
            <w:pPr>
              <w:jc w:val="both"/>
            </w:pPr>
            <w:r>
              <w:rPr>
                <w:rFonts w:ascii="宋体" w:hAnsi="宋体" w:eastAsia="宋体"/>
                <w:sz w:val="16"/>
              </w:rPr>
              <w:t>2023年，通过农区高效肉羊配套生产技术应用，规模养殖示范场年均产羔率达到200%以上，羔羊成活率达到90%以上，实现“两年三胎六羔”生产目标。2024年，继续对全州多胎肉羊养殖户在多胎肉羊饲养管理、日粮配方、圈舍改造等方面开展肉羊高效养殖</w:t>
            </w:r>
            <w:r>
              <w:rPr>
                <w:rFonts w:hint="eastAsia" w:ascii="宋体" w:hAnsi="宋体"/>
                <w:sz w:val="16"/>
                <w:lang w:eastAsia="zh-CN"/>
              </w:rPr>
              <w:t>技术</w:t>
            </w:r>
            <w:r>
              <w:rPr>
                <w:rFonts w:ascii="宋体" w:hAnsi="宋体" w:eastAsia="宋体"/>
                <w:sz w:val="16"/>
              </w:rPr>
              <w:t>指导培训，发表相关论文，编制养殖手册，进一步推动昌吉州肉羊产业高质量发展。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65098E">
            <w:pPr>
              <w:jc w:val="both"/>
            </w:pPr>
            <w:r>
              <w:rPr>
                <w:rFonts w:hint="eastAsia" w:ascii="宋体" w:hAnsi="宋体"/>
                <w:sz w:val="16"/>
                <w:lang w:eastAsia="zh-CN"/>
              </w:rPr>
              <w:t>截至</w:t>
            </w:r>
            <w:r>
              <w:rPr>
                <w:rFonts w:ascii="宋体" w:hAnsi="宋体" w:eastAsia="宋体"/>
                <w:sz w:val="16"/>
              </w:rPr>
              <w:t>2024年12月31日，通过农区高效肉羊配套生产技术应用，持续开展肉羊高效养殖技术服务指导及培训，规模养殖示范场年均产羔率达到210%，羔羊成活率达到90.5%，发放养殖技术手册1000手册，发表论文5篇，实现“两年三胎六羔”生产目标。</w:t>
            </w:r>
          </w:p>
        </w:tc>
      </w:tr>
      <w:tr w14:paraId="035596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F4B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32F3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0A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E4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22E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BFB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6A1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30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72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DA4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107A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AEE9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55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CCB6">
            <w:pPr>
              <w:jc w:val="center"/>
            </w:pPr>
            <w:r>
              <w:rPr>
                <w:rFonts w:ascii="宋体" w:hAnsi="宋体" w:eastAsia="宋体"/>
                <w:sz w:val="16"/>
              </w:rPr>
              <w:t>偏差原因分析及改进措施</w:t>
            </w:r>
          </w:p>
        </w:tc>
      </w:tr>
      <w:tr w14:paraId="2B36C1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84A6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792F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22F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6C3A">
            <w:pPr>
              <w:jc w:val="center"/>
            </w:pPr>
            <w:r>
              <w:rPr>
                <w:rFonts w:ascii="宋体" w:hAnsi="宋体" w:eastAsia="宋体"/>
                <w:sz w:val="16"/>
              </w:rPr>
              <w:t>开展肉羊技术服务指导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FE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DF75">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71D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CD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C64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B3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7F96">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1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0F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8BDED">
            <w:pPr>
              <w:jc w:val="center"/>
            </w:pPr>
          </w:p>
        </w:tc>
      </w:tr>
      <w:tr w14:paraId="3A4B07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A4A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5FA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632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25D0">
            <w:pPr>
              <w:jc w:val="center"/>
            </w:pPr>
            <w:r>
              <w:rPr>
                <w:rFonts w:ascii="宋体" w:hAnsi="宋体" w:eastAsia="宋体"/>
                <w:sz w:val="16"/>
              </w:rPr>
              <w:t>开展高效肉羊养殖及宣传培训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AB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D22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476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4D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4FB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AE9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4EE1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CDA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87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9F97">
            <w:pPr>
              <w:jc w:val="center"/>
            </w:pPr>
          </w:p>
        </w:tc>
      </w:tr>
      <w:tr w14:paraId="7ED432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CA1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08E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5A8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D5D4">
            <w:pPr>
              <w:jc w:val="center"/>
            </w:pPr>
            <w:r>
              <w:rPr>
                <w:rFonts w:ascii="宋体" w:hAnsi="宋体" w:eastAsia="宋体"/>
                <w:sz w:val="16"/>
              </w:rPr>
              <w:t>发表专业技术论文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0F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CE9C">
            <w:pPr>
              <w:jc w:val="center"/>
            </w:pPr>
            <w:r>
              <w:rPr>
                <w:rFonts w:ascii="宋体" w:hAnsi="宋体" w:eastAsia="宋体"/>
                <w:sz w:val="16"/>
              </w:rPr>
              <w:t>&gt;=5篇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0B0F">
            <w:pPr>
              <w:jc w:val="center"/>
            </w:pPr>
            <w:r>
              <w:rPr>
                <w:rFonts w:ascii="宋体" w:hAnsi="宋体" w:eastAsia="宋体"/>
                <w:sz w:val="16"/>
              </w:rPr>
              <w:t>=5篇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C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89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3C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0A3A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C18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EF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052E4">
            <w:pPr>
              <w:jc w:val="center"/>
            </w:pPr>
          </w:p>
        </w:tc>
      </w:tr>
      <w:tr w14:paraId="7B691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AAD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E94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09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5C45">
            <w:pPr>
              <w:jc w:val="center"/>
            </w:pPr>
            <w:r>
              <w:rPr>
                <w:rFonts w:ascii="宋体" w:hAnsi="宋体" w:eastAsia="宋体"/>
                <w:sz w:val="16"/>
              </w:rPr>
              <w:t>编制多胎肉羊养殖技术手册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C8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A4F2">
            <w:pPr>
              <w:jc w:val="center"/>
            </w:pPr>
            <w:r>
              <w:rPr>
                <w:rFonts w:ascii="宋体" w:hAnsi="宋体" w:eastAsia="宋体"/>
                <w:sz w:val="16"/>
              </w:rPr>
              <w:t>&gt;=1000册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49DE2">
            <w:pPr>
              <w:jc w:val="center"/>
            </w:pPr>
            <w:r>
              <w:rPr>
                <w:rFonts w:ascii="宋体" w:hAnsi="宋体" w:eastAsia="宋体"/>
                <w:sz w:val="16"/>
              </w:rPr>
              <w:t>=1000册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DF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BE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31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4E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341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09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AAA2A">
            <w:pPr>
              <w:jc w:val="center"/>
            </w:pPr>
          </w:p>
        </w:tc>
      </w:tr>
      <w:tr w14:paraId="0E052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69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D16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DEA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8203E">
            <w:pPr>
              <w:jc w:val="center"/>
            </w:pPr>
            <w:r>
              <w:rPr>
                <w:rFonts w:ascii="宋体" w:hAnsi="宋体" w:eastAsia="宋体"/>
                <w:sz w:val="16"/>
              </w:rPr>
              <w:t>技术服务验收合格率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66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09E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77A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19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D8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DC1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10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DD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80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34D1">
            <w:pPr>
              <w:jc w:val="center"/>
            </w:pPr>
          </w:p>
        </w:tc>
      </w:tr>
      <w:tr w14:paraId="11AAE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AD7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BFA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E78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F714F">
            <w:pPr>
              <w:jc w:val="center"/>
            </w:pPr>
            <w:r>
              <w:rPr>
                <w:rFonts w:ascii="宋体" w:hAnsi="宋体" w:eastAsia="宋体"/>
                <w:sz w:val="16"/>
              </w:rPr>
              <w:t>开展多胎肉羊技术服务指导费用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B9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5FBF">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35ED">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7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7F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DF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3D40">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B4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02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A185">
            <w:pPr>
              <w:jc w:val="center"/>
            </w:pPr>
          </w:p>
        </w:tc>
      </w:tr>
      <w:tr w14:paraId="27964A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BA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864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3B1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EE42D">
            <w:pPr>
              <w:jc w:val="center"/>
            </w:pPr>
            <w:r>
              <w:rPr>
                <w:rFonts w:ascii="宋体" w:hAnsi="宋体" w:eastAsia="宋体"/>
                <w:sz w:val="16"/>
              </w:rPr>
              <w:t>开展多胎肉羊技术推广示范其他相关费用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6B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4770F">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9312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ABAC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0D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A6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A0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0B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7E5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3E15">
            <w:pPr>
              <w:jc w:val="center"/>
            </w:pPr>
            <w:r>
              <w:rPr>
                <w:rFonts w:ascii="宋体" w:hAnsi="宋体" w:eastAsia="宋体"/>
                <w:sz w:val="16"/>
              </w:rPr>
              <w:t>该项目已执行完毕，结余资</w:t>
            </w:r>
            <w:r>
              <w:rPr>
                <w:rFonts w:hint="eastAsia" w:ascii="宋体" w:hAnsi="宋体"/>
                <w:sz w:val="16"/>
                <w:lang w:eastAsia="zh-CN"/>
              </w:rPr>
              <w:t>金由</w:t>
            </w:r>
            <w:r>
              <w:rPr>
                <w:rFonts w:ascii="宋体" w:hAnsi="宋体" w:eastAsia="宋体"/>
                <w:sz w:val="16"/>
              </w:rPr>
              <w:t>财政收回。</w:t>
            </w:r>
          </w:p>
        </w:tc>
      </w:tr>
      <w:tr w14:paraId="1A97D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37B5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C03DD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7E02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186A">
            <w:pPr>
              <w:jc w:val="center"/>
            </w:pPr>
            <w:r>
              <w:rPr>
                <w:rFonts w:ascii="宋体" w:hAnsi="宋体" w:eastAsia="宋体"/>
                <w:sz w:val="16"/>
              </w:rPr>
              <w:t>为全州农区肉羊高效养殖提供可学习复制的样板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51E0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56C72">
            <w:pPr>
              <w:jc w:val="center"/>
            </w:pPr>
            <w:r>
              <w:rPr>
                <w:rFonts w:ascii="宋体" w:hAnsi="宋体" w:eastAsia="宋体"/>
                <w:sz w:val="16"/>
              </w:rPr>
              <w:t>明显提供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8CB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F47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F49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E76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A18D">
            <w:pPr>
              <w:jc w:val="center"/>
            </w:pPr>
            <w:r>
              <w:rPr>
                <w:rFonts w:ascii="宋体" w:hAnsi="宋体" w:eastAsia="宋体"/>
                <w:sz w:val="16"/>
              </w:rPr>
              <w:t>明显提供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B3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4A8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86CF">
            <w:pPr>
              <w:jc w:val="center"/>
            </w:pPr>
          </w:p>
        </w:tc>
      </w:tr>
      <w:tr w14:paraId="2E0EA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61D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A1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915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77F5">
            <w:pPr>
              <w:jc w:val="center"/>
            </w:pPr>
            <w:r>
              <w:rPr>
                <w:rFonts w:ascii="宋体" w:hAnsi="宋体" w:eastAsia="宋体"/>
                <w:sz w:val="16"/>
              </w:rPr>
              <w:t>保障畜牧业绿色健康发展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924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68A8">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F8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6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4E3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8D6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308E">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6A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65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37BD">
            <w:pPr>
              <w:jc w:val="center"/>
            </w:pPr>
          </w:p>
        </w:tc>
      </w:tr>
      <w:tr w14:paraId="6F7D834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6394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80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6072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11D5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A04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6FB5">
            <w:pPr>
              <w:jc w:val="center"/>
            </w:pPr>
            <w:r>
              <w:rPr>
                <w:rFonts w:ascii="宋体" w:hAnsi="宋体" w:eastAsia="宋体"/>
                <w:sz w:val="16"/>
              </w:rPr>
              <w:t>89.04分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BA68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74F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539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4EF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9FACB"/>
        </w:tc>
      </w:tr>
    </w:tbl>
    <w:p w14:paraId="05D04CE8">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31"/>
        <w:gridCol w:w="776"/>
        <w:gridCol w:w="696"/>
        <w:gridCol w:w="613"/>
        <w:gridCol w:w="613"/>
        <w:gridCol w:w="614"/>
        <w:gridCol w:w="614"/>
        <w:gridCol w:w="632"/>
      </w:tblGrid>
      <w:tr w14:paraId="0C6C0959">
        <w:tblPrEx>
          <w:tblCellMar>
            <w:top w:w="0" w:type="dxa"/>
            <w:left w:w="108" w:type="dxa"/>
            <w:bottom w:w="0" w:type="dxa"/>
            <w:right w:w="108" w:type="dxa"/>
          </w:tblCellMar>
        </w:tblPrEx>
        <w:tc>
          <w:tcPr>
            <w:tcW w:w="8848" w:type="dxa"/>
            <w:gridSpan w:val="14"/>
            <w:vAlign w:val="center"/>
          </w:tcPr>
          <w:p w14:paraId="10DBC956">
            <w:pPr>
              <w:jc w:val="center"/>
            </w:pPr>
            <w:r>
              <w:rPr>
                <w:rFonts w:ascii="宋体" w:hAnsi="宋体" w:eastAsia="宋体"/>
                <w:sz w:val="24"/>
              </w:rPr>
              <w:t>项目支出绩效自评表</w:t>
            </w:r>
          </w:p>
        </w:tc>
      </w:tr>
      <w:tr w14:paraId="3DB97FC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1B6DFC">
            <w:pPr>
              <w:jc w:val="center"/>
            </w:pPr>
            <w:r>
              <w:rPr>
                <w:rFonts w:ascii="宋体" w:hAnsi="宋体" w:eastAsia="宋体"/>
                <w:sz w:val="24"/>
              </w:rPr>
              <w:t>(2024年度)</w:t>
            </w:r>
          </w:p>
        </w:tc>
      </w:tr>
      <w:tr w14:paraId="4286FE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9DC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CB0FD7">
            <w:pPr>
              <w:jc w:val="center"/>
            </w:pPr>
            <w:r>
              <w:rPr>
                <w:rFonts w:ascii="宋体" w:hAnsi="宋体" w:eastAsia="宋体"/>
                <w:sz w:val="16"/>
              </w:rPr>
              <w:t>办公楼维修项目</w:t>
            </w:r>
          </w:p>
        </w:tc>
      </w:tr>
      <w:tr w14:paraId="5CF739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79F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AFF4F4">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4A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415D48">
            <w:pPr>
              <w:jc w:val="center"/>
            </w:pPr>
            <w:r>
              <w:rPr>
                <w:rFonts w:ascii="宋体" w:hAnsi="宋体" w:eastAsia="宋体"/>
                <w:sz w:val="16"/>
              </w:rPr>
              <w:t>昌吉回族自治州动物疾病预防控制中心</w:t>
            </w:r>
          </w:p>
        </w:tc>
      </w:tr>
      <w:tr w14:paraId="4CBC8A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484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F941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DF20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8D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216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2B6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65A8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5050">
            <w:pPr>
              <w:jc w:val="center"/>
            </w:pPr>
            <w:r>
              <w:rPr>
                <w:rFonts w:ascii="宋体" w:hAnsi="宋体" w:eastAsia="宋体"/>
                <w:sz w:val="16"/>
              </w:rPr>
              <w:t>得分</w:t>
            </w:r>
          </w:p>
        </w:tc>
      </w:tr>
      <w:tr w14:paraId="20FDF3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885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9116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0519C">
            <w:pPr>
              <w:jc w:val="center"/>
            </w:pPr>
            <w:r>
              <w:rPr>
                <w:rFonts w:ascii="宋体" w:hAnsi="宋体" w:eastAsia="宋体"/>
                <w:sz w:val="16"/>
              </w:rPr>
              <w:t>39.97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8FA4E">
            <w:pPr>
              <w:jc w:val="center"/>
            </w:pPr>
            <w:r>
              <w:rPr>
                <w:rFonts w:ascii="宋体" w:hAnsi="宋体" w:eastAsia="宋体"/>
                <w:sz w:val="16"/>
              </w:rPr>
              <w:t>39.97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039F2">
            <w:pPr>
              <w:jc w:val="center"/>
            </w:pPr>
            <w:r>
              <w:rPr>
                <w:rFonts w:ascii="宋体" w:hAnsi="宋体" w:eastAsia="宋体"/>
                <w:sz w:val="16"/>
              </w:rPr>
              <w:t>39.97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B70D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CA5A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E6F3">
            <w:pPr>
              <w:jc w:val="center"/>
            </w:pPr>
            <w:r>
              <w:rPr>
                <w:rFonts w:ascii="宋体" w:hAnsi="宋体" w:eastAsia="宋体"/>
                <w:sz w:val="16"/>
              </w:rPr>
              <w:t>10.00</w:t>
            </w:r>
          </w:p>
        </w:tc>
      </w:tr>
      <w:tr w14:paraId="6D9B34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5F7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9A75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EA4F5">
            <w:pPr>
              <w:jc w:val="center"/>
            </w:pPr>
            <w:r>
              <w:rPr>
                <w:rFonts w:ascii="宋体" w:hAnsi="宋体" w:eastAsia="宋体"/>
                <w:sz w:val="16"/>
              </w:rPr>
              <w:t>39.97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3592E">
            <w:pPr>
              <w:jc w:val="center"/>
            </w:pPr>
            <w:r>
              <w:rPr>
                <w:rFonts w:ascii="宋体" w:hAnsi="宋体" w:eastAsia="宋体"/>
                <w:sz w:val="16"/>
              </w:rPr>
              <w:t>39.97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300EF">
            <w:pPr>
              <w:jc w:val="center"/>
            </w:pPr>
            <w:r>
              <w:rPr>
                <w:rFonts w:ascii="宋体" w:hAnsi="宋体" w:eastAsia="宋体"/>
                <w:sz w:val="16"/>
              </w:rPr>
              <w:t>39.97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182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D53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CCE2">
            <w:pPr>
              <w:jc w:val="center"/>
            </w:pPr>
            <w:r>
              <w:rPr>
                <w:rFonts w:ascii="宋体" w:hAnsi="宋体" w:eastAsia="宋体"/>
                <w:sz w:val="16"/>
              </w:rPr>
              <w:t>—</w:t>
            </w:r>
          </w:p>
        </w:tc>
      </w:tr>
      <w:tr w14:paraId="223B53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71F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1B93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73E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B32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3D8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5CB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0D0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356A">
            <w:pPr>
              <w:jc w:val="center"/>
            </w:pPr>
            <w:r>
              <w:rPr>
                <w:rFonts w:ascii="宋体" w:hAnsi="宋体" w:eastAsia="宋体"/>
                <w:sz w:val="16"/>
              </w:rPr>
              <w:t>—</w:t>
            </w:r>
          </w:p>
        </w:tc>
      </w:tr>
      <w:tr w14:paraId="085C24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C0E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DE9E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1770FE">
            <w:pPr>
              <w:jc w:val="center"/>
            </w:pPr>
            <w:r>
              <w:rPr>
                <w:rFonts w:ascii="宋体" w:hAnsi="宋体" w:eastAsia="宋体"/>
                <w:sz w:val="16"/>
              </w:rPr>
              <w:t>实际完成情况</w:t>
            </w:r>
          </w:p>
        </w:tc>
      </w:tr>
      <w:tr w14:paraId="535427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F12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7E9FB9">
            <w:pPr>
              <w:jc w:val="both"/>
            </w:pPr>
            <w:r>
              <w:rPr>
                <w:rFonts w:ascii="宋体" w:hAnsi="宋体" w:eastAsia="宋体"/>
                <w:sz w:val="16"/>
              </w:rPr>
              <w:t>办公楼西边外墙瓷砖铲除、更换岩棉一体板等外墙保温维修改造；办公楼窗户更换；办公楼暖气包更换、暖气管道及</w:t>
            </w:r>
            <w:r>
              <w:rPr>
                <w:rFonts w:hint="eastAsia" w:ascii="宋体" w:hAnsi="宋体"/>
                <w:sz w:val="16"/>
                <w:lang w:eastAsia="zh-CN"/>
              </w:rPr>
              <w:t>下水道维修改造</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F2BEC9">
            <w:pPr>
              <w:jc w:val="both"/>
            </w:pPr>
            <w:r>
              <w:rPr>
                <w:rFonts w:ascii="宋体" w:hAnsi="宋体" w:eastAsia="宋体"/>
                <w:sz w:val="16"/>
              </w:rPr>
              <w:t>截至2024年12月31日，该项目实际完成办公楼西边外墙瓷砖铲除、更换岩棉一体板等外墙保温维修改造；办公楼窗户更换；办公楼暖气包更换、暖气管道及</w:t>
            </w:r>
            <w:r>
              <w:rPr>
                <w:rFonts w:hint="eastAsia" w:ascii="宋体" w:hAnsi="宋体"/>
                <w:sz w:val="16"/>
                <w:lang w:eastAsia="zh-CN"/>
              </w:rPr>
              <w:t>下水道维修改造</w:t>
            </w:r>
            <w:r>
              <w:rPr>
                <w:rFonts w:ascii="宋体" w:hAnsi="宋体" w:eastAsia="宋体"/>
                <w:sz w:val="16"/>
              </w:rPr>
              <w:t>。通过项目实施，改善职工办公环境，提高工作效率，保障各项业务工作高效完成。</w:t>
            </w:r>
          </w:p>
        </w:tc>
      </w:tr>
      <w:tr w14:paraId="2C1BD7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2757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CE4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E7A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192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C2B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2B1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1FA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D98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A4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73D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063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E38C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38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9722">
            <w:pPr>
              <w:jc w:val="center"/>
            </w:pPr>
            <w:r>
              <w:rPr>
                <w:rFonts w:ascii="宋体" w:hAnsi="宋体" w:eastAsia="宋体"/>
                <w:sz w:val="16"/>
              </w:rPr>
              <w:t>偏差原因分析及改进措施</w:t>
            </w:r>
          </w:p>
        </w:tc>
      </w:tr>
      <w:tr w14:paraId="128E64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02FA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8C1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4D3E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C26BB">
            <w:pPr>
              <w:jc w:val="center"/>
            </w:pPr>
            <w:r>
              <w:rPr>
                <w:rFonts w:ascii="宋体" w:hAnsi="宋体" w:eastAsia="宋体"/>
                <w:sz w:val="16"/>
              </w:rPr>
              <w:t>外墙保温维修改造面积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CF1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F283">
            <w:pPr>
              <w:jc w:val="center"/>
            </w:pPr>
            <w:r>
              <w:rPr>
                <w:rFonts w:ascii="宋体" w:hAnsi="宋体" w:eastAsia="宋体"/>
                <w:sz w:val="16"/>
              </w:rPr>
              <w:t>＞=550平方米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DB2D0">
            <w:pPr>
              <w:jc w:val="center"/>
            </w:pPr>
            <w:r>
              <w:rPr>
                <w:rFonts w:ascii="宋体" w:hAnsi="宋体" w:eastAsia="宋体"/>
                <w:sz w:val="16"/>
              </w:rPr>
              <w:t>＝550平方米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0F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96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9D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5CF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9E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63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D80C">
            <w:pPr>
              <w:jc w:val="center"/>
            </w:pPr>
          </w:p>
        </w:tc>
      </w:tr>
      <w:tr w14:paraId="43282E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76A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6CF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35F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622C">
            <w:pPr>
              <w:jc w:val="center"/>
            </w:pPr>
            <w:r>
              <w:rPr>
                <w:rFonts w:ascii="宋体" w:hAnsi="宋体" w:eastAsia="宋体"/>
                <w:sz w:val="16"/>
              </w:rPr>
              <w:t>维修项目（窗户、暖气包、暖气管道及下水）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4E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5BA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DF2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1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85F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A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18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88A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F4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8004">
            <w:pPr>
              <w:jc w:val="center"/>
            </w:pPr>
          </w:p>
        </w:tc>
      </w:tr>
      <w:tr w14:paraId="0165F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F74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5C3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ED24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9EB06">
            <w:pPr>
              <w:jc w:val="center"/>
            </w:pPr>
            <w:r>
              <w:rPr>
                <w:rFonts w:ascii="宋体" w:hAnsi="宋体" w:eastAsia="宋体"/>
                <w:sz w:val="16"/>
              </w:rPr>
              <w:t>外墙保温材料合格率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F6B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4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7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ECD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A37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BD8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146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DF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A22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72E3D">
            <w:pPr>
              <w:jc w:val="center"/>
            </w:pPr>
          </w:p>
        </w:tc>
      </w:tr>
      <w:tr w14:paraId="698FC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6E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119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A43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C0C6">
            <w:pPr>
              <w:jc w:val="center"/>
            </w:pPr>
            <w:r>
              <w:rPr>
                <w:rFonts w:ascii="宋体" w:hAnsi="宋体" w:eastAsia="宋体"/>
                <w:sz w:val="16"/>
              </w:rPr>
              <w:t>工程质量验收合格率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E189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F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F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F8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70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22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5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73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B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79991">
            <w:pPr>
              <w:jc w:val="center"/>
            </w:pPr>
          </w:p>
        </w:tc>
      </w:tr>
      <w:tr w14:paraId="3966A2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CC9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8BA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DD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B93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C873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D0D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CB58">
            <w:pPr>
              <w:jc w:val="center"/>
            </w:pPr>
            <w:r>
              <w:rPr>
                <w:rFonts w:ascii="宋体" w:hAnsi="宋体" w:eastAsia="宋体"/>
                <w:sz w:val="16"/>
              </w:rPr>
              <w:t>2024年11月20日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C1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957E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D68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5A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CD30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17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CE3C">
            <w:pPr>
              <w:jc w:val="center"/>
            </w:pPr>
          </w:p>
        </w:tc>
      </w:tr>
      <w:tr w14:paraId="21B13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848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813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F612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12EB">
            <w:pPr>
              <w:jc w:val="center"/>
            </w:pPr>
            <w:r>
              <w:rPr>
                <w:rFonts w:ascii="宋体" w:hAnsi="宋体" w:eastAsia="宋体"/>
                <w:sz w:val="16"/>
              </w:rPr>
              <w:t>办公楼外墙保温费用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C6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3F920">
            <w:pPr>
              <w:jc w:val="center"/>
            </w:pPr>
            <w:r>
              <w:rPr>
                <w:rFonts w:ascii="宋体" w:hAnsi="宋体" w:eastAsia="宋体"/>
                <w:sz w:val="16"/>
              </w:rPr>
              <w:t>&lt;=29.93万元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C505">
            <w:pPr>
              <w:jc w:val="center"/>
            </w:pPr>
            <w:r>
              <w:rPr>
                <w:rFonts w:ascii="宋体" w:hAnsi="宋体" w:eastAsia="宋体"/>
                <w:sz w:val="16"/>
              </w:rPr>
              <w:t>＝29.93万元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3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B17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E6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9D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47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A5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1F5F0">
            <w:pPr>
              <w:jc w:val="center"/>
            </w:pPr>
          </w:p>
        </w:tc>
      </w:tr>
      <w:tr w14:paraId="73A5F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20A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9B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97F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9EDE">
            <w:pPr>
              <w:jc w:val="center"/>
            </w:pPr>
            <w:r>
              <w:rPr>
                <w:rFonts w:ascii="宋体" w:hAnsi="宋体" w:eastAsia="宋体"/>
                <w:sz w:val="16"/>
              </w:rPr>
              <w:t>项目其他费用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C5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6729">
            <w:pPr>
              <w:jc w:val="center"/>
            </w:pPr>
            <w:r>
              <w:rPr>
                <w:rFonts w:ascii="宋体" w:hAnsi="宋体" w:eastAsia="宋体"/>
                <w:sz w:val="16"/>
              </w:rPr>
              <w:t>&lt;=10.04万元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5527">
            <w:pPr>
              <w:jc w:val="center"/>
            </w:pPr>
            <w:r>
              <w:rPr>
                <w:rFonts w:ascii="宋体" w:hAnsi="宋体" w:eastAsia="宋体"/>
                <w:sz w:val="16"/>
              </w:rPr>
              <w:t>＝10.04万元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1F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5C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55A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B52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CC0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767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131A">
            <w:pPr>
              <w:jc w:val="center"/>
            </w:pPr>
          </w:p>
        </w:tc>
      </w:tr>
      <w:tr w14:paraId="392DC9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E01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4F4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5FC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33E0">
            <w:pPr>
              <w:jc w:val="center"/>
            </w:pPr>
            <w:r>
              <w:rPr>
                <w:rFonts w:ascii="宋体" w:hAnsi="宋体" w:eastAsia="宋体"/>
                <w:sz w:val="16"/>
              </w:rPr>
              <w:t>保障各项工作正常运转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D7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1F71B">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D6E7">
            <w:pPr>
              <w:jc w:val="center"/>
            </w:pPr>
            <w:r>
              <w:rPr>
                <w:rFonts w:ascii="宋体" w:hAnsi="宋体" w:eastAsia="宋体"/>
                <w:sz w:val="16"/>
              </w:rPr>
              <w:t>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18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25D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15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085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D4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70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65267">
            <w:pPr>
              <w:jc w:val="center"/>
            </w:pPr>
          </w:p>
        </w:tc>
      </w:tr>
      <w:tr w14:paraId="7FB24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E24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89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FA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9877">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C94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330D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A63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89B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EF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B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38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439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33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3C164">
            <w:pPr>
              <w:jc w:val="center"/>
            </w:pPr>
            <w:r>
              <w:rPr>
                <w:rFonts w:ascii="宋体" w:hAnsi="宋体" w:eastAsia="宋体"/>
                <w:sz w:val="16"/>
              </w:rPr>
              <w:t>此项目完成后，办公楼整体温度升高，改善了职工办公环境，提高了工作效率，保障了各项业务工作高效完成，职工满意度高于预期指标。</w:t>
            </w:r>
          </w:p>
        </w:tc>
      </w:tr>
      <w:tr w14:paraId="523371F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962F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C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BE6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716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623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8240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B4F0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DA4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E23D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A06F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253682"/>
        </w:tc>
      </w:tr>
    </w:tbl>
    <w:p w14:paraId="5381DF7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D959483">
        <w:tblPrEx>
          <w:tblCellMar>
            <w:top w:w="0" w:type="dxa"/>
            <w:left w:w="108" w:type="dxa"/>
            <w:bottom w:w="0" w:type="dxa"/>
            <w:right w:w="108" w:type="dxa"/>
          </w:tblCellMar>
        </w:tblPrEx>
        <w:tc>
          <w:tcPr>
            <w:tcW w:w="8848" w:type="dxa"/>
            <w:gridSpan w:val="14"/>
            <w:vAlign w:val="center"/>
          </w:tcPr>
          <w:p w14:paraId="37C579C0">
            <w:pPr>
              <w:jc w:val="center"/>
            </w:pPr>
            <w:r>
              <w:rPr>
                <w:rFonts w:ascii="宋体" w:hAnsi="宋体" w:eastAsia="宋体"/>
                <w:sz w:val="24"/>
              </w:rPr>
              <w:t>项目支出绩效自评表</w:t>
            </w:r>
          </w:p>
        </w:tc>
      </w:tr>
      <w:tr w14:paraId="5F485DF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E9CE02">
            <w:pPr>
              <w:jc w:val="center"/>
            </w:pPr>
            <w:r>
              <w:rPr>
                <w:rFonts w:ascii="宋体" w:hAnsi="宋体" w:eastAsia="宋体"/>
                <w:sz w:val="24"/>
              </w:rPr>
              <w:t>(2024年度)</w:t>
            </w:r>
          </w:p>
        </w:tc>
      </w:tr>
      <w:tr w14:paraId="07E980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9C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75D1FE">
            <w:pPr>
              <w:jc w:val="center"/>
            </w:pPr>
            <w:r>
              <w:rPr>
                <w:rFonts w:ascii="宋体" w:hAnsi="宋体" w:eastAsia="宋体"/>
                <w:sz w:val="16"/>
              </w:rPr>
              <w:t>参加2023年（第九届）格鲁吉亚－中国新疆商品展会活动项目</w:t>
            </w:r>
          </w:p>
        </w:tc>
      </w:tr>
      <w:tr w14:paraId="24F089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1E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BD3216">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FCF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CA8AEF">
            <w:pPr>
              <w:jc w:val="center"/>
            </w:pPr>
            <w:r>
              <w:rPr>
                <w:rFonts w:ascii="宋体" w:hAnsi="宋体" w:eastAsia="宋体"/>
                <w:sz w:val="16"/>
              </w:rPr>
              <w:t>昌吉回族自治州动物疾病预防控制中心</w:t>
            </w:r>
          </w:p>
        </w:tc>
      </w:tr>
      <w:tr w14:paraId="26434A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9349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B669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C56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F1C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ACD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DA2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941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4F0D">
            <w:pPr>
              <w:jc w:val="center"/>
            </w:pPr>
            <w:r>
              <w:rPr>
                <w:rFonts w:ascii="宋体" w:hAnsi="宋体" w:eastAsia="宋体"/>
                <w:sz w:val="16"/>
              </w:rPr>
              <w:t>得分</w:t>
            </w:r>
          </w:p>
        </w:tc>
      </w:tr>
      <w:tr w14:paraId="6CE2BA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466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B4E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8FC07">
            <w:pPr>
              <w:jc w:val="center"/>
            </w:pPr>
            <w:r>
              <w:rPr>
                <w:rFonts w:ascii="宋体" w:hAnsi="宋体" w:eastAsia="宋体"/>
                <w:sz w:val="16"/>
              </w:rPr>
              <w:t>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25497">
            <w:pPr>
              <w:jc w:val="center"/>
            </w:pPr>
            <w:r>
              <w:rPr>
                <w:rFonts w:ascii="宋体" w:hAnsi="宋体" w:eastAsia="宋体"/>
                <w:sz w:val="16"/>
              </w:rPr>
              <w:t>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600A1">
            <w:pPr>
              <w:jc w:val="center"/>
            </w:pPr>
            <w:r>
              <w:rPr>
                <w:rFonts w:ascii="宋体" w:hAnsi="宋体" w:eastAsia="宋体"/>
                <w:sz w:val="16"/>
              </w:rPr>
              <w:t>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83F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5413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0F21">
            <w:pPr>
              <w:jc w:val="center"/>
            </w:pPr>
            <w:r>
              <w:rPr>
                <w:rFonts w:ascii="宋体" w:hAnsi="宋体" w:eastAsia="宋体"/>
                <w:sz w:val="16"/>
              </w:rPr>
              <w:t>10.00</w:t>
            </w:r>
          </w:p>
        </w:tc>
      </w:tr>
      <w:tr w14:paraId="5B3FF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4DF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914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0B1FC">
            <w:pPr>
              <w:jc w:val="center"/>
            </w:pPr>
            <w:r>
              <w:rPr>
                <w:rFonts w:ascii="宋体" w:hAnsi="宋体" w:eastAsia="宋体"/>
                <w:sz w:val="16"/>
              </w:rPr>
              <w:t>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97731">
            <w:pPr>
              <w:jc w:val="center"/>
            </w:pPr>
            <w:r>
              <w:rPr>
                <w:rFonts w:ascii="宋体" w:hAnsi="宋体" w:eastAsia="宋体"/>
                <w:sz w:val="16"/>
              </w:rPr>
              <w:t>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B64B3">
            <w:pPr>
              <w:jc w:val="center"/>
            </w:pPr>
            <w:r>
              <w:rPr>
                <w:rFonts w:ascii="宋体" w:hAnsi="宋体" w:eastAsia="宋体"/>
                <w:sz w:val="16"/>
              </w:rPr>
              <w:t>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CBE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D6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147D">
            <w:pPr>
              <w:jc w:val="center"/>
            </w:pPr>
            <w:r>
              <w:rPr>
                <w:rFonts w:ascii="宋体" w:hAnsi="宋体" w:eastAsia="宋体"/>
                <w:sz w:val="16"/>
              </w:rPr>
              <w:t>—</w:t>
            </w:r>
          </w:p>
        </w:tc>
      </w:tr>
      <w:tr w14:paraId="70D00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49C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330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A21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77B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686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ECA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7C1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09882">
            <w:pPr>
              <w:jc w:val="center"/>
            </w:pPr>
            <w:r>
              <w:rPr>
                <w:rFonts w:ascii="宋体" w:hAnsi="宋体" w:eastAsia="宋体"/>
                <w:sz w:val="16"/>
              </w:rPr>
              <w:t>—</w:t>
            </w:r>
          </w:p>
        </w:tc>
      </w:tr>
      <w:tr w14:paraId="76ACA9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A8D5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5107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E585F7">
            <w:pPr>
              <w:jc w:val="center"/>
            </w:pPr>
            <w:r>
              <w:rPr>
                <w:rFonts w:ascii="宋体" w:hAnsi="宋体" w:eastAsia="宋体"/>
                <w:sz w:val="16"/>
              </w:rPr>
              <w:t>实际完成情况</w:t>
            </w:r>
          </w:p>
        </w:tc>
      </w:tr>
      <w:tr w14:paraId="6B69D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098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417F1">
            <w:pPr>
              <w:jc w:val="both"/>
            </w:pPr>
            <w:r>
              <w:rPr>
                <w:rFonts w:ascii="宋体" w:hAnsi="宋体" w:eastAsia="宋体"/>
                <w:sz w:val="16"/>
              </w:rPr>
              <w:t>为进一步加强中国新疆与格鲁吉亚政治、经济、文化等领域的交流合作，充分发挥贸促会推进高质量发展的平台作用，提升双边和多边经贸合作水平，围绕特色商品、贸易洽谈、投资招商等方面开展展览展示及交流活动。2023年12月4日至9日展会开始，由新疆贸促会做新疆的投资环境推介，中国驻格鲁吉亚大世界经济商务介绍格鲁吉亚投资贸易情况，格鲁吉亚国家工商会代表做招商推介，中方企业代表作项目推介或投资经验分享。通过项目实施，不断优化搭建化工、农产品产业交流平台，进一步拓宽合作空间，推动昌吉州深加工企业及外贸进出口合作商的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CDD7C2">
            <w:pPr>
              <w:jc w:val="both"/>
            </w:pPr>
            <w:r>
              <w:rPr>
                <w:rFonts w:hint="eastAsia" w:ascii="宋体" w:hAnsi="宋体"/>
                <w:sz w:val="16"/>
                <w:lang w:eastAsia="zh-CN"/>
              </w:rPr>
              <w:t>截至</w:t>
            </w:r>
            <w:r>
              <w:rPr>
                <w:rFonts w:ascii="宋体" w:hAnsi="宋体" w:eastAsia="宋体"/>
                <w:sz w:val="16"/>
              </w:rPr>
              <w:t>2024年12月31日，该项目实际完成参展培训1人，参保率100%，项目资金按时支付，通过项目实施，昌吉州代表团与格鲁吉亚农作物科研中心进行了深入交流，双方表达了合作的愿望和需求，并签订了销售订单、达成了合作意向，拓宽了合作空间，优化我州农产品产业交流平台，推动昌吉州深加工企业及外贸进出口合作商的交流。</w:t>
            </w:r>
          </w:p>
        </w:tc>
      </w:tr>
      <w:tr w14:paraId="10DF07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1953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1FA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809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319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64C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C62B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E04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3D5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49D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2CF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E34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EA1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0C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4709">
            <w:pPr>
              <w:jc w:val="center"/>
            </w:pPr>
            <w:r>
              <w:rPr>
                <w:rFonts w:ascii="宋体" w:hAnsi="宋体" w:eastAsia="宋体"/>
                <w:sz w:val="16"/>
              </w:rPr>
              <w:t>偏差原因分析及改进措施</w:t>
            </w:r>
          </w:p>
        </w:tc>
      </w:tr>
      <w:tr w14:paraId="4E2507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79D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A85A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450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E5EF">
            <w:pPr>
              <w:jc w:val="center"/>
            </w:pPr>
            <w:r>
              <w:rPr>
                <w:rFonts w:ascii="宋体" w:hAnsi="宋体" w:eastAsia="宋体"/>
                <w:sz w:val="16"/>
              </w:rPr>
              <w:t>展会活动参与人数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EF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105E">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D5F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17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93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B1B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29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2D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FF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85106">
            <w:pPr>
              <w:jc w:val="center"/>
            </w:pPr>
          </w:p>
        </w:tc>
      </w:tr>
      <w:tr w14:paraId="4A0A2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190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D9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115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8530">
            <w:pPr>
              <w:jc w:val="center"/>
            </w:pPr>
            <w:r>
              <w:rPr>
                <w:rFonts w:ascii="宋体" w:hAnsi="宋体" w:eastAsia="宋体"/>
                <w:sz w:val="16"/>
              </w:rPr>
              <w:t>参展保障率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C0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AF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CDB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9F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81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91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B1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9A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398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11D4">
            <w:pPr>
              <w:jc w:val="center"/>
            </w:pPr>
          </w:p>
        </w:tc>
      </w:tr>
      <w:tr w14:paraId="1A07C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B99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DD5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08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518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92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6299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B31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14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4E6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A72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37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604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41B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D865">
            <w:pPr>
              <w:jc w:val="center"/>
            </w:pPr>
          </w:p>
        </w:tc>
      </w:tr>
      <w:tr w14:paraId="1A0CD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EAD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5442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6988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7758">
            <w:pPr>
              <w:jc w:val="center"/>
            </w:pPr>
            <w:r>
              <w:rPr>
                <w:rFonts w:ascii="宋体" w:hAnsi="宋体" w:eastAsia="宋体"/>
                <w:sz w:val="16"/>
              </w:rPr>
              <w:t>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F13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A953">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AD55E">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B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F2AC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B3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325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67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0D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97B15">
            <w:pPr>
              <w:jc w:val="center"/>
            </w:pPr>
          </w:p>
        </w:tc>
      </w:tr>
      <w:tr w14:paraId="2146B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198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68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F74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AC032">
            <w:pPr>
              <w:jc w:val="center"/>
            </w:pPr>
            <w:r>
              <w:rPr>
                <w:rFonts w:ascii="宋体" w:hAnsi="宋体" w:eastAsia="宋体"/>
                <w:sz w:val="16"/>
              </w:rPr>
              <w:t>住宿费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4D0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2CA21">
            <w:pPr>
              <w:jc w:val="center"/>
            </w:pPr>
            <w:r>
              <w:rPr>
                <w:rFonts w:ascii="宋体" w:hAnsi="宋体" w:eastAsia="宋体"/>
                <w:sz w:val="16"/>
              </w:rPr>
              <w:t>&lt;=0.45万元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B85A">
            <w:pPr>
              <w:jc w:val="center"/>
            </w:pPr>
            <w:r>
              <w:rPr>
                <w:rFonts w:ascii="宋体" w:hAnsi="宋体" w:eastAsia="宋体"/>
                <w:sz w:val="16"/>
              </w:rPr>
              <w: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F7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F15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49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EA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E1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D6A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D092">
            <w:pPr>
              <w:jc w:val="center"/>
            </w:pPr>
          </w:p>
        </w:tc>
      </w:tr>
      <w:tr w14:paraId="087DCA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DFF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A78E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AEBA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A9B6">
            <w:pPr>
              <w:jc w:val="center"/>
            </w:pPr>
            <w:r>
              <w:rPr>
                <w:rFonts w:ascii="宋体" w:hAnsi="宋体" w:eastAsia="宋体"/>
                <w:sz w:val="16"/>
              </w:rPr>
              <w:t>促进外商交流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D7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B853">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D0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1F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E3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4A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DE4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27F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71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3268">
            <w:pPr>
              <w:jc w:val="center"/>
            </w:pPr>
          </w:p>
        </w:tc>
      </w:tr>
      <w:tr w14:paraId="7B1DBD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871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3E0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6F4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33F16">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1A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45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80F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D4C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B5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DD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13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8FED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756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78FD8">
            <w:pPr>
              <w:jc w:val="center"/>
            </w:pPr>
          </w:p>
        </w:tc>
      </w:tr>
      <w:tr w14:paraId="560252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D79F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9F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2FD7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83F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7C0B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0F63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21A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705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3B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B35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8DD5E"/>
        </w:tc>
      </w:tr>
    </w:tbl>
    <w:p w14:paraId="5193992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59DD9B1F">
        <w:tblPrEx>
          <w:tblCellMar>
            <w:top w:w="0" w:type="dxa"/>
            <w:left w:w="108" w:type="dxa"/>
            <w:bottom w:w="0" w:type="dxa"/>
            <w:right w:w="108" w:type="dxa"/>
          </w:tblCellMar>
        </w:tblPrEx>
        <w:tc>
          <w:tcPr>
            <w:tcW w:w="8848" w:type="dxa"/>
            <w:gridSpan w:val="14"/>
            <w:vAlign w:val="center"/>
          </w:tcPr>
          <w:p w14:paraId="3E826F2A">
            <w:pPr>
              <w:jc w:val="center"/>
            </w:pPr>
            <w:r>
              <w:rPr>
                <w:rFonts w:ascii="宋体" w:hAnsi="宋体" w:eastAsia="宋体"/>
                <w:sz w:val="24"/>
              </w:rPr>
              <w:t>项目支出绩效自评表</w:t>
            </w:r>
          </w:p>
        </w:tc>
      </w:tr>
      <w:tr w14:paraId="4453153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0081D5">
            <w:pPr>
              <w:jc w:val="center"/>
            </w:pPr>
            <w:r>
              <w:rPr>
                <w:rFonts w:ascii="宋体" w:hAnsi="宋体" w:eastAsia="宋体"/>
                <w:sz w:val="24"/>
              </w:rPr>
              <w:t>(2024年度)</w:t>
            </w:r>
          </w:p>
        </w:tc>
      </w:tr>
      <w:tr w14:paraId="01F7D7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E1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30C740">
            <w:pPr>
              <w:jc w:val="center"/>
            </w:pPr>
            <w:r>
              <w:rPr>
                <w:rFonts w:ascii="宋体" w:hAnsi="宋体" w:eastAsia="宋体"/>
                <w:sz w:val="16"/>
              </w:rPr>
              <w:t>天山英才培养计划项目《天山北坡农户庭院养殖多胎肉羊综合配套技术研究与推广》</w:t>
            </w:r>
          </w:p>
        </w:tc>
      </w:tr>
      <w:tr w14:paraId="4C0BF5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D48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80CE67">
            <w:pPr>
              <w:jc w:val="center"/>
            </w:pPr>
            <w:r>
              <w:rPr>
                <w:rFonts w:ascii="宋体" w:hAnsi="宋体" w:eastAsia="宋体"/>
                <w:sz w:val="16"/>
              </w:rPr>
              <w:t>昌吉回族自治州动物疾病预防控制中心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49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558B8E">
            <w:pPr>
              <w:jc w:val="center"/>
            </w:pPr>
            <w:r>
              <w:rPr>
                <w:rFonts w:ascii="宋体" w:hAnsi="宋体" w:eastAsia="宋体"/>
                <w:sz w:val="16"/>
              </w:rPr>
              <w:t>昌吉回族自治州动物疾病预防控制中心</w:t>
            </w:r>
          </w:p>
        </w:tc>
      </w:tr>
      <w:tr w14:paraId="4D7B13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8E84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9B9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C90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7F8A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B2F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E7D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7CF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8E88">
            <w:pPr>
              <w:jc w:val="center"/>
            </w:pPr>
            <w:r>
              <w:rPr>
                <w:rFonts w:ascii="宋体" w:hAnsi="宋体" w:eastAsia="宋体"/>
                <w:sz w:val="16"/>
              </w:rPr>
              <w:t>得分</w:t>
            </w:r>
          </w:p>
        </w:tc>
      </w:tr>
      <w:tr w14:paraId="340C2E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A8F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270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B06C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DB45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7F89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D88E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295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FCCC">
            <w:pPr>
              <w:jc w:val="center"/>
            </w:pPr>
            <w:r>
              <w:rPr>
                <w:rFonts w:ascii="宋体" w:hAnsi="宋体" w:eastAsia="宋体"/>
                <w:sz w:val="16"/>
              </w:rPr>
              <w:t>10.00</w:t>
            </w:r>
          </w:p>
        </w:tc>
      </w:tr>
      <w:tr w14:paraId="45A26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FE7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41C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B65B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F3FC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0D75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F71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D88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6C58F">
            <w:pPr>
              <w:jc w:val="center"/>
            </w:pPr>
            <w:r>
              <w:rPr>
                <w:rFonts w:ascii="宋体" w:hAnsi="宋体" w:eastAsia="宋体"/>
                <w:sz w:val="16"/>
              </w:rPr>
              <w:t>—</w:t>
            </w:r>
          </w:p>
        </w:tc>
      </w:tr>
      <w:tr w14:paraId="33B45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6D9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CB9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50C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2BB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BA1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3C7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55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7B15">
            <w:pPr>
              <w:jc w:val="center"/>
            </w:pPr>
            <w:r>
              <w:rPr>
                <w:rFonts w:ascii="宋体" w:hAnsi="宋体" w:eastAsia="宋体"/>
                <w:sz w:val="16"/>
              </w:rPr>
              <w:t>—</w:t>
            </w:r>
          </w:p>
        </w:tc>
      </w:tr>
      <w:tr w14:paraId="792E5F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504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14A6A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BF306C">
            <w:pPr>
              <w:jc w:val="center"/>
            </w:pPr>
            <w:r>
              <w:rPr>
                <w:rFonts w:ascii="宋体" w:hAnsi="宋体" w:eastAsia="宋体"/>
                <w:sz w:val="16"/>
              </w:rPr>
              <w:t>实际完成情况</w:t>
            </w:r>
          </w:p>
        </w:tc>
      </w:tr>
      <w:tr w14:paraId="0470C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746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1BD093">
            <w:pPr>
              <w:jc w:val="both"/>
            </w:pPr>
            <w:r>
              <w:rPr>
                <w:rFonts w:ascii="宋体" w:hAnsi="宋体" w:eastAsia="宋体"/>
                <w:sz w:val="16"/>
              </w:rPr>
              <w:t>根据项目设计，2024年度拟开展：</w:t>
            </w:r>
            <w:r>
              <w:rPr>
                <w:rFonts w:hint="eastAsia" w:ascii="宋体" w:hAnsi="宋体"/>
                <w:sz w:val="16"/>
                <w:lang w:eastAsia="zh-CN"/>
              </w:rPr>
              <w:t>组建</w:t>
            </w:r>
            <w:r>
              <w:rPr>
                <w:rFonts w:ascii="宋体" w:hAnsi="宋体" w:eastAsia="宋体"/>
                <w:sz w:val="16"/>
              </w:rPr>
              <w:t>全方位项目团队；对多胎肉羊庭院养殖情况进行深入调查，形成高质量调研报告，以指导后续项目设计工作开展；筛选培育庭院多胎肉羊养殖综合配套技术试验示范户10户，示范推广50户；开展本地羊多胎化杂交试验2000只，同步，对前期本地羊多胎杂交100只F1代进行多胎基因监测；开展早期免疫+联合免疫试验1000只以上；培训多胎肉羊养殖综合配套专业技术人员30人次以上；发表科技论文1-2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ADACE3">
            <w:pPr>
              <w:jc w:val="both"/>
            </w:pPr>
            <w:r>
              <w:rPr>
                <w:rFonts w:hint="eastAsia" w:ascii="宋体" w:hAnsi="宋体"/>
                <w:sz w:val="16"/>
                <w:lang w:eastAsia="zh-CN"/>
              </w:rPr>
              <w:t>截至</w:t>
            </w:r>
            <w:r>
              <w:rPr>
                <w:rFonts w:ascii="宋体" w:hAnsi="宋体" w:eastAsia="宋体"/>
                <w:sz w:val="16"/>
              </w:rPr>
              <w:t>2024年12月31日，该项目实际完成：2024年度组建了全方位项目团队；对多胎肉羊庭院养殖情况进行深入调查，形成高质量调研报告1篇；筛选培育庭院多胎肉羊养殖综合配套技术试验示范户10户，示范推广50户；开展本地羊多胎化杂交试验2000只，同步，对前期本地羊多胎杂交100只F1代进行多胎基因监测；开展早期免疫+联合免疫试验1000只以上；培训多胎肉羊养殖综合配套专业技术人员30人次以上；发表科技论文2篇。</w:t>
            </w:r>
          </w:p>
        </w:tc>
      </w:tr>
      <w:tr w14:paraId="364210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8889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0E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8E1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6B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954A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58E4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24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A5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77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F7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E9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16E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1D4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DBE0">
            <w:pPr>
              <w:jc w:val="center"/>
            </w:pPr>
            <w:r>
              <w:rPr>
                <w:rFonts w:ascii="宋体" w:hAnsi="宋体" w:eastAsia="宋体"/>
                <w:sz w:val="16"/>
              </w:rPr>
              <w:t>偏差原因分析及改进措施</w:t>
            </w:r>
          </w:p>
        </w:tc>
      </w:tr>
      <w:tr w14:paraId="14A233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024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879A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9106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0C0E">
            <w:pPr>
              <w:jc w:val="center"/>
            </w:pPr>
            <w:r>
              <w:rPr>
                <w:rFonts w:ascii="宋体" w:hAnsi="宋体" w:eastAsia="宋体"/>
                <w:sz w:val="16"/>
              </w:rPr>
              <w:t>组建项目团队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1CF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C61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92E7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F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6ED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C7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4A4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67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93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FE8D">
            <w:pPr>
              <w:jc w:val="center"/>
            </w:pPr>
          </w:p>
        </w:tc>
      </w:tr>
      <w:tr w14:paraId="62F0ED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48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8DE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A07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54FD1">
            <w:pPr>
              <w:jc w:val="center"/>
            </w:pPr>
            <w:r>
              <w:rPr>
                <w:rFonts w:ascii="宋体" w:hAnsi="宋体" w:eastAsia="宋体"/>
                <w:sz w:val="16"/>
              </w:rPr>
              <w:t>试验示范场(户）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A4C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C8CB">
            <w:pPr>
              <w:jc w:val="center"/>
            </w:pPr>
            <w:r>
              <w:rPr>
                <w:rFonts w:ascii="宋体" w:hAnsi="宋体" w:eastAsia="宋体"/>
                <w:sz w:val="16"/>
              </w:rPr>
              <w:t>&gt;=10户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4765">
            <w:pPr>
              <w:jc w:val="center"/>
            </w:pPr>
            <w:r>
              <w:rPr>
                <w:rFonts w:ascii="宋体" w:hAnsi="宋体" w:eastAsia="宋体"/>
                <w:sz w:val="16"/>
              </w:rPr>
              <w:t>=10户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69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B61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49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14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2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763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4DB3">
            <w:pPr>
              <w:jc w:val="center"/>
            </w:pPr>
          </w:p>
        </w:tc>
      </w:tr>
      <w:tr w14:paraId="73364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FE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EFC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8BD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A3E7">
            <w:pPr>
              <w:jc w:val="center"/>
            </w:pPr>
            <w:r>
              <w:rPr>
                <w:rFonts w:ascii="宋体" w:hAnsi="宋体" w:eastAsia="宋体"/>
                <w:sz w:val="16"/>
              </w:rPr>
              <w:t>示范推广户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835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CFA5">
            <w:pPr>
              <w:jc w:val="center"/>
            </w:pPr>
            <w:r>
              <w:rPr>
                <w:rFonts w:ascii="宋体" w:hAnsi="宋体" w:eastAsia="宋体"/>
                <w:sz w:val="16"/>
              </w:rPr>
              <w:t>&gt;=50户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B32B">
            <w:pPr>
              <w:jc w:val="center"/>
            </w:pPr>
            <w:r>
              <w:rPr>
                <w:rFonts w:ascii="宋体" w:hAnsi="宋体" w:eastAsia="宋体"/>
                <w:sz w:val="16"/>
              </w:rPr>
              <w:t>=55户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DB2F">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B99D7">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900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97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87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9C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D3F1C">
            <w:pPr>
              <w:jc w:val="center"/>
            </w:pPr>
            <w:r>
              <w:rPr>
                <w:rFonts w:ascii="宋体" w:hAnsi="宋体" w:eastAsia="宋体"/>
                <w:sz w:val="16"/>
              </w:rPr>
              <w:t>结合州大力推广多胎肉羊养殖，超额完成指标任务。</w:t>
            </w:r>
          </w:p>
        </w:tc>
      </w:tr>
      <w:tr w14:paraId="77EE7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787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D93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170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394C4">
            <w:pPr>
              <w:jc w:val="center"/>
            </w:pPr>
            <w:r>
              <w:rPr>
                <w:rFonts w:ascii="宋体" w:hAnsi="宋体" w:eastAsia="宋体"/>
                <w:sz w:val="16"/>
              </w:rPr>
              <w:t>本地羊多胎杂交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32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0C4A">
            <w:pPr>
              <w:jc w:val="center"/>
            </w:pPr>
            <w:r>
              <w:rPr>
                <w:rFonts w:ascii="宋体" w:hAnsi="宋体" w:eastAsia="宋体"/>
                <w:sz w:val="16"/>
              </w:rPr>
              <w:t>&gt;=2000只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3A08">
            <w:pPr>
              <w:jc w:val="center"/>
            </w:pPr>
            <w:r>
              <w:rPr>
                <w:rFonts w:ascii="宋体" w:hAnsi="宋体" w:eastAsia="宋体"/>
                <w:sz w:val="16"/>
              </w:rPr>
              <w:t>=2000只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13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2A2A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B5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72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030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8D7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C05DF">
            <w:pPr>
              <w:jc w:val="center"/>
            </w:pPr>
          </w:p>
        </w:tc>
      </w:tr>
      <w:tr w14:paraId="377216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88C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9A7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D2D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4650">
            <w:pPr>
              <w:jc w:val="center"/>
            </w:pPr>
            <w:r>
              <w:rPr>
                <w:rFonts w:ascii="宋体" w:hAnsi="宋体" w:eastAsia="宋体"/>
                <w:sz w:val="16"/>
              </w:rPr>
              <w:t>杂交F1多胎基因检测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F5F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3318">
            <w:pPr>
              <w:jc w:val="center"/>
            </w:pPr>
            <w:r>
              <w:rPr>
                <w:rFonts w:ascii="宋体" w:hAnsi="宋体" w:eastAsia="宋体"/>
                <w:sz w:val="16"/>
              </w:rPr>
              <w:t>&gt;=100只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ECAA">
            <w:pPr>
              <w:jc w:val="center"/>
            </w:pPr>
            <w:r>
              <w:rPr>
                <w:rFonts w:ascii="宋体" w:hAnsi="宋体" w:eastAsia="宋体"/>
                <w:sz w:val="16"/>
              </w:rPr>
              <w:t>=100只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49E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6D6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D5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76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7B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F0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6E02">
            <w:pPr>
              <w:jc w:val="center"/>
            </w:pPr>
          </w:p>
        </w:tc>
      </w:tr>
      <w:tr w14:paraId="71C85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DE6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96F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DC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58F89">
            <w:pPr>
              <w:jc w:val="center"/>
            </w:pPr>
            <w:r>
              <w:rPr>
                <w:rFonts w:ascii="宋体" w:hAnsi="宋体" w:eastAsia="宋体"/>
                <w:sz w:val="16"/>
              </w:rPr>
              <w:t>专业技术人员培训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71B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69E7">
            <w:pPr>
              <w:jc w:val="center"/>
            </w:pPr>
            <w:r>
              <w:rPr>
                <w:rFonts w:ascii="宋体" w:hAnsi="宋体" w:eastAsia="宋体"/>
                <w:sz w:val="16"/>
              </w:rPr>
              <w:t>&gt;=30人次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1320">
            <w:pPr>
              <w:jc w:val="center"/>
            </w:pPr>
            <w:r>
              <w:rPr>
                <w:rFonts w:ascii="宋体" w:hAnsi="宋体" w:eastAsia="宋体"/>
                <w:sz w:val="16"/>
              </w:rPr>
              <w:t>=33人次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D9D57">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1121">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AB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E3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00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400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919EC">
            <w:pPr>
              <w:jc w:val="center"/>
            </w:pPr>
            <w:r>
              <w:rPr>
                <w:rFonts w:ascii="宋体" w:hAnsi="宋体" w:eastAsia="宋体"/>
                <w:sz w:val="16"/>
              </w:rPr>
              <w:t>结合项目执行，广泛、大力培养基层专业技术人员，超额完成计划指标。</w:t>
            </w:r>
          </w:p>
        </w:tc>
      </w:tr>
      <w:tr w14:paraId="74C92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667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3E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8E0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499E">
            <w:pPr>
              <w:jc w:val="center"/>
            </w:pPr>
            <w:r>
              <w:rPr>
                <w:rFonts w:ascii="宋体" w:hAnsi="宋体" w:eastAsia="宋体"/>
                <w:sz w:val="16"/>
              </w:rPr>
              <w:t>发表科技论文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B6C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5D7CE">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D1E8">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A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922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08B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A3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4E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E7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8CC3">
            <w:pPr>
              <w:jc w:val="center"/>
            </w:pPr>
          </w:p>
        </w:tc>
      </w:tr>
      <w:tr w14:paraId="672EAB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91D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7A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38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74A4">
            <w:pPr>
              <w:jc w:val="center"/>
            </w:pPr>
            <w:r>
              <w:rPr>
                <w:rFonts w:ascii="宋体" w:hAnsi="宋体" w:eastAsia="宋体"/>
                <w:sz w:val="16"/>
              </w:rPr>
              <w:t>年度工作完成合格率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DF3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E71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8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E4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44B6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E6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8C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AA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18E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677A">
            <w:pPr>
              <w:jc w:val="center"/>
            </w:pPr>
          </w:p>
        </w:tc>
      </w:tr>
      <w:tr w14:paraId="3059F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907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699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66BD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1C9C8">
            <w:pPr>
              <w:jc w:val="center"/>
            </w:pPr>
            <w:r>
              <w:rPr>
                <w:rFonts w:ascii="宋体" w:hAnsi="宋体" w:eastAsia="宋体"/>
                <w:sz w:val="16"/>
              </w:rPr>
              <w:t>年度工作任务完成及时率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689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388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B5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30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3D3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66D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F81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AD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A4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D3279">
            <w:pPr>
              <w:jc w:val="center"/>
            </w:pPr>
          </w:p>
        </w:tc>
      </w:tr>
      <w:tr w14:paraId="693090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A15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2E4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AC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71F25">
            <w:pPr>
              <w:jc w:val="center"/>
            </w:pPr>
            <w:r>
              <w:rPr>
                <w:rFonts w:ascii="宋体" w:hAnsi="宋体" w:eastAsia="宋体"/>
                <w:sz w:val="16"/>
              </w:rPr>
              <w:t>资金支出及时率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15A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2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3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59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0F8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70B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19B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73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E7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DC9C">
            <w:pPr>
              <w:jc w:val="center"/>
            </w:pPr>
          </w:p>
        </w:tc>
      </w:tr>
      <w:tr w14:paraId="5AE12A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820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B766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679EC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AED9">
            <w:pPr>
              <w:jc w:val="center"/>
            </w:pPr>
            <w:r>
              <w:rPr>
                <w:rFonts w:ascii="宋体" w:hAnsi="宋体" w:eastAsia="宋体"/>
                <w:sz w:val="16"/>
              </w:rPr>
              <w:t>项目实施设备采购成本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48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5F17">
            <w:pPr>
              <w:jc w:val="center"/>
            </w:pPr>
            <w:r>
              <w:rPr>
                <w:rFonts w:ascii="宋体" w:hAnsi="宋体" w:eastAsia="宋体"/>
                <w:sz w:val="16"/>
              </w:rPr>
              <w:t>&lt;=4.30万元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668A">
            <w:pPr>
              <w:jc w:val="center"/>
            </w:pPr>
            <w:r>
              <w:rPr>
                <w:rFonts w:ascii="宋体" w:hAnsi="宋体" w:eastAsia="宋体"/>
                <w:sz w:val="16"/>
              </w:rPr>
              <w:t>=4.3万元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D55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31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0C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61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C6B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E8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397A">
            <w:pPr>
              <w:jc w:val="center"/>
            </w:pPr>
          </w:p>
        </w:tc>
      </w:tr>
      <w:tr w14:paraId="13AC0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BFC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D6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24A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7DD6">
            <w:pPr>
              <w:jc w:val="center"/>
            </w:pPr>
            <w:r>
              <w:rPr>
                <w:rFonts w:ascii="宋体" w:hAnsi="宋体" w:eastAsia="宋体"/>
                <w:sz w:val="16"/>
              </w:rPr>
              <w:t>开展项目所需其他经费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1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92E4">
            <w:pPr>
              <w:jc w:val="center"/>
            </w:pPr>
            <w:r>
              <w:rPr>
                <w:rFonts w:ascii="宋体" w:hAnsi="宋体" w:eastAsia="宋体"/>
                <w:sz w:val="16"/>
              </w:rPr>
              <w:t>&lt;=15.70万元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2939">
            <w:pPr>
              <w:jc w:val="center"/>
            </w:pPr>
            <w:r>
              <w:rPr>
                <w:rFonts w:ascii="宋体" w:hAnsi="宋体" w:eastAsia="宋体"/>
                <w:sz w:val="16"/>
              </w:rPr>
              <w:t>=15.7万元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52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21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98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36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29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85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2C91">
            <w:pPr>
              <w:jc w:val="center"/>
            </w:pPr>
          </w:p>
        </w:tc>
      </w:tr>
      <w:tr w14:paraId="200A06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B16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20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5E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2FED3">
            <w:pPr>
              <w:jc w:val="center"/>
            </w:pPr>
            <w:r>
              <w:rPr>
                <w:rFonts w:ascii="宋体" w:hAnsi="宋体" w:eastAsia="宋体"/>
                <w:sz w:val="16"/>
              </w:rPr>
              <w:t>户均养殖经济效益得到提高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54F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6770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8D6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45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E3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96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22D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95E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45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4340">
            <w:pPr>
              <w:jc w:val="center"/>
            </w:pPr>
          </w:p>
        </w:tc>
      </w:tr>
      <w:tr w14:paraId="144CEF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FBF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9C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6B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6AFC">
            <w:pPr>
              <w:jc w:val="center"/>
            </w:pPr>
            <w:r>
              <w:rPr>
                <w:rFonts w:ascii="宋体" w:hAnsi="宋体" w:eastAsia="宋体"/>
                <w:sz w:val="16"/>
              </w:rPr>
              <w:t>项目养殖户满意度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AD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B543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77F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CDC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13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8F5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3A4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3A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3B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7B38">
            <w:pPr>
              <w:jc w:val="center"/>
            </w:pPr>
          </w:p>
        </w:tc>
      </w:tr>
      <w:tr w14:paraId="73027A8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4992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7B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8FE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B1F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18DD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07CA">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21A7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17B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90A6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273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E03300"/>
        </w:tc>
      </w:tr>
    </w:tbl>
    <w:p w14:paraId="2873E926">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1771412E">
        <w:tblPrEx>
          <w:tblCellMar>
            <w:top w:w="0" w:type="dxa"/>
            <w:left w:w="108" w:type="dxa"/>
            <w:bottom w:w="0" w:type="dxa"/>
            <w:right w:w="108" w:type="dxa"/>
          </w:tblCellMar>
        </w:tblPrEx>
        <w:tc>
          <w:tcPr>
            <w:tcW w:w="8848" w:type="dxa"/>
            <w:gridSpan w:val="14"/>
            <w:vAlign w:val="center"/>
          </w:tcPr>
          <w:p w14:paraId="2BD4EF3F">
            <w:pPr>
              <w:jc w:val="center"/>
            </w:pPr>
            <w:r>
              <w:rPr>
                <w:rFonts w:ascii="宋体" w:hAnsi="宋体" w:eastAsia="宋体"/>
                <w:sz w:val="24"/>
              </w:rPr>
              <w:t>项目支出绩效自评表</w:t>
            </w:r>
          </w:p>
        </w:tc>
      </w:tr>
      <w:tr w14:paraId="67E6733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1D55B5">
            <w:pPr>
              <w:jc w:val="center"/>
            </w:pPr>
            <w:r>
              <w:rPr>
                <w:rFonts w:ascii="宋体" w:hAnsi="宋体" w:eastAsia="宋体"/>
                <w:sz w:val="24"/>
              </w:rPr>
              <w:t>(2024年度)</w:t>
            </w:r>
          </w:p>
        </w:tc>
      </w:tr>
      <w:tr w14:paraId="5D06A3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F40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B982C7">
            <w:pPr>
              <w:jc w:val="center"/>
            </w:pPr>
            <w:r>
              <w:rPr>
                <w:rFonts w:ascii="宋体" w:hAnsi="宋体" w:eastAsia="宋体"/>
                <w:sz w:val="16"/>
              </w:rPr>
              <w:t>新疆现代化商品蛋鸡饲养管理综合配套技术研究与推广项目</w:t>
            </w:r>
          </w:p>
        </w:tc>
      </w:tr>
      <w:tr w14:paraId="3A601D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6F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3C58DF">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EE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8818DA">
            <w:pPr>
              <w:jc w:val="center"/>
            </w:pPr>
            <w:r>
              <w:rPr>
                <w:rFonts w:ascii="宋体" w:hAnsi="宋体" w:eastAsia="宋体"/>
                <w:sz w:val="16"/>
              </w:rPr>
              <w:t>昌吉回族自治州动物疾病预防控制中心</w:t>
            </w:r>
          </w:p>
        </w:tc>
      </w:tr>
      <w:tr w14:paraId="5A43D9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7CB6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B41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6518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7E9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FB4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6FA1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D38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B8D7">
            <w:pPr>
              <w:jc w:val="center"/>
            </w:pPr>
            <w:r>
              <w:rPr>
                <w:rFonts w:ascii="宋体" w:hAnsi="宋体" w:eastAsia="宋体"/>
                <w:sz w:val="16"/>
              </w:rPr>
              <w:t>得分</w:t>
            </w:r>
          </w:p>
        </w:tc>
      </w:tr>
      <w:tr w14:paraId="4E8BA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7DC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CA52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0DEAA">
            <w:pPr>
              <w:jc w:val="center"/>
            </w:pPr>
            <w:r>
              <w:rPr>
                <w:rFonts w:ascii="宋体" w:hAnsi="宋体" w:eastAsia="宋体"/>
                <w:sz w:val="16"/>
              </w:rPr>
              <w:t>33.02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0379C">
            <w:pPr>
              <w:jc w:val="center"/>
            </w:pPr>
            <w:r>
              <w:rPr>
                <w:rFonts w:ascii="宋体" w:hAnsi="宋体" w:eastAsia="宋体"/>
                <w:sz w:val="16"/>
              </w:rPr>
              <w:t>33.02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0BA81">
            <w:pPr>
              <w:jc w:val="center"/>
            </w:pPr>
            <w:r>
              <w:rPr>
                <w:rFonts w:ascii="宋体" w:hAnsi="宋体" w:eastAsia="宋体"/>
                <w:sz w:val="16"/>
              </w:rPr>
              <w:t>33.02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159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9DC5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FCAD">
            <w:pPr>
              <w:jc w:val="center"/>
            </w:pPr>
            <w:r>
              <w:rPr>
                <w:rFonts w:ascii="宋体" w:hAnsi="宋体" w:eastAsia="宋体"/>
                <w:sz w:val="16"/>
              </w:rPr>
              <w:t>10.00</w:t>
            </w:r>
          </w:p>
        </w:tc>
      </w:tr>
      <w:tr w14:paraId="707ACF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DD6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0AB7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46F31">
            <w:pPr>
              <w:jc w:val="center"/>
            </w:pPr>
            <w:r>
              <w:rPr>
                <w:rFonts w:ascii="宋体" w:hAnsi="宋体" w:eastAsia="宋体"/>
                <w:sz w:val="16"/>
              </w:rPr>
              <w:t>33.02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866EA">
            <w:pPr>
              <w:jc w:val="center"/>
            </w:pPr>
            <w:r>
              <w:rPr>
                <w:rFonts w:ascii="宋体" w:hAnsi="宋体" w:eastAsia="宋体"/>
                <w:sz w:val="16"/>
              </w:rPr>
              <w:t>33.02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AC2A0">
            <w:pPr>
              <w:jc w:val="center"/>
            </w:pPr>
            <w:r>
              <w:rPr>
                <w:rFonts w:ascii="宋体" w:hAnsi="宋体" w:eastAsia="宋体"/>
                <w:sz w:val="16"/>
              </w:rPr>
              <w:t>33.02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891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5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1732F">
            <w:pPr>
              <w:jc w:val="center"/>
            </w:pPr>
            <w:r>
              <w:rPr>
                <w:rFonts w:ascii="宋体" w:hAnsi="宋体" w:eastAsia="宋体"/>
                <w:sz w:val="16"/>
              </w:rPr>
              <w:t>—</w:t>
            </w:r>
          </w:p>
        </w:tc>
      </w:tr>
      <w:tr w14:paraId="31ECB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AC7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08F1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50C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90C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D11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356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7DF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80E7B">
            <w:pPr>
              <w:jc w:val="center"/>
            </w:pPr>
            <w:r>
              <w:rPr>
                <w:rFonts w:ascii="宋体" w:hAnsi="宋体" w:eastAsia="宋体"/>
                <w:sz w:val="16"/>
              </w:rPr>
              <w:t>—</w:t>
            </w:r>
          </w:p>
        </w:tc>
      </w:tr>
      <w:tr w14:paraId="6DD90A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691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5B6E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262526">
            <w:pPr>
              <w:jc w:val="center"/>
            </w:pPr>
            <w:r>
              <w:rPr>
                <w:rFonts w:ascii="宋体" w:hAnsi="宋体" w:eastAsia="宋体"/>
                <w:sz w:val="16"/>
              </w:rPr>
              <w:t>实际完成情况</w:t>
            </w:r>
          </w:p>
        </w:tc>
      </w:tr>
      <w:tr w14:paraId="3434D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130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EFDF18">
            <w:pPr>
              <w:jc w:val="both"/>
            </w:pPr>
            <w:r>
              <w:rPr>
                <w:rFonts w:ascii="宋体" w:hAnsi="宋体" w:eastAsia="宋体"/>
                <w:sz w:val="16"/>
              </w:rPr>
              <w:t>建立新型蛋鸡产业饲养管理综合技术配套体系，实现商品蛋鸡全程产蛋 性能达到 21 千克/只，全程料蛋比控制在 2.1:1 的水平，相比传统蛋鸡养殖产业增产 5 千克/只，实现直接经济效益 15 元/只，在昌吉州现有 200 万只存栏的基础上年增产 10000 吨，预计增收 3000 万元。带动昌吉州蛋鸡产业的发展，提升蛋品品质，实现可追溯无公害、绿色蛋品，确保商品蛋鸡产业的稳定健康可持续发展。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5AD977">
            <w:pPr>
              <w:jc w:val="both"/>
            </w:pPr>
            <w:r>
              <w:rPr>
                <w:rFonts w:hint="eastAsia" w:ascii="宋体" w:hAnsi="宋体"/>
                <w:sz w:val="16"/>
                <w:lang w:eastAsia="zh-CN"/>
              </w:rPr>
              <w:t>截至</w:t>
            </w:r>
            <w:r>
              <w:rPr>
                <w:rFonts w:ascii="宋体" w:hAnsi="宋体" w:eastAsia="宋体"/>
                <w:sz w:val="16"/>
              </w:rPr>
              <w:t>2024年12月31日，该项目实际完成了圈舍环境控制试验和肠道菌群营养试验，确保商品蛋鸡全程产蛋性能及品质已经达到 了21 千克/只，全程料蛋比控制在 2.1:1 的水平，按照饲养标准，及时完成各项相关任务指标，通过项目实施，商品蛋鸡养殖成本和死淘率明显降低，相比传统蛋鸡养殖产业增产 5 千克/只，实现直接经济效益 15 元/只。</w:t>
            </w:r>
          </w:p>
        </w:tc>
      </w:tr>
      <w:tr w14:paraId="6B40DC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71E1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226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F8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1E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7D6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32A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AD8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BF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E7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B4EC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4240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FD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0DC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8D35">
            <w:pPr>
              <w:jc w:val="center"/>
            </w:pPr>
            <w:r>
              <w:rPr>
                <w:rFonts w:ascii="宋体" w:hAnsi="宋体" w:eastAsia="宋体"/>
                <w:sz w:val="16"/>
              </w:rPr>
              <w:t>偏差原因分析及改进措施</w:t>
            </w:r>
          </w:p>
        </w:tc>
      </w:tr>
      <w:tr w14:paraId="1D55BE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22BC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73836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E8E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116A">
            <w:pPr>
              <w:jc w:val="center"/>
            </w:pPr>
            <w:r>
              <w:rPr>
                <w:rFonts w:ascii="宋体" w:hAnsi="宋体" w:eastAsia="宋体"/>
                <w:sz w:val="16"/>
              </w:rPr>
              <w:t>每年全程产蛋量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34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6F9F">
            <w:pPr>
              <w:jc w:val="center"/>
            </w:pPr>
            <w:r>
              <w:rPr>
                <w:rFonts w:ascii="宋体" w:hAnsi="宋体" w:eastAsia="宋体"/>
                <w:sz w:val="16"/>
              </w:rPr>
              <w:t>&gt;=21千克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58DE1">
            <w:pPr>
              <w:jc w:val="center"/>
            </w:pPr>
            <w:r>
              <w:rPr>
                <w:rFonts w:ascii="宋体" w:hAnsi="宋体" w:eastAsia="宋体"/>
                <w:sz w:val="16"/>
              </w:rPr>
              <w:t>=21千克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58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D0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43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9A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F19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7F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5CF8E">
            <w:pPr>
              <w:jc w:val="center"/>
            </w:pPr>
          </w:p>
        </w:tc>
      </w:tr>
      <w:tr w14:paraId="48096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A90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E7E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E3F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2A0B">
            <w:pPr>
              <w:jc w:val="center"/>
            </w:pPr>
            <w:r>
              <w:rPr>
                <w:rFonts w:ascii="宋体" w:hAnsi="宋体" w:eastAsia="宋体"/>
                <w:sz w:val="16"/>
              </w:rPr>
              <w:t>全程料蛋比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52D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5B09">
            <w:pPr>
              <w:jc w:val="center"/>
            </w:pPr>
            <w:r>
              <w:rPr>
                <w:rFonts w:ascii="宋体" w:hAnsi="宋体" w:eastAsia="宋体"/>
                <w:sz w:val="16"/>
              </w:rPr>
              <w:t>&lt;=2.10千克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C12EF">
            <w:pPr>
              <w:jc w:val="center"/>
            </w:pPr>
            <w:r>
              <w:rPr>
                <w:rFonts w:ascii="宋体" w:hAnsi="宋体" w:eastAsia="宋体"/>
                <w:sz w:val="16"/>
              </w:rPr>
              <w:t>=2.1千克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7C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643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413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F3D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D2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F4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34BD">
            <w:pPr>
              <w:jc w:val="center"/>
            </w:pPr>
          </w:p>
        </w:tc>
      </w:tr>
      <w:tr w14:paraId="003D1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FEF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2EA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AE3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01DC">
            <w:pPr>
              <w:jc w:val="center"/>
            </w:pPr>
            <w:r>
              <w:rPr>
                <w:rFonts w:ascii="宋体" w:hAnsi="宋体" w:eastAsia="宋体"/>
                <w:sz w:val="16"/>
              </w:rPr>
              <w:t>蛋品品质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16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B4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2A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4E5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C2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08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BB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4DA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A3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7A2B">
            <w:pPr>
              <w:jc w:val="center"/>
            </w:pPr>
          </w:p>
        </w:tc>
      </w:tr>
      <w:tr w14:paraId="7DAA69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C0A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E68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9D8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22C3">
            <w:pPr>
              <w:jc w:val="center"/>
            </w:pPr>
            <w:r>
              <w:rPr>
                <w:rFonts w:ascii="宋体" w:hAnsi="宋体" w:eastAsia="宋体"/>
                <w:sz w:val="16"/>
              </w:rPr>
              <w:t>饲养标准化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0FF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7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BF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C9B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47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21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E9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86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5D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F348">
            <w:pPr>
              <w:jc w:val="center"/>
            </w:pPr>
          </w:p>
        </w:tc>
      </w:tr>
      <w:tr w14:paraId="2F8D2A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7EF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404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EB6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58D0">
            <w:pPr>
              <w:jc w:val="center"/>
            </w:pPr>
            <w:r>
              <w:rPr>
                <w:rFonts w:ascii="宋体" w:hAnsi="宋体" w:eastAsia="宋体"/>
                <w:sz w:val="16"/>
              </w:rPr>
              <w:t>各项工作任务完成及时率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BF0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82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F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9B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89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CC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F44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31B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75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94FA">
            <w:pPr>
              <w:jc w:val="center"/>
            </w:pPr>
          </w:p>
        </w:tc>
      </w:tr>
      <w:tr w14:paraId="461904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308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EA1D7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8A3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D5F3">
            <w:pPr>
              <w:jc w:val="center"/>
            </w:pPr>
            <w:r>
              <w:rPr>
                <w:rFonts w:ascii="宋体" w:hAnsi="宋体" w:eastAsia="宋体"/>
                <w:sz w:val="16"/>
              </w:rPr>
              <w:t>资金支出及时率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55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5E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2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DF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88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119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C6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59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45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8FC4">
            <w:pPr>
              <w:jc w:val="center"/>
            </w:pPr>
          </w:p>
        </w:tc>
      </w:tr>
      <w:tr w14:paraId="076E16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F81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AD5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5C0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39CAB">
            <w:pPr>
              <w:jc w:val="center"/>
            </w:pPr>
            <w:r>
              <w:rPr>
                <w:rFonts w:ascii="宋体" w:hAnsi="宋体" w:eastAsia="宋体"/>
                <w:sz w:val="16"/>
              </w:rPr>
              <w:t>各项经费开支不超预算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4D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47F5">
            <w:pPr>
              <w:jc w:val="center"/>
            </w:pPr>
            <w:r>
              <w:rPr>
                <w:rFonts w:ascii="宋体" w:hAnsi="宋体" w:eastAsia="宋体"/>
                <w:sz w:val="16"/>
              </w:rPr>
              <w:t>&lt;=33.02万元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6F9E6">
            <w:pPr>
              <w:jc w:val="center"/>
            </w:pPr>
            <w:r>
              <w:rPr>
                <w:rFonts w:ascii="宋体" w:hAnsi="宋体" w:eastAsia="宋体"/>
                <w:sz w:val="16"/>
              </w:rPr>
              <w:t>=33.02万元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44D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E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7B7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86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34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9C1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B5B5">
            <w:pPr>
              <w:jc w:val="center"/>
            </w:pPr>
          </w:p>
        </w:tc>
      </w:tr>
      <w:tr w14:paraId="4C363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0C7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DBD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6FB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741B">
            <w:pPr>
              <w:jc w:val="center"/>
            </w:pPr>
            <w:r>
              <w:rPr>
                <w:rFonts w:ascii="宋体" w:hAnsi="宋体" w:eastAsia="宋体"/>
                <w:sz w:val="16"/>
              </w:rPr>
              <w:t>蛋鸡养殖成本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1C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FC12">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885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E0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9B9B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660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03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6A7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AC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6E07">
            <w:pPr>
              <w:jc w:val="center"/>
            </w:pPr>
          </w:p>
        </w:tc>
      </w:tr>
      <w:tr w14:paraId="2FEB43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518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B2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A2F42">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06F1">
            <w:pPr>
              <w:jc w:val="center"/>
            </w:pPr>
            <w:r>
              <w:rPr>
                <w:rFonts w:ascii="宋体" w:hAnsi="宋体" w:eastAsia="宋体"/>
                <w:sz w:val="16"/>
              </w:rPr>
              <w:t>蛋鸡死淘率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98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629C">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DC4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F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F3F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06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5D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184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84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FEDF">
            <w:pPr>
              <w:jc w:val="center"/>
            </w:pPr>
          </w:p>
        </w:tc>
      </w:tr>
      <w:tr w14:paraId="0B8F43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82FF9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C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7639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62C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6D7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D55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D47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A9D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364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59C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2C209"/>
        </w:tc>
      </w:tr>
    </w:tbl>
    <w:p w14:paraId="4AB2B8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71D88978">
        <w:tblPrEx>
          <w:tblCellMar>
            <w:top w:w="0" w:type="dxa"/>
            <w:left w:w="108" w:type="dxa"/>
            <w:bottom w:w="0" w:type="dxa"/>
            <w:right w:w="108" w:type="dxa"/>
          </w:tblCellMar>
        </w:tblPrEx>
        <w:tc>
          <w:tcPr>
            <w:tcW w:w="8848" w:type="dxa"/>
            <w:gridSpan w:val="14"/>
            <w:vAlign w:val="center"/>
          </w:tcPr>
          <w:p w14:paraId="2A2840C2">
            <w:pPr>
              <w:jc w:val="center"/>
            </w:pPr>
            <w:r>
              <w:rPr>
                <w:rFonts w:ascii="宋体" w:hAnsi="宋体" w:eastAsia="宋体"/>
                <w:sz w:val="24"/>
              </w:rPr>
              <w:t>项目支出绩效自评表</w:t>
            </w:r>
          </w:p>
        </w:tc>
      </w:tr>
      <w:tr w14:paraId="47AEE2C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B75378">
            <w:pPr>
              <w:jc w:val="center"/>
            </w:pPr>
            <w:r>
              <w:rPr>
                <w:rFonts w:ascii="宋体" w:hAnsi="宋体" w:eastAsia="宋体"/>
                <w:sz w:val="24"/>
              </w:rPr>
              <w:t>(2024年度)</w:t>
            </w:r>
          </w:p>
        </w:tc>
      </w:tr>
      <w:tr w14:paraId="156E89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24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BC7E6B">
            <w:pPr>
              <w:jc w:val="center"/>
            </w:pPr>
            <w:r>
              <w:rPr>
                <w:rFonts w:ascii="宋体" w:hAnsi="宋体" w:eastAsia="宋体"/>
                <w:sz w:val="16"/>
              </w:rPr>
              <w:t>昌吉州种畜场及奶牛场布鲁氏菌病监测评估及综合防控技术集成建设推广</w:t>
            </w:r>
          </w:p>
        </w:tc>
      </w:tr>
      <w:tr w14:paraId="5E6219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EB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FE9030">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AA5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62F23A">
            <w:pPr>
              <w:jc w:val="center"/>
            </w:pPr>
            <w:r>
              <w:rPr>
                <w:rFonts w:ascii="宋体" w:hAnsi="宋体" w:eastAsia="宋体"/>
                <w:sz w:val="16"/>
              </w:rPr>
              <w:t>昌吉回族自治州动物疾病预防控制中心</w:t>
            </w:r>
          </w:p>
        </w:tc>
      </w:tr>
      <w:tr w14:paraId="786D01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F5B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F5ED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029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EED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ECE0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7146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E5C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7A8A">
            <w:pPr>
              <w:jc w:val="center"/>
            </w:pPr>
            <w:r>
              <w:rPr>
                <w:rFonts w:ascii="宋体" w:hAnsi="宋体" w:eastAsia="宋体"/>
                <w:sz w:val="16"/>
              </w:rPr>
              <w:t>得分</w:t>
            </w:r>
          </w:p>
        </w:tc>
      </w:tr>
      <w:tr w14:paraId="405AAD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EBE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C9B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952C1">
            <w:pPr>
              <w:jc w:val="center"/>
            </w:pPr>
            <w:r>
              <w:rPr>
                <w:rFonts w:ascii="宋体" w:hAnsi="宋体" w:eastAsia="宋体"/>
                <w:sz w:val="16"/>
              </w:rPr>
              <w:t>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85DB2">
            <w:pPr>
              <w:jc w:val="center"/>
            </w:pPr>
            <w:r>
              <w:rPr>
                <w:rFonts w:ascii="宋体" w:hAnsi="宋体" w:eastAsia="宋体"/>
                <w:sz w:val="16"/>
              </w:rPr>
              <w:t>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88BCF">
            <w:pPr>
              <w:jc w:val="center"/>
            </w:pPr>
            <w:r>
              <w:rPr>
                <w:rFonts w:ascii="宋体" w:hAnsi="宋体" w:eastAsia="宋体"/>
                <w:sz w:val="16"/>
              </w:rPr>
              <w:t>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79D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A98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8423">
            <w:pPr>
              <w:jc w:val="center"/>
            </w:pPr>
            <w:r>
              <w:rPr>
                <w:rFonts w:ascii="宋体" w:hAnsi="宋体" w:eastAsia="宋体"/>
                <w:sz w:val="16"/>
              </w:rPr>
              <w:t>10.00</w:t>
            </w:r>
          </w:p>
        </w:tc>
      </w:tr>
      <w:tr w14:paraId="253974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C31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7E6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D9589">
            <w:pPr>
              <w:jc w:val="center"/>
            </w:pPr>
            <w:r>
              <w:rPr>
                <w:rFonts w:ascii="宋体" w:hAnsi="宋体" w:eastAsia="宋体"/>
                <w:sz w:val="16"/>
              </w:rPr>
              <w:t>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AC155">
            <w:pPr>
              <w:jc w:val="center"/>
            </w:pPr>
            <w:r>
              <w:rPr>
                <w:rFonts w:ascii="宋体" w:hAnsi="宋体" w:eastAsia="宋体"/>
                <w:sz w:val="16"/>
              </w:rPr>
              <w:t>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9EF10">
            <w:pPr>
              <w:jc w:val="center"/>
            </w:pPr>
            <w:r>
              <w:rPr>
                <w:rFonts w:ascii="宋体" w:hAnsi="宋体" w:eastAsia="宋体"/>
                <w:sz w:val="16"/>
              </w:rPr>
              <w:t>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10E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FA9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AA15C">
            <w:pPr>
              <w:jc w:val="center"/>
            </w:pPr>
            <w:r>
              <w:rPr>
                <w:rFonts w:ascii="宋体" w:hAnsi="宋体" w:eastAsia="宋体"/>
                <w:sz w:val="16"/>
              </w:rPr>
              <w:t>—</w:t>
            </w:r>
          </w:p>
        </w:tc>
      </w:tr>
      <w:tr w14:paraId="79424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E74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093C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D25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45C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85C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923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EBE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AF35">
            <w:pPr>
              <w:jc w:val="center"/>
            </w:pPr>
            <w:r>
              <w:rPr>
                <w:rFonts w:ascii="宋体" w:hAnsi="宋体" w:eastAsia="宋体"/>
                <w:sz w:val="16"/>
              </w:rPr>
              <w:t>—</w:t>
            </w:r>
          </w:p>
        </w:tc>
      </w:tr>
      <w:tr w14:paraId="7A9395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FAE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EE00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95D47E">
            <w:pPr>
              <w:jc w:val="center"/>
            </w:pPr>
            <w:r>
              <w:rPr>
                <w:rFonts w:ascii="宋体" w:hAnsi="宋体" w:eastAsia="宋体"/>
                <w:sz w:val="16"/>
              </w:rPr>
              <w:t>实际完成情况</w:t>
            </w:r>
          </w:p>
        </w:tc>
      </w:tr>
      <w:tr w14:paraId="36FA5C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381A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42AF87">
            <w:pPr>
              <w:jc w:val="both"/>
            </w:pPr>
            <w:r>
              <w:rPr>
                <w:rFonts w:ascii="宋体" w:hAnsi="宋体" w:eastAsia="宋体"/>
                <w:sz w:val="16"/>
              </w:rPr>
              <w:t>1.监测牛羊血清学样品0.4万份次。</w:t>
            </w:r>
            <w:r>
              <w:rPr>
                <w:rFonts w:ascii="宋体" w:hAnsi="宋体" w:eastAsia="宋体"/>
                <w:sz w:val="16"/>
              </w:rPr>
              <w:br w:type="textWrapping"/>
            </w:r>
            <w:r>
              <w:rPr>
                <w:rFonts w:ascii="宋体" w:hAnsi="宋体" w:eastAsia="宋体"/>
                <w:sz w:val="16"/>
              </w:rPr>
              <w:t>2.推广《昌吉州牛羊布鲁氏菌病防控技术规范（集成）》，培训相关兽医专业技术人员200人以上。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AD37B0">
            <w:pPr>
              <w:jc w:val="both"/>
            </w:pPr>
            <w:r>
              <w:rPr>
                <w:rFonts w:hint="eastAsia" w:ascii="宋体" w:hAnsi="宋体"/>
                <w:sz w:val="16"/>
                <w:lang w:eastAsia="zh-CN"/>
              </w:rPr>
              <w:t>截至</w:t>
            </w:r>
            <w:r>
              <w:rPr>
                <w:rFonts w:ascii="宋体" w:hAnsi="宋体" w:eastAsia="宋体"/>
                <w:sz w:val="16"/>
              </w:rPr>
              <w:t>2024年12月31日，该项目全年实际完成牛羊血清学样品监测0.4万份次，并形成监测结果的分析报告1份；撰写《昌吉州牛羊布鲁氏菌病防控技术规范（集成）》1部，培训相关兽医专业技术人员256人，项目合同履约率100%，技术集成推广率100%。通过项目实施，有效保障了昌吉州牛羊养殖安全，未发生大规模布病牲畜死亡事件，全州畜间布病阳性率明显下降。</w:t>
            </w:r>
          </w:p>
        </w:tc>
      </w:tr>
      <w:tr w14:paraId="38983B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3485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2A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25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2D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F3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D2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F6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ED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E9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7ABB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821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47DE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E10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A444">
            <w:pPr>
              <w:jc w:val="center"/>
            </w:pPr>
            <w:r>
              <w:rPr>
                <w:rFonts w:ascii="宋体" w:hAnsi="宋体" w:eastAsia="宋体"/>
                <w:sz w:val="16"/>
              </w:rPr>
              <w:t>偏差原因分析及改进措施</w:t>
            </w:r>
          </w:p>
        </w:tc>
      </w:tr>
      <w:tr w14:paraId="5101FB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9B0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8BC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0F7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7FE1">
            <w:pPr>
              <w:jc w:val="center"/>
            </w:pPr>
            <w:r>
              <w:rPr>
                <w:rFonts w:ascii="宋体" w:hAnsi="宋体" w:eastAsia="宋体"/>
                <w:sz w:val="16"/>
              </w:rPr>
              <w:t>形成监测结果研究分析报告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D4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4B4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26C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0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A6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31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C347">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724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3A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3641">
            <w:pPr>
              <w:jc w:val="center"/>
            </w:pPr>
          </w:p>
        </w:tc>
      </w:tr>
      <w:tr w14:paraId="5386E6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BEC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D9F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D8A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754E">
            <w:pPr>
              <w:jc w:val="center"/>
            </w:pPr>
            <w:r>
              <w:rPr>
                <w:rFonts w:ascii="宋体" w:hAnsi="宋体" w:eastAsia="宋体"/>
                <w:sz w:val="16"/>
              </w:rPr>
              <w:t>布病防控技术培训人数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A2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54B5">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50E52">
            <w:pPr>
              <w:jc w:val="center"/>
            </w:pPr>
            <w:r>
              <w:rPr>
                <w:rFonts w:ascii="宋体" w:hAnsi="宋体" w:eastAsia="宋体"/>
                <w:sz w:val="16"/>
              </w:rPr>
              <w:t>=256人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6803">
            <w:pPr>
              <w:jc w:val="center"/>
            </w:pPr>
            <w:r>
              <w:rPr>
                <w:rFonts w:ascii="宋体" w:hAnsi="宋体" w:eastAsia="宋体"/>
                <w:sz w:val="16"/>
              </w:rPr>
              <w:t>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7526">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41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1C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27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3D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7BBD">
            <w:pPr>
              <w:jc w:val="center"/>
            </w:pPr>
            <w:r>
              <w:rPr>
                <w:rFonts w:ascii="宋体" w:hAnsi="宋体" w:eastAsia="宋体"/>
                <w:sz w:val="16"/>
              </w:rPr>
              <w:t>为切实保障公共卫生安全，提高专业技术人员综合防控水平，加大培训力度，实际培训人数大于计划培训人数。</w:t>
            </w:r>
          </w:p>
        </w:tc>
      </w:tr>
      <w:tr w14:paraId="7DF529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5A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BFD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2F1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0150">
            <w:pPr>
              <w:jc w:val="center"/>
            </w:pPr>
            <w:r>
              <w:rPr>
                <w:rFonts w:ascii="宋体" w:hAnsi="宋体" w:eastAsia="宋体"/>
                <w:sz w:val="16"/>
              </w:rPr>
              <w:t>监测牛羊血清学样品数量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86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63A45">
            <w:pPr>
              <w:jc w:val="center"/>
            </w:pPr>
            <w:r>
              <w:rPr>
                <w:rFonts w:ascii="宋体" w:hAnsi="宋体" w:eastAsia="宋体"/>
                <w:sz w:val="16"/>
              </w:rPr>
              <w:t>&gt;=0.40万份次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F03B">
            <w:pPr>
              <w:jc w:val="center"/>
            </w:pPr>
            <w:r>
              <w:rPr>
                <w:rFonts w:ascii="宋体" w:hAnsi="宋体" w:eastAsia="宋体"/>
                <w:sz w:val="16"/>
              </w:rPr>
              <w:t>=0.4万份次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0F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43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3A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35B3">
            <w:pPr>
              <w:jc w:val="center"/>
            </w:pPr>
            <w:r>
              <w:rPr>
                <w:rFonts w:ascii="宋体" w:hAnsi="宋体" w:eastAsia="宋体"/>
                <w:sz w:val="16"/>
              </w:rPr>
              <w:t>=0.6万份次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A50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183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CDA2">
            <w:pPr>
              <w:jc w:val="center"/>
            </w:pPr>
          </w:p>
        </w:tc>
      </w:tr>
      <w:tr w14:paraId="29E2F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68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E97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67A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6157">
            <w:pPr>
              <w:jc w:val="center"/>
            </w:pPr>
            <w:r>
              <w:rPr>
                <w:rFonts w:ascii="宋体" w:hAnsi="宋体" w:eastAsia="宋体"/>
                <w:sz w:val="16"/>
              </w:rPr>
              <w:t>科研项目合同履约率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90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5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0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8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4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12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104F">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75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44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D2CA">
            <w:pPr>
              <w:jc w:val="center"/>
            </w:pPr>
          </w:p>
        </w:tc>
      </w:tr>
      <w:tr w14:paraId="56CD1E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D01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DCF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734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B849">
            <w:pPr>
              <w:jc w:val="center"/>
            </w:pPr>
            <w:r>
              <w:rPr>
                <w:rFonts w:ascii="宋体" w:hAnsi="宋体" w:eastAsia="宋体"/>
                <w:sz w:val="16"/>
              </w:rPr>
              <w:t>布病防控技术集成（规范）推广率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49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0F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EC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ADB4">
            <w:pPr>
              <w:jc w:val="center"/>
            </w:pPr>
            <w:r>
              <w:rPr>
                <w:rFonts w:ascii="宋体" w:hAnsi="宋体" w:eastAsia="宋体"/>
                <w:sz w:val="16"/>
              </w:rPr>
              <w:t>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2FE4">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9C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617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D58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9B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B6B6">
            <w:pPr>
              <w:jc w:val="center"/>
            </w:pPr>
            <w:r>
              <w:rPr>
                <w:rFonts w:ascii="宋体" w:hAnsi="宋体" w:eastAsia="宋体"/>
                <w:sz w:val="16"/>
              </w:rPr>
              <w:t>为做好昌吉州布病防控工作，加大了技术集成的推广力度，推广率高于预期指标。</w:t>
            </w:r>
          </w:p>
        </w:tc>
      </w:tr>
      <w:tr w14:paraId="253E18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8E8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309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570A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1B78F">
            <w:pPr>
              <w:jc w:val="center"/>
            </w:pPr>
            <w:r>
              <w:rPr>
                <w:rFonts w:ascii="宋体" w:hAnsi="宋体" w:eastAsia="宋体"/>
                <w:sz w:val="16"/>
              </w:rPr>
              <w:t>开展监测试验所需专用材料费用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98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1A9F">
            <w:pPr>
              <w:jc w:val="center"/>
            </w:pPr>
            <w:r>
              <w:rPr>
                <w:rFonts w:ascii="宋体" w:hAnsi="宋体" w:eastAsia="宋体"/>
                <w:sz w:val="16"/>
              </w:rPr>
              <w:t>&lt;=0.5万元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01DA">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51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AB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66D6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3398">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99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27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77BA">
            <w:pPr>
              <w:jc w:val="center"/>
            </w:pPr>
          </w:p>
        </w:tc>
      </w:tr>
      <w:tr w14:paraId="63EE9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027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4D7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B6E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C70D">
            <w:pPr>
              <w:jc w:val="center"/>
            </w:pPr>
            <w:r>
              <w:rPr>
                <w:rFonts w:ascii="宋体" w:hAnsi="宋体" w:eastAsia="宋体"/>
                <w:sz w:val="16"/>
              </w:rPr>
              <w:t>开展项目所需各项工作经费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AD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68543">
            <w:pPr>
              <w:jc w:val="center"/>
            </w:pPr>
            <w:r>
              <w:rPr>
                <w:rFonts w:ascii="宋体" w:hAnsi="宋体" w:eastAsia="宋体"/>
                <w:sz w:val="16"/>
              </w:rPr>
              <w:t>&lt;=5.21万元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31FF">
            <w:pPr>
              <w:jc w:val="center"/>
            </w:pPr>
            <w:r>
              <w:rPr>
                <w:rFonts w:ascii="宋体" w:hAnsi="宋体" w:eastAsia="宋体"/>
                <w:sz w:val="16"/>
              </w:rPr>
              <w:t>=5.21万元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6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73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A3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C1D1">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31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3D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7D12">
            <w:pPr>
              <w:jc w:val="center"/>
            </w:pPr>
          </w:p>
        </w:tc>
      </w:tr>
      <w:tr w14:paraId="41F4A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645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86353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94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B9E17">
            <w:pPr>
              <w:jc w:val="center"/>
            </w:pPr>
            <w:r>
              <w:rPr>
                <w:rFonts w:ascii="宋体" w:hAnsi="宋体" w:eastAsia="宋体"/>
                <w:sz w:val="16"/>
              </w:rPr>
              <w:t>保障牛羊养殖户养殖安全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69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898C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FE4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1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21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86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B75E2">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BCC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B3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F8156">
            <w:pPr>
              <w:jc w:val="center"/>
            </w:pPr>
          </w:p>
        </w:tc>
      </w:tr>
      <w:tr w14:paraId="379E7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0E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847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97CD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56655">
            <w:pPr>
              <w:jc w:val="center"/>
            </w:pPr>
            <w:r>
              <w:rPr>
                <w:rFonts w:ascii="宋体" w:hAnsi="宋体" w:eastAsia="宋体"/>
                <w:sz w:val="16"/>
              </w:rPr>
              <w:t>有无大规模布病牲畜死亡事件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78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B41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0C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D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3DD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54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179A">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B1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20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C272F">
            <w:pPr>
              <w:jc w:val="center"/>
            </w:pPr>
          </w:p>
        </w:tc>
      </w:tr>
      <w:tr w14:paraId="78AAA6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BAE7D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20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1BA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B1B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5153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AD30C">
            <w:pPr>
              <w:jc w:val="center"/>
            </w:pPr>
            <w:r>
              <w:rPr>
                <w:rFonts w:ascii="宋体" w:hAnsi="宋体" w:eastAsia="宋体"/>
                <w:sz w:val="16"/>
              </w:rPr>
              <w:t>97.49分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5AA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46A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34D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356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631A07"/>
        </w:tc>
      </w:tr>
    </w:tbl>
    <w:p w14:paraId="570C1637">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626"/>
        <w:gridCol w:w="776"/>
        <w:gridCol w:w="776"/>
        <w:gridCol w:w="629"/>
        <w:gridCol w:w="631"/>
        <w:gridCol w:w="623"/>
        <w:gridCol w:w="623"/>
        <w:gridCol w:w="624"/>
        <w:gridCol w:w="623"/>
        <w:gridCol w:w="631"/>
      </w:tblGrid>
      <w:tr w14:paraId="750234EE">
        <w:tblPrEx>
          <w:tblCellMar>
            <w:top w:w="0" w:type="dxa"/>
            <w:left w:w="108" w:type="dxa"/>
            <w:bottom w:w="0" w:type="dxa"/>
            <w:right w:w="108" w:type="dxa"/>
          </w:tblCellMar>
        </w:tblPrEx>
        <w:tc>
          <w:tcPr>
            <w:tcW w:w="8848" w:type="dxa"/>
            <w:gridSpan w:val="14"/>
            <w:vAlign w:val="center"/>
          </w:tcPr>
          <w:p w14:paraId="070FEF35">
            <w:pPr>
              <w:jc w:val="center"/>
            </w:pPr>
            <w:r>
              <w:rPr>
                <w:rFonts w:ascii="宋体" w:hAnsi="宋体" w:eastAsia="宋体"/>
                <w:sz w:val="24"/>
              </w:rPr>
              <w:t>项目支出绩效自评表</w:t>
            </w:r>
          </w:p>
        </w:tc>
      </w:tr>
      <w:tr w14:paraId="6C224D3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15450F">
            <w:pPr>
              <w:jc w:val="center"/>
            </w:pPr>
            <w:r>
              <w:rPr>
                <w:rFonts w:ascii="宋体" w:hAnsi="宋体" w:eastAsia="宋体"/>
                <w:sz w:val="24"/>
              </w:rPr>
              <w:t>(2024年度)</w:t>
            </w:r>
          </w:p>
        </w:tc>
      </w:tr>
      <w:tr w14:paraId="5B2055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78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363DF7">
            <w:pPr>
              <w:jc w:val="center"/>
            </w:pPr>
            <w:r>
              <w:rPr>
                <w:rFonts w:ascii="宋体" w:hAnsi="宋体" w:eastAsia="宋体"/>
                <w:sz w:val="16"/>
              </w:rPr>
              <w:t>昌州财农</w:t>
            </w:r>
            <w:r>
              <w:rPr>
                <w:rFonts w:hint="eastAsia" w:ascii="宋体" w:hAnsi="宋体"/>
                <w:sz w:val="16"/>
                <w:lang w:eastAsia="zh-CN"/>
              </w:rPr>
              <w:t>〔2023〕33号</w:t>
            </w:r>
            <w:r>
              <w:rPr>
                <w:rFonts w:ascii="宋体" w:hAnsi="宋体" w:eastAsia="宋体"/>
                <w:sz w:val="16"/>
              </w:rPr>
              <w:t>2023年牧区畜牧良种补贴项目</w:t>
            </w:r>
          </w:p>
        </w:tc>
      </w:tr>
      <w:tr w14:paraId="26855D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4D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820029">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0E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4889DB">
            <w:pPr>
              <w:jc w:val="center"/>
            </w:pPr>
            <w:r>
              <w:rPr>
                <w:rFonts w:ascii="宋体" w:hAnsi="宋体" w:eastAsia="宋体"/>
                <w:sz w:val="16"/>
              </w:rPr>
              <w:t>昌吉回族自治州动物疾病预防控制中心</w:t>
            </w:r>
          </w:p>
        </w:tc>
      </w:tr>
      <w:tr w14:paraId="13E33F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23CC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967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F5D4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653A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61ED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8367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BC9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A68A">
            <w:pPr>
              <w:jc w:val="center"/>
            </w:pPr>
            <w:r>
              <w:rPr>
                <w:rFonts w:ascii="宋体" w:hAnsi="宋体" w:eastAsia="宋体"/>
                <w:sz w:val="16"/>
              </w:rPr>
              <w:t>得分</w:t>
            </w:r>
          </w:p>
        </w:tc>
      </w:tr>
      <w:tr w14:paraId="513AB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CFF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8A19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44523">
            <w:pPr>
              <w:jc w:val="center"/>
            </w:pPr>
            <w:r>
              <w:rPr>
                <w:rFonts w:ascii="宋体" w:hAnsi="宋体" w:eastAsia="宋体"/>
                <w:sz w:val="16"/>
              </w:rPr>
              <w:t>157.40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9CD2C">
            <w:pPr>
              <w:jc w:val="center"/>
            </w:pPr>
            <w:r>
              <w:rPr>
                <w:rFonts w:ascii="宋体" w:hAnsi="宋体" w:eastAsia="宋体"/>
                <w:sz w:val="16"/>
              </w:rPr>
              <w:t>157.40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E20C8">
            <w:pPr>
              <w:jc w:val="center"/>
            </w:pPr>
            <w:r>
              <w:rPr>
                <w:rFonts w:ascii="宋体" w:hAnsi="宋体" w:eastAsia="宋体"/>
                <w:sz w:val="16"/>
              </w:rPr>
              <w:t>157.40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9F9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6CC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1BEDA">
            <w:pPr>
              <w:jc w:val="center"/>
            </w:pPr>
            <w:r>
              <w:rPr>
                <w:rFonts w:ascii="宋体" w:hAnsi="宋体" w:eastAsia="宋体"/>
                <w:sz w:val="16"/>
              </w:rPr>
              <w:t>10.00</w:t>
            </w:r>
          </w:p>
        </w:tc>
      </w:tr>
      <w:tr w14:paraId="76A0C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A89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B2DE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24479">
            <w:pPr>
              <w:jc w:val="center"/>
            </w:pPr>
            <w:r>
              <w:rPr>
                <w:rFonts w:ascii="宋体" w:hAnsi="宋体" w:eastAsia="宋体"/>
                <w:sz w:val="16"/>
              </w:rPr>
              <w:t>157.40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4D959">
            <w:pPr>
              <w:jc w:val="center"/>
            </w:pPr>
            <w:r>
              <w:rPr>
                <w:rFonts w:ascii="宋体" w:hAnsi="宋体" w:eastAsia="宋体"/>
                <w:sz w:val="16"/>
              </w:rPr>
              <w:t>157.40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27CB0">
            <w:pPr>
              <w:jc w:val="center"/>
            </w:pPr>
            <w:r>
              <w:rPr>
                <w:rFonts w:ascii="宋体" w:hAnsi="宋体" w:eastAsia="宋体"/>
                <w:sz w:val="16"/>
              </w:rPr>
              <w:t>157.40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9B3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A90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3A4A4">
            <w:pPr>
              <w:jc w:val="center"/>
            </w:pPr>
            <w:r>
              <w:rPr>
                <w:rFonts w:ascii="宋体" w:hAnsi="宋体" w:eastAsia="宋体"/>
                <w:sz w:val="16"/>
              </w:rPr>
              <w:t>—</w:t>
            </w:r>
          </w:p>
        </w:tc>
      </w:tr>
      <w:tr w14:paraId="6535E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3AD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9B4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A28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0FC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988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9D9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60E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3F82A">
            <w:pPr>
              <w:jc w:val="center"/>
            </w:pPr>
            <w:r>
              <w:rPr>
                <w:rFonts w:ascii="宋体" w:hAnsi="宋体" w:eastAsia="宋体"/>
                <w:sz w:val="16"/>
              </w:rPr>
              <w:t>—</w:t>
            </w:r>
          </w:p>
        </w:tc>
      </w:tr>
      <w:tr w14:paraId="496363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982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DC995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DF6C62">
            <w:pPr>
              <w:jc w:val="center"/>
            </w:pPr>
            <w:r>
              <w:rPr>
                <w:rFonts w:ascii="宋体" w:hAnsi="宋体" w:eastAsia="宋体"/>
                <w:sz w:val="16"/>
              </w:rPr>
              <w:t>实际完成情况</w:t>
            </w:r>
          </w:p>
        </w:tc>
      </w:tr>
      <w:tr w14:paraId="41B288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C36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88E719">
            <w:pPr>
              <w:jc w:val="both"/>
            </w:pPr>
            <w:r>
              <w:rPr>
                <w:rFonts w:ascii="宋体" w:hAnsi="宋体" w:eastAsia="宋体"/>
                <w:sz w:val="16"/>
              </w:rPr>
              <w:t>年内推广使用国产肉牛冻精2.9万剂。不断推进肉牛扩繁增效，实现品种优化，量质双升，年内推广使用进口西门塔尔肉牛冻精2.2万剂。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C22AA2">
            <w:pPr>
              <w:jc w:val="both"/>
            </w:pPr>
            <w:r>
              <w:rPr>
                <w:rFonts w:ascii="宋体" w:hAnsi="宋体" w:eastAsia="宋体"/>
                <w:sz w:val="16"/>
              </w:rPr>
              <w:t>截至2024年12月31日，该项目实际完成4.5707万剂国产肉牛冻精、2.2万剂进口肉牛冻精的采购工作，经项目组技术人员抽检验收符合国家标准，按照各县市实际需求进行发放，通过项目实施提升昌吉州肉牛品种改良水平。</w:t>
            </w:r>
          </w:p>
        </w:tc>
      </w:tr>
      <w:tr w14:paraId="6A2750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0DE0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F22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FB0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6C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AA18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A6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3D5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57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83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3315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5D4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0DA4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5C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6267">
            <w:pPr>
              <w:jc w:val="center"/>
            </w:pPr>
            <w:r>
              <w:rPr>
                <w:rFonts w:ascii="宋体" w:hAnsi="宋体" w:eastAsia="宋体"/>
                <w:sz w:val="16"/>
              </w:rPr>
              <w:t>偏差原因分析及改进措施</w:t>
            </w:r>
          </w:p>
        </w:tc>
      </w:tr>
      <w:tr w14:paraId="0367C3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FD1B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7E3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3A83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25CA">
            <w:pPr>
              <w:jc w:val="center"/>
            </w:pPr>
            <w:r>
              <w:rPr>
                <w:rFonts w:ascii="宋体" w:hAnsi="宋体" w:eastAsia="宋体"/>
                <w:sz w:val="16"/>
              </w:rPr>
              <w:t>国产肉牛冻精推广数量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C4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3951">
            <w:pPr>
              <w:jc w:val="center"/>
            </w:pPr>
            <w:r>
              <w:rPr>
                <w:rFonts w:ascii="宋体" w:hAnsi="宋体" w:eastAsia="宋体"/>
                <w:sz w:val="16"/>
              </w:rPr>
              <w:t>=2.9万剂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5EAC">
            <w:pPr>
              <w:jc w:val="center"/>
            </w:pPr>
            <w:r>
              <w:rPr>
                <w:rFonts w:ascii="宋体" w:hAnsi="宋体" w:eastAsia="宋体"/>
                <w:sz w:val="16"/>
              </w:rPr>
              <w:t>=4.5707万剂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463A">
            <w:pPr>
              <w:jc w:val="center"/>
            </w:pPr>
            <w:r>
              <w:rPr>
                <w:rFonts w:ascii="宋体" w:hAnsi="宋体" w:eastAsia="宋体"/>
                <w:sz w:val="16"/>
              </w:rPr>
              <w:t>158%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8333">
            <w:pPr>
              <w:jc w:val="center"/>
            </w:pPr>
            <w:r>
              <w:rPr>
                <w:rFonts w:ascii="宋体" w:hAnsi="宋体" w:eastAsia="宋体"/>
                <w:sz w:val="16"/>
              </w:rPr>
              <w:t>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08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CF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F7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E1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963F7">
            <w:pPr>
              <w:jc w:val="center"/>
            </w:pPr>
            <w:r>
              <w:rPr>
                <w:rFonts w:ascii="宋体" w:hAnsi="宋体" w:eastAsia="宋体"/>
                <w:sz w:val="16"/>
              </w:rPr>
              <w:t>国产肉牛冻精中标价格小于预算价，按照实际需求签订补充协议完成资金支付。</w:t>
            </w:r>
          </w:p>
        </w:tc>
      </w:tr>
      <w:tr w14:paraId="46ECA3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DFD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CE8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4EB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798AA">
            <w:pPr>
              <w:jc w:val="center"/>
            </w:pPr>
            <w:r>
              <w:rPr>
                <w:rFonts w:ascii="宋体" w:hAnsi="宋体" w:eastAsia="宋体"/>
                <w:sz w:val="16"/>
              </w:rPr>
              <w:t>进口肉牛冻精推广数量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86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04815">
            <w:pPr>
              <w:jc w:val="center"/>
            </w:pPr>
            <w:r>
              <w:rPr>
                <w:rFonts w:ascii="宋体" w:hAnsi="宋体" w:eastAsia="宋体"/>
                <w:sz w:val="16"/>
              </w:rPr>
              <w:t>=2.20万剂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E8AD4">
            <w:pPr>
              <w:jc w:val="center"/>
            </w:pPr>
            <w:r>
              <w:rPr>
                <w:rFonts w:ascii="宋体" w:hAnsi="宋体" w:eastAsia="宋体"/>
                <w:sz w:val="16"/>
              </w:rPr>
              <w:t>=2.2万剂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B3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91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25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33E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2D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8F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16DA">
            <w:pPr>
              <w:jc w:val="center"/>
            </w:pPr>
          </w:p>
        </w:tc>
      </w:tr>
      <w:tr w14:paraId="01940F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092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2DF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8C6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2F0B">
            <w:pPr>
              <w:jc w:val="center"/>
            </w:pPr>
            <w:r>
              <w:rPr>
                <w:rFonts w:ascii="宋体" w:hAnsi="宋体" w:eastAsia="宋体"/>
                <w:sz w:val="16"/>
              </w:rPr>
              <w:t>冻精质量验收合格率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49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96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16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37C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1BE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22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720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E3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7A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96E3A">
            <w:pPr>
              <w:jc w:val="center"/>
            </w:pPr>
          </w:p>
        </w:tc>
      </w:tr>
      <w:tr w14:paraId="0131BC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BBD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629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85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5EEF">
            <w:pPr>
              <w:jc w:val="center"/>
            </w:pPr>
            <w:r>
              <w:rPr>
                <w:rFonts w:ascii="宋体" w:hAnsi="宋体" w:eastAsia="宋体"/>
                <w:sz w:val="16"/>
              </w:rPr>
              <w:t>年度补贴资金兑付率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2E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AA8F">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BC6B">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32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D7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0A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92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036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BE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A529">
            <w:pPr>
              <w:jc w:val="center"/>
            </w:pPr>
          </w:p>
        </w:tc>
      </w:tr>
      <w:tr w14:paraId="6F02A6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46B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22C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BF2D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F161">
            <w:pPr>
              <w:jc w:val="center"/>
            </w:pPr>
            <w:r>
              <w:rPr>
                <w:rFonts w:ascii="宋体" w:hAnsi="宋体" w:eastAsia="宋体"/>
                <w:sz w:val="16"/>
              </w:rPr>
              <w:t>国产肉牛冻精支出成本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64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257B">
            <w:pPr>
              <w:jc w:val="center"/>
            </w:pPr>
            <w:r>
              <w:rPr>
                <w:rFonts w:ascii="宋体" w:hAnsi="宋体" w:eastAsia="宋体"/>
                <w:sz w:val="16"/>
              </w:rPr>
              <w:t>&lt;=57.40万元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5EC9">
            <w:pPr>
              <w:jc w:val="center"/>
            </w:pPr>
            <w:r>
              <w:rPr>
                <w:rFonts w:ascii="宋体" w:hAnsi="宋体" w:eastAsia="宋体"/>
                <w:sz w:val="16"/>
              </w:rPr>
              <w:t>=57.4万元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03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C1A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E02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C0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4A3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E2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BB0E">
            <w:pPr>
              <w:jc w:val="center"/>
            </w:pPr>
          </w:p>
        </w:tc>
      </w:tr>
      <w:tr w14:paraId="25C37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E47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27A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6F0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6858D">
            <w:pPr>
              <w:jc w:val="center"/>
            </w:pPr>
            <w:r>
              <w:rPr>
                <w:rFonts w:ascii="宋体" w:hAnsi="宋体" w:eastAsia="宋体"/>
                <w:sz w:val="16"/>
              </w:rPr>
              <w:t>进口肉牛冻精支出成本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05E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3AC7">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AC518">
            <w:pPr>
              <w:jc w:val="center"/>
            </w:pPr>
            <w:r>
              <w:rPr>
                <w:rFonts w:ascii="宋体" w:hAnsi="宋体" w:eastAsia="宋体"/>
                <w:sz w:val="16"/>
              </w:rPr>
              <w: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7B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6B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D7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88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A0B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2F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3B45">
            <w:pPr>
              <w:jc w:val="center"/>
            </w:pPr>
          </w:p>
        </w:tc>
      </w:tr>
      <w:tr w14:paraId="427CD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AE1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2CBE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7BE7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4F2E">
            <w:pPr>
              <w:jc w:val="center"/>
            </w:pPr>
            <w:r>
              <w:rPr>
                <w:rFonts w:ascii="宋体" w:hAnsi="宋体" w:eastAsia="宋体"/>
                <w:sz w:val="16"/>
              </w:rPr>
              <w:t>资金使用无重大违规违纪问题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F8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09CC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31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25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6E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3AB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18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8D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07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73FE">
            <w:pPr>
              <w:jc w:val="center"/>
            </w:pPr>
          </w:p>
        </w:tc>
      </w:tr>
      <w:tr w14:paraId="458D1E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89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7B0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F97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2C87">
            <w:pPr>
              <w:jc w:val="center"/>
            </w:pPr>
            <w:r>
              <w:rPr>
                <w:rFonts w:ascii="宋体" w:hAnsi="宋体" w:eastAsia="宋体"/>
                <w:sz w:val="16"/>
              </w:rPr>
              <w:t>提升牛生产性能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3C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46A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39F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87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762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91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E01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06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6C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B4CC">
            <w:pPr>
              <w:jc w:val="center"/>
            </w:pPr>
          </w:p>
        </w:tc>
      </w:tr>
      <w:tr w14:paraId="3E583F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D0E6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06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39D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9F7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8CC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68CA">
            <w:pPr>
              <w:jc w:val="center"/>
            </w:pPr>
            <w:r>
              <w:rPr>
                <w:rFonts w:ascii="宋体" w:hAnsi="宋体" w:eastAsia="宋体"/>
                <w:sz w:val="16"/>
              </w:rPr>
              <w:t>94.20分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8FB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757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DA4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CBE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CA8A30"/>
        </w:tc>
      </w:tr>
    </w:tbl>
    <w:p w14:paraId="63EE746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3242666">
        <w:tblPrEx>
          <w:tblCellMar>
            <w:top w:w="0" w:type="dxa"/>
            <w:left w:w="108" w:type="dxa"/>
            <w:bottom w:w="0" w:type="dxa"/>
            <w:right w:w="108" w:type="dxa"/>
          </w:tblCellMar>
        </w:tblPrEx>
        <w:tc>
          <w:tcPr>
            <w:tcW w:w="8848" w:type="dxa"/>
            <w:gridSpan w:val="14"/>
            <w:vAlign w:val="center"/>
          </w:tcPr>
          <w:p w14:paraId="332C4804">
            <w:pPr>
              <w:jc w:val="center"/>
            </w:pPr>
            <w:r>
              <w:rPr>
                <w:rFonts w:ascii="宋体" w:hAnsi="宋体" w:eastAsia="宋体"/>
                <w:sz w:val="24"/>
              </w:rPr>
              <w:t>项目支出绩效自评表</w:t>
            </w:r>
          </w:p>
        </w:tc>
      </w:tr>
      <w:tr w14:paraId="734B5A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44C8B7">
            <w:pPr>
              <w:jc w:val="center"/>
            </w:pPr>
            <w:r>
              <w:rPr>
                <w:rFonts w:ascii="宋体" w:hAnsi="宋体" w:eastAsia="宋体"/>
                <w:sz w:val="24"/>
              </w:rPr>
              <w:t>(2024年度)</w:t>
            </w:r>
          </w:p>
        </w:tc>
      </w:tr>
      <w:tr w14:paraId="135846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B8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567C6E">
            <w:pPr>
              <w:jc w:val="center"/>
            </w:pPr>
            <w:r>
              <w:rPr>
                <w:rFonts w:ascii="宋体" w:hAnsi="宋体" w:eastAsia="宋体"/>
                <w:sz w:val="16"/>
              </w:rPr>
              <w:t>昌州财农</w:t>
            </w:r>
            <w:r>
              <w:rPr>
                <w:rFonts w:hint="eastAsia" w:ascii="宋体" w:hAnsi="宋体"/>
                <w:sz w:val="16"/>
                <w:lang w:eastAsia="zh-CN"/>
              </w:rPr>
              <w:t>〔2023〕40号</w:t>
            </w:r>
            <w:r>
              <w:rPr>
                <w:rFonts w:ascii="宋体" w:hAnsi="宋体" w:eastAsia="宋体"/>
                <w:sz w:val="16"/>
              </w:rPr>
              <w:t xml:space="preserve">   进口牛冻精推广使用项目</w:t>
            </w:r>
          </w:p>
        </w:tc>
      </w:tr>
      <w:tr w14:paraId="6F7D3C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D9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B5F92E">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5793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E3638A">
            <w:pPr>
              <w:jc w:val="center"/>
            </w:pPr>
            <w:r>
              <w:rPr>
                <w:rFonts w:ascii="宋体" w:hAnsi="宋体" w:eastAsia="宋体"/>
                <w:sz w:val="16"/>
              </w:rPr>
              <w:t>昌吉回族自治州动物疾病预防控制中心</w:t>
            </w:r>
          </w:p>
        </w:tc>
      </w:tr>
      <w:tr w14:paraId="156721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DDD04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7CBC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342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3AF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5443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039A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A6D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F9750">
            <w:pPr>
              <w:jc w:val="center"/>
            </w:pPr>
            <w:r>
              <w:rPr>
                <w:rFonts w:ascii="宋体" w:hAnsi="宋体" w:eastAsia="宋体"/>
                <w:sz w:val="16"/>
              </w:rPr>
              <w:t>得分</w:t>
            </w:r>
          </w:p>
        </w:tc>
      </w:tr>
      <w:tr w14:paraId="10E351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70C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E02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01341">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23A32">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D040A">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7D24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4BF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BAAED">
            <w:pPr>
              <w:jc w:val="center"/>
            </w:pPr>
            <w:r>
              <w:rPr>
                <w:rFonts w:ascii="宋体" w:hAnsi="宋体" w:eastAsia="宋体"/>
                <w:sz w:val="16"/>
              </w:rPr>
              <w:t>10.00</w:t>
            </w:r>
          </w:p>
        </w:tc>
      </w:tr>
      <w:tr w14:paraId="1E8701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412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BCC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83207">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5C3D8">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A0248">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E10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CF2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B937">
            <w:pPr>
              <w:jc w:val="center"/>
            </w:pPr>
            <w:r>
              <w:rPr>
                <w:rFonts w:ascii="宋体" w:hAnsi="宋体" w:eastAsia="宋体"/>
                <w:sz w:val="16"/>
              </w:rPr>
              <w:t>—</w:t>
            </w:r>
          </w:p>
        </w:tc>
      </w:tr>
      <w:tr w14:paraId="04996D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539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2296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393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6B4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59F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897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B19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CB82A">
            <w:pPr>
              <w:jc w:val="center"/>
            </w:pPr>
            <w:r>
              <w:rPr>
                <w:rFonts w:ascii="宋体" w:hAnsi="宋体" w:eastAsia="宋体"/>
                <w:sz w:val="16"/>
              </w:rPr>
              <w:t>—</w:t>
            </w:r>
          </w:p>
        </w:tc>
      </w:tr>
      <w:tr w14:paraId="00621E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3B1C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273A8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33A261">
            <w:pPr>
              <w:jc w:val="center"/>
            </w:pPr>
            <w:r>
              <w:rPr>
                <w:rFonts w:ascii="宋体" w:hAnsi="宋体" w:eastAsia="宋体"/>
                <w:sz w:val="16"/>
              </w:rPr>
              <w:t>实际完成情况</w:t>
            </w:r>
          </w:p>
        </w:tc>
      </w:tr>
      <w:tr w14:paraId="28947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7EC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B9EFC1">
            <w:pPr>
              <w:jc w:val="both"/>
            </w:pPr>
            <w:r>
              <w:rPr>
                <w:rFonts w:ascii="宋体" w:hAnsi="宋体" w:eastAsia="宋体"/>
                <w:sz w:val="16"/>
              </w:rPr>
              <w:t>一是通过项目实施，可以加快优质奶牛扩群速度，提高本地牛的品质和生产水平，根据州内10家规模奶牛场优质奶牛养殖数量和品种改良需求意向，拟采购并推广使用进口荷斯坦奶牛性控冻精1万剂，改良奶牛5000头，母犊率达到90%以上；二是按照我州肉牛养殖现状、优质肉牛存栏数量及育种需求，经县市上报和详细测算，拟采购并推广使用进口西门塔尔肉牛冻精2万剂，改良肉牛10000头。可进一步推动本地牛品种改良，改善和提高肉牛生产性能及品质，加快肉牛改良进程。</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33B3C0">
            <w:pPr>
              <w:jc w:val="both"/>
            </w:pPr>
            <w:r>
              <w:rPr>
                <w:rFonts w:ascii="宋体" w:hAnsi="宋体" w:eastAsia="宋体"/>
                <w:sz w:val="16"/>
              </w:rPr>
              <w:t>截至2024年12月31日，该项目实际完成采购发放进口荷斯坦奶牛性控冻精1万剂，采购发放西门塔尔肉牛冻精2万剂，通过项目实施进一步推动了本地牛品种改良，改善和提高肉牛生产性能及品质，加快肉牛改良进程。</w:t>
            </w:r>
          </w:p>
        </w:tc>
      </w:tr>
      <w:tr w14:paraId="141501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52A3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F11F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D0A9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734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987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6F1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C65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078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289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07C1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0C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F0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20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B717">
            <w:pPr>
              <w:jc w:val="center"/>
            </w:pPr>
            <w:r>
              <w:rPr>
                <w:rFonts w:ascii="宋体" w:hAnsi="宋体" w:eastAsia="宋体"/>
                <w:sz w:val="16"/>
              </w:rPr>
              <w:t>偏差原因分析及改进措施</w:t>
            </w:r>
          </w:p>
        </w:tc>
      </w:tr>
      <w:tr w14:paraId="47A518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1F8F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9CD7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0F77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AF3E">
            <w:pPr>
              <w:jc w:val="center"/>
            </w:pPr>
            <w:r>
              <w:rPr>
                <w:rFonts w:ascii="宋体" w:hAnsi="宋体" w:eastAsia="宋体"/>
                <w:sz w:val="16"/>
              </w:rPr>
              <w:t>进口荷斯坦奶牛性控冻精采购及发放数量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92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DE348">
            <w:pPr>
              <w:jc w:val="center"/>
            </w:pPr>
            <w:r>
              <w:rPr>
                <w:rFonts w:ascii="宋体" w:hAnsi="宋体" w:eastAsia="宋体"/>
                <w:sz w:val="16"/>
              </w:rPr>
              <w:t>&gt;=1万剂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E431">
            <w:pPr>
              <w:jc w:val="center"/>
            </w:pPr>
            <w:r>
              <w:rPr>
                <w:rFonts w:ascii="宋体" w:hAnsi="宋体" w:eastAsia="宋体"/>
                <w:sz w:val="16"/>
              </w:rPr>
              <w:t>=1万剂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1A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72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08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45AD">
            <w:pPr>
              <w:jc w:val="center"/>
            </w:pPr>
            <w:r>
              <w:rPr>
                <w:rFonts w:ascii="宋体" w:hAnsi="宋体" w:eastAsia="宋体"/>
                <w:sz w:val="16"/>
              </w:rPr>
              <w:t>1万剂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19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4B6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38BA">
            <w:pPr>
              <w:jc w:val="center"/>
            </w:pPr>
          </w:p>
        </w:tc>
      </w:tr>
      <w:tr w14:paraId="7B338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F5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A2E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CD1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F3D9">
            <w:pPr>
              <w:jc w:val="center"/>
            </w:pPr>
            <w:r>
              <w:rPr>
                <w:rFonts w:ascii="宋体" w:hAnsi="宋体" w:eastAsia="宋体"/>
                <w:sz w:val="16"/>
              </w:rPr>
              <w:t>采购进口肉牛冻精数量及发放数量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D5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B2EA">
            <w:pPr>
              <w:jc w:val="center"/>
            </w:pPr>
            <w:r>
              <w:rPr>
                <w:rFonts w:ascii="宋体" w:hAnsi="宋体" w:eastAsia="宋体"/>
                <w:sz w:val="16"/>
              </w:rPr>
              <w:t>=2万剂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D24D">
            <w:pPr>
              <w:jc w:val="center"/>
            </w:pPr>
            <w:r>
              <w:rPr>
                <w:rFonts w:ascii="宋体" w:hAnsi="宋体" w:eastAsia="宋体"/>
                <w:sz w:val="16"/>
              </w:rPr>
              <w:t>=2万剂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D3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C7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44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9441">
            <w:pPr>
              <w:jc w:val="center"/>
            </w:pPr>
            <w:r>
              <w:rPr>
                <w:rFonts w:ascii="宋体" w:hAnsi="宋体" w:eastAsia="宋体"/>
                <w:sz w:val="16"/>
              </w:rPr>
              <w:t>2万剂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880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8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1CFF">
            <w:pPr>
              <w:jc w:val="center"/>
            </w:pPr>
          </w:p>
        </w:tc>
      </w:tr>
      <w:tr w14:paraId="276793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E89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0A4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A0E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4D4B">
            <w:pPr>
              <w:jc w:val="center"/>
            </w:pPr>
            <w:r>
              <w:rPr>
                <w:rFonts w:ascii="宋体" w:hAnsi="宋体" w:eastAsia="宋体"/>
                <w:sz w:val="16"/>
              </w:rPr>
              <w:t>冻精质量验收合格率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AD8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8EB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D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E8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AC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FA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2F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119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12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254A">
            <w:pPr>
              <w:jc w:val="center"/>
            </w:pPr>
          </w:p>
        </w:tc>
      </w:tr>
      <w:tr w14:paraId="06C56F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30A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C5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798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B2DE">
            <w:pPr>
              <w:jc w:val="center"/>
            </w:pPr>
            <w:r>
              <w:rPr>
                <w:rFonts w:ascii="宋体" w:hAnsi="宋体" w:eastAsia="宋体"/>
                <w:sz w:val="16"/>
              </w:rPr>
              <w:t>财政补助经费使用率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5A5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F3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F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15F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AD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6D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59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F3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6F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2D7E">
            <w:pPr>
              <w:jc w:val="center"/>
            </w:pPr>
          </w:p>
        </w:tc>
      </w:tr>
      <w:tr w14:paraId="50692B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1A5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98E5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B22F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EDFBF">
            <w:pPr>
              <w:jc w:val="center"/>
            </w:pPr>
            <w:r>
              <w:rPr>
                <w:rFonts w:ascii="宋体" w:hAnsi="宋体" w:eastAsia="宋体"/>
                <w:sz w:val="16"/>
              </w:rPr>
              <w:t>采购1万剂进口荷斯坦奶牛性控冻精成本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0F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E253">
            <w:pPr>
              <w:jc w:val="center"/>
            </w:pPr>
            <w:r>
              <w:rPr>
                <w:rFonts w:ascii="宋体" w:hAnsi="宋体" w:eastAsia="宋体"/>
                <w:sz w:val="16"/>
              </w:rPr>
              <w:t>&lt;=147万元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C5DF7">
            <w:pPr>
              <w:jc w:val="center"/>
            </w:pPr>
            <w:r>
              <w:rPr>
                <w:rFonts w:ascii="宋体" w:hAnsi="宋体" w:eastAsia="宋体"/>
                <w:sz w:val="16"/>
              </w:rPr>
              <w:t>=147万元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98C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DF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34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4B7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46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AF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2BB9">
            <w:pPr>
              <w:jc w:val="center"/>
            </w:pPr>
          </w:p>
        </w:tc>
      </w:tr>
      <w:tr w14:paraId="6AAC0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F77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182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D93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EA3D1">
            <w:pPr>
              <w:jc w:val="center"/>
            </w:pPr>
            <w:r>
              <w:rPr>
                <w:rFonts w:ascii="宋体" w:hAnsi="宋体" w:eastAsia="宋体"/>
                <w:sz w:val="16"/>
              </w:rPr>
              <w:t>采购2万剂进口西门塔尔肉牛冻精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6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35C4">
            <w:pPr>
              <w:jc w:val="center"/>
            </w:pPr>
            <w:r>
              <w:rPr>
                <w:rFonts w:ascii="宋体" w:hAnsi="宋体" w:eastAsia="宋体"/>
                <w:sz w:val="16"/>
              </w:rPr>
              <w:t>&lt;=90万元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BAC55">
            <w:pPr>
              <w:jc w:val="center"/>
            </w:pPr>
            <w:r>
              <w:rPr>
                <w:rFonts w:ascii="宋体" w:hAnsi="宋体" w:eastAsia="宋体"/>
                <w:sz w:val="16"/>
              </w:rPr>
              <w:t>=90万元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EC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76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CE8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1CA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9F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80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A18F">
            <w:pPr>
              <w:jc w:val="center"/>
            </w:pPr>
          </w:p>
        </w:tc>
      </w:tr>
      <w:tr w14:paraId="7E0982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7F0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108B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72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69E6">
            <w:pPr>
              <w:jc w:val="center"/>
            </w:pPr>
            <w:r>
              <w:rPr>
                <w:rFonts w:ascii="宋体" w:hAnsi="宋体" w:eastAsia="宋体"/>
                <w:sz w:val="16"/>
              </w:rPr>
              <w:t>提升牛生产性能及品质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F55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942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736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421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75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38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E9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E2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27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DBE7">
            <w:pPr>
              <w:jc w:val="center"/>
            </w:pPr>
          </w:p>
        </w:tc>
      </w:tr>
      <w:tr w14:paraId="4059BE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27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570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7047">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5D3C">
            <w:pPr>
              <w:jc w:val="center"/>
            </w:pPr>
            <w:r>
              <w:rPr>
                <w:rFonts w:ascii="宋体" w:hAnsi="宋体" w:eastAsia="宋体"/>
                <w:sz w:val="16"/>
              </w:rPr>
              <w:t>保障畜牧业绿色健康发展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6A5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EA8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91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5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005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FC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9C2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DA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35E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A5B06">
            <w:pPr>
              <w:jc w:val="center"/>
            </w:pPr>
          </w:p>
        </w:tc>
      </w:tr>
      <w:tr w14:paraId="2324E6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CC13E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00B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3F5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B8FD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A7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D9D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37A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EFC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B36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D2F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8742C"/>
        </w:tc>
      </w:tr>
    </w:tbl>
    <w:p w14:paraId="732C3FB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AA4E7B0">
        <w:tblPrEx>
          <w:tblCellMar>
            <w:top w:w="0" w:type="dxa"/>
            <w:left w:w="108" w:type="dxa"/>
            <w:bottom w:w="0" w:type="dxa"/>
            <w:right w:w="108" w:type="dxa"/>
          </w:tblCellMar>
        </w:tblPrEx>
        <w:tc>
          <w:tcPr>
            <w:tcW w:w="8848" w:type="dxa"/>
            <w:gridSpan w:val="14"/>
            <w:vAlign w:val="center"/>
          </w:tcPr>
          <w:p w14:paraId="5F68AB15">
            <w:pPr>
              <w:jc w:val="center"/>
            </w:pPr>
            <w:r>
              <w:rPr>
                <w:rFonts w:ascii="宋体" w:hAnsi="宋体" w:eastAsia="宋体"/>
                <w:sz w:val="24"/>
              </w:rPr>
              <w:t>项目支出绩效自评表</w:t>
            </w:r>
          </w:p>
        </w:tc>
      </w:tr>
      <w:tr w14:paraId="361A7F5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6E330D">
            <w:pPr>
              <w:jc w:val="center"/>
            </w:pPr>
            <w:r>
              <w:rPr>
                <w:rFonts w:ascii="宋体" w:hAnsi="宋体" w:eastAsia="宋体"/>
                <w:sz w:val="24"/>
              </w:rPr>
              <w:t>(2024年度)</w:t>
            </w:r>
          </w:p>
        </w:tc>
      </w:tr>
      <w:tr w14:paraId="2342A7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D3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21C10E">
            <w:pPr>
              <w:jc w:val="center"/>
            </w:pPr>
            <w:r>
              <w:rPr>
                <w:rFonts w:ascii="宋体" w:hAnsi="宋体" w:eastAsia="宋体"/>
                <w:sz w:val="16"/>
              </w:rPr>
              <w:t>昌州财农</w:t>
            </w:r>
            <w:r>
              <w:rPr>
                <w:rFonts w:hint="eastAsia" w:ascii="宋体" w:hAnsi="宋体"/>
                <w:sz w:val="16"/>
                <w:lang w:eastAsia="zh-CN"/>
              </w:rPr>
              <w:t>〔2023〕69号</w:t>
            </w:r>
            <w:r>
              <w:rPr>
                <w:rFonts w:ascii="宋体" w:hAnsi="宋体" w:eastAsia="宋体"/>
                <w:sz w:val="16"/>
              </w:rPr>
              <w:t>2023年中央农业防灾减灾和水利救灾项目资金</w:t>
            </w:r>
          </w:p>
        </w:tc>
      </w:tr>
      <w:tr w14:paraId="093B2A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864D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C99AAB">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2D83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E586C4">
            <w:pPr>
              <w:jc w:val="center"/>
            </w:pPr>
            <w:r>
              <w:rPr>
                <w:rFonts w:ascii="宋体" w:hAnsi="宋体" w:eastAsia="宋体"/>
                <w:sz w:val="16"/>
              </w:rPr>
              <w:t>昌吉回族自治州动物疾病预防控制中心</w:t>
            </w:r>
          </w:p>
        </w:tc>
      </w:tr>
      <w:tr w14:paraId="02EBC3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B749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D19B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F61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8A86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B82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3C0A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ED0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34D8">
            <w:pPr>
              <w:jc w:val="center"/>
            </w:pPr>
            <w:r>
              <w:rPr>
                <w:rFonts w:ascii="宋体" w:hAnsi="宋体" w:eastAsia="宋体"/>
                <w:sz w:val="16"/>
              </w:rPr>
              <w:t>得分</w:t>
            </w:r>
          </w:p>
        </w:tc>
      </w:tr>
      <w:tr w14:paraId="67137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DF3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B88B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ADD3E">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9E36C">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82CDE">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520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90AF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2C1E">
            <w:pPr>
              <w:jc w:val="center"/>
            </w:pPr>
            <w:r>
              <w:rPr>
                <w:rFonts w:ascii="宋体" w:hAnsi="宋体" w:eastAsia="宋体"/>
                <w:sz w:val="16"/>
              </w:rPr>
              <w:t>10.00</w:t>
            </w:r>
          </w:p>
        </w:tc>
      </w:tr>
      <w:tr w14:paraId="2B02EF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ED3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1ED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056C5">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7D634">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C7260">
            <w:pPr>
              <w:jc w:val="center"/>
            </w:pPr>
            <w:r>
              <w:rPr>
                <w:rFonts w:ascii="宋体" w:hAnsi="宋体" w:eastAsia="宋体"/>
                <w:sz w:val="16"/>
              </w:rPr>
              <w:t>58.00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268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D13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C624">
            <w:pPr>
              <w:jc w:val="center"/>
            </w:pPr>
            <w:r>
              <w:rPr>
                <w:rFonts w:ascii="宋体" w:hAnsi="宋体" w:eastAsia="宋体"/>
                <w:sz w:val="16"/>
              </w:rPr>
              <w:t>—</w:t>
            </w:r>
          </w:p>
        </w:tc>
      </w:tr>
      <w:tr w14:paraId="734CF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BF2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7E71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C5D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F7E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C1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30D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380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F2E2">
            <w:pPr>
              <w:jc w:val="center"/>
            </w:pPr>
            <w:r>
              <w:rPr>
                <w:rFonts w:ascii="宋体" w:hAnsi="宋体" w:eastAsia="宋体"/>
                <w:sz w:val="16"/>
              </w:rPr>
              <w:t>—</w:t>
            </w:r>
          </w:p>
        </w:tc>
      </w:tr>
      <w:tr w14:paraId="593D09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EA0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F83F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64DE96">
            <w:pPr>
              <w:jc w:val="center"/>
            </w:pPr>
            <w:r>
              <w:rPr>
                <w:rFonts w:ascii="宋体" w:hAnsi="宋体" w:eastAsia="宋体"/>
                <w:sz w:val="16"/>
              </w:rPr>
              <w:t>实际完成情况</w:t>
            </w:r>
          </w:p>
        </w:tc>
      </w:tr>
      <w:tr w14:paraId="288623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92A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81876">
            <w:pPr>
              <w:jc w:val="both"/>
            </w:pPr>
            <w:r>
              <w:rPr>
                <w:rFonts w:ascii="宋体" w:hAnsi="宋体" w:eastAsia="宋体"/>
                <w:sz w:val="16"/>
              </w:rPr>
              <w:t>通过“政府采购云平台”直接采购动物防疫兽药、消毒药品、恢复畜牧业所需液氮等应急物资，指导养殖场（户）加强动物防疫和科学养殖饲养管理，促进我州畜牧养殖尽快恢复生产。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D950B2">
            <w:pPr>
              <w:jc w:val="both"/>
            </w:pPr>
            <w:r>
              <w:rPr>
                <w:rFonts w:ascii="宋体" w:hAnsi="宋体" w:eastAsia="宋体"/>
                <w:sz w:val="16"/>
              </w:rPr>
              <w:t>截至2024年12月31日，该项目通过“政府采购云平台”，直接采购动物防疫兽药、消毒药品、恢复畜牧业生产所需液氮等应急物资，指导养殖场（户）加强动物防疫和科学养殖饲养管理，促进我州畜牧养殖尽快恢复生产。通过本项目实施，有效保障我州畜牧业健康可持续发展。</w:t>
            </w:r>
          </w:p>
        </w:tc>
      </w:tr>
      <w:tr w14:paraId="17E880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CF79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E5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3A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13B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A7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D108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A86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99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B6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C0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269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AFC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34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5B00">
            <w:pPr>
              <w:jc w:val="center"/>
            </w:pPr>
            <w:r>
              <w:rPr>
                <w:rFonts w:ascii="宋体" w:hAnsi="宋体" w:eastAsia="宋体"/>
                <w:sz w:val="16"/>
              </w:rPr>
              <w:t>偏差原因分析及改进措施</w:t>
            </w:r>
          </w:p>
        </w:tc>
      </w:tr>
      <w:tr w14:paraId="16C56D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2464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8F6C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AF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12FA3">
            <w:pPr>
              <w:jc w:val="center"/>
            </w:pPr>
            <w:r>
              <w:rPr>
                <w:rFonts w:ascii="宋体" w:hAnsi="宋体" w:eastAsia="宋体"/>
                <w:sz w:val="16"/>
              </w:rPr>
              <w:t>储备消毒药品、驱虫药品等数量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D0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972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0520">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F7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1C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07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D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3E1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954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A7B9">
            <w:pPr>
              <w:jc w:val="center"/>
            </w:pPr>
          </w:p>
        </w:tc>
      </w:tr>
      <w:tr w14:paraId="68CB5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6EE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EE0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EB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02460">
            <w:pPr>
              <w:jc w:val="center"/>
            </w:pPr>
            <w:r>
              <w:rPr>
                <w:rFonts w:ascii="宋体" w:hAnsi="宋体" w:eastAsia="宋体"/>
                <w:sz w:val="16"/>
              </w:rPr>
              <w:t>用于农业生产救灾相关支出的比例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FF3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95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4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1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20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B9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C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84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49E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0C84">
            <w:pPr>
              <w:jc w:val="center"/>
            </w:pPr>
          </w:p>
        </w:tc>
      </w:tr>
      <w:tr w14:paraId="4ACD83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E47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8B3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A7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550E">
            <w:pPr>
              <w:jc w:val="center"/>
            </w:pPr>
            <w:r>
              <w:rPr>
                <w:rFonts w:ascii="宋体" w:hAnsi="宋体" w:eastAsia="宋体"/>
                <w:sz w:val="16"/>
              </w:rPr>
              <w:t>救灾资金下达到自治区3个月内预算执行率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CB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A439E">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4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2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9F1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70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63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D7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7E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D20B">
            <w:pPr>
              <w:jc w:val="center"/>
            </w:pPr>
            <w:r>
              <w:rPr>
                <w:rFonts w:ascii="宋体" w:hAnsi="宋体" w:eastAsia="宋体"/>
                <w:sz w:val="16"/>
              </w:rPr>
              <w:t>项目资金下达后，3个月内及时完成采购和资金支付。</w:t>
            </w:r>
          </w:p>
        </w:tc>
      </w:tr>
      <w:tr w14:paraId="626A90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CD0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71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FBF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DA3FD">
            <w:pPr>
              <w:jc w:val="center"/>
            </w:pPr>
            <w:r>
              <w:rPr>
                <w:rFonts w:ascii="宋体" w:hAnsi="宋体" w:eastAsia="宋体"/>
                <w:sz w:val="16"/>
              </w:rPr>
              <w:t>采购物资或服务价格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52D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9BF38">
            <w:pPr>
              <w:jc w:val="center"/>
            </w:pPr>
            <w:r>
              <w:rPr>
                <w:rFonts w:ascii="宋体" w:hAnsi="宋体" w:eastAsia="宋体"/>
                <w:sz w:val="16"/>
              </w:rPr>
              <w:t>不超过市场价格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BD0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05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E2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67D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61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5E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B27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DBD60">
            <w:pPr>
              <w:jc w:val="center"/>
            </w:pPr>
          </w:p>
        </w:tc>
      </w:tr>
      <w:tr w14:paraId="6EE50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36E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F0F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B7D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1B53F">
            <w:pPr>
              <w:jc w:val="center"/>
            </w:pPr>
            <w:r>
              <w:rPr>
                <w:rFonts w:ascii="宋体" w:hAnsi="宋体" w:eastAsia="宋体"/>
                <w:sz w:val="16"/>
              </w:rPr>
              <w:t>受灾地区主要牲畜存栏量减幅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5D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8905">
            <w:pPr>
              <w:jc w:val="center"/>
            </w:pPr>
            <w:r>
              <w:rPr>
                <w:rFonts w:ascii="宋体" w:hAnsi="宋体" w:eastAsia="宋体"/>
                <w:sz w:val="16"/>
              </w:rPr>
              <w:t>重灾区少减产、轻灾区不减产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998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44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CC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3F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6E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248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77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9CD9">
            <w:pPr>
              <w:jc w:val="center"/>
            </w:pPr>
          </w:p>
        </w:tc>
      </w:tr>
      <w:tr w14:paraId="0CFFB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875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18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66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BD83">
            <w:pPr>
              <w:jc w:val="center"/>
            </w:pPr>
            <w:r>
              <w:rPr>
                <w:rFonts w:ascii="宋体" w:hAnsi="宋体" w:eastAsia="宋体"/>
                <w:sz w:val="16"/>
              </w:rPr>
              <w:t>灾区畜牧业生产秩序恢复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C17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6856">
            <w:pPr>
              <w:jc w:val="center"/>
            </w:pPr>
            <w:r>
              <w:rPr>
                <w:rFonts w:ascii="宋体" w:hAnsi="宋体" w:eastAsia="宋体"/>
                <w:sz w:val="16"/>
              </w:rPr>
              <w:t>基本恢复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F9BE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7E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38D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07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D8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32D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971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3A6A">
            <w:pPr>
              <w:jc w:val="center"/>
            </w:pPr>
          </w:p>
        </w:tc>
      </w:tr>
      <w:tr w14:paraId="126031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B1E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AF2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2392">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AEB8">
            <w:pPr>
              <w:jc w:val="center"/>
            </w:pPr>
            <w:r>
              <w:rPr>
                <w:rFonts w:ascii="宋体" w:hAnsi="宋体" w:eastAsia="宋体"/>
                <w:sz w:val="16"/>
              </w:rPr>
              <w:t>灾区畜牧业生产能力恢复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70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ABC1D">
            <w:pPr>
              <w:jc w:val="center"/>
            </w:pPr>
            <w:r>
              <w:rPr>
                <w:rFonts w:ascii="宋体" w:hAnsi="宋体" w:eastAsia="宋体"/>
                <w:sz w:val="16"/>
              </w:rPr>
              <w:t>基本恢复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AE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EE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312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3C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CE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56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87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E437">
            <w:pPr>
              <w:jc w:val="center"/>
            </w:pPr>
          </w:p>
        </w:tc>
      </w:tr>
      <w:tr w14:paraId="2C03D9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8C857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A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15D4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36C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2322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497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FBD4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327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20F8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FC00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7A379"/>
        </w:tc>
      </w:tr>
    </w:tbl>
    <w:p w14:paraId="3C5F4CC0">
      <w:r>
        <w:br w:type="page"/>
      </w:r>
    </w:p>
    <w:tbl>
      <w:tblPr>
        <w:tblStyle w:val="9"/>
        <w:tblW w:w="0" w:type="auto"/>
        <w:tblInd w:w="0" w:type="dxa"/>
        <w:tblLayout w:type="autofit"/>
        <w:tblCellMar>
          <w:top w:w="0" w:type="dxa"/>
          <w:left w:w="108" w:type="dxa"/>
          <w:bottom w:w="0" w:type="dxa"/>
          <w:right w:w="108" w:type="dxa"/>
        </w:tblCellMar>
      </w:tblPr>
      <w:tblGrid>
        <w:gridCol w:w="620"/>
        <w:gridCol w:w="599"/>
        <w:gridCol w:w="599"/>
        <w:gridCol w:w="630"/>
        <w:gridCol w:w="610"/>
        <w:gridCol w:w="696"/>
        <w:gridCol w:w="776"/>
        <w:gridCol w:w="776"/>
        <w:gridCol w:w="630"/>
        <w:gridCol w:w="599"/>
        <w:gridCol w:w="696"/>
        <w:gridCol w:w="599"/>
        <w:gridCol w:w="599"/>
        <w:gridCol w:w="631"/>
      </w:tblGrid>
      <w:tr w14:paraId="4F2BE3C9">
        <w:tblPrEx>
          <w:tblCellMar>
            <w:top w:w="0" w:type="dxa"/>
            <w:left w:w="108" w:type="dxa"/>
            <w:bottom w:w="0" w:type="dxa"/>
            <w:right w:w="108" w:type="dxa"/>
          </w:tblCellMar>
        </w:tblPrEx>
        <w:tc>
          <w:tcPr>
            <w:tcW w:w="8848" w:type="dxa"/>
            <w:gridSpan w:val="14"/>
            <w:vAlign w:val="center"/>
          </w:tcPr>
          <w:p w14:paraId="058EEDF2">
            <w:pPr>
              <w:jc w:val="center"/>
            </w:pPr>
            <w:r>
              <w:rPr>
                <w:rFonts w:ascii="宋体" w:hAnsi="宋体" w:eastAsia="宋体"/>
                <w:sz w:val="24"/>
              </w:rPr>
              <w:t>项目支出绩效自评表</w:t>
            </w:r>
          </w:p>
        </w:tc>
      </w:tr>
      <w:tr w14:paraId="788246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5A696E">
            <w:pPr>
              <w:jc w:val="center"/>
            </w:pPr>
            <w:r>
              <w:rPr>
                <w:rFonts w:ascii="宋体" w:hAnsi="宋体" w:eastAsia="宋体"/>
                <w:sz w:val="24"/>
              </w:rPr>
              <w:t>(2024年度)</w:t>
            </w:r>
          </w:p>
        </w:tc>
      </w:tr>
      <w:tr w14:paraId="6B6A5B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48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AA0FC3">
            <w:pPr>
              <w:jc w:val="center"/>
            </w:pPr>
            <w:r>
              <w:rPr>
                <w:rFonts w:ascii="宋体" w:hAnsi="宋体" w:eastAsia="宋体"/>
                <w:sz w:val="16"/>
              </w:rPr>
              <w:t>昌州财农</w:t>
            </w:r>
            <w:r>
              <w:rPr>
                <w:rFonts w:hint="eastAsia" w:ascii="宋体" w:hAnsi="宋体"/>
                <w:sz w:val="16"/>
                <w:lang w:eastAsia="zh-CN"/>
              </w:rPr>
              <w:t>〔2023〕51号</w:t>
            </w:r>
            <w:r>
              <w:rPr>
                <w:rFonts w:ascii="宋体" w:hAnsi="宋体" w:eastAsia="宋体"/>
                <w:sz w:val="16"/>
              </w:rPr>
              <w:t xml:space="preserve"> 关于提前下达2024年中央农业防灾减灾和水利救灾资金（动物防疫补助）项目</w:t>
            </w:r>
          </w:p>
        </w:tc>
      </w:tr>
      <w:tr w14:paraId="7C0F5C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D32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3E9A82">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09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39FC00">
            <w:pPr>
              <w:jc w:val="center"/>
            </w:pPr>
            <w:r>
              <w:rPr>
                <w:rFonts w:ascii="宋体" w:hAnsi="宋体" w:eastAsia="宋体"/>
                <w:sz w:val="16"/>
              </w:rPr>
              <w:t>昌吉回族自治州动物疾病预防控制中心</w:t>
            </w:r>
          </w:p>
        </w:tc>
      </w:tr>
      <w:tr w14:paraId="374764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F86D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0754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5E41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258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FB0D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36C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6EF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59AD">
            <w:pPr>
              <w:jc w:val="center"/>
            </w:pPr>
            <w:r>
              <w:rPr>
                <w:rFonts w:ascii="宋体" w:hAnsi="宋体" w:eastAsia="宋体"/>
                <w:sz w:val="16"/>
              </w:rPr>
              <w:t>得分</w:t>
            </w:r>
          </w:p>
        </w:tc>
      </w:tr>
      <w:tr w14:paraId="456CC6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910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6648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DC737">
            <w:pPr>
              <w:jc w:val="center"/>
            </w:pPr>
            <w:r>
              <w:rPr>
                <w:rFonts w:ascii="宋体" w:hAnsi="宋体" w:eastAsia="宋体"/>
                <w:sz w:val="16"/>
              </w:rPr>
              <w:t>1,375.76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4D86F">
            <w:pPr>
              <w:jc w:val="center"/>
            </w:pPr>
            <w:r>
              <w:rPr>
                <w:rFonts w:ascii="宋体" w:hAnsi="宋体" w:eastAsia="宋体"/>
                <w:sz w:val="16"/>
              </w:rPr>
              <w:t>1,375.76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138AD">
            <w:pPr>
              <w:jc w:val="center"/>
            </w:pPr>
            <w:r>
              <w:rPr>
                <w:rFonts w:ascii="宋体" w:hAnsi="宋体" w:eastAsia="宋体"/>
                <w:sz w:val="16"/>
              </w:rPr>
              <w:t>1,323.59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2BB7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AC820">
            <w:pPr>
              <w:jc w:val="center"/>
            </w:pPr>
            <w:r>
              <w:rPr>
                <w:rFonts w:ascii="宋体" w:hAnsi="宋体" w:eastAsia="宋体"/>
                <w:sz w:val="16"/>
              </w:rPr>
              <w:t>96.21%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EC9F">
            <w:pPr>
              <w:jc w:val="center"/>
            </w:pPr>
            <w:r>
              <w:rPr>
                <w:rFonts w:ascii="宋体" w:hAnsi="宋体" w:eastAsia="宋体"/>
                <w:sz w:val="16"/>
              </w:rPr>
              <w:t>10.00</w:t>
            </w:r>
          </w:p>
        </w:tc>
      </w:tr>
      <w:tr w14:paraId="4CB25C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FF5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83B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D3C86">
            <w:pPr>
              <w:jc w:val="center"/>
            </w:pPr>
            <w:r>
              <w:rPr>
                <w:rFonts w:ascii="宋体" w:hAnsi="宋体" w:eastAsia="宋体"/>
                <w:sz w:val="16"/>
              </w:rPr>
              <w:t>1,375.76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92B92">
            <w:pPr>
              <w:jc w:val="center"/>
            </w:pPr>
            <w:r>
              <w:rPr>
                <w:rFonts w:ascii="宋体" w:hAnsi="宋体" w:eastAsia="宋体"/>
                <w:sz w:val="16"/>
              </w:rPr>
              <w:t>1,375.76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D6227">
            <w:pPr>
              <w:jc w:val="center"/>
            </w:pPr>
            <w:r>
              <w:rPr>
                <w:rFonts w:ascii="宋体" w:hAnsi="宋体" w:eastAsia="宋体"/>
                <w:sz w:val="16"/>
              </w:rPr>
              <w:t>1,323.59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52C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BA7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4CCF">
            <w:pPr>
              <w:jc w:val="center"/>
            </w:pPr>
            <w:r>
              <w:rPr>
                <w:rFonts w:ascii="宋体" w:hAnsi="宋体" w:eastAsia="宋体"/>
                <w:sz w:val="16"/>
              </w:rPr>
              <w:t>—</w:t>
            </w:r>
          </w:p>
        </w:tc>
      </w:tr>
      <w:tr w14:paraId="2539EA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EEC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451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019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25F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56A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84F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FC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995DB">
            <w:pPr>
              <w:jc w:val="center"/>
            </w:pPr>
            <w:r>
              <w:rPr>
                <w:rFonts w:ascii="宋体" w:hAnsi="宋体" w:eastAsia="宋体"/>
                <w:sz w:val="16"/>
              </w:rPr>
              <w:t>—</w:t>
            </w:r>
          </w:p>
        </w:tc>
      </w:tr>
      <w:tr w14:paraId="40D67A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6BD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65851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9AE7D4">
            <w:pPr>
              <w:jc w:val="center"/>
            </w:pPr>
            <w:r>
              <w:rPr>
                <w:rFonts w:ascii="宋体" w:hAnsi="宋体" w:eastAsia="宋体"/>
                <w:sz w:val="16"/>
              </w:rPr>
              <w:t>实际完成情况</w:t>
            </w:r>
          </w:p>
        </w:tc>
      </w:tr>
      <w:tr w14:paraId="7016C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350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9A5B17">
            <w:pPr>
              <w:jc w:val="both"/>
            </w:pPr>
            <w:r>
              <w:rPr>
                <w:rFonts w:ascii="宋体" w:hAnsi="宋体" w:eastAsia="宋体"/>
                <w:sz w:val="16"/>
              </w:rPr>
              <w:t>采购全州禽流感疫苗、口蹄疫疫苗和小反刍兽疫等疫苗一批，确保各县市动物疫苗及时供应到位；全面推进规模化场先打后补工作的开展；全年完成动物疫病防控血清学、病原学样品监测3万份次。通过该项目实施，确保畜禽群体免疫密度达到90%以上，畜禽平均免疫抗体合格率</w:t>
            </w:r>
            <w:r>
              <w:rPr>
                <w:rFonts w:hint="eastAsia" w:ascii="宋体" w:hAnsi="宋体"/>
                <w:sz w:val="16"/>
                <w:lang w:eastAsia="zh-CN"/>
              </w:rPr>
              <w:t>达到</w:t>
            </w:r>
            <w:r>
              <w:rPr>
                <w:rFonts w:ascii="宋体" w:hAnsi="宋体" w:eastAsia="宋体"/>
                <w:sz w:val="16"/>
              </w:rPr>
              <w:t>70%的国家标准，保障我州畜牧业高质量发展和公共卫生安全。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267387">
            <w:pPr>
              <w:jc w:val="both"/>
            </w:pPr>
            <w:r>
              <w:rPr>
                <w:rFonts w:hint="eastAsia" w:ascii="宋体" w:hAnsi="宋体"/>
                <w:sz w:val="16"/>
                <w:lang w:eastAsia="zh-CN"/>
              </w:rPr>
              <w:t>截至</w:t>
            </w:r>
            <w:r>
              <w:rPr>
                <w:rFonts w:ascii="宋体" w:hAnsi="宋体" w:eastAsia="宋体"/>
                <w:sz w:val="16"/>
              </w:rPr>
              <w:t>2024年12月31日，该项目实际完成2591.06万头份动物疫苗的招标采购和冷链配送工作，确保我州春、秋两季集中免疫工作顺利开展。规模化养殖场“先打后补”工作成效明显，指导养殖企业成功创建，实际完成国家级净化场创建1家，自治区级动物疫病净化场创建4家，通过率在全疆名列前茅。采取“四不两直”方式，全覆盖开展春秋季动物疫病防控服务指导6轮次，提出意见建议86条，通过该项目实施，解决群众生产技术难题20个。按照“应免尽免、不留空档”要求，累计免疫各类畜禽3145.2万头只羽，畜禽群体免疫密度达99%以上，畜禽免疫抗体合格率均保持在70%以上。确保全州未发生一起重大动物</w:t>
            </w:r>
            <w:r>
              <w:rPr>
                <w:rFonts w:hint="eastAsia" w:ascii="宋体" w:hAnsi="宋体"/>
                <w:sz w:val="16"/>
                <w:lang w:eastAsia="zh-CN"/>
              </w:rPr>
              <w:t>防疫</w:t>
            </w:r>
            <w:r>
              <w:rPr>
                <w:rFonts w:ascii="宋体" w:hAnsi="宋体" w:eastAsia="宋体"/>
                <w:sz w:val="16"/>
              </w:rPr>
              <w:t>。</w:t>
            </w:r>
          </w:p>
        </w:tc>
      </w:tr>
      <w:tr w14:paraId="7BFFF3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BFEC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40D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3B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3E30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294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34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2E6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FE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4E3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76B2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442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75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431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1CD5">
            <w:pPr>
              <w:jc w:val="center"/>
            </w:pPr>
            <w:r>
              <w:rPr>
                <w:rFonts w:ascii="宋体" w:hAnsi="宋体" w:eastAsia="宋体"/>
                <w:sz w:val="16"/>
              </w:rPr>
              <w:t>偏差原因分析及改进措施</w:t>
            </w:r>
          </w:p>
        </w:tc>
      </w:tr>
      <w:tr w14:paraId="487410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76C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4F9A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881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E0D8">
            <w:pPr>
              <w:jc w:val="center"/>
            </w:pPr>
            <w:r>
              <w:rPr>
                <w:rFonts w:ascii="宋体" w:hAnsi="宋体" w:eastAsia="宋体"/>
                <w:sz w:val="16"/>
              </w:rPr>
              <w:t>强制免疫病种应免畜禽的免疫密度%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F9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7C8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399C7">
            <w:pPr>
              <w:jc w:val="center"/>
            </w:pPr>
            <w:r>
              <w:rPr>
                <w:rFonts w:ascii="宋体" w:hAnsi="宋体" w:eastAsia="宋体"/>
                <w:sz w:val="16"/>
              </w:rPr>
              <w:t>=96.26%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BC10">
            <w:pPr>
              <w:jc w:val="center"/>
            </w:pPr>
            <w:r>
              <w:rPr>
                <w:rFonts w:ascii="宋体" w:hAnsi="宋体" w:eastAsia="宋体"/>
                <w:sz w:val="16"/>
              </w:rPr>
              <w:t>106.96%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5D14">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B17F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6020">
            <w:pPr>
              <w:jc w:val="center"/>
            </w:pPr>
            <w:r>
              <w:rPr>
                <w:rFonts w:ascii="宋体" w:hAnsi="宋体" w:eastAsia="宋体"/>
                <w:sz w:val="16"/>
              </w:rPr>
              <w:t>99.09%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345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7C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8ECC3">
            <w:pPr>
              <w:jc w:val="center"/>
            </w:pPr>
            <w:r>
              <w:rPr>
                <w:rFonts w:ascii="宋体" w:hAnsi="宋体" w:eastAsia="宋体"/>
                <w:sz w:val="16"/>
              </w:rPr>
              <w:t>由于新生畜增加，调运频繁，牲畜数量呈动态变化，实际免疫数大于计划免疫数。</w:t>
            </w:r>
          </w:p>
        </w:tc>
      </w:tr>
      <w:tr w14:paraId="6CD36E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C44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B17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4F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BFCF">
            <w:pPr>
              <w:jc w:val="center"/>
            </w:pPr>
            <w:r>
              <w:rPr>
                <w:rFonts w:ascii="宋体" w:hAnsi="宋体" w:eastAsia="宋体"/>
                <w:sz w:val="16"/>
              </w:rPr>
              <w:t>完成包虫病疫区犬的驱虫数量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7D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D64D">
            <w:pPr>
              <w:jc w:val="center"/>
            </w:pPr>
            <w:r>
              <w:rPr>
                <w:rFonts w:ascii="宋体" w:hAnsi="宋体" w:eastAsia="宋体"/>
                <w:sz w:val="16"/>
              </w:rPr>
              <w:t>&gt;=8万条次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BC19">
            <w:pPr>
              <w:jc w:val="center"/>
            </w:pPr>
            <w:r>
              <w:rPr>
                <w:rFonts w:ascii="宋体" w:hAnsi="宋体" w:eastAsia="宋体"/>
                <w:sz w:val="16"/>
              </w:rPr>
              <w:t>=8.55万条次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0FF8">
            <w:pPr>
              <w:jc w:val="center"/>
            </w:pPr>
            <w:r>
              <w:rPr>
                <w:rFonts w:ascii="宋体" w:hAnsi="宋体" w:eastAsia="宋体"/>
                <w:sz w:val="16"/>
              </w:rPr>
              <w:t>106.88%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AC254">
            <w:pPr>
              <w:jc w:val="center"/>
            </w:pPr>
            <w:r>
              <w:rPr>
                <w:rFonts w:ascii="宋体" w:hAnsi="宋体" w:eastAsia="宋体"/>
                <w:sz w:val="16"/>
              </w:rPr>
              <w:t>9.31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0C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A0B0">
            <w:pPr>
              <w:jc w:val="center"/>
            </w:pPr>
            <w:r>
              <w:rPr>
                <w:rFonts w:ascii="宋体" w:hAnsi="宋体" w:eastAsia="宋体"/>
                <w:sz w:val="16"/>
              </w:rPr>
              <w:t>12.85万条次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6BA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AE8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C781">
            <w:pPr>
              <w:jc w:val="center"/>
            </w:pPr>
            <w:r>
              <w:rPr>
                <w:rFonts w:ascii="宋体" w:hAnsi="宋体" w:eastAsia="宋体"/>
                <w:sz w:val="16"/>
              </w:rPr>
              <w:t>由于新生畜增加，调运频繁，牲畜数量呈动态变化，实际免疫数大于计划免疫数。</w:t>
            </w:r>
          </w:p>
        </w:tc>
      </w:tr>
      <w:tr w14:paraId="1E452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BE5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5ED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6D07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9E28E">
            <w:pPr>
              <w:jc w:val="center"/>
            </w:pPr>
            <w:r>
              <w:rPr>
                <w:rFonts w:ascii="宋体" w:hAnsi="宋体" w:eastAsia="宋体"/>
                <w:sz w:val="16"/>
              </w:rPr>
              <w:t>中央财政补助经费使用率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3E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AE6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0D4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C6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A1F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61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38015">
            <w:pPr>
              <w:jc w:val="center"/>
            </w:pPr>
            <w:r>
              <w:rPr>
                <w:rFonts w:ascii="宋体" w:hAnsi="宋体" w:eastAsia="宋体"/>
                <w:sz w:val="16"/>
              </w:rPr>
              <w:t>97.4%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5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B73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FF8A">
            <w:pPr>
              <w:jc w:val="center"/>
            </w:pPr>
            <w:r>
              <w:rPr>
                <w:rFonts w:ascii="宋体" w:hAnsi="宋体" w:eastAsia="宋体"/>
                <w:sz w:val="16"/>
              </w:rPr>
              <w:t>在实际采购过程中，实际招标采购价格与预算价格存在差异。</w:t>
            </w:r>
          </w:p>
        </w:tc>
      </w:tr>
      <w:tr w14:paraId="4CEDDE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904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BBD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D9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6890">
            <w:pPr>
              <w:jc w:val="center"/>
            </w:pPr>
            <w:r>
              <w:rPr>
                <w:rFonts w:ascii="宋体" w:hAnsi="宋体" w:eastAsia="宋体"/>
                <w:sz w:val="16"/>
              </w:rPr>
              <w:t>依法对重大动物</w:t>
            </w:r>
            <w:r>
              <w:rPr>
                <w:rFonts w:hint="eastAsia" w:ascii="宋体" w:hAnsi="宋体"/>
                <w:sz w:val="16"/>
                <w:lang w:eastAsia="zh-CN"/>
              </w:rPr>
              <w:t>防疫</w:t>
            </w:r>
            <w:r>
              <w:rPr>
                <w:rFonts w:ascii="宋体" w:hAnsi="宋体" w:eastAsia="宋体"/>
                <w:sz w:val="16"/>
              </w:rPr>
              <w:t>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7B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7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CD5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2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82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34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3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E9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DC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BC2C">
            <w:pPr>
              <w:jc w:val="center"/>
            </w:pPr>
          </w:p>
        </w:tc>
      </w:tr>
      <w:tr w14:paraId="53095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8E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46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9B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3D66">
            <w:pPr>
              <w:jc w:val="center"/>
            </w:pPr>
            <w:r>
              <w:rPr>
                <w:rFonts w:ascii="宋体" w:hAnsi="宋体" w:eastAsia="宋体"/>
                <w:sz w:val="16"/>
              </w:rPr>
              <w:t>免疫质量和免疫效果（除布病外其他强制免疫病种的平均免疫抗体合格率）%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FFF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5DAF">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241F">
            <w:pPr>
              <w:jc w:val="center"/>
            </w:pPr>
            <w:r>
              <w:rPr>
                <w:rFonts w:ascii="宋体" w:hAnsi="宋体" w:eastAsia="宋体"/>
                <w:sz w:val="16"/>
              </w:rPr>
              <w:t>=95.38%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58F3">
            <w:pPr>
              <w:jc w:val="center"/>
            </w:pPr>
            <w:r>
              <w:rPr>
                <w:rFonts w:ascii="宋体" w:hAnsi="宋体" w:eastAsia="宋体"/>
                <w:sz w:val="16"/>
              </w:rPr>
              <w:t>136.26%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BE66">
            <w:pPr>
              <w:jc w:val="center"/>
            </w:pPr>
            <w:r>
              <w:rPr>
                <w:rFonts w:ascii="宋体" w:hAnsi="宋体" w:eastAsia="宋体"/>
                <w:sz w:val="16"/>
              </w:rPr>
              <w:t>3.19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24C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56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DA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38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4BAB">
            <w:pPr>
              <w:jc w:val="center"/>
            </w:pPr>
            <w:r>
              <w:rPr>
                <w:rFonts w:ascii="宋体" w:hAnsi="宋体" w:eastAsia="宋体"/>
                <w:sz w:val="16"/>
              </w:rPr>
              <w:t>按照国家规定要求，免疫抗体合格率需达到70%的标准。我州扎实开展畜禽免疫工作，有效构筑免疫屏障，免疫抗体合格率远高于国家标准。</w:t>
            </w:r>
          </w:p>
        </w:tc>
      </w:tr>
      <w:tr w14:paraId="1CA00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685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1DB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564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D113">
            <w:pPr>
              <w:jc w:val="center"/>
            </w:pPr>
            <w:r>
              <w:rPr>
                <w:rFonts w:ascii="宋体" w:hAnsi="宋体" w:eastAsia="宋体"/>
                <w:sz w:val="16"/>
              </w:rPr>
              <w:t>重大动物</w:t>
            </w:r>
            <w:r>
              <w:rPr>
                <w:rFonts w:hint="eastAsia" w:ascii="宋体" w:hAnsi="宋体"/>
                <w:sz w:val="16"/>
                <w:lang w:eastAsia="zh-CN"/>
              </w:rPr>
              <w:t>防疫</w:t>
            </w:r>
            <w:r>
              <w:rPr>
                <w:rFonts w:ascii="宋体" w:hAnsi="宋体" w:eastAsia="宋体"/>
                <w:sz w:val="16"/>
              </w:rPr>
              <w:t>及时报告率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7C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4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9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0A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66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37E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889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37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7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E589">
            <w:pPr>
              <w:jc w:val="center"/>
            </w:pPr>
          </w:p>
        </w:tc>
      </w:tr>
      <w:tr w14:paraId="57D9B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B15A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5659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71C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C722C">
            <w:pPr>
              <w:jc w:val="center"/>
            </w:pPr>
            <w:r>
              <w:rPr>
                <w:rFonts w:ascii="宋体" w:hAnsi="宋体" w:eastAsia="宋体"/>
                <w:sz w:val="16"/>
              </w:rPr>
              <w:t>资金使用重大违规违纪问题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24E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C86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82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8F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9B7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34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547E">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D6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CD7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5B31">
            <w:pPr>
              <w:jc w:val="center"/>
            </w:pPr>
          </w:p>
        </w:tc>
      </w:tr>
      <w:tr w14:paraId="302F1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326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8A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163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C8DD">
            <w:pPr>
              <w:jc w:val="center"/>
            </w:pPr>
            <w:r>
              <w:rPr>
                <w:rFonts w:ascii="宋体" w:hAnsi="宋体" w:eastAsia="宋体"/>
                <w:sz w:val="16"/>
              </w:rPr>
              <w:t>口蹄疫、高致病性禽流感、布病、包虫病等优先防治病种防治工作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BAF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1CD98">
            <w:pPr>
              <w:jc w:val="center"/>
            </w:pPr>
            <w:r>
              <w:rPr>
                <w:rFonts w:hint="eastAsia" w:ascii="宋体" w:hAnsi="宋体"/>
                <w:sz w:val="16"/>
                <w:lang w:eastAsia="zh-CN"/>
              </w:rPr>
              <w:t>防疫</w:t>
            </w:r>
            <w:r>
              <w:rPr>
                <w:rFonts w:ascii="宋体" w:hAnsi="宋体" w:eastAsia="宋体"/>
                <w:sz w:val="16"/>
              </w:rPr>
              <w:t>保持平稳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F8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A8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55E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1E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2CA3">
            <w:pPr>
              <w:jc w:val="center"/>
            </w:pPr>
            <w:r>
              <w:rPr>
                <w:rFonts w:hint="eastAsia" w:ascii="宋体" w:hAnsi="宋体"/>
                <w:sz w:val="16"/>
                <w:lang w:eastAsia="zh-CN"/>
              </w:rPr>
              <w:t>防疫</w:t>
            </w:r>
            <w:r>
              <w:rPr>
                <w:rFonts w:ascii="宋体" w:hAnsi="宋体" w:eastAsia="宋体"/>
                <w:sz w:val="16"/>
              </w:rPr>
              <w:t>保持平稳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523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E0C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BE50">
            <w:pPr>
              <w:jc w:val="center"/>
            </w:pPr>
          </w:p>
        </w:tc>
      </w:tr>
      <w:tr w14:paraId="20156D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30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95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9E7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4DD9B">
            <w:pPr>
              <w:jc w:val="center"/>
            </w:pPr>
            <w:r>
              <w:rPr>
                <w:rFonts w:ascii="宋体" w:hAnsi="宋体" w:eastAsia="宋体"/>
                <w:sz w:val="16"/>
              </w:rPr>
              <w:t>大规模随意抛弃病死猪事件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997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8A6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A5F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82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4A5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D4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98F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BC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61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7C63">
            <w:pPr>
              <w:jc w:val="center"/>
            </w:pPr>
          </w:p>
        </w:tc>
      </w:tr>
      <w:tr w14:paraId="7DCD60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776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D3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E6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8981">
            <w:pPr>
              <w:jc w:val="center"/>
            </w:pPr>
            <w:r>
              <w:rPr>
                <w:rFonts w:ascii="宋体" w:hAnsi="宋体" w:eastAsia="宋体"/>
                <w:sz w:val="16"/>
              </w:rPr>
              <w:t>补助对象对政策实施的满意度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9C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F97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020C">
            <w:pPr>
              <w:jc w:val="center"/>
            </w:pPr>
            <w:r>
              <w:rPr>
                <w:rFonts w:ascii="宋体" w:hAnsi="宋体" w:eastAsia="宋体"/>
                <w:sz w:val="16"/>
              </w:rPr>
              <w:t>=91.25%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6BD99">
            <w:pPr>
              <w:jc w:val="center"/>
            </w:pPr>
            <w:r>
              <w:rPr>
                <w:rFonts w:ascii="宋体" w:hAnsi="宋体" w:eastAsia="宋体"/>
                <w:sz w:val="16"/>
              </w:rPr>
              <w:t>101.39%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44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C0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85A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DFA7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47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DDB7">
            <w:pPr>
              <w:jc w:val="center"/>
            </w:pPr>
            <w:r>
              <w:rPr>
                <w:rFonts w:ascii="宋体" w:hAnsi="宋体" w:eastAsia="宋体"/>
                <w:sz w:val="16"/>
              </w:rPr>
              <w:t>养殖户对动物防疫工作满意度较高。</w:t>
            </w:r>
          </w:p>
        </w:tc>
      </w:tr>
      <w:tr w14:paraId="635755E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3D94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B2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C48C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C4A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D03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41D44">
            <w:pPr>
              <w:jc w:val="center"/>
            </w:pPr>
            <w:r>
              <w:rPr>
                <w:rFonts w:ascii="宋体" w:hAnsi="宋体" w:eastAsia="宋体"/>
                <w:sz w:val="16"/>
              </w:rPr>
              <w:t>96.80分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3D0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0F1C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204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609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201614"/>
        </w:tc>
      </w:tr>
    </w:tbl>
    <w:p w14:paraId="3A91E09D">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31"/>
        <w:gridCol w:w="696"/>
        <w:gridCol w:w="776"/>
        <w:gridCol w:w="631"/>
        <w:gridCol w:w="623"/>
        <w:gridCol w:w="696"/>
        <w:gridCol w:w="623"/>
        <w:gridCol w:w="623"/>
        <w:gridCol w:w="631"/>
      </w:tblGrid>
      <w:tr w14:paraId="3F1F27D4">
        <w:tblPrEx>
          <w:tblCellMar>
            <w:top w:w="0" w:type="dxa"/>
            <w:left w:w="108" w:type="dxa"/>
            <w:bottom w:w="0" w:type="dxa"/>
            <w:right w:w="108" w:type="dxa"/>
          </w:tblCellMar>
        </w:tblPrEx>
        <w:tc>
          <w:tcPr>
            <w:tcW w:w="8848" w:type="dxa"/>
            <w:gridSpan w:val="14"/>
            <w:vAlign w:val="center"/>
          </w:tcPr>
          <w:p w14:paraId="0D28FB97">
            <w:pPr>
              <w:jc w:val="center"/>
            </w:pPr>
            <w:r>
              <w:rPr>
                <w:rFonts w:ascii="宋体" w:hAnsi="宋体" w:eastAsia="宋体"/>
                <w:sz w:val="24"/>
              </w:rPr>
              <w:t>项目支出绩效自评表</w:t>
            </w:r>
          </w:p>
        </w:tc>
      </w:tr>
      <w:tr w14:paraId="5DAF52D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E3CDF1">
            <w:pPr>
              <w:jc w:val="center"/>
            </w:pPr>
            <w:r>
              <w:rPr>
                <w:rFonts w:ascii="宋体" w:hAnsi="宋体" w:eastAsia="宋体"/>
                <w:sz w:val="24"/>
              </w:rPr>
              <w:t>(2024年度)</w:t>
            </w:r>
          </w:p>
        </w:tc>
      </w:tr>
      <w:tr w14:paraId="3D0B0F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E5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0F7365">
            <w:pPr>
              <w:jc w:val="center"/>
            </w:pPr>
            <w:r>
              <w:rPr>
                <w:rFonts w:ascii="宋体" w:hAnsi="宋体" w:eastAsia="宋体"/>
                <w:sz w:val="16"/>
              </w:rPr>
              <w:t>机构运行补助经费</w:t>
            </w:r>
          </w:p>
        </w:tc>
      </w:tr>
      <w:tr w14:paraId="09A9F2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E6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A9C545">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C5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7FEE37">
            <w:pPr>
              <w:jc w:val="center"/>
            </w:pPr>
            <w:r>
              <w:rPr>
                <w:rFonts w:ascii="宋体" w:hAnsi="宋体" w:eastAsia="宋体"/>
                <w:sz w:val="16"/>
              </w:rPr>
              <w:t>昌吉回族自治州动物疾病预防控制中心</w:t>
            </w:r>
          </w:p>
        </w:tc>
      </w:tr>
      <w:tr w14:paraId="437880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70E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775E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CEF1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999B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FD5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014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079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E3C8">
            <w:pPr>
              <w:jc w:val="center"/>
            </w:pPr>
            <w:r>
              <w:rPr>
                <w:rFonts w:ascii="宋体" w:hAnsi="宋体" w:eastAsia="宋体"/>
                <w:sz w:val="16"/>
              </w:rPr>
              <w:t>得分</w:t>
            </w:r>
          </w:p>
        </w:tc>
      </w:tr>
      <w:tr w14:paraId="15F3F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E09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5B6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9405B">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45A4B">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F6A2D">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6DE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30C5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CB5B">
            <w:pPr>
              <w:jc w:val="center"/>
            </w:pPr>
            <w:r>
              <w:rPr>
                <w:rFonts w:ascii="宋体" w:hAnsi="宋体" w:eastAsia="宋体"/>
                <w:sz w:val="16"/>
              </w:rPr>
              <w:t>10.00</w:t>
            </w:r>
          </w:p>
        </w:tc>
      </w:tr>
      <w:tr w14:paraId="1DD052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77C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B4D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0A3EC">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66591">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F85CD">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6F3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20A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8954">
            <w:pPr>
              <w:jc w:val="center"/>
            </w:pPr>
            <w:r>
              <w:rPr>
                <w:rFonts w:ascii="宋体" w:hAnsi="宋体" w:eastAsia="宋体"/>
                <w:sz w:val="16"/>
              </w:rPr>
              <w:t>—</w:t>
            </w:r>
          </w:p>
        </w:tc>
      </w:tr>
      <w:tr w14:paraId="7B87E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7E7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43E6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6AC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F64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750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45B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A89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12332">
            <w:pPr>
              <w:jc w:val="center"/>
            </w:pPr>
            <w:r>
              <w:rPr>
                <w:rFonts w:ascii="宋体" w:hAnsi="宋体" w:eastAsia="宋体"/>
                <w:sz w:val="16"/>
              </w:rPr>
              <w:t>—</w:t>
            </w:r>
          </w:p>
        </w:tc>
      </w:tr>
      <w:tr w14:paraId="514C3C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8B5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14B7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0CEB20">
            <w:pPr>
              <w:jc w:val="center"/>
            </w:pPr>
            <w:r>
              <w:rPr>
                <w:rFonts w:ascii="宋体" w:hAnsi="宋体" w:eastAsia="宋体"/>
                <w:sz w:val="16"/>
              </w:rPr>
              <w:t>实际完成情况</w:t>
            </w:r>
          </w:p>
        </w:tc>
      </w:tr>
      <w:tr w14:paraId="0FE68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3AF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8D486B">
            <w:pPr>
              <w:jc w:val="both"/>
            </w:pPr>
            <w:r>
              <w:rPr>
                <w:rFonts w:ascii="宋体" w:hAnsi="宋体" w:eastAsia="宋体"/>
                <w:sz w:val="16"/>
              </w:rPr>
              <w:t>保障机构正常运转和人员基本履职需要，全面落实“春秋两季集中免疫和月月补免”相结合的动物疫病防控措施，保证各类畜禽群体免疫密度全年维持在90%以上，应免畜免疫密度达到100%，免疫抗体合格率达到70%以上国家规定标准，加强动物疫病预警预报监测，保障中心各项业务工作高效运转，用于水生动物监测、重大动物疫病检测检测人员、保安保洁人员各项费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23A123">
            <w:pPr>
              <w:jc w:val="both"/>
            </w:pPr>
            <w:r>
              <w:rPr>
                <w:rFonts w:hint="eastAsia" w:ascii="宋体" w:hAnsi="宋体"/>
                <w:sz w:val="16"/>
                <w:lang w:eastAsia="zh-CN"/>
              </w:rPr>
              <w:t>截至2024</w:t>
            </w:r>
            <w:r>
              <w:rPr>
                <w:rFonts w:ascii="宋体" w:hAnsi="宋体" w:eastAsia="宋体"/>
                <w:sz w:val="16"/>
              </w:rPr>
              <w:t>年12月31日，该项目实际完成重大动物疫病防控春秋两季集中免疫和月月补免相结合的动物疫病防控措施，保证各类畜禽群体免疫密度全年维持在90%以上，强制免疫应免畜免疫密度达到100%，免疫抗体合格率达到70%以上国家规定标准，加强动物疫病预警预报监测，保障中心36人各项履职需要及业务工作高效运转，综合业务管理工作完成率达100%，确保畜禽产品供给安全和公共卫生安全，有效促进畜牧业健康可持续发展。</w:t>
            </w:r>
          </w:p>
        </w:tc>
      </w:tr>
      <w:tr w14:paraId="3EA685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B85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3CE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62D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FA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78E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56C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C23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B5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1EC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37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2F6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B957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D8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071FF">
            <w:pPr>
              <w:jc w:val="center"/>
            </w:pPr>
            <w:r>
              <w:rPr>
                <w:rFonts w:ascii="宋体" w:hAnsi="宋体" w:eastAsia="宋体"/>
                <w:sz w:val="16"/>
              </w:rPr>
              <w:t>偏差原因分析及改进措施</w:t>
            </w:r>
          </w:p>
        </w:tc>
      </w:tr>
      <w:tr w14:paraId="46677A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B68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4C3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0F2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9CC6">
            <w:pPr>
              <w:jc w:val="center"/>
            </w:pPr>
            <w:r>
              <w:rPr>
                <w:rFonts w:ascii="宋体" w:hAnsi="宋体" w:eastAsia="宋体"/>
                <w:sz w:val="16"/>
              </w:rPr>
              <w:t>保证单位正常履职需要人数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04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335ED">
            <w:pPr>
              <w:jc w:val="center"/>
            </w:pPr>
            <w:r>
              <w:rPr>
                <w:rFonts w:ascii="宋体" w:hAnsi="宋体" w:eastAsia="宋体"/>
                <w:sz w:val="16"/>
              </w:rPr>
              <w:t>=32人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1082">
            <w:pPr>
              <w:jc w:val="center"/>
            </w:pPr>
            <w:r>
              <w:rPr>
                <w:rFonts w:ascii="宋体" w:hAnsi="宋体" w:eastAsia="宋体"/>
                <w:sz w:val="16"/>
              </w:rPr>
              <w: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8170">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03F40">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AA9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1836">
            <w:pPr>
              <w:jc w:val="center"/>
            </w:pPr>
            <w:r>
              <w:rPr>
                <w:rFonts w:ascii="宋体" w:hAnsi="宋体" w:eastAsia="宋体"/>
                <w:sz w:val="16"/>
              </w:rPr>
              <w:t>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82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F0D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EC93">
            <w:pPr>
              <w:jc w:val="center"/>
            </w:pPr>
            <w:r>
              <w:rPr>
                <w:rFonts w:ascii="宋体" w:hAnsi="宋体" w:eastAsia="宋体"/>
                <w:sz w:val="16"/>
              </w:rPr>
              <w:t>年内新引进硕士研究生4人，在职人员增加。</w:t>
            </w:r>
          </w:p>
        </w:tc>
      </w:tr>
      <w:tr w14:paraId="2D52A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11A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0CA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67C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2531">
            <w:pPr>
              <w:jc w:val="center"/>
            </w:pPr>
            <w:r>
              <w:rPr>
                <w:rFonts w:ascii="宋体" w:hAnsi="宋体" w:eastAsia="宋体"/>
                <w:sz w:val="16"/>
              </w:rPr>
              <w:t>强制免疫病种应免畜禽的免疫密度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22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85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AA0F">
            <w:pPr>
              <w:jc w:val="center"/>
            </w:pPr>
            <w:r>
              <w:rPr>
                <w:rFonts w:ascii="宋体" w:hAnsi="宋体" w:eastAsia="宋体"/>
                <w:sz w:val="16"/>
              </w:rPr>
              <w:t>＝96.26%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0E3B">
            <w:pPr>
              <w:jc w:val="center"/>
            </w:pPr>
            <w:r>
              <w:rPr>
                <w:rFonts w:ascii="宋体" w:hAnsi="宋体" w:eastAsia="宋体"/>
                <w:sz w:val="16"/>
              </w:rPr>
              <w:t>106.96%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2EE1">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0A4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1F2C">
            <w:pPr>
              <w:jc w:val="center"/>
            </w:pPr>
            <w:r>
              <w:rPr>
                <w:rFonts w:ascii="宋体" w:hAnsi="宋体" w:eastAsia="宋体"/>
                <w:sz w:val="16"/>
              </w:rPr>
              <w:t>99.06%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8E7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D3B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AEB28">
            <w:pPr>
              <w:jc w:val="center"/>
            </w:pPr>
            <w:r>
              <w:rPr>
                <w:rFonts w:ascii="宋体" w:hAnsi="宋体" w:eastAsia="宋体"/>
                <w:sz w:val="16"/>
              </w:rPr>
              <w:t>由于新生畜增加，调运频繁，牲畜数量呈动态变化，实际免疫数大于计划免疫数。</w:t>
            </w:r>
          </w:p>
        </w:tc>
      </w:tr>
      <w:tr w14:paraId="4D3D8B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A90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141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863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FA43">
            <w:pPr>
              <w:jc w:val="center"/>
            </w:pPr>
            <w:r>
              <w:rPr>
                <w:rFonts w:ascii="宋体" w:hAnsi="宋体" w:eastAsia="宋体"/>
                <w:sz w:val="16"/>
              </w:rPr>
              <w:t>综合业务管理工作完成率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EA3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F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27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3B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1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6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60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1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66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59E3">
            <w:pPr>
              <w:jc w:val="center"/>
            </w:pPr>
          </w:p>
        </w:tc>
      </w:tr>
      <w:tr w14:paraId="1E8AD9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299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B27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752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73D0">
            <w:pPr>
              <w:jc w:val="center"/>
            </w:pPr>
            <w:r>
              <w:rPr>
                <w:rFonts w:ascii="宋体" w:hAnsi="宋体" w:eastAsia="宋体"/>
                <w:sz w:val="16"/>
              </w:rPr>
              <w:t>口蹄疫、高致病性禽流感、小反刍兽疫等免疫抗体合格率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34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920D">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4A82">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AA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D3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3BB8D">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825F">
            <w:pPr>
              <w:jc w:val="center"/>
            </w:pPr>
            <w:r>
              <w:rPr>
                <w:rFonts w:ascii="宋体" w:hAnsi="宋体" w:eastAsia="宋体"/>
                <w:sz w:val="16"/>
              </w:rPr>
              <w:t>90.96%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8D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97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EFE5">
            <w:pPr>
              <w:jc w:val="center"/>
            </w:pPr>
          </w:p>
        </w:tc>
      </w:tr>
      <w:tr w14:paraId="12F1F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ED2E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31A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927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4CA81">
            <w:pPr>
              <w:jc w:val="center"/>
            </w:pPr>
            <w:r>
              <w:rPr>
                <w:rFonts w:ascii="宋体" w:hAnsi="宋体" w:eastAsia="宋体"/>
                <w:sz w:val="16"/>
              </w:rPr>
              <w:t>开展动物防疫、疫病检测所需劳务费用　</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EE7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9F4A">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595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6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6D7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0579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1E47">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696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8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AB153">
            <w:pPr>
              <w:jc w:val="center"/>
            </w:pPr>
          </w:p>
        </w:tc>
      </w:tr>
      <w:tr w14:paraId="11BA2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C46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EEE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E87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EC89">
            <w:pPr>
              <w:jc w:val="center"/>
            </w:pPr>
            <w:r>
              <w:rPr>
                <w:rFonts w:ascii="宋体" w:hAnsi="宋体" w:eastAsia="宋体"/>
                <w:sz w:val="16"/>
              </w:rPr>
              <w:t>开展各项业务工作所需工作经费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F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0C93">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11C8">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8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C6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1BF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D1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CB7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39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1A7DE">
            <w:pPr>
              <w:jc w:val="center"/>
            </w:pPr>
          </w:p>
        </w:tc>
      </w:tr>
      <w:tr w14:paraId="24122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62A5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7E29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987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7FE0A">
            <w:pPr>
              <w:jc w:val="center"/>
            </w:pPr>
            <w:r>
              <w:rPr>
                <w:rFonts w:ascii="宋体" w:hAnsi="宋体" w:eastAsia="宋体"/>
                <w:sz w:val="16"/>
              </w:rPr>
              <w:t>确保畜禽产品供给安全和公共卫生安全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C4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F9C41">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89E4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9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4E6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4F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00D8">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61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05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E1ED3">
            <w:pPr>
              <w:jc w:val="center"/>
            </w:pPr>
          </w:p>
        </w:tc>
      </w:tr>
      <w:tr w14:paraId="05B3CE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15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5F1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4BADA">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D517">
            <w:pPr>
              <w:jc w:val="center"/>
            </w:pPr>
            <w:r>
              <w:rPr>
                <w:rFonts w:ascii="宋体" w:hAnsi="宋体" w:eastAsia="宋体"/>
                <w:sz w:val="16"/>
              </w:rPr>
              <w:t>有效促进畜牧业健康可持续发展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6D1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9E22">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139A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EF0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AE4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9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23E7">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CE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9A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B958">
            <w:pPr>
              <w:jc w:val="center"/>
            </w:pPr>
          </w:p>
        </w:tc>
      </w:tr>
      <w:tr w14:paraId="605D81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2AA4A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D04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718E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7DE7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E42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A08B2">
            <w:pPr>
              <w:jc w:val="center"/>
            </w:pPr>
            <w:r>
              <w:rPr>
                <w:rFonts w:ascii="宋体" w:hAnsi="宋体" w:eastAsia="宋体"/>
                <w:sz w:val="16"/>
              </w:rPr>
              <w:t>98.05分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4C9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9FB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10A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A8F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7D2F25"/>
        </w:tc>
      </w:tr>
    </w:tbl>
    <w:p w14:paraId="1766436A">
      <w:r>
        <w:br w:type="page"/>
      </w:r>
    </w:p>
    <w:tbl>
      <w:tblPr>
        <w:tblStyle w:val="9"/>
        <w:tblW w:w="0" w:type="auto"/>
        <w:tblInd w:w="0" w:type="dxa"/>
        <w:tblLayout w:type="autofit"/>
        <w:tblCellMar>
          <w:top w:w="0" w:type="dxa"/>
          <w:left w:w="108" w:type="dxa"/>
          <w:bottom w:w="0" w:type="dxa"/>
          <w:right w:w="108" w:type="dxa"/>
        </w:tblCellMar>
      </w:tblPr>
      <w:tblGrid>
        <w:gridCol w:w="596"/>
        <w:gridCol w:w="537"/>
        <w:gridCol w:w="537"/>
        <w:gridCol w:w="537"/>
        <w:gridCol w:w="567"/>
        <w:gridCol w:w="696"/>
        <w:gridCol w:w="936"/>
        <w:gridCol w:w="776"/>
        <w:gridCol w:w="626"/>
        <w:gridCol w:w="537"/>
        <w:gridCol w:w="776"/>
        <w:gridCol w:w="543"/>
        <w:gridCol w:w="540"/>
        <w:gridCol w:w="856"/>
      </w:tblGrid>
      <w:tr w14:paraId="5B2A140B">
        <w:tblPrEx>
          <w:tblCellMar>
            <w:top w:w="0" w:type="dxa"/>
            <w:left w:w="108" w:type="dxa"/>
            <w:bottom w:w="0" w:type="dxa"/>
            <w:right w:w="108" w:type="dxa"/>
          </w:tblCellMar>
        </w:tblPrEx>
        <w:tc>
          <w:tcPr>
            <w:tcW w:w="8848" w:type="dxa"/>
            <w:gridSpan w:val="14"/>
            <w:vAlign w:val="center"/>
          </w:tcPr>
          <w:p w14:paraId="0C401FC6">
            <w:pPr>
              <w:jc w:val="center"/>
            </w:pPr>
            <w:r>
              <w:rPr>
                <w:rFonts w:ascii="宋体" w:hAnsi="宋体" w:eastAsia="宋体"/>
                <w:sz w:val="24"/>
              </w:rPr>
              <w:t>项目支出绩效自评表</w:t>
            </w:r>
          </w:p>
        </w:tc>
      </w:tr>
      <w:tr w14:paraId="23D27D5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112697">
            <w:pPr>
              <w:jc w:val="center"/>
            </w:pPr>
            <w:r>
              <w:rPr>
                <w:rFonts w:ascii="宋体" w:hAnsi="宋体" w:eastAsia="宋体"/>
                <w:sz w:val="24"/>
              </w:rPr>
              <w:t>(2024年度)</w:t>
            </w:r>
          </w:p>
        </w:tc>
      </w:tr>
      <w:tr w14:paraId="2CEF77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764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40E9FA">
            <w:pPr>
              <w:jc w:val="center"/>
            </w:pPr>
            <w:r>
              <w:rPr>
                <w:rFonts w:ascii="宋体" w:hAnsi="宋体" w:eastAsia="宋体"/>
                <w:sz w:val="16"/>
              </w:rPr>
              <w:t>疫苗储存保管与运输项目</w:t>
            </w:r>
          </w:p>
        </w:tc>
      </w:tr>
      <w:tr w14:paraId="76F2E7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25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F40E8">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A9E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B5A763">
            <w:pPr>
              <w:jc w:val="center"/>
            </w:pPr>
            <w:r>
              <w:rPr>
                <w:rFonts w:ascii="宋体" w:hAnsi="宋体" w:eastAsia="宋体"/>
                <w:sz w:val="16"/>
              </w:rPr>
              <w:t>昌吉回族自治州动物疾病预防控制中心</w:t>
            </w:r>
          </w:p>
        </w:tc>
      </w:tr>
      <w:tr w14:paraId="24BA35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2CBA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CB4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1404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830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D20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41E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D32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5EF6">
            <w:pPr>
              <w:jc w:val="center"/>
            </w:pPr>
            <w:r>
              <w:rPr>
                <w:rFonts w:ascii="宋体" w:hAnsi="宋体" w:eastAsia="宋体"/>
                <w:sz w:val="16"/>
              </w:rPr>
              <w:t>得分</w:t>
            </w:r>
          </w:p>
        </w:tc>
      </w:tr>
      <w:tr w14:paraId="69072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CE2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086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F2E0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436D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9BAE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64AD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283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06F3B">
            <w:pPr>
              <w:jc w:val="center"/>
            </w:pPr>
            <w:r>
              <w:rPr>
                <w:rFonts w:ascii="宋体" w:hAnsi="宋体" w:eastAsia="宋体"/>
                <w:sz w:val="16"/>
              </w:rPr>
              <w:t>10.00</w:t>
            </w:r>
          </w:p>
        </w:tc>
      </w:tr>
      <w:tr w14:paraId="34FFD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0FC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8E4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BEEE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6350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F120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663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BC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F5BD">
            <w:pPr>
              <w:jc w:val="center"/>
            </w:pPr>
            <w:r>
              <w:rPr>
                <w:rFonts w:ascii="宋体" w:hAnsi="宋体" w:eastAsia="宋体"/>
                <w:sz w:val="16"/>
              </w:rPr>
              <w:t>—</w:t>
            </w:r>
          </w:p>
        </w:tc>
      </w:tr>
      <w:tr w14:paraId="5C929D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CE7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A86E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FF2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BC2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2CF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DAE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5CD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AD66">
            <w:pPr>
              <w:jc w:val="center"/>
            </w:pPr>
            <w:r>
              <w:rPr>
                <w:rFonts w:ascii="宋体" w:hAnsi="宋体" w:eastAsia="宋体"/>
                <w:sz w:val="16"/>
              </w:rPr>
              <w:t>—</w:t>
            </w:r>
          </w:p>
        </w:tc>
      </w:tr>
      <w:tr w14:paraId="193F25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D22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B0BA1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8522CB">
            <w:pPr>
              <w:jc w:val="center"/>
            </w:pPr>
            <w:r>
              <w:rPr>
                <w:rFonts w:ascii="宋体" w:hAnsi="宋体" w:eastAsia="宋体"/>
                <w:sz w:val="16"/>
              </w:rPr>
              <w:t>实际完成情况</w:t>
            </w:r>
          </w:p>
        </w:tc>
      </w:tr>
      <w:tr w14:paraId="591C95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CA1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F473B7">
            <w:pPr>
              <w:jc w:val="both"/>
            </w:pPr>
            <w:r>
              <w:rPr>
                <w:rFonts w:ascii="宋体" w:hAnsi="宋体" w:eastAsia="宋体"/>
                <w:sz w:val="16"/>
              </w:rPr>
              <w:t>主要用于各类动物疫苗储存保管及冷链设施设备检修、维护、冷库、应急储备库日常运行。通过该项目实施，确保2024年各类动物疫苗储存、运输和管理安全，保证疫苗质量和免疫效果，保证我州不发生重大动物</w:t>
            </w:r>
            <w:r>
              <w:rPr>
                <w:rFonts w:hint="eastAsia" w:ascii="宋体" w:hAnsi="宋体"/>
                <w:sz w:val="16"/>
                <w:lang w:eastAsia="zh-CN"/>
              </w:rPr>
              <w:t>防疫</w:t>
            </w:r>
            <w:r>
              <w:rPr>
                <w:rFonts w:ascii="宋体" w:hAnsi="宋体" w:eastAsia="宋体"/>
                <w:sz w:val="16"/>
              </w:rPr>
              <w:t>，促进全州畜牧业高质量发展，保障公共卫生安全。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82EA4C">
            <w:pPr>
              <w:jc w:val="both"/>
            </w:pPr>
            <w:r>
              <w:rPr>
                <w:rFonts w:ascii="宋体" w:hAnsi="宋体" w:eastAsia="宋体"/>
                <w:sz w:val="16"/>
              </w:rPr>
              <w:t>截至2024年12月31日，该项目实际完成各类动物疫苗储存2591.62万头份，畜禽群体免疫密度达96.86%，财政经费使用率达100%，免疫质量和免疫效果抗体合格率达95.38%，疫苗质量全部符合国家标准，疫苗冷库工作经费2.1万元，配送疫苗租车费用1.3万元，春秋免疫技术服务指导工作经费1.6万元，通过项目实施，有效确保辖区内不发生重大动物</w:t>
            </w:r>
            <w:r>
              <w:rPr>
                <w:rFonts w:hint="eastAsia" w:ascii="宋体" w:hAnsi="宋体"/>
                <w:sz w:val="16"/>
                <w:lang w:eastAsia="zh-CN"/>
              </w:rPr>
              <w:t>防疫</w:t>
            </w:r>
            <w:r>
              <w:rPr>
                <w:rFonts w:ascii="宋体" w:hAnsi="宋体" w:eastAsia="宋体"/>
                <w:sz w:val="16"/>
              </w:rPr>
              <w:t>，无大规模随意抛弃畜禽事件，保障我州畜牧业高质量发展。</w:t>
            </w:r>
          </w:p>
        </w:tc>
      </w:tr>
      <w:tr w14:paraId="2902D1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C5D3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77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C46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5A0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E5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1BE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E683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2A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F04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10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4DD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C2C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12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FCFD">
            <w:pPr>
              <w:jc w:val="center"/>
            </w:pPr>
            <w:r>
              <w:rPr>
                <w:rFonts w:ascii="宋体" w:hAnsi="宋体" w:eastAsia="宋体"/>
                <w:sz w:val="16"/>
              </w:rPr>
              <w:t>偏差原因分析及改进措施</w:t>
            </w:r>
          </w:p>
        </w:tc>
      </w:tr>
      <w:tr w14:paraId="23B065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8144B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19D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3C3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9B94B">
            <w:pPr>
              <w:jc w:val="center"/>
            </w:pPr>
            <w:r>
              <w:rPr>
                <w:rFonts w:ascii="宋体" w:hAnsi="宋体" w:eastAsia="宋体"/>
                <w:sz w:val="16"/>
              </w:rPr>
              <w:t>储存各类疫苗总量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24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AA9C">
            <w:pPr>
              <w:jc w:val="center"/>
            </w:pPr>
            <w:r>
              <w:rPr>
                <w:rFonts w:ascii="宋体" w:hAnsi="宋体" w:eastAsia="宋体"/>
                <w:sz w:val="16"/>
              </w:rPr>
              <w:t>&gt;=2000万头份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A5D7">
            <w:pPr>
              <w:jc w:val="center"/>
            </w:pPr>
            <w:r>
              <w:rPr>
                <w:rFonts w:ascii="宋体" w:hAnsi="宋体" w:eastAsia="宋体"/>
                <w:sz w:val="16"/>
              </w:rPr>
              <w:t>=2591.062万头份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9D57">
            <w:pPr>
              <w:jc w:val="center"/>
            </w:pPr>
            <w:r>
              <w:rPr>
                <w:rFonts w:ascii="宋体" w:hAnsi="宋体" w:eastAsia="宋体"/>
                <w:sz w:val="16"/>
              </w:rPr>
              <w:t>129.56%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ABF7">
            <w:pPr>
              <w:jc w:val="center"/>
            </w:pPr>
            <w:r>
              <w:rPr>
                <w:rFonts w:ascii="宋体" w:hAnsi="宋体" w:eastAsia="宋体"/>
                <w:sz w:val="16"/>
              </w:rPr>
              <w:t>3.52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5F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5B849">
            <w:pPr>
              <w:jc w:val="center"/>
            </w:pPr>
            <w:r>
              <w:rPr>
                <w:rFonts w:ascii="宋体" w:hAnsi="宋体" w:eastAsia="宋体"/>
                <w:sz w:val="16"/>
              </w:rPr>
              <w:t>＝2428.15万头份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59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8A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9C78F">
            <w:pPr>
              <w:jc w:val="center"/>
            </w:pPr>
            <w:r>
              <w:rPr>
                <w:rFonts w:ascii="宋体" w:hAnsi="宋体" w:eastAsia="宋体"/>
                <w:sz w:val="16"/>
              </w:rPr>
              <w:t>由于牲畜存栏数较大，采购疫苗需满足现有牲畜免疫需求，实际采购疫苗2591.062万头份/万毫升。</w:t>
            </w:r>
          </w:p>
        </w:tc>
      </w:tr>
      <w:tr w14:paraId="240656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40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F17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9BB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11F5A">
            <w:pPr>
              <w:jc w:val="center"/>
            </w:pPr>
            <w:r>
              <w:rPr>
                <w:rFonts w:ascii="宋体" w:hAnsi="宋体" w:eastAsia="宋体"/>
                <w:sz w:val="16"/>
              </w:rPr>
              <w:t>畜禽群体免疫密度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A8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1DC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93B1">
            <w:pPr>
              <w:jc w:val="center"/>
            </w:pPr>
            <w:r>
              <w:rPr>
                <w:rFonts w:ascii="宋体" w:hAnsi="宋体" w:eastAsia="宋体"/>
                <w:sz w:val="16"/>
              </w:rPr>
              <w:t>=96.86%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C1D9">
            <w:pPr>
              <w:jc w:val="center"/>
            </w:pPr>
            <w:r>
              <w:rPr>
                <w:rFonts w:ascii="宋体" w:hAnsi="宋体" w:eastAsia="宋体"/>
                <w:sz w:val="16"/>
              </w:rPr>
              <w:t>106.96%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7091">
            <w:pPr>
              <w:jc w:val="center"/>
            </w:pPr>
            <w:r>
              <w:rPr>
                <w:rFonts w:ascii="宋体" w:hAnsi="宋体" w:eastAsia="宋体"/>
                <w:sz w:val="16"/>
              </w:rPr>
              <w:t>4.65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3235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5B41">
            <w:pPr>
              <w:jc w:val="center"/>
            </w:pPr>
            <w:r>
              <w:rPr>
                <w:rFonts w:ascii="宋体" w:hAnsi="宋体" w:eastAsia="宋体"/>
                <w:sz w:val="16"/>
              </w:rPr>
              <w:t>＝99.09%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53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02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42628">
            <w:pPr>
              <w:jc w:val="center"/>
            </w:pPr>
            <w:r>
              <w:rPr>
                <w:rFonts w:ascii="宋体" w:hAnsi="宋体" w:eastAsia="宋体"/>
                <w:sz w:val="16"/>
              </w:rPr>
              <w:t>由于新生畜增加，调运频繁，牲畜数量呈动态变化，实际免疫数大于计划免疫数。</w:t>
            </w:r>
          </w:p>
        </w:tc>
      </w:tr>
      <w:tr w14:paraId="3361FA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1F9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F1C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36270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A3F0F">
            <w:pPr>
              <w:jc w:val="center"/>
            </w:pPr>
            <w:r>
              <w:rPr>
                <w:rFonts w:ascii="宋体" w:hAnsi="宋体" w:eastAsia="宋体"/>
                <w:sz w:val="16"/>
              </w:rPr>
              <w:t>财政补助经费使用率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F2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21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BD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85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0A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3E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AF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6B4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6EE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AA5FD">
            <w:pPr>
              <w:jc w:val="center"/>
            </w:pPr>
          </w:p>
        </w:tc>
      </w:tr>
      <w:tr w14:paraId="10667A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8F0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C4F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C33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C62C">
            <w:pPr>
              <w:jc w:val="center"/>
            </w:pPr>
            <w:r>
              <w:rPr>
                <w:rFonts w:ascii="宋体" w:hAnsi="宋体" w:eastAsia="宋体"/>
                <w:sz w:val="16"/>
              </w:rPr>
              <w:t>免疫质量和免疫效果抗体合格率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534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9C26">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78112">
            <w:pPr>
              <w:jc w:val="center"/>
            </w:pPr>
            <w:r>
              <w:rPr>
                <w:rFonts w:ascii="宋体" w:hAnsi="宋体" w:eastAsia="宋体"/>
                <w:sz w:val="16"/>
              </w:rPr>
              <w:t>=95.38%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BEA0C">
            <w:pPr>
              <w:jc w:val="center"/>
            </w:pPr>
            <w:r>
              <w:rPr>
                <w:rFonts w:ascii="宋体" w:hAnsi="宋体" w:eastAsia="宋体"/>
                <w:sz w:val="16"/>
              </w:rPr>
              <w:t>136.26%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3F47">
            <w:pPr>
              <w:jc w:val="center"/>
            </w:pPr>
            <w:r>
              <w:rPr>
                <w:rFonts w:ascii="宋体" w:hAnsi="宋体" w:eastAsia="宋体"/>
                <w:sz w:val="16"/>
              </w:rPr>
              <w:t>6.37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585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8DA5D">
            <w:pPr>
              <w:jc w:val="center"/>
            </w:pPr>
            <w:r>
              <w:rPr>
                <w:rFonts w:ascii="宋体" w:hAnsi="宋体" w:eastAsia="宋体"/>
                <w:sz w:val="16"/>
              </w:rPr>
              <w:t>＝90.96%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E4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BE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4B36">
            <w:pPr>
              <w:jc w:val="center"/>
            </w:pPr>
            <w:r>
              <w:rPr>
                <w:rFonts w:ascii="宋体" w:hAnsi="宋体" w:eastAsia="宋体"/>
                <w:sz w:val="16"/>
              </w:rPr>
              <w:t>按照国家规定要求，免疫抗体合格率需达到70%的标准。我州扎实开展畜禽免疫工作，有效构筑免疫屏障，免疫抗体合格率远高于国家标准。</w:t>
            </w:r>
          </w:p>
        </w:tc>
      </w:tr>
      <w:tr w14:paraId="53EADF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AD4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BAE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20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2AF3">
            <w:pPr>
              <w:jc w:val="center"/>
            </w:pPr>
            <w:r>
              <w:rPr>
                <w:rFonts w:ascii="宋体" w:hAnsi="宋体" w:eastAsia="宋体"/>
                <w:sz w:val="16"/>
              </w:rPr>
              <w:t>疫苗质量符合国家标准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1F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D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2D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F1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10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421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60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C7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B2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DB00">
            <w:pPr>
              <w:jc w:val="center"/>
            </w:pPr>
          </w:p>
        </w:tc>
      </w:tr>
      <w:tr w14:paraId="35FA0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0F7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1A96C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39D9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839A">
            <w:pPr>
              <w:jc w:val="center"/>
            </w:pPr>
            <w:r>
              <w:rPr>
                <w:rFonts w:ascii="宋体" w:hAnsi="宋体" w:eastAsia="宋体"/>
                <w:sz w:val="16"/>
              </w:rPr>
              <w:t>保障疫苗冷库正常运行工作经费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2EE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ADA67">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5C41">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62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FA0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B59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278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53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57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D7BA0">
            <w:pPr>
              <w:jc w:val="center"/>
            </w:pPr>
          </w:p>
        </w:tc>
      </w:tr>
      <w:tr w14:paraId="3FBC4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CFD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09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AA8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05F6">
            <w:pPr>
              <w:jc w:val="center"/>
            </w:pPr>
            <w:r>
              <w:rPr>
                <w:rFonts w:ascii="宋体" w:hAnsi="宋体" w:eastAsia="宋体"/>
                <w:sz w:val="16"/>
              </w:rPr>
              <w:t>全年配送疫苗租车费用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A06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9618D">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4640">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A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779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329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1BD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F0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04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48C3">
            <w:pPr>
              <w:jc w:val="center"/>
            </w:pPr>
          </w:p>
        </w:tc>
      </w:tr>
      <w:tr w14:paraId="6B2871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AD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62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C11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3473">
            <w:pPr>
              <w:jc w:val="center"/>
            </w:pPr>
            <w:r>
              <w:rPr>
                <w:rFonts w:ascii="宋体" w:hAnsi="宋体" w:eastAsia="宋体"/>
                <w:sz w:val="16"/>
              </w:rPr>
              <w:t>春秋免疫技术服务指导工作经费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86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EACA">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2E6D">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AC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0508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EC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4E96">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1D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CA8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3407">
            <w:pPr>
              <w:jc w:val="center"/>
            </w:pPr>
          </w:p>
        </w:tc>
      </w:tr>
      <w:tr w14:paraId="5B612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196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F26F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08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D358">
            <w:pPr>
              <w:jc w:val="center"/>
            </w:pPr>
            <w:r>
              <w:rPr>
                <w:rFonts w:ascii="宋体" w:hAnsi="宋体" w:eastAsia="宋体"/>
                <w:sz w:val="16"/>
              </w:rPr>
              <w:t>确保辖区内不发生重大动物</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FA5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7FD1">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1CC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7A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CB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E7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3E7B">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68C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A9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84581">
            <w:pPr>
              <w:jc w:val="center"/>
            </w:pPr>
          </w:p>
        </w:tc>
      </w:tr>
      <w:tr w14:paraId="3E68B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AF0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232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92D8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C184">
            <w:pPr>
              <w:jc w:val="center"/>
            </w:pPr>
            <w:r>
              <w:rPr>
                <w:rFonts w:ascii="宋体" w:hAnsi="宋体" w:eastAsia="宋体"/>
                <w:sz w:val="16"/>
              </w:rPr>
              <w:t>有无大规模随意抛弃畜禽事件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15D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2463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4707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D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88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C51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B7EE">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DD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AB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03DC8">
            <w:pPr>
              <w:jc w:val="center"/>
            </w:pPr>
          </w:p>
        </w:tc>
      </w:tr>
      <w:tr w14:paraId="7B8C5A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B4F5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D8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222E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D3B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53CE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394B">
            <w:pPr>
              <w:jc w:val="center"/>
            </w:pPr>
            <w:r>
              <w:rPr>
                <w:rFonts w:ascii="宋体" w:hAnsi="宋体" w:eastAsia="宋体"/>
                <w:sz w:val="16"/>
              </w:rPr>
              <w:t>94.54分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10E2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C2B6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B75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108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6ED44"/>
        </w:tc>
      </w:tr>
    </w:tbl>
    <w:p w14:paraId="2FF2A96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7B70041D">
        <w:tblPrEx>
          <w:tblCellMar>
            <w:top w:w="0" w:type="dxa"/>
            <w:left w:w="108" w:type="dxa"/>
            <w:bottom w:w="0" w:type="dxa"/>
            <w:right w:w="108" w:type="dxa"/>
          </w:tblCellMar>
        </w:tblPrEx>
        <w:tc>
          <w:tcPr>
            <w:tcW w:w="8848" w:type="dxa"/>
            <w:gridSpan w:val="14"/>
            <w:vAlign w:val="center"/>
          </w:tcPr>
          <w:p w14:paraId="76CCBCBC">
            <w:pPr>
              <w:jc w:val="center"/>
            </w:pPr>
            <w:r>
              <w:rPr>
                <w:rFonts w:ascii="宋体" w:hAnsi="宋体" w:eastAsia="宋体"/>
                <w:sz w:val="24"/>
              </w:rPr>
              <w:t>项目支出绩效自评表</w:t>
            </w:r>
          </w:p>
        </w:tc>
      </w:tr>
      <w:tr w14:paraId="750EA09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D4E3BE">
            <w:pPr>
              <w:jc w:val="center"/>
            </w:pPr>
            <w:r>
              <w:rPr>
                <w:rFonts w:ascii="宋体" w:hAnsi="宋体" w:eastAsia="宋体"/>
                <w:sz w:val="24"/>
              </w:rPr>
              <w:t>(2024年度)</w:t>
            </w:r>
          </w:p>
        </w:tc>
      </w:tr>
      <w:tr w14:paraId="2CA2D6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A7D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B2307F">
            <w:pPr>
              <w:jc w:val="center"/>
            </w:pPr>
            <w:r>
              <w:rPr>
                <w:rFonts w:ascii="宋体" w:hAnsi="宋体" w:eastAsia="宋体"/>
                <w:sz w:val="16"/>
              </w:rPr>
              <w:t>自治区农区肉羊品种选育计划项目</w:t>
            </w:r>
          </w:p>
        </w:tc>
      </w:tr>
      <w:tr w14:paraId="2B7FA4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79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9DA2E">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3AA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DC1A1D">
            <w:pPr>
              <w:jc w:val="center"/>
            </w:pPr>
            <w:r>
              <w:rPr>
                <w:rFonts w:ascii="宋体" w:hAnsi="宋体" w:eastAsia="宋体"/>
                <w:sz w:val="16"/>
              </w:rPr>
              <w:t>昌吉回族自治州动物疾病预防控制中心</w:t>
            </w:r>
          </w:p>
        </w:tc>
      </w:tr>
      <w:tr w14:paraId="537223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F337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F0A2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D2D6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807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F350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CCE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48D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1C66">
            <w:pPr>
              <w:jc w:val="center"/>
            </w:pPr>
            <w:r>
              <w:rPr>
                <w:rFonts w:ascii="宋体" w:hAnsi="宋体" w:eastAsia="宋体"/>
                <w:sz w:val="16"/>
              </w:rPr>
              <w:t>得分</w:t>
            </w:r>
          </w:p>
        </w:tc>
      </w:tr>
      <w:tr w14:paraId="782F6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8EF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3E0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9F9E7">
            <w:pPr>
              <w:jc w:val="center"/>
            </w:pPr>
            <w:r>
              <w:rPr>
                <w:rFonts w:ascii="宋体" w:hAnsi="宋体" w:eastAsia="宋体"/>
                <w:sz w:val="16"/>
              </w:rPr>
              <w:t>27.58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622FF">
            <w:pPr>
              <w:jc w:val="center"/>
            </w:pPr>
            <w:r>
              <w:rPr>
                <w:rFonts w:ascii="宋体" w:hAnsi="宋体" w:eastAsia="宋体"/>
                <w:sz w:val="16"/>
              </w:rPr>
              <w:t>27.58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61AF0">
            <w:pPr>
              <w:jc w:val="center"/>
            </w:pPr>
            <w:r>
              <w:rPr>
                <w:rFonts w:ascii="宋体" w:hAnsi="宋体" w:eastAsia="宋体"/>
                <w:sz w:val="16"/>
              </w:rPr>
              <w:t>27.58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69F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05FD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310B">
            <w:pPr>
              <w:jc w:val="center"/>
            </w:pPr>
            <w:r>
              <w:rPr>
                <w:rFonts w:ascii="宋体" w:hAnsi="宋体" w:eastAsia="宋体"/>
                <w:sz w:val="16"/>
              </w:rPr>
              <w:t>10.00</w:t>
            </w:r>
          </w:p>
        </w:tc>
      </w:tr>
      <w:tr w14:paraId="7743F5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7F2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B92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9FDD8">
            <w:pPr>
              <w:jc w:val="center"/>
            </w:pPr>
            <w:r>
              <w:rPr>
                <w:rFonts w:ascii="宋体" w:hAnsi="宋体" w:eastAsia="宋体"/>
                <w:sz w:val="16"/>
              </w:rPr>
              <w:t>27.58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C31F9">
            <w:pPr>
              <w:jc w:val="center"/>
            </w:pPr>
            <w:r>
              <w:rPr>
                <w:rFonts w:ascii="宋体" w:hAnsi="宋体" w:eastAsia="宋体"/>
                <w:sz w:val="16"/>
              </w:rPr>
              <w:t>27.58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3B897">
            <w:pPr>
              <w:jc w:val="center"/>
            </w:pPr>
            <w:r>
              <w:rPr>
                <w:rFonts w:ascii="宋体" w:hAnsi="宋体" w:eastAsia="宋体"/>
                <w:sz w:val="16"/>
              </w:rPr>
              <w:t>27.58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348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C3E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0972">
            <w:pPr>
              <w:jc w:val="center"/>
            </w:pPr>
            <w:r>
              <w:rPr>
                <w:rFonts w:ascii="宋体" w:hAnsi="宋体" w:eastAsia="宋体"/>
                <w:sz w:val="16"/>
              </w:rPr>
              <w:t>—</w:t>
            </w:r>
          </w:p>
        </w:tc>
      </w:tr>
      <w:tr w14:paraId="55D8D0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150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393B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F22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4FD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68D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EB0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D21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6C36B">
            <w:pPr>
              <w:jc w:val="center"/>
            </w:pPr>
            <w:r>
              <w:rPr>
                <w:rFonts w:ascii="宋体" w:hAnsi="宋体" w:eastAsia="宋体"/>
                <w:sz w:val="16"/>
              </w:rPr>
              <w:t>—</w:t>
            </w:r>
          </w:p>
        </w:tc>
      </w:tr>
      <w:tr w14:paraId="41F283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1D0D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AA186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6481AC">
            <w:pPr>
              <w:jc w:val="center"/>
            </w:pPr>
            <w:r>
              <w:rPr>
                <w:rFonts w:ascii="宋体" w:hAnsi="宋体" w:eastAsia="宋体"/>
                <w:sz w:val="16"/>
              </w:rPr>
              <w:t>实际完成情况</w:t>
            </w:r>
          </w:p>
        </w:tc>
      </w:tr>
      <w:tr w14:paraId="5146D3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BC8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6223C5">
            <w:pPr>
              <w:jc w:val="both"/>
            </w:pPr>
            <w:r>
              <w:rPr>
                <w:rFonts w:ascii="宋体" w:hAnsi="宋体" w:eastAsia="宋体"/>
                <w:sz w:val="16"/>
              </w:rPr>
              <w:t>1.指导培育规模化养殖基地（小区）2个，培育农户多胎羊适度规模庭院养殖示范户50户；2.规模养殖基地年均产羔率达到220%以上，适度规模养殖户达到200%；3.培训专业技术人员50余人次，培训农牧民550余人次。通过项目实施，实现多胎肉羊提质增效扩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F95B2D">
            <w:pPr>
              <w:jc w:val="both"/>
            </w:pPr>
            <w:r>
              <w:rPr>
                <w:rFonts w:ascii="宋体" w:hAnsi="宋体" w:eastAsia="宋体"/>
                <w:sz w:val="16"/>
              </w:rPr>
              <w:t>截至2024年12月31日，该项目实际完成，指导培育规模化养殖基地（小区）2个，培育农户多胎羊适度规模庭院养殖示范户55户；培训农牧民556余人次。项目资金全部支付完毕，多胎肉羊养殖水平显著提升，为肉羊产业绿色健康发展奠定了基础。</w:t>
            </w:r>
          </w:p>
        </w:tc>
      </w:tr>
      <w:tr w14:paraId="1C9A9E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7FA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3C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9C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E56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6C2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43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33D0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F29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5FE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8C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1CA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2BA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45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2628C">
            <w:pPr>
              <w:jc w:val="center"/>
            </w:pPr>
            <w:r>
              <w:rPr>
                <w:rFonts w:ascii="宋体" w:hAnsi="宋体" w:eastAsia="宋体"/>
                <w:sz w:val="16"/>
              </w:rPr>
              <w:t>偏差原因分析及改进措施</w:t>
            </w:r>
          </w:p>
        </w:tc>
      </w:tr>
      <w:tr w14:paraId="7F5991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A43B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3675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1BE2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B8A2">
            <w:pPr>
              <w:jc w:val="center"/>
            </w:pPr>
            <w:r>
              <w:rPr>
                <w:rFonts w:ascii="宋体" w:hAnsi="宋体" w:eastAsia="宋体"/>
                <w:sz w:val="16"/>
              </w:rPr>
              <w:t>指导培育规模化养殖基地（小区）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D8D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FBD0">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678E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9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FE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46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8095">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C4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C8C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E680">
            <w:pPr>
              <w:jc w:val="center"/>
            </w:pPr>
          </w:p>
        </w:tc>
      </w:tr>
      <w:tr w14:paraId="2D6BA1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0A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EBF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97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6EEA">
            <w:pPr>
              <w:jc w:val="center"/>
            </w:pPr>
            <w:r>
              <w:rPr>
                <w:rFonts w:ascii="宋体" w:hAnsi="宋体" w:eastAsia="宋体"/>
                <w:sz w:val="16"/>
              </w:rPr>
              <w:t>培育农户多胎羊适度规模庭院养殖示范户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71D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C71E">
            <w:pPr>
              <w:jc w:val="center"/>
            </w:pPr>
            <w:r>
              <w:rPr>
                <w:rFonts w:ascii="宋体" w:hAnsi="宋体" w:eastAsia="宋体"/>
                <w:sz w:val="16"/>
              </w:rPr>
              <w:t>&gt;=50户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81096">
            <w:pPr>
              <w:jc w:val="center"/>
            </w:pPr>
            <w:r>
              <w:rPr>
                <w:rFonts w:ascii="宋体" w:hAnsi="宋体" w:eastAsia="宋体"/>
                <w:sz w:val="16"/>
              </w:rPr>
              <w:t>=55户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15F6">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F874">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1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6987">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F63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6A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68C81">
            <w:pPr>
              <w:jc w:val="center"/>
            </w:pPr>
            <w:r>
              <w:rPr>
                <w:rFonts w:ascii="宋体" w:hAnsi="宋体" w:eastAsia="宋体"/>
                <w:sz w:val="16"/>
              </w:rPr>
              <w:t>结合州农业农村局大力推广多胎肉羊养殖户培育，超额完成指标任务。</w:t>
            </w:r>
          </w:p>
        </w:tc>
      </w:tr>
      <w:tr w14:paraId="2F746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424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41A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CE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AC098">
            <w:pPr>
              <w:jc w:val="center"/>
            </w:pPr>
            <w:r>
              <w:rPr>
                <w:rFonts w:ascii="宋体" w:hAnsi="宋体" w:eastAsia="宋体"/>
                <w:sz w:val="16"/>
              </w:rPr>
              <w:t>培训农牧民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54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F3F5C">
            <w:pPr>
              <w:jc w:val="center"/>
            </w:pPr>
            <w:r>
              <w:rPr>
                <w:rFonts w:ascii="宋体" w:hAnsi="宋体" w:eastAsia="宋体"/>
                <w:sz w:val="16"/>
              </w:rPr>
              <w:t>&gt;=550人次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4618">
            <w:pPr>
              <w:jc w:val="center"/>
            </w:pPr>
            <w:r>
              <w:rPr>
                <w:rFonts w:ascii="宋体" w:hAnsi="宋体" w:eastAsia="宋体"/>
                <w:sz w:val="16"/>
              </w:rPr>
              <w:t>=556人次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8248">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C981">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C6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29FB">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9B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515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7E9C">
            <w:pPr>
              <w:jc w:val="center"/>
            </w:pPr>
            <w:r>
              <w:rPr>
                <w:rFonts w:ascii="宋体" w:hAnsi="宋体" w:eastAsia="宋体"/>
                <w:sz w:val="16"/>
              </w:rPr>
              <w:t>结合项目实施，广泛开展新技术、新方法培训。</w:t>
            </w:r>
          </w:p>
        </w:tc>
      </w:tr>
      <w:tr w14:paraId="4BCFD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080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1B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C56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49F76">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12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51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FB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876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504B4">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53A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5F21">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B55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E5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5706">
            <w:pPr>
              <w:jc w:val="center"/>
            </w:pPr>
            <w:r>
              <w:rPr>
                <w:rFonts w:ascii="宋体" w:hAnsi="宋体" w:eastAsia="宋体"/>
                <w:sz w:val="16"/>
              </w:rPr>
              <w:t>超额完成多胎肉羊养殖示范户培育和农技人员培训。</w:t>
            </w:r>
          </w:p>
        </w:tc>
      </w:tr>
      <w:tr w14:paraId="602E0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727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97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6955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5A3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3A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8AB7">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5158">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F90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E19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348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B7B2B">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95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AF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F72E3">
            <w:pPr>
              <w:jc w:val="center"/>
            </w:pPr>
          </w:p>
        </w:tc>
      </w:tr>
      <w:tr w14:paraId="6FF81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C9E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298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575D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8F72">
            <w:pPr>
              <w:jc w:val="center"/>
            </w:pPr>
            <w:r>
              <w:rPr>
                <w:rFonts w:ascii="宋体" w:hAnsi="宋体" w:eastAsia="宋体"/>
                <w:sz w:val="16"/>
              </w:rPr>
              <w:t>各项经费支出不超预算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70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5A4B5">
            <w:pPr>
              <w:jc w:val="center"/>
            </w:pPr>
            <w:r>
              <w:rPr>
                <w:rFonts w:ascii="宋体" w:hAnsi="宋体" w:eastAsia="宋体"/>
                <w:sz w:val="16"/>
              </w:rPr>
              <w:t>&lt;=27.58万元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8B710">
            <w:pPr>
              <w:jc w:val="center"/>
            </w:pPr>
            <w:r>
              <w:rPr>
                <w:rFonts w:ascii="宋体" w:hAnsi="宋体" w:eastAsia="宋体"/>
                <w:sz w:val="16"/>
              </w:rPr>
              <w:t>=27.58万元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9D3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50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78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EB3F">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1D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59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869F">
            <w:pPr>
              <w:jc w:val="center"/>
            </w:pPr>
          </w:p>
        </w:tc>
      </w:tr>
      <w:tr w14:paraId="22CC1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B97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750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3B7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7FFEB">
            <w:pPr>
              <w:jc w:val="center"/>
            </w:pPr>
            <w:r>
              <w:rPr>
                <w:rFonts w:ascii="宋体" w:hAnsi="宋体" w:eastAsia="宋体"/>
                <w:sz w:val="16"/>
              </w:rPr>
              <w:t>农区肉羊品种选育项目资金完成率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DE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65E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1A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41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150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87D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F01D">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04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2D0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A1F7">
            <w:pPr>
              <w:jc w:val="center"/>
            </w:pPr>
          </w:p>
        </w:tc>
      </w:tr>
      <w:tr w14:paraId="47DDC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776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07F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40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B297B">
            <w:pPr>
              <w:jc w:val="center"/>
            </w:pPr>
            <w:r>
              <w:rPr>
                <w:rFonts w:ascii="宋体" w:hAnsi="宋体" w:eastAsia="宋体"/>
                <w:sz w:val="16"/>
              </w:rPr>
              <w:t>多胎肉羊养殖水平提升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26A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0F0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4E1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B9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0B35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377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5DA22">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65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015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6D6BA">
            <w:pPr>
              <w:jc w:val="center"/>
            </w:pPr>
          </w:p>
        </w:tc>
      </w:tr>
      <w:tr w14:paraId="360ADA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7C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D02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761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ABCA">
            <w:pPr>
              <w:jc w:val="center"/>
            </w:pPr>
            <w:r>
              <w:rPr>
                <w:rFonts w:ascii="宋体" w:hAnsi="宋体" w:eastAsia="宋体"/>
                <w:sz w:val="16"/>
              </w:rPr>
              <w:t>保障畜牧业健康绿色发展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69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8B3D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976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C8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C4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DD8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7168A">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5A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98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03C3">
            <w:pPr>
              <w:jc w:val="center"/>
            </w:pPr>
          </w:p>
        </w:tc>
      </w:tr>
      <w:tr w14:paraId="31BE28AF">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E6E7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DF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54CC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646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CD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8985">
            <w:pPr>
              <w:jc w:val="center"/>
            </w:pPr>
            <w:r>
              <w:rPr>
                <w:rFonts w:ascii="宋体" w:hAnsi="宋体" w:eastAsia="宋体"/>
                <w:sz w:val="16"/>
              </w:rPr>
              <w:t>98.30分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0CC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A92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B74F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A19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F5EB4"/>
        </w:tc>
      </w:tr>
    </w:tbl>
    <w:p w14:paraId="5FCB822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776"/>
        <w:gridCol w:w="696"/>
        <w:gridCol w:w="629"/>
        <w:gridCol w:w="696"/>
        <w:gridCol w:w="624"/>
        <w:gridCol w:w="631"/>
        <w:gridCol w:w="624"/>
        <w:gridCol w:w="625"/>
        <w:gridCol w:w="632"/>
      </w:tblGrid>
      <w:tr w14:paraId="6930E62B">
        <w:tblPrEx>
          <w:tblCellMar>
            <w:top w:w="0" w:type="dxa"/>
            <w:left w:w="108" w:type="dxa"/>
            <w:bottom w:w="0" w:type="dxa"/>
            <w:right w:w="108" w:type="dxa"/>
          </w:tblCellMar>
        </w:tblPrEx>
        <w:tc>
          <w:tcPr>
            <w:tcW w:w="8848" w:type="dxa"/>
            <w:gridSpan w:val="14"/>
            <w:vAlign w:val="center"/>
          </w:tcPr>
          <w:p w14:paraId="6D106B71">
            <w:pPr>
              <w:jc w:val="center"/>
            </w:pPr>
            <w:r>
              <w:rPr>
                <w:rFonts w:ascii="宋体" w:hAnsi="宋体" w:eastAsia="宋体"/>
                <w:sz w:val="24"/>
              </w:rPr>
              <w:t>项目支出绩效自评表</w:t>
            </w:r>
          </w:p>
        </w:tc>
      </w:tr>
      <w:tr w14:paraId="6F760E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265EB8E">
            <w:pPr>
              <w:jc w:val="center"/>
            </w:pPr>
            <w:r>
              <w:rPr>
                <w:rFonts w:ascii="宋体" w:hAnsi="宋体" w:eastAsia="宋体"/>
                <w:sz w:val="24"/>
              </w:rPr>
              <w:t>(2024年度)</w:t>
            </w:r>
          </w:p>
        </w:tc>
      </w:tr>
      <w:tr w14:paraId="6D83B1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5F7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44A850">
            <w:pPr>
              <w:jc w:val="center"/>
            </w:pPr>
            <w:r>
              <w:rPr>
                <w:rFonts w:ascii="宋体" w:hAnsi="宋体" w:eastAsia="宋体"/>
                <w:sz w:val="16"/>
              </w:rPr>
              <w:t>规模养殖肉牛主要疫病调查及防控技术示范推广</w:t>
            </w:r>
          </w:p>
        </w:tc>
      </w:tr>
      <w:tr w14:paraId="4EC47B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61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7E9633">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39B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579812">
            <w:pPr>
              <w:jc w:val="center"/>
            </w:pPr>
            <w:r>
              <w:rPr>
                <w:rFonts w:ascii="宋体" w:hAnsi="宋体" w:eastAsia="宋体"/>
                <w:sz w:val="16"/>
              </w:rPr>
              <w:t>昌吉回族自治州动物疾病预防控制中心</w:t>
            </w:r>
          </w:p>
        </w:tc>
      </w:tr>
      <w:tr w14:paraId="262475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A3D9F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B1B5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85C9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2C21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0F2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E2F7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FF4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2DCBC">
            <w:pPr>
              <w:jc w:val="center"/>
            </w:pPr>
            <w:r>
              <w:rPr>
                <w:rFonts w:ascii="宋体" w:hAnsi="宋体" w:eastAsia="宋体"/>
                <w:sz w:val="16"/>
              </w:rPr>
              <w:t>得分</w:t>
            </w:r>
          </w:p>
        </w:tc>
      </w:tr>
      <w:tr w14:paraId="0286D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78B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671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59A50">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48A40">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3573E">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FD5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AD3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531B">
            <w:pPr>
              <w:jc w:val="center"/>
            </w:pPr>
            <w:r>
              <w:rPr>
                <w:rFonts w:ascii="宋体" w:hAnsi="宋体" w:eastAsia="宋体"/>
                <w:sz w:val="16"/>
              </w:rPr>
              <w:t>10.00</w:t>
            </w:r>
          </w:p>
        </w:tc>
      </w:tr>
      <w:tr w14:paraId="6AE1A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466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B06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5B9B7">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D808E">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CA8F6">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00A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05E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2291">
            <w:pPr>
              <w:jc w:val="center"/>
            </w:pPr>
            <w:r>
              <w:rPr>
                <w:rFonts w:ascii="宋体" w:hAnsi="宋体" w:eastAsia="宋体"/>
                <w:sz w:val="16"/>
              </w:rPr>
              <w:t>—</w:t>
            </w:r>
          </w:p>
        </w:tc>
      </w:tr>
      <w:tr w14:paraId="78970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F2C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D819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B26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245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B09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50E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8BE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9CB3">
            <w:pPr>
              <w:jc w:val="center"/>
            </w:pPr>
            <w:r>
              <w:rPr>
                <w:rFonts w:ascii="宋体" w:hAnsi="宋体" w:eastAsia="宋体"/>
                <w:sz w:val="16"/>
              </w:rPr>
              <w:t>—</w:t>
            </w:r>
          </w:p>
        </w:tc>
      </w:tr>
      <w:tr w14:paraId="676814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C51F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7172A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7674BE">
            <w:pPr>
              <w:jc w:val="center"/>
            </w:pPr>
            <w:r>
              <w:rPr>
                <w:rFonts w:ascii="宋体" w:hAnsi="宋体" w:eastAsia="宋体"/>
                <w:sz w:val="16"/>
              </w:rPr>
              <w:t>实际完成情况</w:t>
            </w:r>
          </w:p>
        </w:tc>
      </w:tr>
      <w:tr w14:paraId="7B6880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CE3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D9B4C">
            <w:pPr>
              <w:jc w:val="both"/>
            </w:pPr>
            <w:r>
              <w:rPr>
                <w:rFonts w:ascii="宋体" w:hAnsi="宋体" w:eastAsia="宋体"/>
                <w:sz w:val="16"/>
              </w:rPr>
              <w:t>一是查明影响昌吉州规模化肉牛养殖的主要疫病种类，包括细菌性、病毒性以及寄生虫病等；二是制定一套科学合理的《昌吉州标准化规模养殖肉牛主要疫病防控免疫程序》；三是制定一套针对性较强的《昌吉州标准化规模养殖肉牛主要疫病防控保健程序》；四是制定一套实用性强的《昌吉州标准化规模养殖肉牛主要疫病治疗处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15F8D3">
            <w:pPr>
              <w:jc w:val="both"/>
            </w:pPr>
            <w:r>
              <w:rPr>
                <w:rFonts w:ascii="宋体" w:hAnsi="宋体" w:eastAsia="宋体"/>
                <w:sz w:val="16"/>
              </w:rPr>
              <w:t>截至2024年12月31日，该项目实际完成了主要疫病调查，以及犊牛综合防控程序、腹泻和呼吸系统保健治疗方案、肉牛原虫病防治措施等肉牛疫病综合防控技术方案，完成了项目的全部目标任务指标，并在昌吉州辖区5个示范牛场开展了推广应用研究。经专家组现场勘验和实验室抽样检测验证，示范牛场推广应用效果明显，昌吉州规模肉牛养殖场主要疫病综合防控技术得到了充分体现，短时间内遏制了高发高危疫病的危害程度，生产母牛死亡率基本控制在1.5%以内，犊牛成活率保持在85%以上，通过项目实施进一步降低了昌吉州辖区肉牛养殖的成本，肉牛养殖的效率得到了大幅度提升。</w:t>
            </w:r>
          </w:p>
        </w:tc>
      </w:tr>
      <w:tr w14:paraId="52D687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307A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9B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E1A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39A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F51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89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FC2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2D9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74F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A6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94C8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A4EF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381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580F">
            <w:pPr>
              <w:jc w:val="center"/>
            </w:pPr>
            <w:r>
              <w:rPr>
                <w:rFonts w:ascii="宋体" w:hAnsi="宋体" w:eastAsia="宋体"/>
                <w:sz w:val="16"/>
              </w:rPr>
              <w:t>偏差原因分析及改进措施</w:t>
            </w:r>
          </w:p>
        </w:tc>
      </w:tr>
      <w:tr w14:paraId="2CDCCB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D7A05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8F3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7D4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AAC3">
            <w:pPr>
              <w:jc w:val="center"/>
            </w:pPr>
            <w:r>
              <w:rPr>
                <w:rFonts w:ascii="宋体" w:hAnsi="宋体" w:eastAsia="宋体"/>
                <w:sz w:val="16"/>
              </w:rPr>
              <w:t>开展肉牛示范点技术推广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67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552D">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C1A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C0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4B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214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89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0B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ED3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56D9">
            <w:pPr>
              <w:jc w:val="center"/>
            </w:pPr>
          </w:p>
        </w:tc>
      </w:tr>
      <w:tr w14:paraId="344A63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C26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672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107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F3E8">
            <w:pPr>
              <w:jc w:val="center"/>
            </w:pPr>
            <w:r>
              <w:rPr>
                <w:rFonts w:ascii="宋体" w:hAnsi="宋体" w:eastAsia="宋体"/>
                <w:sz w:val="16"/>
              </w:rPr>
              <w:t>采购试验推广药品和耗材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74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841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84E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2E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2F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E3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8D8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DA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4C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AF50">
            <w:pPr>
              <w:jc w:val="center"/>
            </w:pPr>
          </w:p>
        </w:tc>
      </w:tr>
      <w:tr w14:paraId="6A6BB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3C5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8FE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0A3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2C246">
            <w:pPr>
              <w:jc w:val="center"/>
            </w:pPr>
            <w:r>
              <w:rPr>
                <w:rFonts w:ascii="宋体" w:hAnsi="宋体" w:eastAsia="宋体"/>
                <w:sz w:val="16"/>
              </w:rPr>
              <w:t>科研成果推广率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42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246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4B0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3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D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64E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819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C5B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72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85B11">
            <w:pPr>
              <w:jc w:val="center"/>
            </w:pPr>
          </w:p>
        </w:tc>
      </w:tr>
      <w:tr w14:paraId="78B8CD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9F7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256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F5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8BB1">
            <w:pPr>
              <w:jc w:val="center"/>
            </w:pPr>
            <w:r>
              <w:rPr>
                <w:rFonts w:ascii="宋体" w:hAnsi="宋体" w:eastAsia="宋体"/>
                <w:sz w:val="16"/>
              </w:rPr>
              <w:t>降低畜禽疫病发生率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21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EA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03F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ED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95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114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E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78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DE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2842">
            <w:pPr>
              <w:jc w:val="center"/>
            </w:pPr>
          </w:p>
        </w:tc>
      </w:tr>
      <w:tr w14:paraId="73A3F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06A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485CC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71F2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E17E3">
            <w:pPr>
              <w:jc w:val="center"/>
            </w:pPr>
            <w:r>
              <w:rPr>
                <w:rFonts w:ascii="宋体" w:hAnsi="宋体" w:eastAsia="宋体"/>
                <w:sz w:val="16"/>
              </w:rPr>
              <w:t>采购试验药品及耗材经费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70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3B22">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2090">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4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AFF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1F8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1BDD">
            <w:pPr>
              <w:jc w:val="center"/>
            </w:pPr>
            <w:r>
              <w:rPr>
                <w:rFonts w:ascii="宋体" w:hAnsi="宋体" w:eastAsia="宋体"/>
                <w:sz w:val="16"/>
              </w:rPr>
              <w:t>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48E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D9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FA768">
            <w:pPr>
              <w:jc w:val="center"/>
            </w:pPr>
          </w:p>
        </w:tc>
      </w:tr>
      <w:tr w14:paraId="768967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8E3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AE7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7A5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98AA">
            <w:pPr>
              <w:jc w:val="center"/>
            </w:pPr>
            <w:r>
              <w:rPr>
                <w:rFonts w:ascii="宋体" w:hAnsi="宋体" w:eastAsia="宋体"/>
                <w:sz w:val="16"/>
              </w:rPr>
              <w:t>科研项目推广工作经费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7D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42DA">
            <w:pPr>
              <w:jc w:val="center"/>
            </w:pPr>
            <w:r>
              <w:rPr>
                <w:rFonts w:ascii="宋体" w:hAnsi="宋体" w:eastAsia="宋体"/>
                <w:sz w:val="16"/>
              </w:rPr>
              <w:t>&lt;=33.55万元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52EBD">
            <w:pPr>
              <w:jc w:val="center"/>
            </w:pPr>
            <w:r>
              <w:rPr>
                <w:rFonts w:ascii="宋体" w:hAnsi="宋体" w:eastAsia="宋体"/>
                <w:sz w:val="16"/>
              </w:rPr>
              <w:t>=33.55万元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CA9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76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0CB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7228">
            <w:pPr>
              <w:jc w:val="center"/>
            </w:pPr>
            <w:r>
              <w:rPr>
                <w:rFonts w:ascii="宋体" w:hAnsi="宋体" w:eastAsia="宋体"/>
                <w:sz w:val="16"/>
              </w:rPr>
              <w:t>10.25万元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52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A94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87F6">
            <w:pPr>
              <w:jc w:val="center"/>
            </w:pPr>
          </w:p>
        </w:tc>
      </w:tr>
      <w:tr w14:paraId="38B009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63EF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9BC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E9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A4D8F">
            <w:pPr>
              <w:jc w:val="center"/>
            </w:pPr>
            <w:r>
              <w:rPr>
                <w:rFonts w:ascii="宋体" w:hAnsi="宋体" w:eastAsia="宋体"/>
                <w:sz w:val="16"/>
              </w:rPr>
              <w:t>确保不发生大规模动物疫病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737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05ED">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2A5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01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18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3B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5D8F4">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92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05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695E">
            <w:pPr>
              <w:jc w:val="center"/>
            </w:pPr>
          </w:p>
        </w:tc>
      </w:tr>
      <w:tr w14:paraId="280E3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91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1B2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0FA5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10AF">
            <w:pPr>
              <w:jc w:val="center"/>
            </w:pPr>
            <w:r>
              <w:rPr>
                <w:rFonts w:ascii="宋体" w:hAnsi="宋体" w:eastAsia="宋体"/>
                <w:sz w:val="16"/>
              </w:rPr>
              <w:t>提升生物安全防控能力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DE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1F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2F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BC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078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2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CCB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E1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A8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6ED64">
            <w:pPr>
              <w:jc w:val="center"/>
            </w:pPr>
          </w:p>
        </w:tc>
      </w:tr>
      <w:tr w14:paraId="0E6495B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2143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A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289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A2D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8D5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42D9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1AD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52C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291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8F1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ED87E"/>
        </w:tc>
      </w:tr>
    </w:tbl>
    <w:p w14:paraId="2C17ACD9">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6"/>
        <w:gridCol w:w="696"/>
        <w:gridCol w:w="614"/>
        <w:gridCol w:w="696"/>
        <w:gridCol w:w="776"/>
        <w:gridCol w:w="696"/>
        <w:gridCol w:w="630"/>
        <w:gridCol w:w="606"/>
        <w:gridCol w:w="606"/>
        <w:gridCol w:w="606"/>
        <w:gridCol w:w="606"/>
        <w:gridCol w:w="696"/>
      </w:tblGrid>
      <w:tr w14:paraId="3C8114F6">
        <w:tblPrEx>
          <w:tblCellMar>
            <w:top w:w="0" w:type="dxa"/>
            <w:left w:w="108" w:type="dxa"/>
            <w:bottom w:w="0" w:type="dxa"/>
            <w:right w:w="108" w:type="dxa"/>
          </w:tblCellMar>
        </w:tblPrEx>
        <w:tc>
          <w:tcPr>
            <w:tcW w:w="8848" w:type="dxa"/>
            <w:gridSpan w:val="14"/>
            <w:vAlign w:val="center"/>
          </w:tcPr>
          <w:p w14:paraId="311862BE">
            <w:pPr>
              <w:jc w:val="center"/>
            </w:pPr>
            <w:r>
              <w:rPr>
                <w:rFonts w:ascii="宋体" w:hAnsi="宋体" w:eastAsia="宋体"/>
                <w:sz w:val="24"/>
              </w:rPr>
              <w:t>项目支出绩效自评表</w:t>
            </w:r>
          </w:p>
        </w:tc>
      </w:tr>
      <w:tr w14:paraId="7D47EC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DA2ACD">
            <w:pPr>
              <w:jc w:val="center"/>
            </w:pPr>
            <w:r>
              <w:rPr>
                <w:rFonts w:ascii="宋体" w:hAnsi="宋体" w:eastAsia="宋体"/>
                <w:sz w:val="24"/>
              </w:rPr>
              <w:t>(2024年度)</w:t>
            </w:r>
          </w:p>
        </w:tc>
      </w:tr>
      <w:tr w14:paraId="61694B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0B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E3DBB5">
            <w:pPr>
              <w:jc w:val="center"/>
            </w:pPr>
            <w:r>
              <w:rPr>
                <w:rFonts w:ascii="宋体" w:hAnsi="宋体" w:eastAsia="宋体"/>
                <w:sz w:val="16"/>
              </w:rPr>
              <w:t>进口西门塔尔肉牛冻精采购项目</w:t>
            </w:r>
          </w:p>
        </w:tc>
      </w:tr>
      <w:tr w14:paraId="3195AA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219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C37E2A">
            <w:pPr>
              <w:jc w:val="center"/>
            </w:pPr>
            <w:r>
              <w:rPr>
                <w:rFonts w:ascii="宋体" w:hAnsi="宋体" w:eastAsia="宋体"/>
                <w:sz w:val="16"/>
              </w:rPr>
              <w:t>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674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369BDA">
            <w:pPr>
              <w:jc w:val="center"/>
            </w:pPr>
            <w:r>
              <w:rPr>
                <w:rFonts w:ascii="宋体" w:hAnsi="宋体" w:eastAsia="宋体"/>
                <w:sz w:val="16"/>
              </w:rPr>
              <w:t>昌吉回族自治州动物疾病预防控制中心</w:t>
            </w:r>
          </w:p>
        </w:tc>
      </w:tr>
      <w:tr w14:paraId="1E4A50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FED1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CDD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6BC4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A5A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B79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B89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A4D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403F">
            <w:pPr>
              <w:jc w:val="center"/>
            </w:pPr>
            <w:r>
              <w:rPr>
                <w:rFonts w:ascii="宋体" w:hAnsi="宋体" w:eastAsia="宋体"/>
                <w:sz w:val="16"/>
              </w:rPr>
              <w:t>得分</w:t>
            </w:r>
          </w:p>
        </w:tc>
      </w:tr>
      <w:tr w14:paraId="072480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B43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613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49AE2">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FAC2A">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46997">
            <w:pPr>
              <w:jc w:val="center"/>
            </w:pPr>
            <w:r>
              <w:rPr>
                <w:rFonts w:ascii="宋体" w:hAnsi="宋体" w:eastAsia="宋体"/>
                <w:sz w:val="16"/>
              </w:rPr>
              <w:t>100.92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5CF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32CF0">
            <w:pPr>
              <w:jc w:val="center"/>
            </w:pPr>
            <w:r>
              <w:rPr>
                <w:rFonts w:ascii="宋体" w:hAnsi="宋体" w:eastAsia="宋体"/>
                <w:sz w:val="16"/>
              </w:rPr>
              <w:t>96.11%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5A86">
            <w:pPr>
              <w:jc w:val="center"/>
            </w:pPr>
            <w:r>
              <w:rPr>
                <w:rFonts w:ascii="宋体" w:hAnsi="宋体" w:eastAsia="宋体"/>
                <w:sz w:val="16"/>
              </w:rPr>
              <w:t>10.00</w:t>
            </w:r>
          </w:p>
        </w:tc>
      </w:tr>
      <w:tr w14:paraId="4657EF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9E4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4A3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4ADBA">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398EE">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C230E">
            <w:pPr>
              <w:jc w:val="center"/>
            </w:pPr>
            <w:r>
              <w:rPr>
                <w:rFonts w:ascii="宋体" w:hAnsi="宋体" w:eastAsia="宋体"/>
                <w:sz w:val="16"/>
              </w:rPr>
              <w:t>100.92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22D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641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0104">
            <w:pPr>
              <w:jc w:val="center"/>
            </w:pPr>
            <w:r>
              <w:rPr>
                <w:rFonts w:ascii="宋体" w:hAnsi="宋体" w:eastAsia="宋体"/>
                <w:sz w:val="16"/>
              </w:rPr>
              <w:t>—</w:t>
            </w:r>
          </w:p>
        </w:tc>
      </w:tr>
      <w:tr w14:paraId="5F8E28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D00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69B9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316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E38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4A7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8F6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F86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A18E7">
            <w:pPr>
              <w:jc w:val="center"/>
            </w:pPr>
            <w:r>
              <w:rPr>
                <w:rFonts w:ascii="宋体" w:hAnsi="宋体" w:eastAsia="宋体"/>
                <w:sz w:val="16"/>
              </w:rPr>
              <w:t>—</w:t>
            </w:r>
          </w:p>
        </w:tc>
      </w:tr>
      <w:tr w14:paraId="5778B7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CA0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15E3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715AEB">
            <w:pPr>
              <w:jc w:val="center"/>
            </w:pPr>
            <w:r>
              <w:rPr>
                <w:rFonts w:ascii="宋体" w:hAnsi="宋体" w:eastAsia="宋体"/>
                <w:sz w:val="16"/>
              </w:rPr>
              <w:t>实际完成情况</w:t>
            </w:r>
          </w:p>
        </w:tc>
      </w:tr>
      <w:tr w14:paraId="680B92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0E8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2A6F29">
            <w:pPr>
              <w:jc w:val="both"/>
            </w:pPr>
            <w:r>
              <w:rPr>
                <w:rFonts w:ascii="宋体" w:hAnsi="宋体" w:eastAsia="宋体"/>
                <w:sz w:val="16"/>
              </w:rPr>
              <w:t>2024年该项目计划采购进口西门塔尔肉牛冻精1万剂，采购国产西门塔尔肉牛冻精3.8万剂。通过该项目的实施，改良本地肉牛品种，提高肉牛改良进程、提高肉牛生产性能及品质，增加农牧民收入，助力脱贫致富。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E7C353">
            <w:pPr>
              <w:jc w:val="both"/>
            </w:pPr>
            <w:r>
              <w:rPr>
                <w:rFonts w:ascii="宋体" w:hAnsi="宋体" w:eastAsia="宋体"/>
                <w:sz w:val="16"/>
              </w:rPr>
              <w:t>截至2024年12月31日，该项目实际完成1万剂进口西门塔尔肉牛冻精的采购与发放，完成4.18万剂国产西门塔尔肉牛冻精的采购和发放，通过项目实施加快了本地肉牛品种改良进程。</w:t>
            </w:r>
          </w:p>
        </w:tc>
      </w:tr>
      <w:tr w14:paraId="44804F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CD78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E4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88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A0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3D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F0F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CDD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A2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D47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ED3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2AFF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78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F748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EE1B">
            <w:pPr>
              <w:jc w:val="center"/>
            </w:pPr>
            <w:r>
              <w:rPr>
                <w:rFonts w:ascii="宋体" w:hAnsi="宋体" w:eastAsia="宋体"/>
                <w:sz w:val="16"/>
              </w:rPr>
              <w:t>偏差原因分析及改进措施</w:t>
            </w:r>
          </w:p>
        </w:tc>
      </w:tr>
      <w:tr w14:paraId="5C4125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D60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C7F9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DB1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67BF4">
            <w:pPr>
              <w:jc w:val="center"/>
            </w:pPr>
            <w:r>
              <w:rPr>
                <w:rFonts w:ascii="宋体" w:hAnsi="宋体" w:eastAsia="宋体"/>
                <w:sz w:val="16"/>
              </w:rPr>
              <w:t>进口西门塔尔肉牛冻精采购及发放数量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C292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2024D">
            <w:pPr>
              <w:jc w:val="center"/>
            </w:pPr>
            <w:r>
              <w:rPr>
                <w:rFonts w:ascii="宋体" w:hAnsi="宋体" w:eastAsia="宋体"/>
                <w:sz w:val="16"/>
              </w:rPr>
              <w:t>&gt;=1万剂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62D5">
            <w:pPr>
              <w:jc w:val="center"/>
            </w:pPr>
            <w:r>
              <w:rPr>
                <w:rFonts w:ascii="宋体" w:hAnsi="宋体" w:eastAsia="宋体"/>
                <w:sz w:val="16"/>
              </w:rPr>
              <w:t>=1万剂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579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4255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30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94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F9E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D2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47E4">
            <w:pPr>
              <w:jc w:val="center"/>
            </w:pPr>
          </w:p>
        </w:tc>
      </w:tr>
      <w:tr w14:paraId="73DA8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1EF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36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FD2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6FE5">
            <w:pPr>
              <w:jc w:val="center"/>
            </w:pPr>
            <w:r>
              <w:rPr>
                <w:rFonts w:ascii="宋体" w:hAnsi="宋体" w:eastAsia="宋体"/>
                <w:sz w:val="16"/>
              </w:rPr>
              <w:t>国产西门塔尔肉牛冻精采购及发放数量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D2D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CD3E7">
            <w:pPr>
              <w:jc w:val="center"/>
            </w:pPr>
            <w:r>
              <w:rPr>
                <w:rFonts w:ascii="宋体" w:hAnsi="宋体" w:eastAsia="宋体"/>
                <w:sz w:val="16"/>
              </w:rPr>
              <w:t>&gt;=3.80万剂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AF14F">
            <w:pPr>
              <w:jc w:val="center"/>
            </w:pPr>
            <w:r>
              <w:rPr>
                <w:rFonts w:ascii="宋体" w:hAnsi="宋体" w:eastAsia="宋体"/>
                <w:sz w:val="16"/>
              </w:rPr>
              <w:t>=4.18万剂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87680">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FC3E">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0D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1B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F4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78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FE3A5">
            <w:pPr>
              <w:jc w:val="center"/>
            </w:pPr>
            <w:r>
              <w:rPr>
                <w:rFonts w:ascii="宋体" w:hAnsi="宋体" w:eastAsia="宋体"/>
                <w:sz w:val="16"/>
              </w:rPr>
              <w:t>因国产肉牛冻精中标价格小于预算价，按照实际需求签订补充协议完成资金支付。</w:t>
            </w:r>
          </w:p>
        </w:tc>
      </w:tr>
      <w:tr w14:paraId="701152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067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FB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EA2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4A0E">
            <w:pPr>
              <w:jc w:val="center"/>
            </w:pPr>
            <w:r>
              <w:rPr>
                <w:rFonts w:ascii="宋体" w:hAnsi="宋体" w:eastAsia="宋体"/>
                <w:sz w:val="16"/>
              </w:rPr>
              <w:t>冻精质量验收合格率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B6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0A8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E4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981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A1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32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48E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BE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1E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3F88">
            <w:pPr>
              <w:jc w:val="center"/>
            </w:pPr>
          </w:p>
        </w:tc>
      </w:tr>
      <w:tr w14:paraId="57AB1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4F1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53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CE2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6A36E">
            <w:pPr>
              <w:jc w:val="center"/>
            </w:pPr>
            <w:r>
              <w:rPr>
                <w:rFonts w:ascii="宋体" w:hAnsi="宋体" w:eastAsia="宋体"/>
                <w:sz w:val="16"/>
              </w:rPr>
              <w:t>冻精采购及分发工作完成时间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EAA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3DA8">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50C1">
            <w:pPr>
              <w:jc w:val="center"/>
            </w:pPr>
            <w:r>
              <w:rPr>
                <w:rFonts w:hint="eastAsia" w:ascii="宋体" w:hAnsi="宋体"/>
                <w:sz w:val="16"/>
                <w:lang w:eastAsia="zh-CN"/>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38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1E6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AA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6D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89A0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28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A1E9">
            <w:pPr>
              <w:jc w:val="center"/>
            </w:pPr>
          </w:p>
        </w:tc>
      </w:tr>
      <w:tr w14:paraId="3080F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71F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6B7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9C2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508D4">
            <w:pPr>
              <w:jc w:val="center"/>
            </w:pPr>
            <w:r>
              <w:rPr>
                <w:rFonts w:ascii="宋体" w:hAnsi="宋体" w:eastAsia="宋体"/>
                <w:sz w:val="16"/>
              </w:rPr>
              <w:t>进口冻精采购费用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E3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6F1C7">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8108">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AC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67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4746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DC3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50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B0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03CE">
            <w:pPr>
              <w:jc w:val="center"/>
            </w:pPr>
          </w:p>
        </w:tc>
      </w:tr>
      <w:tr w14:paraId="784D1D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A47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318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63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4286">
            <w:pPr>
              <w:jc w:val="center"/>
            </w:pPr>
            <w:r>
              <w:rPr>
                <w:rFonts w:ascii="宋体" w:hAnsi="宋体" w:eastAsia="宋体"/>
                <w:sz w:val="16"/>
              </w:rPr>
              <w:t>国产冻精采购成本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6E3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310DF">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2D837">
            <w:pPr>
              <w:jc w:val="center"/>
            </w:pPr>
            <w:r>
              <w:rPr>
                <w:rFonts w:ascii="宋体" w:hAnsi="宋体" w:eastAsia="宋体"/>
                <w:sz w:val="16"/>
              </w:rPr>
              <w:t>=55.924万元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48636">
            <w:pPr>
              <w:jc w:val="center"/>
            </w:pPr>
            <w:r>
              <w:rPr>
                <w:rFonts w:ascii="宋体" w:hAnsi="宋体" w:eastAsia="宋体"/>
                <w:sz w:val="16"/>
              </w:rPr>
              <w:t>93.21%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AF6B">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0C1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E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AD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41D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F9BE">
            <w:pPr>
              <w:jc w:val="center"/>
            </w:pPr>
            <w:r>
              <w:rPr>
                <w:rFonts w:ascii="宋体" w:hAnsi="宋体" w:eastAsia="宋体"/>
                <w:sz w:val="16"/>
              </w:rPr>
              <w:t>国产肉牛冻精中标价格小于预算价，项目资金结余</w:t>
            </w:r>
          </w:p>
        </w:tc>
      </w:tr>
      <w:tr w14:paraId="0EF7E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3B2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AD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39F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C7CB2">
            <w:pPr>
              <w:jc w:val="center"/>
            </w:pPr>
            <w:r>
              <w:rPr>
                <w:rFonts w:ascii="宋体" w:hAnsi="宋体" w:eastAsia="宋体"/>
                <w:sz w:val="16"/>
              </w:rPr>
              <w:t>提升牛生产性能及品质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F1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849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A13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09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98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96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037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430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98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0E70">
            <w:pPr>
              <w:jc w:val="center"/>
            </w:pPr>
          </w:p>
        </w:tc>
      </w:tr>
      <w:tr w14:paraId="0F7DB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070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10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4F5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4800">
            <w:pPr>
              <w:jc w:val="center"/>
            </w:pPr>
            <w:r>
              <w:rPr>
                <w:rFonts w:ascii="宋体" w:hAnsi="宋体" w:eastAsia="宋体"/>
                <w:sz w:val="16"/>
              </w:rPr>
              <w:t>养殖场（户）满意度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4C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840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70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56F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7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4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C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4F4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3C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D262">
            <w:pPr>
              <w:jc w:val="center"/>
            </w:pPr>
            <w:r>
              <w:rPr>
                <w:rFonts w:ascii="宋体" w:hAnsi="宋体" w:eastAsia="宋体"/>
                <w:sz w:val="16"/>
              </w:rPr>
              <w:t>养殖场（户）对推广冻精满意度高</w:t>
            </w:r>
          </w:p>
        </w:tc>
      </w:tr>
      <w:tr w14:paraId="4404DE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7C34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13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018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A6C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6EE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A6E9">
            <w:pPr>
              <w:jc w:val="center"/>
            </w:pPr>
            <w:r>
              <w:rPr>
                <w:rFonts w:ascii="宋体" w:hAnsi="宋体" w:eastAsia="宋体"/>
                <w:sz w:val="16"/>
              </w:rPr>
              <w:t>96.46分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49F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128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EE0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DFF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499623"/>
        </w:tc>
      </w:tr>
    </w:tbl>
    <w:p w14:paraId="0227D493">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696"/>
        <w:gridCol w:w="776"/>
        <w:gridCol w:w="776"/>
        <w:gridCol w:w="631"/>
        <w:gridCol w:w="611"/>
        <w:gridCol w:w="631"/>
        <w:gridCol w:w="612"/>
        <w:gridCol w:w="611"/>
        <w:gridCol w:w="631"/>
      </w:tblGrid>
      <w:tr w14:paraId="654B0A5E">
        <w:tblPrEx>
          <w:tblCellMar>
            <w:top w:w="0" w:type="dxa"/>
            <w:left w:w="108" w:type="dxa"/>
            <w:bottom w:w="0" w:type="dxa"/>
            <w:right w:w="108" w:type="dxa"/>
          </w:tblCellMar>
        </w:tblPrEx>
        <w:tc>
          <w:tcPr>
            <w:tcW w:w="8848" w:type="dxa"/>
            <w:gridSpan w:val="14"/>
            <w:vAlign w:val="center"/>
          </w:tcPr>
          <w:p w14:paraId="5355B162">
            <w:pPr>
              <w:jc w:val="center"/>
            </w:pPr>
            <w:r>
              <w:rPr>
                <w:rFonts w:ascii="宋体" w:hAnsi="宋体" w:eastAsia="宋体"/>
                <w:sz w:val="24"/>
              </w:rPr>
              <w:t>项目支出绩效自评表</w:t>
            </w:r>
          </w:p>
        </w:tc>
      </w:tr>
      <w:tr w14:paraId="0AC2982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A1D22B">
            <w:pPr>
              <w:jc w:val="center"/>
            </w:pPr>
            <w:r>
              <w:rPr>
                <w:rFonts w:ascii="宋体" w:hAnsi="宋体" w:eastAsia="宋体"/>
                <w:sz w:val="24"/>
              </w:rPr>
              <w:t>(2024年度)</w:t>
            </w:r>
          </w:p>
        </w:tc>
      </w:tr>
      <w:tr w14:paraId="509D25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7A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E6B3BC">
            <w:pPr>
              <w:jc w:val="center"/>
            </w:pPr>
            <w:r>
              <w:rPr>
                <w:rFonts w:ascii="宋体" w:hAnsi="宋体" w:eastAsia="宋体"/>
                <w:sz w:val="16"/>
              </w:rPr>
              <w:t>非洲猪瘟监测项目</w:t>
            </w:r>
          </w:p>
        </w:tc>
      </w:tr>
      <w:tr w14:paraId="67AA02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92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94529A">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9B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3B1790">
            <w:pPr>
              <w:jc w:val="center"/>
            </w:pPr>
            <w:r>
              <w:rPr>
                <w:rFonts w:ascii="宋体" w:hAnsi="宋体" w:eastAsia="宋体"/>
                <w:sz w:val="16"/>
              </w:rPr>
              <w:t>昌吉回族自治州动物疾病预防控制中心</w:t>
            </w:r>
          </w:p>
        </w:tc>
      </w:tr>
      <w:tr w14:paraId="4989E9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5E3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787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1B4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FFBC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AFB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01E9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FF9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EF003">
            <w:pPr>
              <w:jc w:val="center"/>
            </w:pPr>
            <w:r>
              <w:rPr>
                <w:rFonts w:ascii="宋体" w:hAnsi="宋体" w:eastAsia="宋体"/>
                <w:sz w:val="16"/>
              </w:rPr>
              <w:t>得分</w:t>
            </w:r>
          </w:p>
        </w:tc>
      </w:tr>
      <w:tr w14:paraId="7111C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E7A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B72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3E29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DCD8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9D59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E1B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B0A7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83A1">
            <w:pPr>
              <w:jc w:val="center"/>
            </w:pPr>
            <w:r>
              <w:rPr>
                <w:rFonts w:ascii="宋体" w:hAnsi="宋体" w:eastAsia="宋体"/>
                <w:sz w:val="16"/>
              </w:rPr>
              <w:t>10.00</w:t>
            </w:r>
          </w:p>
        </w:tc>
      </w:tr>
      <w:tr w14:paraId="2ABFEA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ED9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168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6D9D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9198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0330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6AF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C83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B100">
            <w:pPr>
              <w:jc w:val="center"/>
            </w:pPr>
            <w:r>
              <w:rPr>
                <w:rFonts w:ascii="宋体" w:hAnsi="宋体" w:eastAsia="宋体"/>
                <w:sz w:val="16"/>
              </w:rPr>
              <w:t>—</w:t>
            </w:r>
          </w:p>
        </w:tc>
      </w:tr>
      <w:tr w14:paraId="0C72C3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CB1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04B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592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22C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68F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692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594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C817">
            <w:pPr>
              <w:jc w:val="center"/>
            </w:pPr>
            <w:r>
              <w:rPr>
                <w:rFonts w:ascii="宋体" w:hAnsi="宋体" w:eastAsia="宋体"/>
                <w:sz w:val="16"/>
              </w:rPr>
              <w:t>—</w:t>
            </w:r>
          </w:p>
        </w:tc>
      </w:tr>
      <w:tr w14:paraId="53F77C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C038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1F4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D0AD70">
            <w:pPr>
              <w:jc w:val="center"/>
            </w:pPr>
            <w:r>
              <w:rPr>
                <w:rFonts w:ascii="宋体" w:hAnsi="宋体" w:eastAsia="宋体"/>
                <w:sz w:val="16"/>
              </w:rPr>
              <w:t>实际完成情况</w:t>
            </w:r>
          </w:p>
        </w:tc>
      </w:tr>
      <w:tr w14:paraId="2E738C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8E95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B4D8D6">
            <w:pPr>
              <w:jc w:val="both"/>
            </w:pPr>
            <w:r>
              <w:rPr>
                <w:rFonts w:ascii="宋体" w:hAnsi="宋体" w:eastAsia="宋体"/>
                <w:sz w:val="16"/>
              </w:rPr>
              <w:t>承担辖区内非洲猪瘟预警监测、养殖场（户）服务监测等各类监测任务，全年完成非洲猪瘟病原学监测1.5万份次，及时为我州生猪及产品外调提供监测报告服务，确保我州生猪及产品顺利外调，为昌吉州生猪养殖场（户）增收提供技术支撑。确保非洲猪瘟</w:t>
            </w:r>
            <w:r>
              <w:rPr>
                <w:rFonts w:hint="eastAsia" w:ascii="宋体" w:hAnsi="宋体"/>
                <w:sz w:val="16"/>
                <w:lang w:eastAsia="zh-CN"/>
              </w:rPr>
              <w:t>防疫</w:t>
            </w:r>
            <w:r>
              <w:rPr>
                <w:rFonts w:ascii="宋体" w:hAnsi="宋体" w:eastAsia="宋体"/>
                <w:sz w:val="16"/>
              </w:rPr>
              <w:t>不传入我州，保障生猪养殖业健康发展。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B04ABC">
            <w:pPr>
              <w:jc w:val="both"/>
            </w:pPr>
            <w:r>
              <w:rPr>
                <w:rFonts w:ascii="宋体" w:hAnsi="宋体" w:eastAsia="宋体"/>
                <w:sz w:val="16"/>
              </w:rPr>
              <w:t>截至2024年12月31日，该项目实际完成全年非洲猪瘟病原学监测1.6354万份次，承担辖区内非洲猪瘟预警监测、养殖场（户）服务监测等各类监测任务，及时为我州生猪及产品外调提供监测报告服务，确保我州生猪及产品顺利外调，为昌吉州生猪养殖场（户）增收提供技术支撑。确保非洲猪瘟</w:t>
            </w:r>
            <w:r>
              <w:rPr>
                <w:rFonts w:hint="eastAsia" w:ascii="宋体" w:hAnsi="宋体"/>
                <w:sz w:val="16"/>
                <w:lang w:eastAsia="zh-CN"/>
              </w:rPr>
              <w:t>防疫</w:t>
            </w:r>
            <w:r>
              <w:rPr>
                <w:rFonts w:ascii="宋体" w:hAnsi="宋体" w:eastAsia="宋体"/>
                <w:sz w:val="16"/>
              </w:rPr>
              <w:t>不传入我州，保障生猪养殖业健康发展。</w:t>
            </w:r>
          </w:p>
        </w:tc>
      </w:tr>
      <w:tr w14:paraId="01A447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C71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36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70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87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B3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C0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C0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30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07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E32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EE4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5C94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C85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A2C19">
            <w:pPr>
              <w:jc w:val="center"/>
            </w:pPr>
            <w:r>
              <w:rPr>
                <w:rFonts w:ascii="宋体" w:hAnsi="宋体" w:eastAsia="宋体"/>
                <w:sz w:val="16"/>
              </w:rPr>
              <w:t>偏差原因分析及改进措施</w:t>
            </w:r>
          </w:p>
        </w:tc>
      </w:tr>
      <w:tr w14:paraId="24C176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701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3249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005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5123A">
            <w:pPr>
              <w:jc w:val="center"/>
            </w:pPr>
            <w:r>
              <w:rPr>
                <w:rFonts w:ascii="宋体" w:hAnsi="宋体" w:eastAsia="宋体"/>
                <w:sz w:val="16"/>
              </w:rPr>
              <w:t>监测样品数量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E3A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C7B24">
            <w:pPr>
              <w:jc w:val="center"/>
            </w:pPr>
            <w:r>
              <w:rPr>
                <w:rFonts w:ascii="宋体" w:hAnsi="宋体" w:eastAsia="宋体"/>
                <w:sz w:val="16"/>
              </w:rPr>
              <w:t>&gt;=1.5万份次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7225E">
            <w:pPr>
              <w:jc w:val="center"/>
            </w:pPr>
            <w:r>
              <w:rPr>
                <w:rFonts w:ascii="宋体" w:hAnsi="宋体" w:eastAsia="宋体"/>
                <w:sz w:val="16"/>
              </w:rPr>
              <w:t>=1.6354万份次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05EC3">
            <w:pPr>
              <w:jc w:val="center"/>
            </w:pPr>
            <w:r>
              <w:rPr>
                <w:rFonts w:ascii="宋体" w:hAnsi="宋体" w:eastAsia="宋体"/>
                <w:sz w:val="16"/>
              </w:rPr>
              <w:t>109.03%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7529C">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62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3903">
            <w:pPr>
              <w:jc w:val="center"/>
            </w:pPr>
            <w:r>
              <w:rPr>
                <w:rFonts w:ascii="宋体" w:hAnsi="宋体" w:eastAsia="宋体"/>
                <w:sz w:val="16"/>
              </w:rPr>
              <w:t>=2.04万份次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FF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F6E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2476">
            <w:pPr>
              <w:jc w:val="center"/>
            </w:pPr>
            <w:r>
              <w:rPr>
                <w:rFonts w:ascii="宋体" w:hAnsi="宋体" w:eastAsia="宋体"/>
                <w:sz w:val="16"/>
              </w:rPr>
              <w:t>根据非洲猪瘟防控要求，自治区临时增加监测频次，结合我州实际，切实保障生猪养殖安全和调运安全，导致实际监测大于计划监测数。</w:t>
            </w:r>
          </w:p>
        </w:tc>
      </w:tr>
      <w:tr w14:paraId="7B92F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1B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6D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695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3E98">
            <w:pPr>
              <w:jc w:val="center"/>
            </w:pPr>
            <w:r>
              <w:rPr>
                <w:rFonts w:ascii="宋体" w:hAnsi="宋体" w:eastAsia="宋体"/>
                <w:sz w:val="16"/>
              </w:rPr>
              <w:t>全年采样工作次数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118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A6D8">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F1C5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F2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6A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FE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BDB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25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C3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4AD53">
            <w:pPr>
              <w:jc w:val="center"/>
            </w:pPr>
          </w:p>
        </w:tc>
      </w:tr>
      <w:tr w14:paraId="2EAB59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4CB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9C7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742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3D665">
            <w:pPr>
              <w:jc w:val="center"/>
            </w:pPr>
            <w:r>
              <w:rPr>
                <w:rFonts w:ascii="宋体" w:hAnsi="宋体" w:eastAsia="宋体"/>
                <w:sz w:val="16"/>
              </w:rPr>
              <w:t>全年监测任务完成率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8DD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2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1B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C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233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A56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EC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0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21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CA69">
            <w:pPr>
              <w:jc w:val="center"/>
            </w:pPr>
          </w:p>
        </w:tc>
      </w:tr>
      <w:tr w14:paraId="715EC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A4E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5A2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188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541B4">
            <w:pPr>
              <w:jc w:val="center"/>
            </w:pPr>
            <w:r>
              <w:rPr>
                <w:rFonts w:ascii="宋体" w:hAnsi="宋体" w:eastAsia="宋体"/>
                <w:sz w:val="16"/>
              </w:rPr>
              <w:t>财政补助资金使用率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5B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747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14E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A87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C8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0F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E4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FB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B5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879A">
            <w:pPr>
              <w:jc w:val="center"/>
            </w:pPr>
          </w:p>
        </w:tc>
      </w:tr>
      <w:tr w14:paraId="3ADB5F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A6E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B08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019C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09E8E">
            <w:pPr>
              <w:jc w:val="center"/>
            </w:pPr>
            <w:r>
              <w:rPr>
                <w:rFonts w:ascii="宋体" w:hAnsi="宋体" w:eastAsia="宋体"/>
                <w:sz w:val="16"/>
              </w:rPr>
              <w:t>采购监测用试剂盒费用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66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DC9A">
            <w:pPr>
              <w:jc w:val="center"/>
            </w:pPr>
            <w:r>
              <w:rPr>
                <w:rFonts w:ascii="宋体" w:hAnsi="宋体" w:eastAsia="宋体"/>
                <w:sz w:val="16"/>
              </w:rPr>
              <w:t>&lt;=2.2万元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267F0">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FE1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C74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0D4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2FEB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A7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DB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85818">
            <w:pPr>
              <w:jc w:val="center"/>
            </w:pPr>
          </w:p>
        </w:tc>
      </w:tr>
      <w:tr w14:paraId="73DB1A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A61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24C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241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E16C">
            <w:pPr>
              <w:jc w:val="center"/>
            </w:pPr>
            <w:r>
              <w:rPr>
                <w:rFonts w:ascii="宋体" w:hAnsi="宋体" w:eastAsia="宋体"/>
                <w:sz w:val="16"/>
              </w:rPr>
              <w:t>监测采样、实验室运转等工作经费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2E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BAB3">
            <w:pPr>
              <w:jc w:val="center"/>
            </w:pPr>
            <w:r>
              <w:rPr>
                <w:rFonts w:ascii="宋体" w:hAnsi="宋体" w:eastAsia="宋体"/>
                <w:sz w:val="16"/>
              </w:rPr>
              <w:t>&lt;=7.80万元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847A">
            <w:pPr>
              <w:jc w:val="center"/>
            </w:pPr>
            <w:r>
              <w:rPr>
                <w:rFonts w:ascii="宋体" w:hAnsi="宋体" w:eastAsia="宋体"/>
                <w:sz w:val="16"/>
              </w:rPr>
              <w: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DC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AB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B7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8A54">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02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9F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F5B0">
            <w:pPr>
              <w:jc w:val="center"/>
            </w:pPr>
          </w:p>
        </w:tc>
      </w:tr>
      <w:tr w14:paraId="6CF88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17B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CE2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E1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EA7E">
            <w:pPr>
              <w:jc w:val="center"/>
            </w:pPr>
            <w:r>
              <w:rPr>
                <w:rFonts w:ascii="宋体" w:hAnsi="宋体" w:eastAsia="宋体"/>
                <w:sz w:val="16"/>
              </w:rPr>
              <w:t>保障生猪养殖业健康发展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1A8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1863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8D26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EB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19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0C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F12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B4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DD4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E86C5">
            <w:pPr>
              <w:jc w:val="center"/>
            </w:pPr>
          </w:p>
        </w:tc>
      </w:tr>
      <w:tr w14:paraId="236B42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207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36D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07C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F6CE6">
            <w:pPr>
              <w:jc w:val="center"/>
            </w:pPr>
            <w:r>
              <w:rPr>
                <w:rFonts w:ascii="宋体" w:hAnsi="宋体" w:eastAsia="宋体"/>
                <w:sz w:val="16"/>
              </w:rPr>
              <w:t>有无大规模随意抛弃病死猪事件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72B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DE3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589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35D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698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61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B00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8B5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ED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7876">
            <w:pPr>
              <w:jc w:val="center"/>
            </w:pPr>
          </w:p>
        </w:tc>
      </w:tr>
      <w:tr w14:paraId="7EA859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647D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C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B03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F84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38F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6BF8B">
            <w:pPr>
              <w:jc w:val="center"/>
            </w:pPr>
            <w:r>
              <w:rPr>
                <w:rFonts w:ascii="宋体" w:hAnsi="宋体" w:eastAsia="宋体"/>
                <w:sz w:val="16"/>
              </w:rPr>
              <w:t>99.10分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35E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138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2D89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1DD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F2F5F"/>
        </w:tc>
      </w:tr>
    </w:tbl>
    <w:p w14:paraId="7DDAD7E5">
      <w:r>
        <w:br w:type="page"/>
      </w:r>
    </w:p>
    <w:p w14:paraId="5EE383DF">
      <w:pPr>
        <w:spacing w:line="640" w:lineRule="exact"/>
        <w:ind w:firstLine="640"/>
        <w:jc w:val="both"/>
        <w:outlineLvl w:val="2"/>
      </w:pPr>
      <w:r>
        <w:rPr>
          <w:rFonts w:ascii="黑体" w:hAnsi="黑体" w:eastAsia="黑体"/>
          <w:sz w:val="32"/>
        </w:rPr>
        <w:t>十二、其他需说明的事项</w:t>
      </w:r>
    </w:p>
    <w:p w14:paraId="396A53D3">
      <w:pPr>
        <w:spacing w:line="580" w:lineRule="exact"/>
        <w:ind w:firstLine="640"/>
        <w:jc w:val="both"/>
      </w:pPr>
      <w:r>
        <w:rPr>
          <w:rFonts w:ascii="仿宋_GB2312" w:hAnsi="仿宋_GB2312" w:eastAsia="仿宋_GB2312"/>
          <w:b w:val="0"/>
          <w:sz w:val="32"/>
        </w:rPr>
        <w:t>本年本单位SM项目2个，全年预算数9.19万元，全年执行数9.19万元。</w:t>
      </w:r>
    </w:p>
    <w:p w14:paraId="26B9AD23">
      <w:r>
        <w:br w:type="page"/>
      </w:r>
    </w:p>
    <w:p w14:paraId="02AFD389">
      <w:pPr>
        <w:spacing w:line="240" w:lineRule="auto"/>
        <w:jc w:val="center"/>
        <w:outlineLvl w:val="1"/>
      </w:pPr>
      <w:r>
        <w:rPr>
          <w:rFonts w:ascii="黑体" w:hAnsi="黑体" w:eastAsia="黑体"/>
          <w:sz w:val="32"/>
        </w:rPr>
        <w:t>第三部分 专业名词解释</w:t>
      </w:r>
    </w:p>
    <w:p w14:paraId="6C7BBD5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A7D459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E84B85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C3038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C8B43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92369B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A8E1AE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2E7A33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B9666C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962B22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24AE4E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8B329C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1716D6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87AF50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EBCFCF9">
      <w:r>
        <w:br w:type="page"/>
      </w:r>
    </w:p>
    <w:p w14:paraId="73DF39E0">
      <w:pPr>
        <w:spacing w:line="240" w:lineRule="auto"/>
        <w:jc w:val="center"/>
        <w:outlineLvl w:val="1"/>
      </w:pPr>
      <w:r>
        <w:rPr>
          <w:rFonts w:ascii="黑体" w:hAnsi="黑体" w:eastAsia="黑体"/>
          <w:sz w:val="32"/>
        </w:rPr>
        <w:t>第四部分 部门决算报表（见附表）</w:t>
      </w:r>
    </w:p>
    <w:p w14:paraId="6CCC2FBE">
      <w:pPr>
        <w:spacing w:line="240" w:lineRule="auto"/>
        <w:ind w:firstLine="640"/>
        <w:jc w:val="both"/>
      </w:pPr>
      <w:r>
        <w:rPr>
          <w:rFonts w:ascii="仿宋_GB2312" w:hAnsi="仿宋_GB2312" w:eastAsia="仿宋_GB2312"/>
          <w:b w:val="0"/>
          <w:sz w:val="32"/>
        </w:rPr>
        <w:t>一、《收入支出决算总表》</w:t>
      </w:r>
    </w:p>
    <w:p w14:paraId="3E1E4387">
      <w:pPr>
        <w:spacing w:line="240" w:lineRule="auto"/>
        <w:ind w:firstLine="640"/>
        <w:jc w:val="both"/>
      </w:pPr>
      <w:r>
        <w:rPr>
          <w:rFonts w:ascii="仿宋_GB2312" w:hAnsi="仿宋_GB2312" w:eastAsia="仿宋_GB2312"/>
          <w:b w:val="0"/>
          <w:sz w:val="32"/>
        </w:rPr>
        <w:t>二、《收入决算表》</w:t>
      </w:r>
    </w:p>
    <w:p w14:paraId="7D4581A3">
      <w:pPr>
        <w:spacing w:line="240" w:lineRule="auto"/>
        <w:ind w:firstLine="640"/>
        <w:jc w:val="both"/>
      </w:pPr>
      <w:r>
        <w:rPr>
          <w:rFonts w:ascii="仿宋_GB2312" w:hAnsi="仿宋_GB2312" w:eastAsia="仿宋_GB2312"/>
          <w:b w:val="0"/>
          <w:sz w:val="32"/>
        </w:rPr>
        <w:t>三、《支出决算表》</w:t>
      </w:r>
    </w:p>
    <w:p w14:paraId="3C96E7E1">
      <w:pPr>
        <w:spacing w:line="240" w:lineRule="auto"/>
        <w:ind w:firstLine="640"/>
        <w:jc w:val="both"/>
      </w:pPr>
      <w:r>
        <w:rPr>
          <w:rFonts w:ascii="仿宋_GB2312" w:hAnsi="仿宋_GB2312" w:eastAsia="仿宋_GB2312"/>
          <w:b w:val="0"/>
          <w:sz w:val="32"/>
        </w:rPr>
        <w:t>四、《财政拨款收入支出决算总表》</w:t>
      </w:r>
    </w:p>
    <w:p w14:paraId="40B72883">
      <w:pPr>
        <w:spacing w:line="240" w:lineRule="auto"/>
        <w:ind w:firstLine="640"/>
        <w:jc w:val="both"/>
      </w:pPr>
      <w:r>
        <w:rPr>
          <w:rFonts w:ascii="仿宋_GB2312" w:hAnsi="仿宋_GB2312" w:eastAsia="仿宋_GB2312"/>
          <w:b w:val="0"/>
          <w:sz w:val="32"/>
        </w:rPr>
        <w:t>五、《一般公共预算财政拨款支出决算表》</w:t>
      </w:r>
    </w:p>
    <w:p w14:paraId="587F51E6">
      <w:pPr>
        <w:spacing w:line="240" w:lineRule="auto"/>
        <w:ind w:firstLine="640"/>
        <w:jc w:val="both"/>
      </w:pPr>
      <w:r>
        <w:rPr>
          <w:rFonts w:ascii="仿宋_GB2312" w:hAnsi="仿宋_GB2312" w:eastAsia="仿宋_GB2312"/>
          <w:b w:val="0"/>
          <w:sz w:val="32"/>
        </w:rPr>
        <w:t>六、《一般公共预算财政拨款基本支出决算表》</w:t>
      </w:r>
    </w:p>
    <w:p w14:paraId="61963363">
      <w:pPr>
        <w:spacing w:line="240" w:lineRule="auto"/>
        <w:ind w:firstLine="640"/>
        <w:jc w:val="both"/>
      </w:pPr>
      <w:r>
        <w:rPr>
          <w:rFonts w:ascii="仿宋_GB2312" w:hAnsi="仿宋_GB2312" w:eastAsia="仿宋_GB2312"/>
          <w:b w:val="0"/>
          <w:sz w:val="32"/>
        </w:rPr>
        <w:t>七、《政府性基金预算财政拨款收入支出决算表》</w:t>
      </w:r>
    </w:p>
    <w:p w14:paraId="6065F3D8">
      <w:pPr>
        <w:spacing w:line="240" w:lineRule="auto"/>
        <w:ind w:firstLine="640"/>
        <w:jc w:val="both"/>
      </w:pPr>
      <w:r>
        <w:rPr>
          <w:rFonts w:ascii="仿宋_GB2312" w:hAnsi="仿宋_GB2312" w:eastAsia="仿宋_GB2312"/>
          <w:b w:val="0"/>
          <w:sz w:val="32"/>
        </w:rPr>
        <w:t>八、《国有资本经营预算财政拨款收入支出决算表》</w:t>
      </w:r>
    </w:p>
    <w:p w14:paraId="612B802C">
      <w:pPr>
        <w:spacing w:line="240" w:lineRule="auto"/>
        <w:ind w:firstLine="640"/>
        <w:jc w:val="both"/>
      </w:pPr>
      <w:r>
        <w:rPr>
          <w:rFonts w:ascii="仿宋_GB2312" w:hAnsi="仿宋_GB2312" w:eastAsia="仿宋_GB2312"/>
          <w:b w:val="0"/>
          <w:sz w:val="32"/>
        </w:rPr>
        <w:t>九、《财政拨款“三公”经费支出决算表》</w:t>
      </w:r>
    </w:p>
    <w:p w14:paraId="0E49D9FD">
      <w:pPr>
        <w:spacing w:line="240" w:lineRule="auto"/>
        <w:ind w:firstLine="640"/>
        <w:jc w:val="both"/>
      </w:pPr>
    </w:p>
    <w:p w14:paraId="7909A4D9">
      <w:pPr>
        <w:spacing w:line="240" w:lineRule="auto"/>
        <w:ind w:firstLine="640"/>
        <w:jc w:val="both"/>
      </w:pPr>
    </w:p>
    <w:p w14:paraId="07E25318">
      <w:pPr>
        <w:spacing w:line="240" w:lineRule="auto"/>
        <w:ind w:firstLine="640"/>
        <w:jc w:val="both"/>
      </w:pPr>
    </w:p>
    <w:p w14:paraId="0FD4BA53">
      <w:pPr>
        <w:spacing w:line="240" w:lineRule="auto"/>
        <w:ind w:firstLine="640"/>
        <w:jc w:val="both"/>
      </w:pPr>
    </w:p>
    <w:p w14:paraId="4293CF2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701C0"/>
    <w:rsid w:val="62DD7D21"/>
    <w:rsid w:val="65D97752"/>
    <w:rsid w:val="664C500C"/>
    <w:rsid w:val="67D111AB"/>
    <w:rsid w:val="68DB0208"/>
    <w:rsid w:val="68DF36D5"/>
    <w:rsid w:val="69846A0E"/>
    <w:rsid w:val="69AD798C"/>
    <w:rsid w:val="6A942FD6"/>
    <w:rsid w:val="6B68175F"/>
    <w:rsid w:val="6B8B5C99"/>
    <w:rsid w:val="6CA7198F"/>
    <w:rsid w:val="6D8919A8"/>
    <w:rsid w:val="6DD73A53"/>
    <w:rsid w:val="6E0F7A08"/>
    <w:rsid w:val="6E801ABC"/>
    <w:rsid w:val="6EF17918"/>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6351</Words>
  <Characters>7267</Characters>
  <Lines>0</Lines>
  <Paragraphs>0</Paragraphs>
  <TotalTime>23</TotalTime>
  <ScaleCrop>false</ScaleCrop>
  <LinksUpToDate>false</LinksUpToDate>
  <CharactersWithSpaces>7275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2025-10-15T03:42:16Z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