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昌吉回族自治州第一中学2024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C010E5C">
      <w:r>
        <w:br w:type="page"/>
      </w:r>
    </w:p>
    <w:p w14:paraId="7A609BAA">
      <w:pPr>
        <w:spacing w:line="640" w:lineRule="exact"/>
        <w:jc w:val="center"/>
        <w:outlineLvl w:val="1"/>
      </w:pPr>
      <w:r>
        <w:rPr>
          <w:rFonts w:ascii="黑体" w:hAnsi="黑体" w:eastAsia="黑体"/>
          <w:sz w:val="32"/>
        </w:rPr>
        <w:t>第一部分 单位概况</w:t>
      </w:r>
    </w:p>
    <w:p w14:paraId="52275EB9">
      <w:pPr>
        <w:spacing w:line="640" w:lineRule="exact"/>
        <w:ind w:firstLine="640"/>
        <w:jc w:val="both"/>
        <w:outlineLvl w:val="2"/>
      </w:pPr>
      <w:r>
        <w:rPr>
          <w:rFonts w:ascii="黑体" w:hAnsi="黑体" w:eastAsia="黑体"/>
          <w:sz w:val="32"/>
        </w:rPr>
        <w:t>一、主要职能</w:t>
      </w:r>
    </w:p>
    <w:p w14:paraId="78B0AC17">
      <w:pPr>
        <w:spacing w:line="580" w:lineRule="exact"/>
        <w:ind w:firstLine="640"/>
        <w:jc w:val="both"/>
      </w:pPr>
      <w:r>
        <w:rPr>
          <w:rFonts w:ascii="仿宋_GB2312" w:hAnsi="仿宋_GB2312" w:eastAsia="仿宋_GB2312"/>
          <w:sz w:val="32"/>
        </w:rPr>
        <w:t>昌吉州第一中学是一所完全中学，主要实施初、高中学历教育，坚持社会主义办学方向，以促进基础教育发展</w:t>
      </w:r>
      <w:r>
        <w:rPr>
          <w:rFonts w:hint="eastAsia" w:ascii="仿宋_GB2312" w:hAnsi="仿宋_GB2312" w:eastAsia="仿宋_GB2312"/>
          <w:sz w:val="32"/>
          <w:lang w:eastAsia="zh-CN"/>
        </w:rPr>
        <w:t>，以</w:t>
      </w:r>
      <w:r>
        <w:rPr>
          <w:rFonts w:ascii="仿宋_GB2312" w:hAnsi="仿宋_GB2312" w:eastAsia="仿宋_GB2312"/>
          <w:sz w:val="32"/>
        </w:rPr>
        <w:t>全面贯彻党的教育方针、深化教育改革、转变教育观念为目的，坚持“取信于学生、取信于家长、取信于社会”的办学理念。</w:t>
      </w:r>
    </w:p>
    <w:p w14:paraId="02BED527">
      <w:pPr>
        <w:spacing w:line="640" w:lineRule="exact"/>
        <w:ind w:firstLine="640"/>
        <w:jc w:val="both"/>
        <w:outlineLvl w:val="2"/>
      </w:pPr>
      <w:r>
        <w:rPr>
          <w:rFonts w:ascii="黑体" w:hAnsi="黑体" w:eastAsia="黑体"/>
          <w:sz w:val="32"/>
        </w:rPr>
        <w:t>二、机构设置及人员情况</w:t>
      </w:r>
    </w:p>
    <w:p w14:paraId="24FB6648">
      <w:pPr>
        <w:spacing w:line="580" w:lineRule="exact"/>
        <w:ind w:firstLine="640"/>
        <w:jc w:val="both"/>
      </w:pPr>
      <w:r>
        <w:rPr>
          <w:rFonts w:ascii="仿宋_GB2312" w:hAnsi="仿宋_GB2312" w:eastAsia="仿宋_GB2312"/>
          <w:sz w:val="32"/>
        </w:rPr>
        <w:t>昌吉回族自治州第一中学2024年度，实有人数487人，其中：在职人员302人，减少3人；离休人员0人，增加0人；退休人员185人,增加10人。</w:t>
      </w:r>
    </w:p>
    <w:p w14:paraId="1A0F16D2">
      <w:pPr>
        <w:spacing w:line="580" w:lineRule="exact"/>
        <w:ind w:firstLine="640"/>
        <w:jc w:val="both"/>
      </w:pPr>
      <w:r>
        <w:rPr>
          <w:rFonts w:ascii="仿宋_GB2312" w:hAnsi="仿宋_GB2312" w:eastAsia="仿宋_GB2312"/>
          <w:sz w:val="32"/>
        </w:rPr>
        <w:t>昌吉回族自治州第一中学无下属预算单位，下设9个科室，分别是：办公室（党办校办合署办公）、政教处、教务处、总务处、教研中心、保卫科、学生管理科、信息办、团委办。</w:t>
      </w:r>
    </w:p>
    <w:p w14:paraId="2ECF853C">
      <w:r>
        <w:br w:type="page"/>
      </w:r>
    </w:p>
    <w:p w14:paraId="4ED46BD0">
      <w:pPr>
        <w:spacing w:line="240" w:lineRule="auto"/>
        <w:jc w:val="center"/>
        <w:outlineLvl w:val="1"/>
      </w:pPr>
      <w:r>
        <w:rPr>
          <w:rFonts w:ascii="黑体" w:hAnsi="黑体" w:eastAsia="黑体"/>
          <w:sz w:val="32"/>
        </w:rPr>
        <w:t>第二部分 部门决算情况说明</w:t>
      </w:r>
    </w:p>
    <w:p w14:paraId="55D2B1DB">
      <w:pPr>
        <w:spacing w:line="640" w:lineRule="exact"/>
        <w:ind w:firstLine="640"/>
        <w:jc w:val="both"/>
        <w:outlineLvl w:val="2"/>
      </w:pPr>
      <w:r>
        <w:rPr>
          <w:rFonts w:ascii="黑体" w:hAnsi="黑体" w:eastAsia="黑体"/>
          <w:sz w:val="32"/>
        </w:rPr>
        <w:t>一、收入支出决算总体情况说明</w:t>
      </w:r>
    </w:p>
    <w:p w14:paraId="33C52917">
      <w:pPr>
        <w:spacing w:line="580" w:lineRule="exact"/>
        <w:ind w:firstLine="640"/>
        <w:jc w:val="both"/>
      </w:pPr>
      <w:r>
        <w:rPr>
          <w:rFonts w:ascii="仿宋_GB2312" w:hAnsi="仿宋_GB2312" w:eastAsia="仿宋_GB2312"/>
          <w:b/>
          <w:sz w:val="32"/>
        </w:rPr>
        <w:t>2024年度收入总计11,295.32万元，</w:t>
      </w:r>
      <w:r>
        <w:rPr>
          <w:rFonts w:ascii="仿宋_GB2312" w:hAnsi="仿宋_GB2312" w:eastAsia="仿宋_GB2312"/>
          <w:b w:val="0"/>
          <w:sz w:val="32"/>
        </w:rPr>
        <w:t>其中：本年收入合计11,196.11万元，使用非财政拨款结余（含专用结余）0.00万元，年初结转和结余99.21万元。</w:t>
      </w:r>
    </w:p>
    <w:p w14:paraId="644A9230">
      <w:pPr>
        <w:spacing w:line="580" w:lineRule="exact"/>
        <w:ind w:firstLine="640"/>
        <w:jc w:val="both"/>
      </w:pPr>
      <w:r>
        <w:rPr>
          <w:rFonts w:ascii="仿宋_GB2312" w:hAnsi="仿宋_GB2312" w:eastAsia="仿宋_GB2312"/>
          <w:b/>
          <w:sz w:val="32"/>
        </w:rPr>
        <w:t>2024年度支出总计11,295.32万元，</w:t>
      </w:r>
      <w:r>
        <w:rPr>
          <w:rFonts w:ascii="仿宋_GB2312" w:hAnsi="仿宋_GB2312" w:eastAsia="仿宋_GB2312"/>
          <w:b w:val="0"/>
          <w:sz w:val="32"/>
        </w:rPr>
        <w:t>其中：本年支出合计11,153.19万元，结余分配0.00万元，年末结转和结余142.14万元。</w:t>
      </w:r>
    </w:p>
    <w:p w14:paraId="6852BEF6">
      <w:pPr>
        <w:spacing w:line="580" w:lineRule="exact"/>
        <w:ind w:firstLine="640"/>
        <w:jc w:val="both"/>
      </w:pPr>
      <w:r>
        <w:rPr>
          <w:rFonts w:ascii="仿宋_GB2312" w:hAnsi="仿宋_GB2312" w:eastAsia="仿宋_GB2312"/>
          <w:b w:val="0"/>
          <w:sz w:val="32"/>
        </w:rPr>
        <w:t>收入支出总体与上年相比，增加2,415.89万元，增长27.21%，主要原因是：本年度增加新校区建设项目资金（校园文化设计经费、各功能室装修经费、创客教室及配套设备经费等）。</w:t>
      </w:r>
    </w:p>
    <w:p w14:paraId="0CD72685">
      <w:pPr>
        <w:spacing w:line="640" w:lineRule="exact"/>
        <w:ind w:firstLine="640"/>
        <w:jc w:val="both"/>
        <w:outlineLvl w:val="2"/>
      </w:pPr>
      <w:r>
        <w:rPr>
          <w:rFonts w:ascii="黑体" w:hAnsi="黑体" w:eastAsia="黑体"/>
          <w:sz w:val="32"/>
        </w:rPr>
        <w:t>二、收入决算情况说明</w:t>
      </w:r>
    </w:p>
    <w:p w14:paraId="1EC7131F">
      <w:pPr>
        <w:spacing w:line="580" w:lineRule="exact"/>
        <w:ind w:firstLine="640"/>
        <w:jc w:val="both"/>
      </w:pPr>
      <w:r>
        <w:rPr>
          <w:rFonts w:ascii="仿宋_GB2312" w:hAnsi="仿宋_GB2312" w:eastAsia="仿宋_GB2312"/>
          <w:b/>
          <w:sz w:val="32"/>
        </w:rPr>
        <w:t>本年收入11,196.11万元，</w:t>
      </w:r>
      <w:r>
        <w:rPr>
          <w:rFonts w:ascii="仿宋_GB2312" w:hAnsi="仿宋_GB2312" w:eastAsia="仿宋_GB2312"/>
          <w:b w:val="0"/>
          <w:sz w:val="32"/>
        </w:rPr>
        <w:t>其中：财政拨款收入10,591.59万元，占94.60%；上级补助收入0.00万元，占0.00%；事业收入286.50万元，占2.56%；经营收入0.00万元，占0.00%；附属单位上缴收入0.00万元，占0.00%；其他收入318.02万元，占2.84%。</w:t>
      </w:r>
    </w:p>
    <w:p w14:paraId="34722A18">
      <w:pPr>
        <w:spacing w:line="640" w:lineRule="exact"/>
        <w:ind w:firstLine="640"/>
        <w:jc w:val="both"/>
        <w:outlineLvl w:val="2"/>
      </w:pPr>
      <w:r>
        <w:rPr>
          <w:rFonts w:ascii="黑体" w:hAnsi="黑体" w:eastAsia="黑体"/>
          <w:sz w:val="32"/>
        </w:rPr>
        <w:t>三、支出决算情况说明</w:t>
      </w:r>
    </w:p>
    <w:p w14:paraId="5BAAE67F">
      <w:pPr>
        <w:spacing w:line="580" w:lineRule="exact"/>
        <w:ind w:firstLine="640"/>
        <w:jc w:val="both"/>
      </w:pPr>
      <w:r>
        <w:rPr>
          <w:rFonts w:ascii="仿宋_GB2312" w:hAnsi="仿宋_GB2312" w:eastAsia="仿宋_GB2312"/>
          <w:b/>
          <w:sz w:val="32"/>
        </w:rPr>
        <w:t>本年支出11,153.19万元，</w:t>
      </w:r>
      <w:r>
        <w:rPr>
          <w:rFonts w:ascii="仿宋_GB2312" w:hAnsi="仿宋_GB2312" w:eastAsia="仿宋_GB2312"/>
          <w:b w:val="0"/>
          <w:sz w:val="32"/>
        </w:rPr>
        <w:t>其中：基本支出7,361.85万元，占66.01%；项目支出3,791.34万元，占33.99%；上缴上级支出0.00万元，占0.00%；经营支出0.00万元，占0.00%；对附属单位补助支出0.00万元，占0.00%。</w:t>
      </w:r>
    </w:p>
    <w:p w14:paraId="6CA1AC4C">
      <w:pPr>
        <w:spacing w:line="640" w:lineRule="exact"/>
        <w:ind w:firstLine="640"/>
        <w:jc w:val="both"/>
        <w:outlineLvl w:val="2"/>
      </w:pPr>
      <w:r>
        <w:rPr>
          <w:rFonts w:ascii="黑体" w:hAnsi="黑体" w:eastAsia="黑体"/>
          <w:sz w:val="32"/>
        </w:rPr>
        <w:t>四、财政拨款收入支出决算总体情况说明</w:t>
      </w:r>
    </w:p>
    <w:p w14:paraId="544EFF24">
      <w:pPr>
        <w:spacing w:line="580" w:lineRule="exact"/>
        <w:ind w:firstLine="640"/>
        <w:jc w:val="both"/>
      </w:pPr>
      <w:r>
        <w:rPr>
          <w:rFonts w:ascii="仿宋_GB2312" w:hAnsi="仿宋_GB2312" w:eastAsia="仿宋_GB2312"/>
          <w:b/>
          <w:sz w:val="32"/>
        </w:rPr>
        <w:t>2024年度财政拨款收入总计10,591.59万元，</w:t>
      </w:r>
      <w:r>
        <w:rPr>
          <w:rFonts w:ascii="仿宋_GB2312" w:hAnsi="仿宋_GB2312" w:eastAsia="仿宋_GB2312"/>
          <w:b w:val="0"/>
          <w:sz w:val="32"/>
        </w:rPr>
        <w:t>其中：年初财政拨款结转和结余0.00万元，本年财政拨款收入10,591.59万元。</w:t>
      </w:r>
      <w:r>
        <w:rPr>
          <w:rFonts w:ascii="仿宋_GB2312" w:hAnsi="仿宋_GB2312" w:eastAsia="仿宋_GB2312"/>
          <w:b/>
          <w:sz w:val="32"/>
        </w:rPr>
        <w:t>财政拨款支出总计10,591.59万元，</w:t>
      </w:r>
      <w:r>
        <w:rPr>
          <w:rFonts w:ascii="仿宋_GB2312" w:hAnsi="仿宋_GB2312" w:eastAsia="仿宋_GB2312"/>
          <w:b w:val="0"/>
          <w:sz w:val="32"/>
        </w:rPr>
        <w:t>其中：年末财政拨款结转和结余0.00万元，本年财政拨款支出10,591.59万元。</w:t>
      </w:r>
    </w:p>
    <w:p w14:paraId="4EFAFFA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增加2,329.09万元，增长28.19%，主要原因是：本年度增加新校区建设项目资金（校园文化设计经费、各功能室装修经费、创客教室及配套设备经费等）。</w:t>
      </w:r>
      <w:r>
        <w:rPr>
          <w:rFonts w:ascii="仿宋_GB2312" w:hAnsi="仿宋_GB2312" w:eastAsia="仿宋_GB2312"/>
          <w:b/>
          <w:sz w:val="32"/>
        </w:rPr>
        <w:t>与年初预算相比，</w:t>
      </w:r>
      <w:r>
        <w:rPr>
          <w:rFonts w:ascii="仿宋_GB2312" w:hAnsi="仿宋_GB2312" w:eastAsia="仿宋_GB2312"/>
          <w:b w:val="0"/>
          <w:sz w:val="32"/>
        </w:rPr>
        <w:t>年初预算数7,566.54万元，决算数10,591.59万元，预决算差异率39.98%，主要原因是：年中追加新校区建设项目资金（校园文化设计经费、各功能室装修经费、创客教室及配套设备经费等），导致预决算存在差异。</w:t>
      </w:r>
    </w:p>
    <w:p w14:paraId="39BD8904">
      <w:pPr>
        <w:spacing w:line="640" w:lineRule="exact"/>
        <w:ind w:firstLine="640"/>
        <w:jc w:val="both"/>
        <w:outlineLvl w:val="2"/>
      </w:pPr>
      <w:r>
        <w:rPr>
          <w:rFonts w:ascii="黑体" w:hAnsi="黑体" w:eastAsia="黑体"/>
          <w:sz w:val="32"/>
        </w:rPr>
        <w:t>五、一般公共预算财政拨款支出决算情况说明</w:t>
      </w:r>
    </w:p>
    <w:p w14:paraId="17FEAA12">
      <w:pPr>
        <w:spacing w:line="640" w:lineRule="exact"/>
        <w:ind w:firstLine="640"/>
        <w:jc w:val="both"/>
        <w:outlineLvl w:val="3"/>
      </w:pPr>
      <w:r>
        <w:rPr>
          <w:rFonts w:ascii="楷体_GB2312" w:hAnsi="楷体_GB2312" w:eastAsia="楷体_GB2312"/>
          <w:b/>
          <w:sz w:val="32"/>
        </w:rPr>
        <w:t>（一）一般公共预算财政拨款支出决算总体情况</w:t>
      </w:r>
    </w:p>
    <w:p w14:paraId="4D4C44AE">
      <w:pPr>
        <w:spacing w:line="580" w:lineRule="exact"/>
        <w:ind w:firstLine="640"/>
        <w:jc w:val="both"/>
      </w:pPr>
      <w:r>
        <w:rPr>
          <w:rFonts w:ascii="仿宋_GB2312" w:hAnsi="仿宋_GB2312" w:eastAsia="仿宋_GB2312"/>
          <w:b/>
          <w:sz w:val="32"/>
        </w:rPr>
        <w:t>2024年度一般公共预算财政拨款支出10,565.14万元，</w:t>
      </w:r>
      <w:r>
        <w:rPr>
          <w:rFonts w:ascii="仿宋_GB2312" w:hAnsi="仿宋_GB2312" w:eastAsia="仿宋_GB2312"/>
          <w:b w:val="0"/>
          <w:sz w:val="32"/>
        </w:rPr>
        <w:t>占本年支出合计的94.73%。</w:t>
      </w:r>
      <w:r>
        <w:rPr>
          <w:rFonts w:ascii="仿宋_GB2312" w:hAnsi="仿宋_GB2312" w:eastAsia="仿宋_GB2312"/>
          <w:b/>
          <w:sz w:val="32"/>
        </w:rPr>
        <w:t>与上年相比，</w:t>
      </w:r>
      <w:r>
        <w:rPr>
          <w:rFonts w:ascii="仿宋_GB2312" w:hAnsi="仿宋_GB2312" w:eastAsia="仿宋_GB2312"/>
          <w:b w:val="0"/>
          <w:sz w:val="32"/>
        </w:rPr>
        <w:t>增加2,321.23万元，增长28.16%，主要原因是：本年度增加新校区建设项目资金（校园文化设计经费、各功能室装修经费、创客教室及配套设备经费等）。</w:t>
      </w:r>
      <w:r>
        <w:rPr>
          <w:rFonts w:ascii="仿宋_GB2312" w:hAnsi="仿宋_GB2312" w:eastAsia="仿宋_GB2312"/>
          <w:b/>
          <w:sz w:val="32"/>
        </w:rPr>
        <w:t>与年初预算相比,</w:t>
      </w:r>
      <w:r>
        <w:rPr>
          <w:rFonts w:ascii="仿宋_GB2312" w:hAnsi="仿宋_GB2312" w:eastAsia="仿宋_GB2312"/>
          <w:b w:val="0"/>
          <w:sz w:val="32"/>
        </w:rPr>
        <w:t>年初预算数7,554.54万元，决算数10,565.14万元，预决算差异率39.85%，主要原因是：年中追加新校区建设项目资金（校园文化设计经费、各功能室装修经费、创客教室及配套设备经费等），导致预决算存在差异。</w:t>
      </w:r>
    </w:p>
    <w:p w14:paraId="17B491E7">
      <w:pPr>
        <w:spacing w:line="640" w:lineRule="exact"/>
        <w:ind w:firstLine="640"/>
        <w:jc w:val="both"/>
        <w:outlineLvl w:val="3"/>
      </w:pPr>
      <w:r>
        <w:rPr>
          <w:rFonts w:ascii="楷体_GB2312" w:hAnsi="楷体_GB2312" w:eastAsia="楷体_GB2312"/>
          <w:b/>
          <w:sz w:val="32"/>
        </w:rPr>
        <w:t>（二）一般公共预算财政拨款支出决算结构情况</w:t>
      </w:r>
    </w:p>
    <w:p w14:paraId="31B58DBB">
      <w:pPr>
        <w:spacing w:line="580" w:lineRule="exact"/>
        <w:ind w:firstLine="640"/>
        <w:jc w:val="both"/>
      </w:pPr>
      <w:r>
        <w:rPr>
          <w:rFonts w:ascii="仿宋_GB2312" w:hAnsi="仿宋_GB2312" w:eastAsia="仿宋_GB2312"/>
          <w:b w:val="0"/>
          <w:sz w:val="32"/>
        </w:rPr>
        <w:t>1.教育支出(类)8,022.79万元,占75.94%。</w:t>
      </w:r>
    </w:p>
    <w:p w14:paraId="4BF743DB">
      <w:pPr>
        <w:spacing w:line="580" w:lineRule="exact"/>
        <w:ind w:firstLine="640"/>
        <w:jc w:val="both"/>
      </w:pPr>
      <w:r>
        <w:rPr>
          <w:rFonts w:ascii="仿宋_GB2312" w:hAnsi="仿宋_GB2312" w:eastAsia="仿宋_GB2312"/>
          <w:b w:val="0"/>
          <w:sz w:val="32"/>
        </w:rPr>
        <w:t>2.科学技术支出(类)2,542.35万元,占24.06%。</w:t>
      </w:r>
    </w:p>
    <w:p w14:paraId="27C527CC">
      <w:pPr>
        <w:spacing w:line="640" w:lineRule="exact"/>
        <w:ind w:firstLine="640"/>
        <w:jc w:val="both"/>
        <w:outlineLvl w:val="3"/>
      </w:pPr>
      <w:r>
        <w:rPr>
          <w:rFonts w:ascii="楷体_GB2312" w:hAnsi="楷体_GB2312" w:eastAsia="楷体_GB2312"/>
          <w:b/>
          <w:sz w:val="32"/>
        </w:rPr>
        <w:t>（三）一般公共预算财政拨款支出决算具体情况</w:t>
      </w:r>
    </w:p>
    <w:p w14:paraId="6BCCBE95">
      <w:pPr>
        <w:spacing w:line="580" w:lineRule="exact"/>
        <w:ind w:firstLine="640"/>
        <w:jc w:val="both"/>
      </w:pPr>
      <w:r>
        <w:rPr>
          <w:rFonts w:ascii="仿宋_GB2312" w:hAnsi="仿宋_GB2312" w:eastAsia="仿宋_GB2312"/>
          <w:b w:val="0"/>
          <w:sz w:val="32"/>
        </w:rPr>
        <w:t>1.教育支出(类)教育管理事务(款)一般行政管理事务(项):支出决算数为0.00万元，比上年决算减少0.30万元，下降100.00%,主要原因是：本年度减少“大思政课”项目经费。</w:t>
      </w:r>
    </w:p>
    <w:p w14:paraId="489D9BED">
      <w:pPr>
        <w:spacing w:line="580" w:lineRule="exact"/>
        <w:ind w:firstLine="640"/>
        <w:jc w:val="both"/>
      </w:pPr>
      <w:r>
        <w:rPr>
          <w:rFonts w:ascii="仿宋_GB2312" w:hAnsi="仿宋_GB2312" w:eastAsia="仿宋_GB2312"/>
          <w:b w:val="0"/>
          <w:sz w:val="32"/>
        </w:rPr>
        <w:t>2.教育支出(类)普通教育(款)初中教育(项):支出决算数为3,408.46万元，比上年决算减少265.57万元，下降7.23%,主要原因是：本年度减少校园环境提升项目资金。</w:t>
      </w:r>
    </w:p>
    <w:p w14:paraId="2DC550AE">
      <w:pPr>
        <w:spacing w:line="580" w:lineRule="exact"/>
        <w:ind w:firstLine="640"/>
        <w:jc w:val="both"/>
      </w:pPr>
      <w:r>
        <w:rPr>
          <w:rFonts w:ascii="仿宋_GB2312" w:hAnsi="仿宋_GB2312" w:eastAsia="仿宋_GB2312"/>
          <w:b w:val="0"/>
          <w:sz w:val="32"/>
        </w:rPr>
        <w:t>3.教育支出(类)普通教育(款)高中教育(项):支出决算数为4,614.33万元，比上年决算增加234.41万元，增长5.35%,主要原因是：本年度在职人员工资调增，相关人员经费增加；本年增加初高中学校心理辅导室装备器材购置经费、教育系统州级人才工作室和庭州名师育才专项行动经费。</w:t>
      </w:r>
    </w:p>
    <w:p w14:paraId="5AC05B0C">
      <w:pPr>
        <w:spacing w:line="580" w:lineRule="exact"/>
        <w:ind w:firstLine="640"/>
        <w:jc w:val="both"/>
      </w:pPr>
      <w:r>
        <w:rPr>
          <w:rFonts w:ascii="仿宋_GB2312" w:hAnsi="仿宋_GB2312" w:eastAsia="仿宋_GB2312"/>
          <w:b w:val="0"/>
          <w:sz w:val="32"/>
        </w:rPr>
        <w:t>4.教育支出(类)教育费附加安排的支出(款)城市中小学校舍建设(项):支出决算数为0.00万元，比上年决算减少149.36万元，下降100.00%,主要原因是：本年度减少文体中心建设工程项目经费。</w:t>
      </w:r>
    </w:p>
    <w:p w14:paraId="4BC2439F">
      <w:pPr>
        <w:spacing w:line="580" w:lineRule="exact"/>
        <w:ind w:firstLine="640"/>
        <w:jc w:val="both"/>
      </w:pPr>
      <w:r>
        <w:rPr>
          <w:rFonts w:ascii="仿宋_GB2312" w:hAnsi="仿宋_GB2312" w:eastAsia="仿宋_GB2312"/>
          <w:b w:val="0"/>
          <w:sz w:val="32"/>
        </w:rPr>
        <w:t>5.教育支出(类)教育费附加安排的支出(款)城市中小学教学设施(项):支出决算数为0.00万元，比上年决算减少40.31万元，下降100.00%,主要原因是：本年度减少昌吉州教育附加专项经费（基础设施建设经费、教育教学建设经费）。</w:t>
      </w:r>
    </w:p>
    <w:p w14:paraId="71007E15">
      <w:pPr>
        <w:spacing w:line="580" w:lineRule="exact"/>
        <w:ind w:firstLine="640"/>
        <w:jc w:val="both"/>
      </w:pPr>
      <w:r>
        <w:rPr>
          <w:rFonts w:ascii="仿宋_GB2312" w:hAnsi="仿宋_GB2312" w:eastAsia="仿宋_GB2312"/>
          <w:b w:val="0"/>
          <w:sz w:val="32"/>
        </w:rPr>
        <w:t>6.科学技术支出(类)技术研究与开发(款)科技成果转化与扩散(项):支出决算数为2,542.35万元，比上年决算增加2,542.35万元，增长100.00%,主要原因是：本年度增加新校区建设项目资金（校园文化设计经费、各功能室装修经费、创客教室及配套设备经费等）。</w:t>
      </w:r>
    </w:p>
    <w:p w14:paraId="4B3DA1BA">
      <w:pPr>
        <w:spacing w:line="640" w:lineRule="exact"/>
        <w:ind w:firstLine="640"/>
        <w:jc w:val="both"/>
        <w:outlineLvl w:val="2"/>
      </w:pPr>
      <w:r>
        <w:rPr>
          <w:rFonts w:ascii="黑体" w:hAnsi="黑体" w:eastAsia="黑体"/>
          <w:sz w:val="32"/>
        </w:rPr>
        <w:t>六、一般公共预算财政拨款基本支出决算情况说明</w:t>
      </w:r>
    </w:p>
    <w:p w14:paraId="27E47EB2">
      <w:pPr>
        <w:spacing w:line="580" w:lineRule="exact"/>
        <w:ind w:firstLine="640"/>
        <w:jc w:val="both"/>
      </w:pPr>
      <w:r>
        <w:rPr>
          <w:rFonts w:ascii="仿宋_GB2312" w:hAnsi="仿宋_GB2312" w:eastAsia="仿宋_GB2312"/>
          <w:b w:val="0"/>
          <w:sz w:val="32"/>
        </w:rPr>
        <w:t>2024年度一般公共预算财政拨款基本支出7,361.49万元，其中：</w:t>
      </w:r>
      <w:r>
        <w:rPr>
          <w:rFonts w:ascii="仿宋_GB2312" w:hAnsi="仿宋_GB2312" w:eastAsia="仿宋_GB2312"/>
          <w:b/>
          <w:sz w:val="32"/>
        </w:rPr>
        <w:t>人员经费6,630.06万元，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14:paraId="728110C6">
      <w:pPr>
        <w:spacing w:line="580" w:lineRule="exact"/>
        <w:ind w:firstLine="640"/>
        <w:jc w:val="both"/>
      </w:pPr>
      <w:r>
        <w:rPr>
          <w:rFonts w:ascii="仿宋_GB2312" w:hAnsi="仿宋_GB2312" w:eastAsia="仿宋_GB2312"/>
          <w:b/>
          <w:sz w:val="32"/>
        </w:rPr>
        <w:t>公用经费731.43万元，</w:t>
      </w:r>
      <w:r>
        <w:rPr>
          <w:rFonts w:ascii="仿宋_GB2312" w:hAnsi="仿宋_GB2312" w:eastAsia="仿宋_GB2312"/>
          <w:b w:val="0"/>
          <w:sz w:val="32"/>
        </w:rPr>
        <w:t>包括：办公费、印刷费、咨询费、水费、电费、邮电费、取暖费、物业管理费、差旅费、维修（护）费、培训费、专用材料费、工会经费、福利费、公务用车运行维护费、其他交通费用、税金及附加费用、其他商品和服务支出。</w:t>
      </w:r>
    </w:p>
    <w:p w14:paraId="1B1E632B">
      <w:pPr>
        <w:spacing w:line="640" w:lineRule="exact"/>
        <w:ind w:firstLine="640"/>
        <w:jc w:val="both"/>
        <w:outlineLvl w:val="2"/>
      </w:pPr>
      <w:r>
        <w:rPr>
          <w:rFonts w:ascii="黑体" w:hAnsi="黑体" w:eastAsia="黑体"/>
          <w:sz w:val="32"/>
        </w:rPr>
        <w:t>七、政府性基金预算财政拨款收入支出决算情况说明</w:t>
      </w:r>
    </w:p>
    <w:p w14:paraId="5207B40B">
      <w:pPr>
        <w:spacing w:line="580" w:lineRule="exact"/>
        <w:ind w:firstLine="640"/>
        <w:jc w:val="both"/>
      </w:pPr>
      <w:r>
        <w:rPr>
          <w:rFonts w:ascii="仿宋_GB2312" w:hAnsi="仿宋_GB2312" w:eastAsia="仿宋_GB2312"/>
          <w:b/>
          <w:sz w:val="32"/>
        </w:rPr>
        <w:t>2024年度政府性基金预算财政拨款收入总计26.45万元，</w:t>
      </w:r>
      <w:r>
        <w:rPr>
          <w:rFonts w:ascii="仿宋_GB2312" w:hAnsi="仿宋_GB2312" w:eastAsia="仿宋_GB2312"/>
          <w:b w:val="0"/>
          <w:sz w:val="32"/>
        </w:rPr>
        <w:t>其中：年初结转和结余0.00万元，本年收入26.45万元。</w:t>
      </w:r>
      <w:r>
        <w:rPr>
          <w:rFonts w:ascii="仿宋_GB2312" w:hAnsi="仿宋_GB2312" w:eastAsia="仿宋_GB2312"/>
          <w:b/>
          <w:sz w:val="32"/>
        </w:rPr>
        <w:t>政府性基金预算财政拨款支出总计26.45万元，</w:t>
      </w:r>
      <w:r>
        <w:rPr>
          <w:rFonts w:ascii="仿宋_GB2312" w:hAnsi="仿宋_GB2312" w:eastAsia="仿宋_GB2312"/>
          <w:b w:val="0"/>
          <w:sz w:val="32"/>
        </w:rPr>
        <w:t>其中：年末结转和结余0.00万元，本年支出26.45万元。</w:t>
      </w:r>
    </w:p>
    <w:p w14:paraId="68FFFE84">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增加7.86万元，增长42.28%，主要原因是：本年度增加体育传统特色项目经费。</w:t>
      </w:r>
      <w:r>
        <w:rPr>
          <w:rFonts w:ascii="仿宋_GB2312" w:hAnsi="仿宋_GB2312" w:eastAsia="仿宋_GB2312"/>
          <w:b/>
          <w:sz w:val="32"/>
        </w:rPr>
        <w:t>与年初预算相比，</w:t>
      </w:r>
      <w:r>
        <w:rPr>
          <w:rFonts w:ascii="仿宋_GB2312" w:hAnsi="仿宋_GB2312" w:eastAsia="仿宋_GB2312"/>
          <w:b w:val="0"/>
          <w:sz w:val="32"/>
        </w:rPr>
        <w:t>年初预算数12.00万元，决算数26.45万元，预决算差异率120.42%，主要原因是：年中追加体育传统特色项目经费，导致预决算存在差异。</w:t>
      </w:r>
    </w:p>
    <w:p w14:paraId="0F9B177D">
      <w:pPr>
        <w:spacing w:line="580" w:lineRule="exact"/>
        <w:ind w:firstLine="640"/>
        <w:jc w:val="both"/>
      </w:pPr>
      <w:r>
        <w:rPr>
          <w:rFonts w:ascii="仿宋_GB2312" w:hAnsi="仿宋_GB2312" w:eastAsia="仿宋_GB2312"/>
          <w:b w:val="0"/>
          <w:sz w:val="32"/>
        </w:rPr>
        <w:t>政府性基金预算财政拨款支出26.45万元。</w:t>
      </w:r>
    </w:p>
    <w:p w14:paraId="14C84E1F">
      <w:pPr>
        <w:spacing w:line="580" w:lineRule="exact"/>
        <w:ind w:firstLine="640"/>
        <w:jc w:val="both"/>
      </w:pPr>
      <w:r>
        <w:rPr>
          <w:rFonts w:ascii="仿宋_GB2312" w:hAnsi="仿宋_GB2312" w:eastAsia="仿宋_GB2312"/>
          <w:b w:val="0"/>
          <w:sz w:val="32"/>
        </w:rPr>
        <w:t>1.其他支出(类)彩票公益金安排的支出(款)用于体育事业的彩票公益金支出(项):支出决算数为26.45万元，比上年决算增加7.86万元，增长42.28%,主要原因是：本年度增加体育传统特色项目经费。</w:t>
      </w:r>
    </w:p>
    <w:p w14:paraId="6AED9906">
      <w:pPr>
        <w:spacing w:line="640" w:lineRule="exact"/>
        <w:ind w:firstLine="640"/>
        <w:jc w:val="both"/>
        <w:outlineLvl w:val="2"/>
      </w:pPr>
      <w:r>
        <w:rPr>
          <w:rFonts w:ascii="黑体" w:hAnsi="黑体" w:eastAsia="黑体"/>
          <w:sz w:val="32"/>
        </w:rPr>
        <w:t>八、国有资本经营预算财政拨款收入支出决算情况说明</w:t>
      </w:r>
    </w:p>
    <w:p w14:paraId="079D15E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C381D2C">
      <w:pPr>
        <w:spacing w:line="640" w:lineRule="exact"/>
        <w:ind w:firstLine="640"/>
        <w:jc w:val="both"/>
        <w:outlineLvl w:val="2"/>
      </w:pPr>
      <w:r>
        <w:rPr>
          <w:rFonts w:ascii="黑体" w:hAnsi="黑体" w:eastAsia="黑体"/>
          <w:sz w:val="32"/>
        </w:rPr>
        <w:t>九、财政拨款“三公”经费支出决算情况说明</w:t>
      </w:r>
    </w:p>
    <w:p w14:paraId="0B49E8CF">
      <w:pPr>
        <w:spacing w:line="580" w:lineRule="exact"/>
        <w:ind w:firstLine="640"/>
        <w:jc w:val="both"/>
      </w:pPr>
      <w:r>
        <w:rPr>
          <w:rFonts w:ascii="仿宋_GB2312" w:hAnsi="仿宋_GB2312" w:eastAsia="仿宋_GB2312"/>
          <w:b/>
          <w:sz w:val="32"/>
        </w:rPr>
        <w:t>2024年度财政拨款“三公”经费支出1.50万元，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1.50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3F2C12FB">
      <w:pPr>
        <w:spacing w:line="580" w:lineRule="exact"/>
        <w:ind w:firstLine="640"/>
        <w:jc w:val="both"/>
      </w:pPr>
      <w:r>
        <w:rPr>
          <w:rFonts w:ascii="仿宋_GB2312" w:hAnsi="仿宋_GB2312" w:eastAsia="仿宋_GB2312"/>
          <w:b/>
          <w:sz w:val="32"/>
        </w:rPr>
        <w:t>具体情况如下：</w:t>
      </w:r>
    </w:p>
    <w:p w14:paraId="34EE80A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6F9AFB7">
      <w:pPr>
        <w:spacing w:line="580" w:lineRule="exact"/>
        <w:ind w:firstLine="640"/>
        <w:jc w:val="both"/>
      </w:pPr>
      <w:r>
        <w:rPr>
          <w:rFonts w:ascii="仿宋_GB2312" w:hAnsi="仿宋_GB2312" w:eastAsia="仿宋_GB2312"/>
          <w:b w:val="0"/>
          <w:sz w:val="32"/>
        </w:rPr>
        <w:t>公务用车购置及运行维护费1.50万元，其中：公务用车购置费0.00万元，公务用车运行维护费1.50万元。公务用车运行维护费开支内容包括车辆保险费、燃油费、维修费。公务用车购置数0辆，公务用车保有量1辆。国有资产占用情况中固定资产车辆1辆，与公务用车保有量差异原因是：本单位固定资产车辆与公务用车保有量一致无差异。</w:t>
      </w:r>
    </w:p>
    <w:p w14:paraId="5782DE48">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29EA27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1.50万元，决算数1.50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1.50万元，决算数1.50万元，预决算差异率0.00%，主要原因是：严格按照预算执行，预决算无差异。公务接待费全年预算数0.00万元，决算数0.00万元，预决算差异率0.00%，主要原因是：本单位无公务接待费。</w:t>
      </w:r>
    </w:p>
    <w:p w14:paraId="10685692">
      <w:pPr>
        <w:spacing w:line="640" w:lineRule="exact"/>
        <w:ind w:firstLine="640"/>
        <w:jc w:val="both"/>
        <w:outlineLvl w:val="2"/>
      </w:pPr>
      <w:r>
        <w:rPr>
          <w:rFonts w:ascii="黑体" w:hAnsi="黑体" w:eastAsia="黑体"/>
          <w:sz w:val="32"/>
        </w:rPr>
        <w:t>十、其他重要事项的情况说明</w:t>
      </w:r>
    </w:p>
    <w:p w14:paraId="7D28FCE3">
      <w:pPr>
        <w:spacing w:line="640" w:lineRule="exact"/>
        <w:ind w:firstLine="640"/>
        <w:jc w:val="both"/>
        <w:outlineLvl w:val="3"/>
      </w:pPr>
      <w:r>
        <w:rPr>
          <w:rFonts w:ascii="楷体_GB2312" w:hAnsi="楷体_GB2312" w:eastAsia="楷体_GB2312"/>
          <w:b/>
          <w:sz w:val="32"/>
        </w:rPr>
        <w:t>（一）机关运行经费及公用经费支出情况</w:t>
      </w:r>
    </w:p>
    <w:p w14:paraId="6EB9E18D">
      <w:pPr>
        <w:spacing w:line="580" w:lineRule="exact"/>
        <w:ind w:firstLine="640"/>
        <w:jc w:val="both"/>
      </w:pPr>
      <w:r>
        <w:rPr>
          <w:rFonts w:ascii="仿宋_GB2312" w:hAnsi="仿宋_GB2312" w:eastAsia="仿宋_GB2312"/>
          <w:b w:val="0"/>
          <w:sz w:val="32"/>
        </w:rPr>
        <w:t>2024年度昌吉回族自治州第一中学（事业单位）公用经费支出731.43万元，比上年增加376.78万元，增长106.24%，主要原因是：本年度增加一个新校区，水费、电费、取暖费等</w:t>
      </w:r>
      <w:r>
        <w:rPr>
          <w:rFonts w:hint="eastAsia" w:ascii="仿宋_GB2312" w:hAnsi="仿宋_GB2312" w:eastAsia="仿宋_GB2312"/>
          <w:b w:val="0"/>
          <w:sz w:val="32"/>
          <w:lang w:val="en-US" w:eastAsia="zh-CN"/>
        </w:rPr>
        <w:t>增加</w:t>
      </w:r>
      <w:r>
        <w:rPr>
          <w:rFonts w:ascii="仿宋_GB2312" w:hAnsi="仿宋_GB2312" w:eastAsia="仿宋_GB2312"/>
          <w:b w:val="0"/>
          <w:sz w:val="32"/>
        </w:rPr>
        <w:t>，公用经费相应增加。</w:t>
      </w:r>
    </w:p>
    <w:p w14:paraId="64B829A9">
      <w:pPr>
        <w:spacing w:line="640" w:lineRule="exact"/>
        <w:ind w:firstLine="640"/>
        <w:jc w:val="both"/>
        <w:outlineLvl w:val="3"/>
      </w:pPr>
      <w:r>
        <w:rPr>
          <w:rFonts w:ascii="楷体_GB2312" w:hAnsi="楷体_GB2312" w:eastAsia="楷体_GB2312"/>
          <w:b/>
          <w:sz w:val="32"/>
        </w:rPr>
        <w:t>（二）政府采购情况</w:t>
      </w:r>
    </w:p>
    <w:p w14:paraId="74464015">
      <w:pPr>
        <w:spacing w:line="580" w:lineRule="exact"/>
        <w:ind w:firstLine="640"/>
        <w:jc w:val="both"/>
      </w:pPr>
      <w:r>
        <w:rPr>
          <w:rFonts w:ascii="仿宋_GB2312" w:hAnsi="仿宋_GB2312" w:eastAsia="仿宋_GB2312"/>
          <w:b w:val="0"/>
          <w:sz w:val="32"/>
        </w:rPr>
        <w:t>2024年度政府采购支出总额2,618.06万元，其中：政府采购货物支出2,299.70万元、政府采购工程支出72.80万元、政府采购服务支出245.56万元。</w:t>
      </w:r>
    </w:p>
    <w:p w14:paraId="002159C6">
      <w:pPr>
        <w:spacing w:line="580" w:lineRule="exact"/>
        <w:ind w:firstLine="640"/>
        <w:jc w:val="both"/>
      </w:pPr>
      <w:r>
        <w:rPr>
          <w:rFonts w:ascii="仿宋_GB2312" w:hAnsi="仿宋_GB2312" w:eastAsia="仿宋_GB2312"/>
          <w:b w:val="0"/>
          <w:sz w:val="32"/>
        </w:rPr>
        <w:t>授予中小企业合同金额2,618.06万元，占政府采购支出总额的100.00%，其中：授予小微企业合同金额2,618.06万元，占政府采购支出总额的100.00%。</w:t>
      </w:r>
    </w:p>
    <w:p w14:paraId="5F2DDF99">
      <w:pPr>
        <w:spacing w:line="640" w:lineRule="exact"/>
        <w:ind w:firstLine="640"/>
        <w:jc w:val="both"/>
        <w:outlineLvl w:val="3"/>
      </w:pPr>
      <w:r>
        <w:rPr>
          <w:rFonts w:ascii="楷体_GB2312" w:hAnsi="楷体_GB2312" w:eastAsia="楷体_GB2312"/>
          <w:b/>
          <w:sz w:val="32"/>
        </w:rPr>
        <w:t>（三）国有资产占用情况说明</w:t>
      </w:r>
    </w:p>
    <w:p w14:paraId="10FC7561">
      <w:pPr>
        <w:spacing w:line="580" w:lineRule="exact"/>
        <w:ind w:firstLine="640"/>
        <w:jc w:val="both"/>
      </w:pPr>
      <w:r>
        <w:rPr>
          <w:rFonts w:ascii="仿宋_GB2312" w:hAnsi="仿宋_GB2312" w:eastAsia="仿宋_GB2312"/>
          <w:b w:val="0"/>
          <w:sz w:val="32"/>
        </w:rPr>
        <w:t>截至2024年12月31日，房屋60,811.99平方米，价值15,481.12万元。车辆1辆，价值21.51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2台（套）。</w:t>
      </w:r>
    </w:p>
    <w:p w14:paraId="3A9695CF">
      <w:pPr>
        <w:spacing w:line="640" w:lineRule="exact"/>
        <w:ind w:firstLine="640"/>
        <w:jc w:val="both"/>
        <w:outlineLvl w:val="2"/>
      </w:pPr>
      <w:r>
        <w:rPr>
          <w:rFonts w:ascii="黑体" w:hAnsi="黑体" w:eastAsia="黑体"/>
          <w:sz w:val="32"/>
        </w:rPr>
        <w:t>十一、预算绩效的情况说明</w:t>
      </w:r>
    </w:p>
    <w:p w14:paraId="4EDFB52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11,295.32万元，实际执行总额11,153.19万元；预算绩效评价项目17个，全年预算数4,750.99万元，全年执行数4,637.12万元。预算绩效管理取得的成效：一是依据绩效目标，更加</w:t>
      </w:r>
      <w:r>
        <w:rPr>
          <w:rFonts w:hint="eastAsia" w:ascii="仿宋_GB2312" w:hAnsi="仿宋_GB2312" w:eastAsia="仿宋_GB2312"/>
          <w:b w:val="0"/>
          <w:sz w:val="32"/>
          <w:lang w:eastAsia="zh-CN"/>
        </w:rPr>
        <w:t>合理地</w:t>
      </w:r>
      <w:r>
        <w:rPr>
          <w:rFonts w:ascii="仿宋_GB2312" w:hAnsi="仿宋_GB2312" w:eastAsia="仿宋_GB2312"/>
          <w:b w:val="0"/>
          <w:sz w:val="32"/>
        </w:rPr>
        <w:t>安排支出节奏，确保绩效监控工作顺利推进，更好</w:t>
      </w:r>
      <w:r>
        <w:rPr>
          <w:rFonts w:hint="eastAsia" w:ascii="仿宋_GB2312" w:hAnsi="仿宋_GB2312" w:eastAsia="仿宋_GB2312"/>
          <w:b w:val="0"/>
          <w:sz w:val="32"/>
          <w:lang w:eastAsia="zh-CN"/>
        </w:rPr>
        <w:t>地</w:t>
      </w:r>
      <w:r>
        <w:rPr>
          <w:rFonts w:ascii="仿宋_GB2312" w:hAnsi="仿宋_GB2312" w:eastAsia="仿宋_GB2312"/>
          <w:b w:val="0"/>
          <w:sz w:val="32"/>
        </w:rPr>
        <w:t>完成绩效评价工作；二是进一步加强了单位内部机构各科室的预算管理意识、绩效监控意识，严格按照预算编制的相关可控性。发现的问题及原因：学校是特殊行业，一般只能在学生放假期间才能实施一些项目，但项目资金下达一般都年底下达，造成资金在当年无法使用而结转，影响资金使用时效。下一步改进措施：一是根据学校行业特殊和具体项目性质，在下达预算资金时合理安排时间和要求。二是建议政府采购招标方式按项目的实际情况确定招标方式，综合评定投标企业，保障项目单位的利益，保证项目资金的有效利用和项目的完成质量。具体附整体支出绩效自评表，项目支出绩效自评表和评价报告。</w:t>
      </w:r>
    </w:p>
    <w:p w14:paraId="6DD0AC4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1016"/>
        <w:gridCol w:w="983"/>
        <w:gridCol w:w="983"/>
        <w:gridCol w:w="983"/>
      </w:tblGrid>
      <w:tr w14:paraId="6CE4B26D">
        <w:tblPrEx>
          <w:tblCellMar>
            <w:top w:w="0" w:type="dxa"/>
            <w:left w:w="108" w:type="dxa"/>
            <w:bottom w:w="0" w:type="dxa"/>
            <w:right w:w="108" w:type="dxa"/>
          </w:tblCellMar>
        </w:tblPrEx>
        <w:tc>
          <w:tcPr>
            <w:tcW w:w="8847" w:type="dxa"/>
            <w:gridSpan w:val="9"/>
            <w:vAlign w:val="center"/>
          </w:tcPr>
          <w:p w14:paraId="239016E7">
            <w:pPr>
              <w:jc w:val="center"/>
            </w:pPr>
            <w:r>
              <w:rPr>
                <w:rFonts w:ascii="宋体" w:hAnsi="宋体" w:eastAsia="宋体"/>
                <w:sz w:val="24"/>
              </w:rPr>
              <w:t>单位整体支出绩效自评表</w:t>
            </w:r>
          </w:p>
        </w:tc>
      </w:tr>
      <w:tr w14:paraId="4CA491D6">
        <w:tblPrEx>
          <w:tblCellMar>
            <w:top w:w="0" w:type="dxa"/>
            <w:left w:w="108" w:type="dxa"/>
            <w:bottom w:w="0" w:type="dxa"/>
            <w:right w:w="108" w:type="dxa"/>
          </w:tblCellMar>
        </w:tblPrEx>
        <w:tc>
          <w:tcPr>
            <w:tcW w:w="8847" w:type="dxa"/>
            <w:gridSpan w:val="9"/>
            <w:vAlign w:val="center"/>
          </w:tcPr>
          <w:p w14:paraId="323FDCD1">
            <w:pPr>
              <w:jc w:val="center"/>
            </w:pPr>
            <w:r>
              <w:rPr>
                <w:rFonts w:ascii="宋体" w:hAnsi="宋体" w:eastAsia="宋体"/>
                <w:sz w:val="24"/>
              </w:rPr>
              <w:t>（2024年度）</w:t>
            </w:r>
          </w:p>
        </w:tc>
      </w:tr>
      <w:tr w14:paraId="323C43D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23221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AE218E1">
            <w:pPr>
              <w:jc w:val="center"/>
            </w:pPr>
            <w:r>
              <w:rPr>
                <w:rFonts w:ascii="宋体" w:hAnsi="宋体" w:eastAsia="宋体"/>
                <w:sz w:val="16"/>
              </w:rPr>
              <w:t>昌吉回族自治州第一中学</w:t>
            </w:r>
          </w:p>
        </w:tc>
      </w:tr>
      <w:tr w14:paraId="5131A43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9D32D2">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BAAA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1C1F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A217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633B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D73A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9EF2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0CD0B">
            <w:pPr>
              <w:jc w:val="center"/>
            </w:pPr>
            <w:r>
              <w:rPr>
                <w:rFonts w:ascii="宋体" w:hAnsi="宋体" w:eastAsia="宋体"/>
                <w:sz w:val="16"/>
              </w:rPr>
              <w:t>得分</w:t>
            </w:r>
          </w:p>
        </w:tc>
      </w:tr>
      <w:tr w14:paraId="1FB019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69AF6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86BF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6320B">
            <w:pPr>
              <w:jc w:val="center"/>
            </w:pPr>
            <w:r>
              <w:rPr>
                <w:rFonts w:ascii="宋体" w:hAnsi="宋体" w:eastAsia="宋体"/>
                <w:sz w:val="16"/>
              </w:rPr>
              <w:t>526.77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0F5133">
            <w:pPr>
              <w:jc w:val="center"/>
            </w:pPr>
            <w:r>
              <w:rPr>
                <w:rFonts w:ascii="宋体" w:hAnsi="宋体" w:eastAsia="宋体"/>
                <w:sz w:val="16"/>
              </w:rPr>
              <w:t>575.45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A330E">
            <w:pPr>
              <w:jc w:val="center"/>
            </w:pPr>
            <w:r>
              <w:rPr>
                <w:rFonts w:ascii="宋体" w:hAnsi="宋体" w:eastAsia="宋体"/>
                <w:sz w:val="16"/>
              </w:rPr>
              <w:t>575.45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9277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BAC8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48B34">
            <w:pPr>
              <w:jc w:val="center"/>
            </w:pPr>
            <w:r>
              <w:rPr>
                <w:rFonts w:ascii="宋体" w:hAnsi="宋体" w:eastAsia="宋体"/>
                <w:sz w:val="16"/>
              </w:rPr>
              <w:t>-</w:t>
            </w:r>
          </w:p>
        </w:tc>
      </w:tr>
      <w:tr w14:paraId="4375C5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D736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B89D6">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F0403">
            <w:pPr>
              <w:jc w:val="center"/>
            </w:pPr>
            <w:r>
              <w:rPr>
                <w:rFonts w:ascii="宋体" w:hAnsi="宋体" w:eastAsia="宋体"/>
                <w:sz w:val="16"/>
              </w:rPr>
              <w:t>7,039.77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D74BD">
            <w:pPr>
              <w:jc w:val="center"/>
            </w:pPr>
            <w:r>
              <w:rPr>
                <w:rFonts w:ascii="宋体" w:hAnsi="宋体" w:eastAsia="宋体"/>
                <w:sz w:val="16"/>
              </w:rPr>
              <w:t>10,016.14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948A9">
            <w:pPr>
              <w:jc w:val="center"/>
            </w:pPr>
            <w:r>
              <w:rPr>
                <w:rFonts w:ascii="宋体" w:hAnsi="宋体" w:eastAsia="宋体"/>
                <w:sz w:val="16"/>
              </w:rPr>
              <w:t>10,016.14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F120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18F2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652F0">
            <w:pPr>
              <w:jc w:val="center"/>
            </w:pPr>
            <w:r>
              <w:rPr>
                <w:rFonts w:ascii="宋体" w:hAnsi="宋体" w:eastAsia="宋体"/>
                <w:sz w:val="16"/>
              </w:rPr>
              <w:t>-</w:t>
            </w:r>
          </w:p>
        </w:tc>
      </w:tr>
      <w:tr w14:paraId="29B8D8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069B1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E820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25B49A">
            <w:pPr>
              <w:jc w:val="center"/>
            </w:pPr>
            <w:r>
              <w:rPr>
                <w:rFonts w:ascii="宋体" w:hAnsi="宋体" w:eastAsia="宋体"/>
                <w:sz w:val="16"/>
              </w:rPr>
              <w:t>929.50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32156">
            <w:pPr>
              <w:jc w:val="center"/>
            </w:pPr>
            <w:r>
              <w:rPr>
                <w:rFonts w:ascii="宋体" w:hAnsi="宋体" w:eastAsia="宋体"/>
                <w:sz w:val="16"/>
              </w:rPr>
              <w:t>703.73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54E0E">
            <w:pPr>
              <w:jc w:val="center"/>
            </w:pPr>
            <w:r>
              <w:rPr>
                <w:rFonts w:ascii="宋体" w:hAnsi="宋体" w:eastAsia="宋体"/>
                <w:sz w:val="16"/>
              </w:rPr>
              <w:t>561.60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4625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39A22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97788">
            <w:pPr>
              <w:jc w:val="center"/>
            </w:pPr>
            <w:r>
              <w:rPr>
                <w:rFonts w:ascii="宋体" w:hAnsi="宋体" w:eastAsia="宋体"/>
                <w:sz w:val="16"/>
              </w:rPr>
              <w:t>-</w:t>
            </w:r>
          </w:p>
        </w:tc>
      </w:tr>
      <w:tr w14:paraId="10F296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5EA2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60A8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8E16E">
            <w:pPr>
              <w:jc w:val="center"/>
            </w:pPr>
            <w:r>
              <w:rPr>
                <w:rFonts w:ascii="宋体" w:hAnsi="宋体" w:eastAsia="宋体"/>
                <w:sz w:val="16"/>
              </w:rPr>
              <w:t>8,496.04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38FDE">
            <w:pPr>
              <w:jc w:val="center"/>
            </w:pPr>
            <w:r>
              <w:rPr>
                <w:rFonts w:ascii="宋体" w:hAnsi="宋体" w:eastAsia="宋体"/>
                <w:sz w:val="16"/>
              </w:rPr>
              <w:t>11,295.32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825AE">
            <w:pPr>
              <w:jc w:val="center"/>
            </w:pPr>
            <w:r>
              <w:rPr>
                <w:rFonts w:ascii="宋体" w:hAnsi="宋体" w:eastAsia="宋体"/>
                <w:sz w:val="16"/>
              </w:rPr>
              <w:t>11,153.19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9A616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776DE">
            <w:pPr>
              <w:jc w:val="center"/>
            </w:pPr>
            <w:r>
              <w:rPr>
                <w:rFonts w:ascii="宋体" w:hAnsi="宋体" w:eastAsia="宋体"/>
                <w:sz w:val="16"/>
              </w:rPr>
              <w:t>98.74%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986C2">
            <w:pPr>
              <w:jc w:val="center"/>
            </w:pPr>
            <w:r>
              <w:rPr>
                <w:rFonts w:ascii="宋体" w:hAnsi="宋体" w:eastAsia="宋体"/>
                <w:sz w:val="16"/>
              </w:rPr>
              <w:t>9.87</w:t>
            </w:r>
          </w:p>
        </w:tc>
      </w:tr>
      <w:tr w14:paraId="15C68EE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1893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35E295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7A972A">
            <w:pPr>
              <w:jc w:val="center"/>
            </w:pPr>
            <w:r>
              <w:rPr>
                <w:rFonts w:ascii="宋体" w:hAnsi="宋体" w:eastAsia="宋体"/>
                <w:sz w:val="16"/>
              </w:rPr>
              <w:t>实际完成情况</w:t>
            </w:r>
          </w:p>
        </w:tc>
      </w:tr>
      <w:tr w14:paraId="085801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AEB99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C6A35B">
            <w:pPr>
              <w:jc w:val="both"/>
            </w:pPr>
            <w:r>
              <w:rPr>
                <w:rFonts w:ascii="宋体" w:hAnsi="宋体" w:eastAsia="宋体"/>
                <w:sz w:val="16"/>
              </w:rPr>
              <w:t>持续加强作风建设，坚决筑牢安全防线，凝聚推动学校教育教学高质量发展的强大合力，努力办好人民满意的教育，为全力建设中国式现代化新疆实践的州贡献一中力量。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612622">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全年预算数为11295.32 万元，全年执行数为11153.19万元，总预算执行率为98.74%。2024 年</w:t>
            </w:r>
            <w:r>
              <w:rPr>
                <w:rFonts w:hint="eastAsia" w:ascii="宋体" w:hAnsi="宋体"/>
                <w:sz w:val="16"/>
                <w:lang w:eastAsia="zh-CN"/>
              </w:rPr>
              <w:t>本单位</w:t>
            </w:r>
            <w:r>
              <w:rPr>
                <w:rFonts w:ascii="宋体" w:hAnsi="宋体" w:eastAsia="宋体"/>
                <w:sz w:val="16"/>
              </w:rPr>
              <w:t>完成以下工作内容：1、深化基础教育提质扩优工程，加强教学常规工作。做好考后诊断分析。以大型考试为载体</w:t>
            </w:r>
            <w:r>
              <w:rPr>
                <w:rFonts w:hint="eastAsia" w:ascii="宋体" w:hAnsi="宋体"/>
                <w:sz w:val="16"/>
                <w:lang w:eastAsia="zh-CN"/>
              </w:rPr>
              <w:t>，以</w:t>
            </w:r>
            <w:r>
              <w:rPr>
                <w:rFonts w:ascii="宋体" w:hAnsi="宋体" w:eastAsia="宋体"/>
                <w:sz w:val="16"/>
              </w:rPr>
              <w:t>数据分析为基础</w:t>
            </w:r>
            <w:r>
              <w:rPr>
                <w:rFonts w:hint="eastAsia" w:ascii="宋体" w:hAnsi="宋体"/>
                <w:sz w:val="16"/>
                <w:lang w:eastAsia="zh-CN"/>
              </w:rPr>
              <w:t>，以</w:t>
            </w:r>
            <w:r>
              <w:rPr>
                <w:rFonts w:ascii="宋体" w:hAnsi="宋体" w:eastAsia="宋体"/>
                <w:sz w:val="16"/>
              </w:rPr>
              <w:t>目标考核管理为抓手，开好年级诊断分析会，班级诊断分析会，学科诊断分析会。加强教研活动管理，提高备课组活动实效</w:t>
            </w:r>
            <w:r>
              <w:rPr>
                <w:rFonts w:hint="eastAsia" w:ascii="宋体" w:hAnsi="宋体"/>
                <w:sz w:val="16"/>
                <w:lang w:eastAsia="zh-CN"/>
              </w:rPr>
              <w:t>。</w:t>
            </w:r>
            <w:r>
              <w:rPr>
                <w:rFonts w:ascii="宋体" w:hAnsi="宋体" w:eastAsia="宋体"/>
                <w:sz w:val="16"/>
              </w:rPr>
              <w:t>2.2024年累计个体辅导学生及家长近120人次，团体辅导24场次，心理健康测评2次，测评学生12000人次（含自治区MTH测评数据），对班主任做《学生经典案例分析》专题培训2次，起始年级心理健康专题讲座2场，学生心理健康宣讲广播14次。投入24.37万元，其中15.1万元为财政专项补助，组织近300名教职工进行健康体检，分四个年龄段设置针对性的体检项目，三批次安排教职工集中体检，让大家能够安心、放心</w:t>
            </w:r>
            <w:r>
              <w:rPr>
                <w:rFonts w:hint="eastAsia" w:ascii="宋体" w:hAnsi="宋体"/>
                <w:sz w:val="16"/>
                <w:lang w:eastAsia="zh-CN"/>
              </w:rPr>
              <w:t>地</w:t>
            </w:r>
            <w:r>
              <w:rPr>
                <w:rFonts w:ascii="宋体" w:hAnsi="宋体" w:eastAsia="宋体"/>
                <w:sz w:val="16"/>
              </w:rPr>
              <w:t>开展日常工作，有效改善教师们的健康状况。3.2024年已发放国家助学金124.05万元，受惠学生1241人次；发放</w:t>
            </w:r>
            <w:r>
              <w:rPr>
                <w:rFonts w:hint="eastAsia" w:ascii="宋体" w:hAnsi="宋体"/>
                <w:sz w:val="16"/>
                <w:lang w:eastAsia="zh-CN"/>
              </w:rPr>
              <w:t>义务教育阶段</w:t>
            </w:r>
            <w:r>
              <w:rPr>
                <w:rFonts w:ascii="宋体" w:hAnsi="宋体" w:eastAsia="宋体"/>
                <w:sz w:val="16"/>
              </w:rPr>
              <w:t>家庭经济困难学生生活补助8.925万元，受惠学生338人次；减免高中年级学杂费、住宿费2.37万元，受惠学生21人次，滋蕙计划发放补助金1.65万元，受惠学生19人次，爱心企业、红十字会发放资助金20.9万元，受惠学生43人次。通过以上工作的实施，2024年，学校高考一本总体上线率近90%，总分600分以上25人，进入全疆前六，摘得全州文理科第一名桂冠，14人进入全疆前100名，其中2人被清华大学录取，17人被上海交大、复旦、浙大等名校录取，被985院校录取136人、211院校录取361人。24人申报高校强基计划，4人入围（含清华大学1人）。在各类竞赛中，荣获全国数学、生物奥赛铜牌2人，自治区奖项62人次，中考语数英等8个学科平均分均位列州直第一，荣获自治区义务教育阶段教育教学改革示范校称号。推动成立昌吉州第一个心理健康名师工作室，斥资150余万打造西校区综合心理健康功能室、投入30万升级改造东校区心理功能室。不断弘扬教育家精神，立足教师培训，促进专业发展，按照“科研、教研、师训一体化”“课程、课题、课堂一体化”的思路抓教师发展工作，实施教育梯队人才靶向定向培养，努力提升学校特色化、优质化、品牌化办学水平，奋力谱写新时代让党放心、让人民满意的教育新篇章</w:t>
            </w:r>
            <w:r>
              <w:rPr>
                <w:rFonts w:hint="eastAsia" w:ascii="宋体" w:hAnsi="宋体"/>
                <w:sz w:val="16"/>
                <w:lang w:eastAsia="zh-CN"/>
              </w:rPr>
              <w:t>！</w:t>
            </w:r>
          </w:p>
        </w:tc>
      </w:tr>
      <w:tr w14:paraId="739D999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4DCE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2DF26">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4E9C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71FA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97D3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146B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A6D9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DC6AE">
            <w:pPr>
              <w:jc w:val="center"/>
            </w:pPr>
            <w:r>
              <w:rPr>
                <w:rFonts w:ascii="宋体" w:hAnsi="宋体" w:eastAsia="宋体"/>
                <w:sz w:val="16"/>
              </w:rPr>
              <w:t>得分</w:t>
            </w:r>
          </w:p>
        </w:tc>
      </w:tr>
      <w:tr w14:paraId="43047DE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B2CDC4">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572DF">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4102F">
            <w:pPr>
              <w:jc w:val="center"/>
            </w:pPr>
            <w:r>
              <w:rPr>
                <w:rFonts w:ascii="宋体" w:hAnsi="宋体" w:eastAsia="宋体"/>
                <w:sz w:val="16"/>
              </w:rPr>
              <w:t>年级组长班主任培训覆盖率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78DF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B4D19">
            <w:pPr>
              <w:jc w:val="center"/>
            </w:pPr>
            <w:r>
              <w:rPr>
                <w:rFonts w:ascii="宋体" w:hAnsi="宋体" w:eastAsia="宋体"/>
                <w:sz w:val="16"/>
              </w:rPr>
              <w:t>2023-2024学年第二学期学校工作计划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1BB1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37D8D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8A721">
            <w:pPr>
              <w:jc w:val="center"/>
            </w:pPr>
            <w:r>
              <w:rPr>
                <w:rFonts w:ascii="宋体" w:hAnsi="宋体" w:eastAsia="宋体"/>
                <w:sz w:val="16"/>
              </w:rPr>
              <w:t>10</w:t>
            </w:r>
          </w:p>
        </w:tc>
      </w:tr>
      <w:tr w14:paraId="5F0256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30E22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2CFF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AD0B7">
            <w:pPr>
              <w:jc w:val="center"/>
            </w:pPr>
            <w:r>
              <w:rPr>
                <w:rFonts w:ascii="宋体" w:hAnsi="宋体" w:eastAsia="宋体"/>
                <w:sz w:val="16"/>
              </w:rPr>
              <w:t>教学常规工作完成率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EEAD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BEDCA">
            <w:pPr>
              <w:jc w:val="center"/>
            </w:pPr>
            <w:r>
              <w:rPr>
                <w:rFonts w:ascii="宋体" w:hAnsi="宋体" w:eastAsia="宋体"/>
                <w:sz w:val="16"/>
              </w:rPr>
              <w:t>2023-2024学年第二学期学校工作计划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61E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2E4F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187BA">
            <w:pPr>
              <w:jc w:val="center"/>
            </w:pPr>
            <w:r>
              <w:rPr>
                <w:rFonts w:ascii="宋体" w:hAnsi="宋体" w:eastAsia="宋体"/>
                <w:sz w:val="16"/>
              </w:rPr>
              <w:t>10</w:t>
            </w:r>
          </w:p>
        </w:tc>
      </w:tr>
      <w:tr w14:paraId="37CEE2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4089E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E3388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5DE05">
            <w:pPr>
              <w:jc w:val="center"/>
            </w:pPr>
            <w:r>
              <w:rPr>
                <w:rFonts w:ascii="宋体" w:hAnsi="宋体" w:eastAsia="宋体"/>
                <w:sz w:val="16"/>
              </w:rPr>
              <w:t>加强校园安全，保障无安全事故发生率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DB94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5DE5C">
            <w:pPr>
              <w:jc w:val="center"/>
            </w:pPr>
            <w:r>
              <w:rPr>
                <w:rFonts w:ascii="宋体" w:hAnsi="宋体" w:eastAsia="宋体"/>
                <w:sz w:val="16"/>
              </w:rPr>
              <w:t>2023-2024学年第二学期学校工作计划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630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0D31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EA340">
            <w:pPr>
              <w:jc w:val="center"/>
            </w:pPr>
            <w:r>
              <w:rPr>
                <w:rFonts w:ascii="宋体" w:hAnsi="宋体" w:eastAsia="宋体"/>
                <w:sz w:val="16"/>
              </w:rPr>
              <w:t>10</w:t>
            </w:r>
          </w:p>
        </w:tc>
      </w:tr>
      <w:tr w14:paraId="5D23AF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0CD1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1B02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FBEDC">
            <w:pPr>
              <w:jc w:val="center"/>
            </w:pPr>
            <w:r>
              <w:rPr>
                <w:rFonts w:ascii="宋体" w:hAnsi="宋体" w:eastAsia="宋体"/>
                <w:sz w:val="16"/>
              </w:rPr>
              <w:t>三进两联一交友活动参与率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E44D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4360E">
            <w:pPr>
              <w:jc w:val="center"/>
            </w:pPr>
            <w:r>
              <w:rPr>
                <w:rFonts w:ascii="宋体" w:hAnsi="宋体" w:eastAsia="宋体"/>
                <w:sz w:val="16"/>
              </w:rPr>
              <w:t>2023-2024学年第二学期学校工作计划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2E7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C88A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8219E">
            <w:pPr>
              <w:jc w:val="center"/>
            </w:pPr>
            <w:r>
              <w:rPr>
                <w:rFonts w:ascii="宋体" w:hAnsi="宋体" w:eastAsia="宋体"/>
                <w:sz w:val="16"/>
              </w:rPr>
              <w:t>10</w:t>
            </w:r>
          </w:p>
        </w:tc>
      </w:tr>
      <w:tr w14:paraId="466C77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B5121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AA9B1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4E636">
            <w:pPr>
              <w:jc w:val="center"/>
            </w:pPr>
            <w:r>
              <w:rPr>
                <w:rFonts w:ascii="宋体" w:hAnsi="宋体" w:eastAsia="宋体"/>
                <w:sz w:val="16"/>
              </w:rPr>
              <w:t>开展思政课讲座，校领导讲座次数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13C2F">
            <w:pPr>
              <w:jc w:val="center"/>
            </w:pPr>
            <w:r>
              <w:rPr>
                <w:rFonts w:ascii="宋体" w:hAnsi="宋体" w:eastAsia="宋体"/>
                <w:sz w:val="16"/>
              </w:rPr>
              <w:t>&gt;=2次/人/学期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96289">
            <w:pPr>
              <w:jc w:val="center"/>
            </w:pPr>
            <w:r>
              <w:rPr>
                <w:rFonts w:ascii="宋体" w:hAnsi="宋体" w:eastAsia="宋体"/>
                <w:sz w:val="16"/>
              </w:rPr>
              <w:t>2023-2024学年第二学期学校工作计划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A43F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E1D3C">
            <w:pPr>
              <w:jc w:val="center"/>
            </w:pPr>
            <w:r>
              <w:rPr>
                <w:rFonts w:ascii="宋体" w:hAnsi="宋体" w:eastAsia="宋体"/>
                <w:sz w:val="16"/>
              </w:rPr>
              <w:t>2次/人/学期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BAE28">
            <w:pPr>
              <w:jc w:val="center"/>
            </w:pPr>
            <w:r>
              <w:rPr>
                <w:rFonts w:ascii="宋体" w:hAnsi="宋体" w:eastAsia="宋体"/>
                <w:sz w:val="16"/>
              </w:rPr>
              <w:t>20</w:t>
            </w:r>
          </w:p>
        </w:tc>
      </w:tr>
      <w:tr w14:paraId="2DC4B1A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D65DF">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E41A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7E79A">
            <w:pPr>
              <w:jc w:val="center"/>
            </w:pPr>
            <w:r>
              <w:rPr>
                <w:rFonts w:ascii="宋体" w:hAnsi="宋体" w:eastAsia="宋体"/>
                <w:sz w:val="16"/>
              </w:rPr>
              <w:t>提高教师责任意识和教育教学总结能力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F05E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7C056">
            <w:pPr>
              <w:jc w:val="center"/>
            </w:pPr>
            <w:r>
              <w:rPr>
                <w:rFonts w:ascii="宋体" w:hAnsi="宋体" w:eastAsia="宋体"/>
                <w:sz w:val="16"/>
              </w:rPr>
              <w:t>2023-2024学年第二学期学校工作计划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8EBE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1EC9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ACE0E">
            <w:pPr>
              <w:jc w:val="center"/>
            </w:pPr>
            <w:r>
              <w:rPr>
                <w:rFonts w:ascii="宋体" w:hAnsi="宋体" w:eastAsia="宋体"/>
                <w:sz w:val="16"/>
              </w:rPr>
              <w:t>15</w:t>
            </w:r>
          </w:p>
        </w:tc>
      </w:tr>
      <w:tr w14:paraId="479156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246C2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CE2B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28108">
            <w:pPr>
              <w:jc w:val="center"/>
            </w:pPr>
            <w:r>
              <w:rPr>
                <w:rFonts w:ascii="宋体" w:hAnsi="宋体" w:eastAsia="宋体"/>
                <w:sz w:val="16"/>
              </w:rPr>
              <w:t>做好各功能室的管理，发挥好服务教学的功能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1669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C1886">
            <w:pPr>
              <w:jc w:val="center"/>
            </w:pPr>
            <w:r>
              <w:rPr>
                <w:rFonts w:ascii="宋体" w:hAnsi="宋体" w:eastAsia="宋体"/>
                <w:sz w:val="16"/>
              </w:rPr>
              <w:t>2023</w:t>
            </w:r>
            <w:r>
              <w:rPr>
                <w:rFonts w:hint="eastAsia" w:ascii="宋体" w:hAnsi="宋体"/>
                <w:sz w:val="16"/>
                <w:lang w:eastAsia="zh-CN"/>
              </w:rPr>
              <w:t>—</w:t>
            </w:r>
            <w:r>
              <w:rPr>
                <w:rFonts w:ascii="宋体" w:hAnsi="宋体" w:eastAsia="宋体"/>
                <w:sz w:val="16"/>
              </w:rPr>
              <w:t>2024年第二学期学校工作计划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F1EC1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92B1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3F3E8">
            <w:pPr>
              <w:jc w:val="center"/>
            </w:pPr>
            <w:r>
              <w:rPr>
                <w:rFonts w:ascii="宋体" w:hAnsi="宋体" w:eastAsia="宋体"/>
                <w:sz w:val="16"/>
              </w:rPr>
              <w:t>15</w:t>
            </w:r>
          </w:p>
        </w:tc>
      </w:tr>
    </w:tbl>
    <w:p w14:paraId="2DAE4B9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128157A8">
        <w:tblPrEx>
          <w:tblCellMar>
            <w:top w:w="0" w:type="dxa"/>
            <w:left w:w="108" w:type="dxa"/>
            <w:bottom w:w="0" w:type="dxa"/>
            <w:right w:w="108" w:type="dxa"/>
          </w:tblCellMar>
        </w:tblPrEx>
        <w:tc>
          <w:tcPr>
            <w:tcW w:w="8848" w:type="dxa"/>
            <w:gridSpan w:val="14"/>
            <w:vAlign w:val="center"/>
          </w:tcPr>
          <w:p w14:paraId="5D2DB285">
            <w:pPr>
              <w:jc w:val="center"/>
            </w:pPr>
            <w:r>
              <w:rPr>
                <w:rFonts w:ascii="宋体" w:hAnsi="宋体" w:eastAsia="宋体"/>
                <w:sz w:val="24"/>
              </w:rPr>
              <w:t>项目支出绩效自评表</w:t>
            </w:r>
          </w:p>
        </w:tc>
      </w:tr>
      <w:tr w14:paraId="2A1357E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AA79ED">
            <w:pPr>
              <w:jc w:val="center"/>
            </w:pPr>
            <w:r>
              <w:rPr>
                <w:rFonts w:ascii="宋体" w:hAnsi="宋体" w:eastAsia="宋体"/>
                <w:sz w:val="24"/>
              </w:rPr>
              <w:t>(2024年度)</w:t>
            </w:r>
          </w:p>
        </w:tc>
      </w:tr>
      <w:tr w14:paraId="3BEE2F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A94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6AB757">
            <w:pPr>
              <w:jc w:val="center"/>
            </w:pPr>
            <w:r>
              <w:rPr>
                <w:rFonts w:ascii="宋体" w:hAnsi="宋体" w:eastAsia="宋体"/>
                <w:sz w:val="16"/>
              </w:rPr>
              <w:t>2023</w:t>
            </w:r>
            <w:r>
              <w:rPr>
                <w:rFonts w:hint="eastAsia" w:ascii="宋体" w:hAnsi="宋体"/>
                <w:sz w:val="16"/>
                <w:lang w:eastAsia="zh-CN"/>
              </w:rPr>
              <w:t>—</w:t>
            </w:r>
            <w:r>
              <w:rPr>
                <w:rFonts w:ascii="宋体" w:hAnsi="宋体" w:eastAsia="宋体"/>
                <w:sz w:val="16"/>
              </w:rPr>
              <w:t>2024年自治州中小学名校长、名师、名班主任工作室建设经费</w:t>
            </w:r>
          </w:p>
        </w:tc>
      </w:tr>
      <w:tr w14:paraId="6C6BF1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B61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916340">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6FFB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7292BD">
            <w:pPr>
              <w:jc w:val="center"/>
            </w:pPr>
            <w:r>
              <w:rPr>
                <w:rFonts w:ascii="宋体" w:hAnsi="宋体" w:eastAsia="宋体"/>
                <w:sz w:val="16"/>
              </w:rPr>
              <w:t>昌吉回族自治州第一中学</w:t>
            </w:r>
          </w:p>
        </w:tc>
      </w:tr>
      <w:tr w14:paraId="51A26F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DA175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0CB0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3226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794F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9961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7A68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552A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11608">
            <w:pPr>
              <w:jc w:val="center"/>
            </w:pPr>
            <w:r>
              <w:rPr>
                <w:rFonts w:ascii="宋体" w:hAnsi="宋体" w:eastAsia="宋体"/>
                <w:sz w:val="16"/>
              </w:rPr>
              <w:t>得分</w:t>
            </w:r>
          </w:p>
        </w:tc>
      </w:tr>
      <w:tr w14:paraId="3DECEC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70D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B81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82B7A">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7E2A5">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0A885">
            <w:pPr>
              <w:jc w:val="center"/>
            </w:pPr>
            <w:r>
              <w:rPr>
                <w:rFonts w:ascii="宋体" w:hAnsi="宋体" w:eastAsia="宋体"/>
                <w:sz w:val="16"/>
              </w:rPr>
              <w:t>6.89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1C4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38300">
            <w:pPr>
              <w:jc w:val="center"/>
            </w:pPr>
            <w:r>
              <w:rPr>
                <w:rFonts w:ascii="宋体" w:hAnsi="宋体" w:eastAsia="宋体"/>
                <w:sz w:val="16"/>
              </w:rPr>
              <w:t>98.43%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029C">
            <w:pPr>
              <w:jc w:val="center"/>
            </w:pPr>
            <w:r>
              <w:rPr>
                <w:rFonts w:ascii="宋体" w:hAnsi="宋体" w:eastAsia="宋体"/>
                <w:sz w:val="16"/>
              </w:rPr>
              <w:t>9.61</w:t>
            </w:r>
          </w:p>
        </w:tc>
      </w:tr>
      <w:tr w14:paraId="07C51D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400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7823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BA921">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B52DC">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5A00C">
            <w:pPr>
              <w:jc w:val="center"/>
            </w:pPr>
            <w:r>
              <w:rPr>
                <w:rFonts w:ascii="宋体" w:hAnsi="宋体" w:eastAsia="宋体"/>
                <w:sz w:val="16"/>
              </w:rPr>
              <w:t>6.89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37C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378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BF981">
            <w:pPr>
              <w:jc w:val="center"/>
            </w:pPr>
            <w:r>
              <w:rPr>
                <w:rFonts w:ascii="宋体" w:hAnsi="宋体" w:eastAsia="宋体"/>
                <w:sz w:val="16"/>
              </w:rPr>
              <w:t>—</w:t>
            </w:r>
          </w:p>
        </w:tc>
      </w:tr>
      <w:tr w14:paraId="6B7BAE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B86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E98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DF4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C9C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90B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BDA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00B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8FAF">
            <w:pPr>
              <w:jc w:val="center"/>
            </w:pPr>
            <w:r>
              <w:rPr>
                <w:rFonts w:ascii="宋体" w:hAnsi="宋体" w:eastAsia="宋体"/>
                <w:sz w:val="16"/>
              </w:rPr>
              <w:t>—</w:t>
            </w:r>
          </w:p>
        </w:tc>
      </w:tr>
      <w:tr w14:paraId="6B3C44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08F3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11934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B6990F">
            <w:pPr>
              <w:jc w:val="center"/>
            </w:pPr>
            <w:r>
              <w:rPr>
                <w:rFonts w:ascii="宋体" w:hAnsi="宋体" w:eastAsia="宋体"/>
                <w:sz w:val="16"/>
              </w:rPr>
              <w:t>实际完成情况</w:t>
            </w:r>
          </w:p>
        </w:tc>
      </w:tr>
      <w:tr w14:paraId="13D708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F7C4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AB575F">
            <w:pPr>
              <w:jc w:val="both"/>
            </w:pPr>
            <w:r>
              <w:rPr>
                <w:rFonts w:ascii="宋体" w:hAnsi="宋体" w:eastAsia="宋体"/>
                <w:sz w:val="16"/>
              </w:rPr>
              <w:t>2024年根据昌州教办发</w:t>
            </w:r>
            <w:r>
              <w:rPr>
                <w:rFonts w:hint="eastAsia" w:ascii="宋体" w:hAnsi="宋体"/>
                <w:sz w:val="16"/>
                <w:lang w:eastAsia="zh-CN"/>
              </w:rPr>
              <w:t>〔2022〕35号</w:t>
            </w:r>
            <w:r>
              <w:rPr>
                <w:rFonts w:ascii="宋体" w:hAnsi="宋体" w:eastAsia="宋体"/>
                <w:sz w:val="16"/>
              </w:rPr>
              <w:t>文评选出的名校长、名师、名班主任各1人，补助工作经费共7万元，主要</w:t>
            </w:r>
            <w:r>
              <w:rPr>
                <w:rFonts w:hint="eastAsia" w:ascii="宋体" w:hAnsi="宋体"/>
                <w:sz w:val="16"/>
                <w:lang w:eastAsia="zh-CN"/>
              </w:rPr>
              <w:t>用于</w:t>
            </w:r>
            <w:r>
              <w:rPr>
                <w:rFonts w:ascii="宋体" w:hAnsi="宋体" w:eastAsia="宋体"/>
                <w:sz w:val="16"/>
              </w:rPr>
              <w:t>办公、培训及购置学习资料等。通过项目实施不断提高教育教学水平，发挥好引领示范作用。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D344AB">
            <w:pPr>
              <w:jc w:val="both"/>
            </w:pPr>
            <w:r>
              <w:rPr>
                <w:rFonts w:hint="eastAsia" w:ascii="宋体" w:hAnsi="宋体"/>
                <w:sz w:val="16"/>
                <w:lang w:eastAsia="zh-CN"/>
              </w:rPr>
              <w:t>截至</w:t>
            </w:r>
            <w:r>
              <w:rPr>
                <w:rFonts w:ascii="宋体" w:hAnsi="宋体" w:eastAsia="宋体"/>
                <w:sz w:val="16"/>
              </w:rPr>
              <w:t>2025年8月31日，培养了名校长1人、名师1人、名班主任1人，通过该项目实施不断提高教育教学水平，发挥好引领示范作用</w:t>
            </w:r>
          </w:p>
        </w:tc>
      </w:tr>
      <w:tr w14:paraId="5388A0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27B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E2E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DF5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3852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7EE8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1521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9EF0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1A89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D66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C7D4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F0AA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123D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698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8DE9D">
            <w:pPr>
              <w:jc w:val="center"/>
            </w:pPr>
            <w:r>
              <w:rPr>
                <w:rFonts w:ascii="宋体" w:hAnsi="宋体" w:eastAsia="宋体"/>
                <w:sz w:val="16"/>
              </w:rPr>
              <w:t>偏差原因分析及改进措施</w:t>
            </w:r>
          </w:p>
        </w:tc>
      </w:tr>
      <w:tr w14:paraId="7C7317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C3C70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AA7CD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CB52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D672C">
            <w:pPr>
              <w:jc w:val="center"/>
            </w:pPr>
            <w:r>
              <w:rPr>
                <w:rFonts w:ascii="宋体" w:hAnsi="宋体" w:eastAsia="宋体"/>
                <w:sz w:val="16"/>
              </w:rPr>
              <w:t>名校长保障人数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CF6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96EA">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E85E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82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2C4E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5C5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15C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BEC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C1F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47189">
            <w:pPr>
              <w:jc w:val="center"/>
            </w:pPr>
          </w:p>
        </w:tc>
      </w:tr>
      <w:tr w14:paraId="66BEEA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686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B52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E9B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ECF17">
            <w:pPr>
              <w:jc w:val="center"/>
            </w:pPr>
            <w:r>
              <w:rPr>
                <w:rFonts w:ascii="宋体" w:hAnsi="宋体" w:eastAsia="宋体"/>
                <w:sz w:val="16"/>
              </w:rPr>
              <w:t>名师保障人数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1F3D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3F00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B872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1A8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164F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DA5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677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91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0B1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2D7A7">
            <w:pPr>
              <w:jc w:val="center"/>
            </w:pPr>
          </w:p>
        </w:tc>
      </w:tr>
      <w:tr w14:paraId="38FE1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B6A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529A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4DD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5A4C9">
            <w:pPr>
              <w:jc w:val="center"/>
            </w:pPr>
            <w:r>
              <w:rPr>
                <w:rFonts w:ascii="宋体" w:hAnsi="宋体" w:eastAsia="宋体"/>
                <w:sz w:val="16"/>
              </w:rPr>
              <w:t>名班主任保障人数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C5F4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45E51">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540C0">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CD2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82B4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837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953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55B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50C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E806C">
            <w:pPr>
              <w:jc w:val="center"/>
            </w:pPr>
          </w:p>
        </w:tc>
      </w:tr>
      <w:tr w14:paraId="67B36B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ED7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A33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802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FEB94">
            <w:pPr>
              <w:jc w:val="center"/>
            </w:pPr>
            <w:r>
              <w:rPr>
                <w:rFonts w:ascii="宋体" w:hAnsi="宋体" w:eastAsia="宋体"/>
                <w:sz w:val="16"/>
              </w:rPr>
              <w:t>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16C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C90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EAA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459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94F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EF8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B99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40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A50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3C06C">
            <w:pPr>
              <w:jc w:val="center"/>
            </w:pPr>
          </w:p>
        </w:tc>
      </w:tr>
      <w:tr w14:paraId="624B5D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E228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575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7579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178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E6F6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B8545">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C9C75">
            <w:pPr>
              <w:jc w:val="center"/>
            </w:pPr>
            <w:r>
              <w:rPr>
                <w:rFonts w:ascii="宋体" w:hAnsi="宋体" w:eastAsia="宋体"/>
                <w:sz w:val="16"/>
              </w:rPr>
              <w:t>2025年8月20日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181B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17D2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BFF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B9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2EFA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5DC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917EC">
            <w:pPr>
              <w:jc w:val="center"/>
            </w:pPr>
            <w:r>
              <w:rPr>
                <w:rFonts w:ascii="宋体" w:hAnsi="宋体" w:eastAsia="宋体"/>
                <w:sz w:val="16"/>
              </w:rPr>
              <w:t>0%</w:t>
            </w:r>
            <w:r>
              <w:rPr>
                <w:rFonts w:ascii="宋体" w:hAnsi="宋体" w:eastAsia="宋体"/>
                <w:sz w:val="16"/>
              </w:rPr>
              <w:tab/>
            </w:r>
            <w:r>
              <w:rPr>
                <w:rFonts w:ascii="宋体" w:hAnsi="宋体" w:eastAsia="宋体"/>
                <w:sz w:val="16"/>
              </w:rPr>
              <w:t>本项目2024年未完成全部年度工作任务，延期至2025年8月27日完成全部工作，故该指标未完成</w:t>
            </w:r>
          </w:p>
        </w:tc>
      </w:tr>
      <w:tr w14:paraId="6AB7A7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9EC2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D4F09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A1C52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A0270">
            <w:pPr>
              <w:jc w:val="center"/>
            </w:pPr>
            <w:r>
              <w:rPr>
                <w:rFonts w:ascii="宋体" w:hAnsi="宋体" w:eastAsia="宋体"/>
                <w:sz w:val="16"/>
              </w:rPr>
              <w:t>名校长工作经费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B4AE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18F17">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C7BB0">
            <w:pPr>
              <w:jc w:val="center"/>
            </w:pPr>
            <w:r>
              <w:rPr>
                <w:rFonts w:ascii="宋体" w:hAnsi="宋体" w:eastAsia="宋体"/>
                <w:sz w:val="16"/>
              </w:rPr>
              <w:t>=3.89万元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5E740">
            <w:pPr>
              <w:jc w:val="center"/>
            </w:pPr>
            <w:r>
              <w:rPr>
                <w:rFonts w:ascii="宋体" w:hAnsi="宋体" w:eastAsia="宋体"/>
                <w:sz w:val="16"/>
              </w:rPr>
              <w:t>97.25%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69634">
            <w:pPr>
              <w:jc w:val="center"/>
            </w:pPr>
            <w:r>
              <w:rPr>
                <w:rFonts w:ascii="宋体" w:hAnsi="宋体" w:eastAsia="宋体"/>
                <w:sz w:val="16"/>
              </w:rPr>
              <w:t>6.52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F06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F28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149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602A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7C911">
            <w:pPr>
              <w:jc w:val="center"/>
            </w:pPr>
            <w:r>
              <w:rPr>
                <w:rFonts w:hint="eastAsia" w:ascii="宋体" w:hAnsi="宋体"/>
                <w:sz w:val="16"/>
                <w:lang w:eastAsia="zh-CN"/>
              </w:rPr>
              <w:t>截至</w:t>
            </w:r>
            <w:r>
              <w:rPr>
                <w:rFonts w:ascii="宋体" w:hAnsi="宋体" w:eastAsia="宋体"/>
                <w:sz w:val="16"/>
              </w:rPr>
              <w:t>2025年8月31日，该项目名校长工作室经费执行率未达到100%，计划在9月初支付。</w:t>
            </w:r>
          </w:p>
        </w:tc>
      </w:tr>
      <w:tr w14:paraId="77F196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BC9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19A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4CD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6E98B">
            <w:pPr>
              <w:jc w:val="center"/>
            </w:pPr>
            <w:r>
              <w:rPr>
                <w:rFonts w:ascii="宋体" w:hAnsi="宋体" w:eastAsia="宋体"/>
                <w:sz w:val="16"/>
              </w:rPr>
              <w:t>名师工作经费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473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3D43A">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A9A6">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C4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4813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A2D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31D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4FE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76EC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21822">
            <w:pPr>
              <w:jc w:val="center"/>
            </w:pPr>
          </w:p>
        </w:tc>
      </w:tr>
      <w:tr w14:paraId="0A194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CC8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DC4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931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8BC15">
            <w:pPr>
              <w:jc w:val="center"/>
            </w:pPr>
            <w:r>
              <w:rPr>
                <w:rFonts w:ascii="宋体" w:hAnsi="宋体" w:eastAsia="宋体"/>
                <w:sz w:val="16"/>
              </w:rPr>
              <w:t>名班主任工作经费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C59D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CD38B">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776A7">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E05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D4CB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B40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2FD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16C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363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25FB5">
            <w:pPr>
              <w:jc w:val="center"/>
            </w:pPr>
          </w:p>
        </w:tc>
      </w:tr>
      <w:tr w14:paraId="2D9B72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F71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9C17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D758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F66B0">
            <w:pPr>
              <w:jc w:val="center"/>
            </w:pPr>
            <w:r>
              <w:rPr>
                <w:rFonts w:ascii="宋体" w:hAnsi="宋体" w:eastAsia="宋体"/>
                <w:sz w:val="16"/>
              </w:rPr>
              <w:t>不断提高业务水平，发挥好引领示范作用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8EA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9E48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CBEAA">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3C7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2C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521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FBE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B4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582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7070D">
            <w:pPr>
              <w:jc w:val="center"/>
            </w:pPr>
          </w:p>
        </w:tc>
      </w:tr>
      <w:tr w14:paraId="761D92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D7D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69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9D0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074CC">
            <w:pPr>
              <w:jc w:val="center"/>
            </w:pPr>
            <w:r>
              <w:rPr>
                <w:rFonts w:ascii="宋体" w:hAnsi="宋体" w:eastAsia="宋体"/>
                <w:sz w:val="16"/>
              </w:rPr>
              <w:t>保障人员满意度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C9C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D8B3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907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5BB8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072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36F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B66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0CBB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5EA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EF23C">
            <w:pPr>
              <w:jc w:val="center"/>
            </w:pPr>
            <w:r>
              <w:rPr>
                <w:rFonts w:ascii="宋体" w:hAnsi="宋体" w:eastAsia="宋体"/>
                <w:sz w:val="16"/>
              </w:rPr>
              <w:t>保障</w:t>
            </w:r>
            <w:r>
              <w:rPr>
                <w:rFonts w:hint="eastAsia" w:ascii="宋体" w:hAnsi="宋体"/>
                <w:sz w:val="16"/>
                <w:lang w:eastAsia="zh-CN"/>
              </w:rPr>
              <w:t>教师</w:t>
            </w:r>
            <w:r>
              <w:rPr>
                <w:rFonts w:ascii="宋体" w:hAnsi="宋体" w:eastAsia="宋体"/>
                <w:sz w:val="16"/>
              </w:rPr>
              <w:t>满意度较高，超过年初预期指标值，故产生偏差</w:t>
            </w:r>
          </w:p>
        </w:tc>
      </w:tr>
      <w:tr w14:paraId="237086E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C8C76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229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903F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3394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3D57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2F04">
            <w:pPr>
              <w:jc w:val="center"/>
            </w:pPr>
            <w:r>
              <w:rPr>
                <w:rFonts w:ascii="宋体" w:hAnsi="宋体" w:eastAsia="宋体"/>
                <w:sz w:val="16"/>
              </w:rPr>
              <w:t>93.13分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C0DA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7E52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2D9A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86C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2E29F5"/>
        </w:tc>
      </w:tr>
    </w:tbl>
    <w:p w14:paraId="0104A6E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692CD1AD">
        <w:tblPrEx>
          <w:tblCellMar>
            <w:top w:w="0" w:type="dxa"/>
            <w:left w:w="108" w:type="dxa"/>
            <w:bottom w:w="0" w:type="dxa"/>
            <w:right w:w="108" w:type="dxa"/>
          </w:tblCellMar>
        </w:tblPrEx>
        <w:tc>
          <w:tcPr>
            <w:tcW w:w="8848" w:type="dxa"/>
            <w:gridSpan w:val="14"/>
            <w:vAlign w:val="center"/>
          </w:tcPr>
          <w:p w14:paraId="71BE5560">
            <w:pPr>
              <w:jc w:val="center"/>
            </w:pPr>
            <w:r>
              <w:rPr>
                <w:rFonts w:ascii="宋体" w:hAnsi="宋体" w:eastAsia="宋体"/>
                <w:sz w:val="24"/>
              </w:rPr>
              <w:t>项目支出绩效自评表</w:t>
            </w:r>
          </w:p>
        </w:tc>
      </w:tr>
      <w:tr w14:paraId="2FCFDD2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782D512">
            <w:pPr>
              <w:jc w:val="center"/>
            </w:pPr>
            <w:r>
              <w:rPr>
                <w:rFonts w:ascii="宋体" w:hAnsi="宋体" w:eastAsia="宋体"/>
                <w:sz w:val="24"/>
              </w:rPr>
              <w:t>(2024年度)</w:t>
            </w:r>
          </w:p>
        </w:tc>
      </w:tr>
      <w:tr w14:paraId="064022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8BA3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FA5A40">
            <w:pPr>
              <w:jc w:val="center"/>
            </w:pPr>
            <w:r>
              <w:rPr>
                <w:rFonts w:ascii="宋体" w:hAnsi="宋体" w:eastAsia="宋体"/>
                <w:sz w:val="16"/>
              </w:rPr>
              <w:t>2023年城乡义务教育自治区直达资金（第二批）</w:t>
            </w:r>
          </w:p>
        </w:tc>
      </w:tr>
      <w:tr w14:paraId="1A4177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42D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016198">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2F98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91029C">
            <w:pPr>
              <w:jc w:val="center"/>
            </w:pPr>
            <w:r>
              <w:rPr>
                <w:rFonts w:ascii="宋体" w:hAnsi="宋体" w:eastAsia="宋体"/>
                <w:sz w:val="16"/>
              </w:rPr>
              <w:t>昌吉回族自治州第一中学</w:t>
            </w:r>
          </w:p>
        </w:tc>
      </w:tr>
      <w:tr w14:paraId="62621C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D7678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6D0D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B400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CDBA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0BAE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8EE4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6899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520B">
            <w:pPr>
              <w:jc w:val="center"/>
            </w:pPr>
            <w:r>
              <w:rPr>
                <w:rFonts w:ascii="宋体" w:hAnsi="宋体" w:eastAsia="宋体"/>
                <w:sz w:val="16"/>
              </w:rPr>
              <w:t>得分</w:t>
            </w:r>
          </w:p>
        </w:tc>
      </w:tr>
      <w:tr w14:paraId="764A70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F52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B537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4ECD8">
            <w:pPr>
              <w:jc w:val="center"/>
            </w:pPr>
            <w:r>
              <w:rPr>
                <w:rFonts w:ascii="宋体" w:hAnsi="宋体" w:eastAsia="宋体"/>
                <w:sz w:val="16"/>
              </w:rPr>
              <w:t>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E7E1B">
            <w:pPr>
              <w:jc w:val="center"/>
            </w:pPr>
            <w:r>
              <w:rPr>
                <w:rFonts w:ascii="宋体" w:hAnsi="宋体" w:eastAsia="宋体"/>
                <w:sz w:val="16"/>
              </w:rPr>
              <w:t>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D2F52">
            <w:pPr>
              <w:jc w:val="center"/>
            </w:pPr>
            <w:r>
              <w:rPr>
                <w:rFonts w:ascii="宋体" w:hAnsi="宋体" w:eastAsia="宋体"/>
                <w:sz w:val="16"/>
              </w:rPr>
              <w:t>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8DA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0B20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90F6A">
            <w:pPr>
              <w:jc w:val="center"/>
            </w:pPr>
            <w:r>
              <w:rPr>
                <w:rFonts w:ascii="宋体" w:hAnsi="宋体" w:eastAsia="宋体"/>
                <w:sz w:val="16"/>
              </w:rPr>
              <w:t>10.00</w:t>
            </w:r>
          </w:p>
        </w:tc>
      </w:tr>
      <w:tr w14:paraId="13F34B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8B6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5B8F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CC879">
            <w:pPr>
              <w:jc w:val="center"/>
            </w:pPr>
            <w:r>
              <w:rPr>
                <w:rFonts w:ascii="宋体" w:hAnsi="宋体" w:eastAsia="宋体"/>
                <w:sz w:val="16"/>
              </w:rPr>
              <w:t>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C3874">
            <w:pPr>
              <w:jc w:val="center"/>
            </w:pPr>
            <w:r>
              <w:rPr>
                <w:rFonts w:ascii="宋体" w:hAnsi="宋体" w:eastAsia="宋体"/>
                <w:sz w:val="16"/>
              </w:rPr>
              <w:t>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2E14E">
            <w:pPr>
              <w:jc w:val="center"/>
            </w:pPr>
            <w:r>
              <w:rPr>
                <w:rFonts w:ascii="宋体" w:hAnsi="宋体" w:eastAsia="宋体"/>
                <w:sz w:val="16"/>
              </w:rPr>
              <w:t>0.82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B7D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2BC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BC89C">
            <w:pPr>
              <w:jc w:val="center"/>
            </w:pPr>
            <w:r>
              <w:rPr>
                <w:rFonts w:ascii="宋体" w:hAnsi="宋体" w:eastAsia="宋体"/>
                <w:sz w:val="16"/>
              </w:rPr>
              <w:t>—</w:t>
            </w:r>
          </w:p>
        </w:tc>
      </w:tr>
      <w:tr w14:paraId="4A12D7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DFA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B6823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0B9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CC4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DD2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74F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239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2CB54">
            <w:pPr>
              <w:jc w:val="center"/>
            </w:pPr>
            <w:r>
              <w:rPr>
                <w:rFonts w:ascii="宋体" w:hAnsi="宋体" w:eastAsia="宋体"/>
                <w:sz w:val="16"/>
              </w:rPr>
              <w:t>—</w:t>
            </w:r>
          </w:p>
        </w:tc>
      </w:tr>
      <w:tr w14:paraId="57C852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4DB9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73AB8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0B53B0">
            <w:pPr>
              <w:jc w:val="center"/>
            </w:pPr>
            <w:r>
              <w:rPr>
                <w:rFonts w:ascii="宋体" w:hAnsi="宋体" w:eastAsia="宋体"/>
                <w:sz w:val="16"/>
              </w:rPr>
              <w:t>实际完成情况</w:t>
            </w:r>
          </w:p>
        </w:tc>
      </w:tr>
      <w:tr w14:paraId="75B67C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0FC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46601E">
            <w:pPr>
              <w:jc w:val="both"/>
            </w:pPr>
            <w:r>
              <w:rPr>
                <w:rFonts w:ascii="宋体" w:hAnsi="宋体" w:eastAsia="宋体"/>
                <w:sz w:val="16"/>
              </w:rPr>
              <w:t>提高义务教育学校公用经费保障水平，支持义务教育学校落实“双减”政策、提升课后服务水平，确保学校正常运转、完成教育教学活动和其他日常工作任务等方面支出。减轻义务教育阶段家庭经济困难学生经济负担，促进教育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0EB0F2">
            <w:pPr>
              <w:jc w:val="both"/>
            </w:pPr>
            <w:r>
              <w:rPr>
                <w:rFonts w:ascii="宋体" w:hAnsi="宋体" w:eastAsia="宋体"/>
                <w:sz w:val="16"/>
              </w:rPr>
              <w:t>截至2024年12月31日，该项目实际完成了1707人的公用经费补助，通过该项目的实施，减轻义务教育阶段家庭经济困难学生经济负担，促进教育公平。</w:t>
            </w:r>
          </w:p>
        </w:tc>
      </w:tr>
      <w:tr w14:paraId="6664D7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C58E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393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025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EA48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9388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5081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B272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3693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752B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5AF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21DF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7CB9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6F6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91F0B">
            <w:pPr>
              <w:jc w:val="center"/>
            </w:pPr>
            <w:r>
              <w:rPr>
                <w:rFonts w:ascii="宋体" w:hAnsi="宋体" w:eastAsia="宋体"/>
                <w:sz w:val="16"/>
              </w:rPr>
              <w:t>偏差原因分析及改进措施</w:t>
            </w:r>
          </w:p>
        </w:tc>
      </w:tr>
      <w:tr w14:paraId="242110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8330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87F4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513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D00DD">
            <w:pPr>
              <w:jc w:val="center"/>
            </w:pPr>
            <w:r>
              <w:rPr>
                <w:rFonts w:ascii="宋体" w:hAnsi="宋体" w:eastAsia="宋体"/>
                <w:sz w:val="16"/>
              </w:rPr>
              <w:t>初中人数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CC5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0CC5B">
            <w:pPr>
              <w:jc w:val="center"/>
            </w:pPr>
            <w:r>
              <w:rPr>
                <w:rFonts w:ascii="宋体" w:hAnsi="宋体" w:eastAsia="宋体"/>
                <w:sz w:val="16"/>
              </w:rPr>
              <w:t>&gt;=1700人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4782">
            <w:pPr>
              <w:jc w:val="center"/>
            </w:pPr>
            <w:r>
              <w:rPr>
                <w:rFonts w:ascii="宋体" w:hAnsi="宋体" w:eastAsia="宋体"/>
                <w:sz w:val="16"/>
              </w:rPr>
              <w:t>=1707人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772FA">
            <w:pPr>
              <w:jc w:val="center"/>
            </w:pPr>
            <w:r>
              <w:rPr>
                <w:rFonts w:ascii="宋体" w:hAnsi="宋体" w:eastAsia="宋体"/>
                <w:sz w:val="16"/>
              </w:rPr>
              <w:t>100.41%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6C879">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769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D8B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EC5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7E3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4F1F">
            <w:pPr>
              <w:jc w:val="center"/>
            </w:pPr>
          </w:p>
        </w:tc>
      </w:tr>
      <w:tr w14:paraId="123EA7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508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603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6887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1C19">
            <w:pPr>
              <w:jc w:val="center"/>
            </w:pPr>
            <w:r>
              <w:rPr>
                <w:rFonts w:ascii="宋体" w:hAnsi="宋体" w:eastAsia="宋体"/>
                <w:sz w:val="16"/>
              </w:rPr>
              <w:t>用经费享受比例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6338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3F2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9D9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50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285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84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EE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3AC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6A94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102FD">
            <w:pPr>
              <w:jc w:val="center"/>
            </w:pPr>
          </w:p>
        </w:tc>
      </w:tr>
      <w:tr w14:paraId="259CC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145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2E6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3F07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9C538">
            <w:pPr>
              <w:jc w:val="center"/>
            </w:pPr>
            <w:r>
              <w:rPr>
                <w:rFonts w:ascii="宋体" w:hAnsi="宋体" w:eastAsia="宋体"/>
                <w:sz w:val="16"/>
              </w:rPr>
              <w:t>资金</w:t>
            </w:r>
            <w:r>
              <w:rPr>
                <w:rFonts w:hint="eastAsia" w:ascii="宋体" w:hAnsi="宋体"/>
                <w:sz w:val="16"/>
                <w:lang w:eastAsia="zh-CN"/>
              </w:rPr>
              <w:t>发放</w:t>
            </w:r>
            <w:r>
              <w:rPr>
                <w:rFonts w:ascii="宋体" w:hAnsi="宋体" w:eastAsia="宋体"/>
                <w:sz w:val="16"/>
              </w:rPr>
              <w:t>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7C3B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06A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39D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52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E7B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11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5C5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7E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EF20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69B3A">
            <w:pPr>
              <w:jc w:val="center"/>
            </w:pPr>
          </w:p>
        </w:tc>
      </w:tr>
      <w:tr w14:paraId="13263D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EF12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57C23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AED5F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035F9">
            <w:pPr>
              <w:jc w:val="center"/>
            </w:pPr>
            <w:r>
              <w:rPr>
                <w:rFonts w:ascii="宋体" w:hAnsi="宋体" w:eastAsia="宋体"/>
                <w:sz w:val="16"/>
              </w:rPr>
              <w:t>初中生经费标准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4EF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B6FF5">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4615">
            <w:pPr>
              <w:jc w:val="center"/>
            </w:pPr>
            <w:r>
              <w:rPr>
                <w:rFonts w:ascii="宋体" w:hAnsi="宋体" w:eastAsia="宋体"/>
                <w:sz w:val="16"/>
              </w:rPr>
              <w:t>=940元/生/年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07D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7CB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CF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A6A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B57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12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0774">
            <w:pPr>
              <w:jc w:val="center"/>
            </w:pPr>
          </w:p>
        </w:tc>
      </w:tr>
      <w:tr w14:paraId="02DCA4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6C6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7A9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B63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665E4">
            <w:pPr>
              <w:jc w:val="center"/>
            </w:pPr>
            <w:r>
              <w:rPr>
                <w:rFonts w:ascii="宋体" w:hAnsi="宋体" w:eastAsia="宋体"/>
                <w:sz w:val="16"/>
              </w:rPr>
              <w:t>项目成本控制率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CD6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09256">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73C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75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EF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121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C05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2A3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2E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A115E">
            <w:pPr>
              <w:jc w:val="center"/>
            </w:pPr>
          </w:p>
        </w:tc>
      </w:tr>
      <w:tr w14:paraId="2124A3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BF6D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7B29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B8B2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4BACA">
            <w:pPr>
              <w:jc w:val="center"/>
            </w:pPr>
            <w:r>
              <w:rPr>
                <w:rFonts w:ascii="宋体" w:hAnsi="宋体" w:eastAsia="宋体"/>
                <w:sz w:val="16"/>
              </w:rPr>
              <w:t>提高义务教育学校公用经费保障水平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B4B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1E72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39D9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3EA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A792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EBD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F1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B47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3FE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117E5">
            <w:pPr>
              <w:jc w:val="center"/>
            </w:pPr>
          </w:p>
        </w:tc>
      </w:tr>
      <w:tr w14:paraId="085100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5D0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A3D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261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02B7C">
            <w:pPr>
              <w:jc w:val="center"/>
            </w:pPr>
            <w:r>
              <w:rPr>
                <w:rFonts w:ascii="宋体" w:hAnsi="宋体" w:eastAsia="宋体"/>
                <w:sz w:val="16"/>
              </w:rPr>
              <w:t>减轻</w:t>
            </w:r>
            <w:r>
              <w:rPr>
                <w:rFonts w:hint="eastAsia" w:ascii="宋体" w:hAnsi="宋体"/>
                <w:sz w:val="16"/>
                <w:lang w:eastAsia="zh-CN"/>
              </w:rPr>
              <w:t>义务教育阶段</w:t>
            </w:r>
            <w:r>
              <w:rPr>
                <w:rFonts w:ascii="宋体" w:hAnsi="宋体" w:eastAsia="宋体"/>
                <w:sz w:val="16"/>
              </w:rPr>
              <w:t>家庭困难学生经济负担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9C75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6D4AC">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EB2B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81A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F658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070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18A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4E4C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E782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936EC">
            <w:pPr>
              <w:jc w:val="center"/>
            </w:pPr>
          </w:p>
        </w:tc>
      </w:tr>
      <w:tr w14:paraId="637D45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719AE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BDE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FFC6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98EE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238C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32E19">
            <w:pPr>
              <w:jc w:val="center"/>
            </w:pPr>
            <w:r>
              <w:rPr>
                <w:rFonts w:ascii="宋体" w:hAnsi="宋体" w:eastAsia="宋体"/>
                <w:sz w:val="16"/>
              </w:rPr>
              <w:t>99.96分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D093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0D47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B8F0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13B8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EDEE72"/>
        </w:tc>
      </w:tr>
    </w:tbl>
    <w:p w14:paraId="641344CC">
      <w:r>
        <w:br w:type="page"/>
      </w:r>
    </w:p>
    <w:tbl>
      <w:tblPr>
        <w:tblStyle w:val="9"/>
        <w:tblW w:w="9196" w:type="dxa"/>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gridCol w:w="140"/>
      </w:tblGrid>
      <w:tr w14:paraId="5086F764">
        <w:tblPrEx>
          <w:tblCellMar>
            <w:top w:w="0" w:type="dxa"/>
            <w:left w:w="108" w:type="dxa"/>
            <w:bottom w:w="0" w:type="dxa"/>
            <w:right w:w="108" w:type="dxa"/>
          </w:tblCellMar>
        </w:tblPrEx>
        <w:tc>
          <w:tcPr>
            <w:tcW w:w="9196" w:type="dxa"/>
            <w:gridSpan w:val="15"/>
            <w:vAlign w:val="center"/>
          </w:tcPr>
          <w:p w14:paraId="7D2222C1">
            <w:pPr>
              <w:jc w:val="center"/>
            </w:pPr>
            <w:r>
              <w:rPr>
                <w:rFonts w:ascii="宋体" w:hAnsi="宋体" w:eastAsia="宋体"/>
                <w:sz w:val="24"/>
              </w:rPr>
              <w:t>项目支出绩效自评表</w:t>
            </w:r>
          </w:p>
        </w:tc>
      </w:tr>
      <w:tr w14:paraId="60E4AB97">
        <w:tblPrEx>
          <w:tblCellMar>
            <w:top w:w="0" w:type="dxa"/>
            <w:left w:w="108" w:type="dxa"/>
            <w:bottom w:w="0" w:type="dxa"/>
            <w:right w:w="108" w:type="dxa"/>
          </w:tblCellMar>
        </w:tblPrEx>
        <w:tc>
          <w:tcPr>
            <w:tcW w:w="9196"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479FC734">
            <w:pPr>
              <w:jc w:val="center"/>
            </w:pPr>
            <w:r>
              <w:rPr>
                <w:rFonts w:ascii="宋体" w:hAnsi="宋体" w:eastAsia="宋体"/>
                <w:sz w:val="24"/>
              </w:rPr>
              <w:t>(2024年度)</w:t>
            </w:r>
          </w:p>
        </w:tc>
      </w:tr>
      <w:tr w14:paraId="6F54E0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9D4A">
            <w:pPr>
              <w:jc w:val="center"/>
            </w:pPr>
            <w:r>
              <w:rPr>
                <w:rFonts w:ascii="宋体" w:hAnsi="宋体" w:eastAsia="宋体"/>
                <w:sz w:val="16"/>
              </w:rPr>
              <w:t>项目名称</w:t>
            </w:r>
          </w:p>
        </w:tc>
        <w:tc>
          <w:tcPr>
            <w:tcW w:w="8564"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284D38">
            <w:pPr>
              <w:jc w:val="center"/>
            </w:pPr>
            <w:r>
              <w:rPr>
                <w:rFonts w:ascii="宋体" w:hAnsi="宋体" w:eastAsia="宋体"/>
                <w:sz w:val="16"/>
              </w:rPr>
              <w:t>2023年教育系统州级人才工作室和庭州名师育才专项行动经费</w:t>
            </w:r>
          </w:p>
        </w:tc>
      </w:tr>
      <w:tr w14:paraId="527CBD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951EA">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D64660">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32301">
            <w:pPr>
              <w:jc w:val="center"/>
            </w:pPr>
            <w:r>
              <w:rPr>
                <w:rFonts w:ascii="宋体" w:hAnsi="宋体" w:eastAsia="宋体"/>
                <w:sz w:val="16"/>
              </w:rPr>
              <w:t>实施单位</w:t>
            </w:r>
          </w:p>
        </w:tc>
        <w:tc>
          <w:tcPr>
            <w:tcW w:w="330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3A3DBC">
            <w:pPr>
              <w:jc w:val="center"/>
            </w:pPr>
            <w:r>
              <w:rPr>
                <w:rFonts w:ascii="宋体" w:hAnsi="宋体" w:eastAsia="宋体"/>
                <w:sz w:val="16"/>
              </w:rPr>
              <w:t>昌吉回族自治州第一中学</w:t>
            </w:r>
          </w:p>
        </w:tc>
      </w:tr>
      <w:tr w14:paraId="7807A9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F9221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830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D3DCC">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263F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EFE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3054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29EFA">
            <w:pPr>
              <w:jc w:val="center"/>
            </w:pPr>
            <w:r>
              <w:rPr>
                <w:rFonts w:ascii="宋体" w:hAnsi="宋体" w:eastAsia="宋体"/>
                <w:sz w:val="16"/>
              </w:rPr>
              <w:t>执行率</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31B40">
            <w:pPr>
              <w:jc w:val="center"/>
            </w:pPr>
            <w:r>
              <w:rPr>
                <w:rFonts w:ascii="宋体" w:hAnsi="宋体" w:eastAsia="宋体"/>
                <w:sz w:val="16"/>
              </w:rPr>
              <w:t>得分</w:t>
            </w:r>
          </w:p>
        </w:tc>
      </w:tr>
      <w:tr w14:paraId="4927D2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046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28DC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B92A6">
            <w:pPr>
              <w:jc w:val="center"/>
            </w:pPr>
            <w:r>
              <w:rPr>
                <w:rFonts w:ascii="宋体" w:hAnsi="宋体" w:eastAsia="宋体"/>
                <w:sz w:val="16"/>
              </w:rPr>
              <w:t>31.86</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BB1A1">
            <w:pPr>
              <w:jc w:val="center"/>
            </w:pPr>
            <w:r>
              <w:rPr>
                <w:rFonts w:ascii="宋体" w:hAnsi="宋体" w:eastAsia="宋体"/>
                <w:sz w:val="16"/>
              </w:rPr>
              <w:t>60.33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506DC">
            <w:pPr>
              <w:jc w:val="center"/>
            </w:pPr>
            <w:r>
              <w:rPr>
                <w:rFonts w:ascii="宋体" w:hAnsi="宋体" w:eastAsia="宋体"/>
                <w:sz w:val="16"/>
              </w:rPr>
              <w:t>60.33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3B5A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C4B8A">
            <w:pPr>
              <w:jc w:val="center"/>
            </w:pPr>
            <w:r>
              <w:rPr>
                <w:rFonts w:ascii="宋体" w:hAnsi="宋体" w:eastAsia="宋体"/>
                <w:sz w:val="16"/>
              </w:rPr>
              <w:t>100.00%</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AE80B">
            <w:pPr>
              <w:jc w:val="center"/>
            </w:pPr>
            <w:r>
              <w:rPr>
                <w:rFonts w:ascii="宋体" w:hAnsi="宋体" w:eastAsia="宋体"/>
                <w:sz w:val="16"/>
              </w:rPr>
              <w:t>10.00</w:t>
            </w:r>
          </w:p>
        </w:tc>
      </w:tr>
      <w:tr w14:paraId="6C3F8A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051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FAE1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D086B">
            <w:pPr>
              <w:jc w:val="center"/>
            </w:pPr>
            <w:r>
              <w:rPr>
                <w:rFonts w:ascii="宋体" w:hAnsi="宋体" w:eastAsia="宋体"/>
                <w:sz w:val="16"/>
              </w:rPr>
              <w:t>31.86</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E2B79">
            <w:pPr>
              <w:jc w:val="center"/>
            </w:pPr>
            <w:r>
              <w:rPr>
                <w:rFonts w:ascii="宋体" w:hAnsi="宋体" w:eastAsia="宋体"/>
                <w:sz w:val="16"/>
              </w:rPr>
              <w:t>60.33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E714E">
            <w:pPr>
              <w:jc w:val="center"/>
            </w:pPr>
            <w:r>
              <w:rPr>
                <w:rFonts w:ascii="宋体" w:hAnsi="宋体" w:eastAsia="宋体"/>
                <w:sz w:val="16"/>
              </w:rPr>
              <w:t>60.33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6C8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99042">
            <w:pPr>
              <w:jc w:val="center"/>
            </w:pPr>
            <w:r>
              <w:rPr>
                <w:rFonts w:ascii="宋体" w:hAnsi="宋体" w:eastAsia="宋体"/>
                <w:sz w:val="16"/>
              </w:rPr>
              <w:t>—</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8ACF3">
            <w:pPr>
              <w:jc w:val="center"/>
            </w:pPr>
            <w:r>
              <w:rPr>
                <w:rFonts w:ascii="宋体" w:hAnsi="宋体" w:eastAsia="宋体"/>
                <w:sz w:val="16"/>
              </w:rPr>
              <w:t>—</w:t>
            </w:r>
          </w:p>
        </w:tc>
      </w:tr>
      <w:tr w14:paraId="4D5B92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D87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A29D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70CA2">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FEB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D19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51E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EB111">
            <w:pPr>
              <w:jc w:val="center"/>
            </w:pPr>
            <w:r>
              <w:rPr>
                <w:rFonts w:ascii="宋体" w:hAnsi="宋体" w:eastAsia="宋体"/>
                <w:sz w:val="16"/>
              </w:rPr>
              <w:t>—</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8D4C2">
            <w:pPr>
              <w:jc w:val="center"/>
            </w:pPr>
            <w:r>
              <w:rPr>
                <w:rFonts w:ascii="宋体" w:hAnsi="宋体" w:eastAsia="宋体"/>
                <w:sz w:val="16"/>
              </w:rPr>
              <w:t>—</w:t>
            </w:r>
          </w:p>
        </w:tc>
      </w:tr>
      <w:tr w14:paraId="07104A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46D78">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4EF533">
            <w:pPr>
              <w:jc w:val="center"/>
            </w:pPr>
            <w:r>
              <w:rPr>
                <w:rFonts w:ascii="宋体" w:hAnsi="宋体" w:eastAsia="宋体"/>
                <w:sz w:val="16"/>
              </w:rPr>
              <w:t>预期目标</w:t>
            </w:r>
          </w:p>
        </w:tc>
        <w:tc>
          <w:tcPr>
            <w:tcW w:w="39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623FF9">
            <w:pPr>
              <w:jc w:val="center"/>
            </w:pPr>
            <w:r>
              <w:rPr>
                <w:rFonts w:ascii="宋体" w:hAnsi="宋体" w:eastAsia="宋体"/>
                <w:sz w:val="16"/>
              </w:rPr>
              <w:t>实际完成情况</w:t>
            </w:r>
          </w:p>
        </w:tc>
      </w:tr>
      <w:tr w14:paraId="5F6E80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C2A4E"/>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659EC0">
            <w:pPr>
              <w:jc w:val="both"/>
            </w:pPr>
            <w:r>
              <w:rPr>
                <w:rFonts w:ascii="宋体" w:hAnsi="宋体" w:eastAsia="宋体"/>
                <w:sz w:val="16"/>
              </w:rPr>
              <w:t>每个州级人才工作室给予5万元经费资助，每个庭州名师首次</w:t>
            </w:r>
            <w:r>
              <w:rPr>
                <w:rFonts w:hint="eastAsia" w:ascii="宋体" w:hAnsi="宋体"/>
                <w:sz w:val="16"/>
                <w:lang w:eastAsia="zh-CN"/>
              </w:rPr>
              <w:t>给予</w:t>
            </w:r>
            <w:r>
              <w:rPr>
                <w:rFonts w:ascii="宋体" w:hAnsi="宋体" w:eastAsia="宋体"/>
                <w:sz w:val="16"/>
              </w:rPr>
              <w:t>3万元经费资助，中期评估优秀的再给予2万元经费资助，庭州名师培养期为3年。选拔、培养一批</w:t>
            </w:r>
            <w:r>
              <w:rPr>
                <w:rFonts w:hint="eastAsia" w:ascii="宋体" w:hAnsi="宋体"/>
                <w:sz w:val="16"/>
                <w:lang w:eastAsia="zh-CN"/>
              </w:rPr>
              <w:t>具有</w:t>
            </w:r>
            <w:r>
              <w:rPr>
                <w:rFonts w:ascii="宋体" w:hAnsi="宋体" w:eastAsia="宋体"/>
                <w:sz w:val="16"/>
              </w:rPr>
              <w:t>创造力、影响力的教育家型名师、名校(园、院）长队伍，引领昌吉州教育教学质量和水平逐年提高。</w:t>
            </w:r>
          </w:p>
        </w:tc>
        <w:tc>
          <w:tcPr>
            <w:tcW w:w="39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7DE75C">
            <w:pPr>
              <w:jc w:val="both"/>
            </w:pPr>
            <w:r>
              <w:rPr>
                <w:rFonts w:hint="eastAsia" w:ascii="宋体" w:hAnsi="宋体"/>
                <w:sz w:val="16"/>
                <w:lang w:eastAsia="zh-CN"/>
              </w:rPr>
              <w:t>截至</w:t>
            </w:r>
            <w:r>
              <w:rPr>
                <w:rFonts w:ascii="宋体" w:hAnsi="宋体" w:eastAsia="宋体"/>
                <w:sz w:val="16"/>
              </w:rPr>
              <w:t>2025年8月31日，共培养庭州名师20人，建立人才工作室5个，通过该项目实施培养了一批</w:t>
            </w:r>
            <w:r>
              <w:rPr>
                <w:rFonts w:hint="eastAsia" w:ascii="宋体" w:hAnsi="宋体"/>
                <w:sz w:val="16"/>
                <w:lang w:eastAsia="zh-CN"/>
              </w:rPr>
              <w:t>具有</w:t>
            </w:r>
            <w:r>
              <w:rPr>
                <w:rFonts w:ascii="宋体" w:hAnsi="宋体" w:eastAsia="宋体"/>
                <w:sz w:val="16"/>
              </w:rPr>
              <w:t>创造力、影响力的教育家型名师队伍，引领昌吉州教育教学质量和水平逐年提高。</w:t>
            </w:r>
          </w:p>
        </w:tc>
      </w:tr>
      <w:tr w14:paraId="22FFE3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82A5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955E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40DD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BE0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FF523">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DD1C17">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CEBCA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0682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5ABA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F19F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9E7E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F5E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6992">
            <w:pPr>
              <w:jc w:val="center"/>
            </w:pPr>
            <w:r>
              <w:rPr>
                <w:rFonts w:ascii="宋体" w:hAnsi="宋体" w:eastAsia="宋体"/>
                <w:sz w:val="16"/>
              </w:rPr>
              <w:t>佐证资料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D7D66">
            <w:pPr>
              <w:jc w:val="center"/>
            </w:pPr>
            <w:r>
              <w:rPr>
                <w:rFonts w:ascii="宋体" w:hAnsi="宋体" w:eastAsia="宋体"/>
                <w:sz w:val="16"/>
              </w:rPr>
              <w:t>偏差原因分析及改进措施</w:t>
            </w:r>
          </w:p>
        </w:tc>
      </w:tr>
      <w:tr w14:paraId="27AF01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0D304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1CD32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E3701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B144F">
            <w:pPr>
              <w:jc w:val="center"/>
            </w:pPr>
            <w:r>
              <w:rPr>
                <w:rFonts w:ascii="宋体" w:hAnsi="宋体" w:eastAsia="宋体"/>
                <w:sz w:val="16"/>
              </w:rPr>
              <w:t>庭州名师人数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F6CD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7B3DC7">
            <w:pPr>
              <w:jc w:val="center"/>
            </w:pPr>
            <w:r>
              <w:rPr>
                <w:rFonts w:ascii="宋体" w:hAnsi="宋体" w:eastAsia="宋体"/>
                <w:sz w:val="16"/>
              </w:rPr>
              <w:t>=20人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7C2887">
            <w:pPr>
              <w:jc w:val="center"/>
            </w:pPr>
            <w:r>
              <w:rPr>
                <w:rFonts w:ascii="宋体" w:hAnsi="宋体" w:eastAsia="宋体"/>
                <w:sz w:val="16"/>
              </w:rPr>
              <w:t>=20人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C3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31E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868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2A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58B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BF0A6">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4D7E0">
            <w:pPr>
              <w:jc w:val="center"/>
            </w:pPr>
          </w:p>
        </w:tc>
      </w:tr>
      <w:tr w14:paraId="5AEC0C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2AD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E22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09D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EF710">
            <w:pPr>
              <w:jc w:val="center"/>
            </w:pPr>
            <w:r>
              <w:rPr>
                <w:rFonts w:ascii="宋体" w:hAnsi="宋体" w:eastAsia="宋体"/>
                <w:sz w:val="16"/>
              </w:rPr>
              <w:t>人才工作室数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B219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3193D2">
            <w:pPr>
              <w:jc w:val="center"/>
            </w:pPr>
            <w:r>
              <w:rPr>
                <w:rFonts w:ascii="宋体" w:hAnsi="宋体" w:eastAsia="宋体"/>
                <w:sz w:val="16"/>
              </w:rPr>
              <w:t>=4人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8968DF">
            <w:pPr>
              <w:jc w:val="center"/>
            </w:pPr>
            <w:r>
              <w:rPr>
                <w:rFonts w:ascii="宋体" w:hAnsi="宋体" w:eastAsia="宋体"/>
                <w:sz w:val="16"/>
              </w:rPr>
              <w:t>=5人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0A2B5">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D29E3">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EF5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CC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350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B1E33">
            <w:pPr>
              <w:jc w:val="center"/>
            </w:pPr>
            <w:r>
              <w:rPr>
                <w:rFonts w:ascii="宋体" w:hAnsi="宋体" w:eastAsia="宋体"/>
                <w:sz w:val="16"/>
              </w:rPr>
              <w:t>工作资料</w:t>
            </w:r>
          </w:p>
        </w:tc>
        <w:tc>
          <w:tcPr>
            <w:tcW w:w="7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DA3BE">
            <w:pPr>
              <w:jc w:val="center"/>
            </w:pPr>
            <w:r>
              <w:rPr>
                <w:rFonts w:ascii="宋体" w:hAnsi="宋体" w:eastAsia="宋体"/>
                <w:sz w:val="16"/>
              </w:rPr>
              <w:t>我校计划为4人，由于人员调动的原因人才工作室分配了5</w:t>
            </w:r>
            <w:r>
              <w:rPr>
                <w:rFonts w:hint="eastAsia" w:ascii="宋体" w:hAnsi="宋体"/>
                <w:sz w:val="16"/>
                <w:lang w:eastAsia="zh-CN"/>
              </w:rPr>
              <w:t>人</w:t>
            </w:r>
            <w:r>
              <w:rPr>
                <w:rFonts w:ascii="宋体" w:hAnsi="宋体" w:eastAsia="宋体"/>
                <w:sz w:val="16"/>
              </w:rPr>
              <w:t>，所以存</w:t>
            </w:r>
            <w:r>
              <w:rPr>
                <w:rFonts w:hint="eastAsia" w:ascii="宋体" w:hAnsi="宋体"/>
                <w:sz w:val="16"/>
                <w:lang w:eastAsia="zh-CN"/>
              </w:rPr>
              <w:t>在</w:t>
            </w:r>
            <w:r>
              <w:rPr>
                <w:rFonts w:ascii="宋体" w:hAnsi="宋体" w:eastAsia="宋体"/>
                <w:sz w:val="16"/>
              </w:rPr>
              <w:t>偏差。</w:t>
            </w:r>
          </w:p>
        </w:tc>
      </w:tr>
      <w:tr w14:paraId="3D48FA4A">
        <w:tblPrEx>
          <w:tblCellMar>
            <w:top w:w="0" w:type="dxa"/>
            <w:left w:w="108" w:type="dxa"/>
            <w:bottom w:w="0" w:type="dxa"/>
            <w:right w:w="108" w:type="dxa"/>
          </w:tblCellMar>
        </w:tblPrEx>
        <w:trPr>
          <w:gridAfter w:val="1"/>
          <w:wAfter w:w="140"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7FD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A38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03F1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2C9F9">
            <w:pPr>
              <w:jc w:val="center"/>
            </w:pPr>
            <w:r>
              <w:rPr>
                <w:rFonts w:ascii="宋体" w:hAnsi="宋体" w:eastAsia="宋体"/>
                <w:sz w:val="16"/>
              </w:rPr>
              <w:t>资格符合率（%）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82DC2">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F9800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C473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01D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EDF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BFB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85C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D94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794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09412">
            <w:pPr>
              <w:jc w:val="center"/>
            </w:pPr>
          </w:p>
        </w:tc>
      </w:tr>
      <w:tr w14:paraId="1DEE589E">
        <w:tblPrEx>
          <w:tblCellMar>
            <w:top w:w="0" w:type="dxa"/>
            <w:left w:w="108" w:type="dxa"/>
            <w:bottom w:w="0" w:type="dxa"/>
            <w:right w:w="108" w:type="dxa"/>
          </w:tblCellMar>
        </w:tblPrEx>
        <w:trPr>
          <w:gridAfter w:val="1"/>
          <w:wAfter w:w="140"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8A4A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845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1ED0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867C">
            <w:pPr>
              <w:jc w:val="center"/>
            </w:pPr>
            <w:r>
              <w:rPr>
                <w:rFonts w:ascii="宋体" w:hAnsi="宋体" w:eastAsia="宋体"/>
                <w:sz w:val="16"/>
              </w:rPr>
              <w:t>工作按时完成率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53060">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7C674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232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475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AB0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A27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09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24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B8C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6EDC6">
            <w:pPr>
              <w:jc w:val="center"/>
            </w:pPr>
          </w:p>
        </w:tc>
      </w:tr>
      <w:tr w14:paraId="229B3481">
        <w:tblPrEx>
          <w:tblCellMar>
            <w:top w:w="0" w:type="dxa"/>
            <w:left w:w="108" w:type="dxa"/>
            <w:bottom w:w="0" w:type="dxa"/>
            <w:right w:w="108" w:type="dxa"/>
          </w:tblCellMar>
        </w:tblPrEx>
        <w:trPr>
          <w:gridAfter w:val="1"/>
          <w:wAfter w:w="140"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89C8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0B39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F3C8E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0B4A8">
            <w:pPr>
              <w:jc w:val="center"/>
            </w:pPr>
            <w:r>
              <w:rPr>
                <w:rFonts w:ascii="宋体" w:hAnsi="宋体" w:eastAsia="宋体"/>
                <w:sz w:val="16"/>
              </w:rPr>
              <w:t>名师公用经费投入成本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3C6DD">
            <w:pPr>
              <w:jc w:val="center"/>
            </w:pPr>
            <w:r>
              <w:rPr>
                <w:rFonts w:ascii="宋体" w:hAnsi="宋体" w:eastAsia="宋体"/>
                <w:sz w:val="16"/>
              </w:rPr>
              <w:t>6</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223C7E">
            <w:pPr>
              <w:jc w:val="center"/>
            </w:pPr>
            <w:r>
              <w:rPr>
                <w:rFonts w:ascii="宋体" w:hAnsi="宋体" w:eastAsia="宋体"/>
                <w:sz w:val="16"/>
              </w:rPr>
              <w:t>&lt;=18.33万元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D76103">
            <w:pPr>
              <w:jc w:val="center"/>
            </w:pPr>
            <w:r>
              <w:rPr>
                <w:rFonts w:ascii="宋体" w:hAnsi="宋体" w:eastAsia="宋体"/>
                <w:sz w:val="16"/>
              </w:rPr>
              <w:t>=18.33万元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890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EFE2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236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B8E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1F3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4BD4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4685A">
            <w:pPr>
              <w:jc w:val="center"/>
            </w:pPr>
          </w:p>
        </w:tc>
      </w:tr>
      <w:tr w14:paraId="1A856D8A">
        <w:tblPrEx>
          <w:tblCellMar>
            <w:top w:w="0" w:type="dxa"/>
            <w:left w:w="108" w:type="dxa"/>
            <w:bottom w:w="0" w:type="dxa"/>
            <w:right w:w="108" w:type="dxa"/>
          </w:tblCellMar>
        </w:tblPrEx>
        <w:trPr>
          <w:gridAfter w:val="1"/>
          <w:wAfter w:w="140"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34A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CFB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BDD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45FF7">
            <w:pPr>
              <w:jc w:val="center"/>
            </w:pPr>
            <w:r>
              <w:rPr>
                <w:rFonts w:ascii="宋体" w:hAnsi="宋体" w:eastAsia="宋体"/>
                <w:sz w:val="16"/>
              </w:rPr>
              <w:t>人才工作室公用经费投入成本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77F3">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7FCF9D">
            <w:pPr>
              <w:jc w:val="center"/>
            </w:pPr>
            <w:r>
              <w:rPr>
                <w:rFonts w:ascii="宋体" w:hAnsi="宋体" w:eastAsia="宋体"/>
                <w:sz w:val="16"/>
              </w:rPr>
              <w:t>&lt;=10万元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363DA9">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D9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A38D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50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942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6AE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29C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E096">
            <w:pPr>
              <w:jc w:val="center"/>
            </w:pPr>
          </w:p>
        </w:tc>
      </w:tr>
      <w:tr w14:paraId="1DC0765D">
        <w:tblPrEx>
          <w:tblCellMar>
            <w:top w:w="0" w:type="dxa"/>
            <w:left w:w="108" w:type="dxa"/>
            <w:bottom w:w="0" w:type="dxa"/>
            <w:right w:w="108" w:type="dxa"/>
          </w:tblCellMar>
        </w:tblPrEx>
        <w:trPr>
          <w:gridAfter w:val="1"/>
          <w:wAfter w:w="140"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717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411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C1F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A2759">
            <w:pPr>
              <w:jc w:val="center"/>
            </w:pPr>
            <w:r>
              <w:rPr>
                <w:rFonts w:ascii="宋体" w:hAnsi="宋体" w:eastAsia="宋体"/>
                <w:sz w:val="16"/>
              </w:rPr>
              <w:t>庭州名师生活补助成本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B9605">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C19926">
            <w:pPr>
              <w:jc w:val="center"/>
            </w:pPr>
            <w:r>
              <w:rPr>
                <w:rFonts w:ascii="宋体" w:hAnsi="宋体" w:eastAsia="宋体"/>
                <w:sz w:val="16"/>
              </w:rPr>
              <w:t>&lt;=32万元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F8C92C">
            <w:pPr>
              <w:jc w:val="center"/>
            </w:pPr>
            <w:r>
              <w:rPr>
                <w:rFonts w:ascii="宋体" w:hAnsi="宋体" w:eastAsia="宋体"/>
                <w:sz w:val="16"/>
              </w:rPr>
              <w:t>=32万元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C9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98C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9E2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8FD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7BD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313C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72377">
            <w:pPr>
              <w:jc w:val="center"/>
            </w:pPr>
          </w:p>
        </w:tc>
      </w:tr>
      <w:tr w14:paraId="0561E4B1">
        <w:tblPrEx>
          <w:tblCellMar>
            <w:top w:w="0" w:type="dxa"/>
            <w:left w:w="108" w:type="dxa"/>
            <w:bottom w:w="0" w:type="dxa"/>
            <w:right w:w="108" w:type="dxa"/>
          </w:tblCellMar>
        </w:tblPrEx>
        <w:trPr>
          <w:gridAfter w:val="1"/>
          <w:wAfter w:w="140" w:type="dxa"/>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C0F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45FA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CAE7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498F6">
            <w:pPr>
              <w:jc w:val="center"/>
            </w:pPr>
            <w:r>
              <w:rPr>
                <w:rFonts w:ascii="宋体" w:hAnsi="宋体" w:eastAsia="宋体"/>
                <w:sz w:val="16"/>
              </w:rPr>
              <w:t>培养一批能够发挥示范引领作用的创新型，应用型复合型高层次人才和创新团队，一批名师名医名家或行业领域技术骨干和带头人，以创新能力、质量、实效、贡献为标准，引进一批具有较好发展潜力和独立创新能力的青年专家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2B03F">
            <w:pPr>
              <w:jc w:val="center"/>
            </w:pPr>
            <w:r>
              <w:rPr>
                <w:rFonts w:ascii="宋体" w:hAnsi="宋体" w:eastAsia="宋体"/>
                <w:sz w:val="16"/>
              </w:rPr>
              <w:t>30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8D703F">
            <w:pPr>
              <w:jc w:val="center"/>
            </w:pPr>
            <w:r>
              <w:rPr>
                <w:rFonts w:ascii="宋体" w:hAnsi="宋体" w:eastAsia="宋体"/>
                <w:sz w:val="16"/>
              </w:rPr>
              <w:t>有效促进</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307E0A">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C55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E24F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375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1D4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330B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258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61340">
            <w:pPr>
              <w:jc w:val="center"/>
            </w:pPr>
          </w:p>
        </w:tc>
      </w:tr>
      <w:tr w14:paraId="729FC8E6">
        <w:tblPrEx>
          <w:tblCellMar>
            <w:top w:w="0" w:type="dxa"/>
            <w:left w:w="108" w:type="dxa"/>
            <w:bottom w:w="0" w:type="dxa"/>
            <w:right w:w="108" w:type="dxa"/>
          </w:tblCellMar>
        </w:tblPrEx>
        <w:trPr>
          <w:gridAfter w:val="1"/>
          <w:wAfter w:w="140" w:type="dxa"/>
        </w:trPr>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C6D09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F80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D292427"/>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CF2A6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6C92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6D7F9">
            <w:pPr>
              <w:jc w:val="center"/>
            </w:pPr>
            <w:r>
              <w:rPr>
                <w:rFonts w:ascii="宋体" w:hAnsi="宋体" w:eastAsia="宋体"/>
                <w:sz w:val="16"/>
              </w:rPr>
              <w:t>97.50分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070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511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C8B0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63ED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BDBE18"/>
        </w:tc>
      </w:tr>
    </w:tbl>
    <w:p w14:paraId="4690925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7FCAB07D">
        <w:tc>
          <w:tcPr>
            <w:tcW w:w="8848" w:type="dxa"/>
            <w:gridSpan w:val="14"/>
            <w:vAlign w:val="center"/>
          </w:tcPr>
          <w:p w14:paraId="55F851F0">
            <w:pPr>
              <w:jc w:val="center"/>
            </w:pPr>
            <w:r>
              <w:rPr>
                <w:rFonts w:ascii="宋体" w:hAnsi="宋体" w:eastAsia="宋体"/>
                <w:sz w:val="24"/>
              </w:rPr>
              <w:t>项目支出绩效自评表</w:t>
            </w:r>
          </w:p>
        </w:tc>
      </w:tr>
      <w:tr w14:paraId="002BF65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0B5B75">
            <w:pPr>
              <w:jc w:val="center"/>
            </w:pPr>
            <w:r>
              <w:rPr>
                <w:rFonts w:ascii="宋体" w:hAnsi="宋体" w:eastAsia="宋体"/>
                <w:sz w:val="24"/>
              </w:rPr>
              <w:t>(2024年度)</w:t>
            </w:r>
          </w:p>
        </w:tc>
      </w:tr>
      <w:tr w14:paraId="08C41D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151F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DFA222">
            <w:pPr>
              <w:jc w:val="center"/>
            </w:pPr>
            <w:r>
              <w:rPr>
                <w:rFonts w:ascii="宋体" w:hAnsi="宋体" w:eastAsia="宋体"/>
                <w:sz w:val="16"/>
              </w:rPr>
              <w:t>2024年中央“三区”人才计划教师专项工作补助经费</w:t>
            </w:r>
          </w:p>
        </w:tc>
      </w:tr>
      <w:tr w14:paraId="3C6F71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75BA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1CA915">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95DE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C73230">
            <w:pPr>
              <w:jc w:val="center"/>
            </w:pPr>
            <w:r>
              <w:rPr>
                <w:rFonts w:ascii="宋体" w:hAnsi="宋体" w:eastAsia="宋体"/>
                <w:sz w:val="16"/>
              </w:rPr>
              <w:t>昌吉回族自治州第一中学</w:t>
            </w:r>
          </w:p>
        </w:tc>
      </w:tr>
      <w:tr w14:paraId="3D9215C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F48F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1E51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50DC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8013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6B0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0A90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249B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E8794">
            <w:pPr>
              <w:jc w:val="center"/>
            </w:pPr>
            <w:r>
              <w:rPr>
                <w:rFonts w:ascii="宋体" w:hAnsi="宋体" w:eastAsia="宋体"/>
                <w:sz w:val="16"/>
              </w:rPr>
              <w:t>得分</w:t>
            </w:r>
          </w:p>
        </w:tc>
      </w:tr>
      <w:tr w14:paraId="5C386A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CE1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2B22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71B24">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3E123">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2E444">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5BB1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161C1">
            <w:pPr>
              <w:jc w:val="center"/>
            </w:pPr>
            <w:r>
              <w:rPr>
                <w:rFonts w:ascii="宋体" w:hAnsi="宋体" w:eastAsia="宋体"/>
                <w:sz w:val="16"/>
              </w:rPr>
              <w:t>50.00%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A52A3">
            <w:pPr>
              <w:jc w:val="center"/>
            </w:pPr>
            <w:r>
              <w:rPr>
                <w:rFonts w:ascii="宋体" w:hAnsi="宋体" w:eastAsia="宋体"/>
                <w:sz w:val="16"/>
              </w:rPr>
              <w:t>0.00</w:t>
            </w:r>
          </w:p>
        </w:tc>
      </w:tr>
      <w:tr w14:paraId="6D0F8C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75B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628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019FF">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252F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3CE21">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912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75D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88785">
            <w:pPr>
              <w:jc w:val="center"/>
            </w:pPr>
            <w:r>
              <w:rPr>
                <w:rFonts w:ascii="宋体" w:hAnsi="宋体" w:eastAsia="宋体"/>
                <w:sz w:val="16"/>
              </w:rPr>
              <w:t>—</w:t>
            </w:r>
          </w:p>
        </w:tc>
      </w:tr>
      <w:tr w14:paraId="071D7F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9602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EDE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1AA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529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E386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72D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9BC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45F1">
            <w:pPr>
              <w:jc w:val="center"/>
            </w:pPr>
            <w:r>
              <w:rPr>
                <w:rFonts w:ascii="宋体" w:hAnsi="宋体" w:eastAsia="宋体"/>
                <w:sz w:val="16"/>
              </w:rPr>
              <w:t>—</w:t>
            </w:r>
          </w:p>
        </w:tc>
      </w:tr>
      <w:tr w14:paraId="2F84DE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BF47A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6899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6784D0">
            <w:pPr>
              <w:jc w:val="center"/>
            </w:pPr>
            <w:r>
              <w:rPr>
                <w:rFonts w:ascii="宋体" w:hAnsi="宋体" w:eastAsia="宋体"/>
                <w:sz w:val="16"/>
              </w:rPr>
              <w:t>实际完成情况</w:t>
            </w:r>
          </w:p>
        </w:tc>
      </w:tr>
      <w:tr w14:paraId="30689B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40FC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F0BD3F">
            <w:pPr>
              <w:jc w:val="both"/>
            </w:pPr>
            <w:r>
              <w:rPr>
                <w:rFonts w:ascii="宋体" w:hAnsi="宋体" w:eastAsia="宋体"/>
                <w:sz w:val="16"/>
              </w:rPr>
              <w:t>选派一名支教教师到扶贫重点县农村学校支教一年，帮助受援学校提升教育教学质量，改善受援学校办学管理水平，进一步提高乡村教师队伍素质建设，切实推进新疆基础教育事业发展。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D05BB8">
            <w:pPr>
              <w:jc w:val="both"/>
            </w:pPr>
            <w:r>
              <w:rPr>
                <w:rFonts w:ascii="宋体" w:hAnsi="宋体" w:eastAsia="宋体"/>
                <w:sz w:val="16"/>
              </w:rPr>
              <w:t>截至2024年12月31日，该项目实际完成了1人三区支教任务,通过该项目的实施，帮助受援学校提升教育教学质量，改善受援学校办学管理水平，进一步提高乡村教师队伍素质建设，切实推进新疆基础教育事业发展。</w:t>
            </w:r>
          </w:p>
        </w:tc>
      </w:tr>
      <w:tr w14:paraId="2965A2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75FB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9E7C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1EC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0AE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FEC0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73E5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81C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90D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621A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7D18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AA7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413B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96DD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F1592">
            <w:pPr>
              <w:jc w:val="center"/>
            </w:pPr>
            <w:r>
              <w:rPr>
                <w:rFonts w:ascii="宋体" w:hAnsi="宋体" w:eastAsia="宋体"/>
                <w:sz w:val="16"/>
              </w:rPr>
              <w:t>偏差原因分析及改进措施</w:t>
            </w:r>
          </w:p>
        </w:tc>
      </w:tr>
      <w:tr w14:paraId="54B937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6031D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8B080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685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2464">
            <w:pPr>
              <w:jc w:val="center"/>
            </w:pPr>
            <w:r>
              <w:rPr>
                <w:rFonts w:ascii="宋体" w:hAnsi="宋体" w:eastAsia="宋体"/>
                <w:sz w:val="16"/>
              </w:rPr>
              <w:t>选派支教人数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7C7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BA034">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3189C">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C68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541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2F6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E24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B3E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AB15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CB54D">
            <w:pPr>
              <w:jc w:val="center"/>
            </w:pPr>
          </w:p>
        </w:tc>
      </w:tr>
      <w:tr w14:paraId="2B08FC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36D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21FC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5954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7179">
            <w:pPr>
              <w:jc w:val="center"/>
            </w:pPr>
            <w:r>
              <w:rPr>
                <w:rFonts w:ascii="宋体" w:hAnsi="宋体" w:eastAsia="宋体"/>
                <w:sz w:val="16"/>
              </w:rPr>
              <w:t>国家通用语言文字能力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9E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49E2">
            <w:pPr>
              <w:jc w:val="center"/>
            </w:pPr>
            <w:r>
              <w:rPr>
                <w:rFonts w:ascii="宋体" w:hAnsi="宋体" w:eastAsia="宋体"/>
                <w:sz w:val="16"/>
              </w:rPr>
              <w:t>胜任国家通用语言文字能力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0107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8D9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156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A0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B1A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240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C0DB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19D30">
            <w:pPr>
              <w:jc w:val="center"/>
            </w:pPr>
          </w:p>
        </w:tc>
      </w:tr>
      <w:tr w14:paraId="0CD821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5C1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371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F2A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BE957">
            <w:pPr>
              <w:jc w:val="center"/>
            </w:pPr>
            <w:r>
              <w:rPr>
                <w:rFonts w:ascii="宋体" w:hAnsi="宋体" w:eastAsia="宋体"/>
                <w:sz w:val="16"/>
              </w:rPr>
              <w:t>符合专业条件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DD2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9F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6EF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610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01C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D52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85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AB1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EDA1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AEDB9">
            <w:pPr>
              <w:jc w:val="center"/>
            </w:pPr>
          </w:p>
        </w:tc>
      </w:tr>
      <w:tr w14:paraId="26F7B4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C2E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8EA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5F4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46C10">
            <w:pPr>
              <w:jc w:val="center"/>
            </w:pPr>
            <w:r>
              <w:rPr>
                <w:rFonts w:ascii="宋体" w:hAnsi="宋体" w:eastAsia="宋体"/>
                <w:sz w:val="16"/>
              </w:rPr>
              <w:t>符合支教讲学条件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ED0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EB9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10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781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845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464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C84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F1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F63A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F154D">
            <w:pPr>
              <w:jc w:val="center"/>
            </w:pPr>
          </w:p>
        </w:tc>
      </w:tr>
      <w:tr w14:paraId="73A2CF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744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4F4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2F2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BC655">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9EF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84D4D">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56BAD">
            <w:pPr>
              <w:jc w:val="center"/>
            </w:pPr>
            <w:r>
              <w:rPr>
                <w:rFonts w:ascii="宋体" w:hAnsi="宋体" w:eastAsia="宋体"/>
                <w:sz w:val="16"/>
              </w:rPr>
              <w:t>=2024年6月5日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7C9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1D9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7CA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4BB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F23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4011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3C9E3">
            <w:pPr>
              <w:jc w:val="center"/>
            </w:pPr>
          </w:p>
        </w:tc>
      </w:tr>
      <w:tr w14:paraId="53B446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052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B2D0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D855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D4737">
            <w:pPr>
              <w:jc w:val="center"/>
            </w:pPr>
            <w:r>
              <w:rPr>
                <w:rFonts w:ascii="宋体" w:hAnsi="宋体" w:eastAsia="宋体"/>
                <w:sz w:val="16"/>
              </w:rPr>
              <w:t>生活补助投入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AC5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F0E5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A52A4">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01188">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B012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4F0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E8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E01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D6CB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27D61">
            <w:pPr>
              <w:jc w:val="center"/>
            </w:pPr>
            <w:r>
              <w:rPr>
                <w:rFonts w:ascii="宋体" w:hAnsi="宋体" w:eastAsia="宋体"/>
                <w:sz w:val="16"/>
              </w:rPr>
              <w:t>2024年下半年未安排三区支教人员，剩余资金财政已收回</w:t>
            </w:r>
          </w:p>
        </w:tc>
      </w:tr>
      <w:tr w14:paraId="0BCC06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F98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B6AC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EFA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DFC4D">
            <w:pPr>
              <w:jc w:val="center"/>
            </w:pPr>
            <w:r>
              <w:rPr>
                <w:rFonts w:ascii="宋体" w:hAnsi="宋体" w:eastAsia="宋体"/>
                <w:sz w:val="16"/>
              </w:rPr>
              <w:t>边远地区学校师资保障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00E9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1EF1B">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888A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C5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4B15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29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D49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EEC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A44E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A99A2">
            <w:pPr>
              <w:jc w:val="center"/>
            </w:pPr>
          </w:p>
        </w:tc>
      </w:tr>
      <w:tr w14:paraId="677400F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F1DC4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EF7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C3AD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C2D1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1E1F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8357D">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8159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DE75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F4E2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5413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49591E"/>
        </w:tc>
      </w:tr>
    </w:tbl>
    <w:p w14:paraId="3B14A9BC">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4F35BFA5">
        <w:tblPrEx>
          <w:tblCellMar>
            <w:top w:w="0" w:type="dxa"/>
            <w:left w:w="108" w:type="dxa"/>
            <w:bottom w:w="0" w:type="dxa"/>
            <w:right w:w="108" w:type="dxa"/>
          </w:tblCellMar>
        </w:tblPrEx>
        <w:tc>
          <w:tcPr>
            <w:tcW w:w="8848" w:type="dxa"/>
            <w:gridSpan w:val="14"/>
            <w:vAlign w:val="center"/>
          </w:tcPr>
          <w:p w14:paraId="555CD4CF">
            <w:pPr>
              <w:jc w:val="center"/>
            </w:pPr>
            <w:r>
              <w:rPr>
                <w:rFonts w:ascii="宋体" w:hAnsi="宋体" w:eastAsia="宋体"/>
                <w:sz w:val="24"/>
              </w:rPr>
              <w:t>项目支出绩效自评表</w:t>
            </w:r>
          </w:p>
        </w:tc>
      </w:tr>
      <w:tr w14:paraId="37F3603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4CB1EA3">
            <w:pPr>
              <w:jc w:val="center"/>
            </w:pPr>
            <w:r>
              <w:rPr>
                <w:rFonts w:ascii="宋体" w:hAnsi="宋体" w:eastAsia="宋体"/>
                <w:sz w:val="24"/>
              </w:rPr>
              <w:t>(2024年度)</w:t>
            </w:r>
          </w:p>
        </w:tc>
      </w:tr>
      <w:tr w14:paraId="1FA458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65A9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D860C9">
            <w:pPr>
              <w:jc w:val="center"/>
            </w:pPr>
            <w:r>
              <w:rPr>
                <w:rFonts w:ascii="宋体" w:hAnsi="宋体" w:eastAsia="宋体"/>
                <w:sz w:val="16"/>
              </w:rPr>
              <w:t>2024年初高中学校心理辅导室装备器材购置经费</w:t>
            </w:r>
          </w:p>
        </w:tc>
      </w:tr>
      <w:tr w14:paraId="7BFF10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3CBC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F43B5F">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85D8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C89FC2">
            <w:pPr>
              <w:jc w:val="center"/>
            </w:pPr>
            <w:r>
              <w:rPr>
                <w:rFonts w:ascii="宋体" w:hAnsi="宋体" w:eastAsia="宋体"/>
                <w:sz w:val="16"/>
              </w:rPr>
              <w:t>昌吉回族自治州第一中学</w:t>
            </w:r>
          </w:p>
        </w:tc>
      </w:tr>
      <w:tr w14:paraId="2F6432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8266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040A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C03C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044A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F214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D2DE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DB1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D6FAC">
            <w:pPr>
              <w:jc w:val="center"/>
            </w:pPr>
            <w:r>
              <w:rPr>
                <w:rFonts w:ascii="宋体" w:hAnsi="宋体" w:eastAsia="宋体"/>
                <w:sz w:val="16"/>
              </w:rPr>
              <w:t>得分</w:t>
            </w:r>
          </w:p>
        </w:tc>
      </w:tr>
      <w:tr w14:paraId="023F4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30B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13EB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BBE2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8860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7CC4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B118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01FE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F910A">
            <w:pPr>
              <w:jc w:val="center"/>
            </w:pPr>
            <w:r>
              <w:rPr>
                <w:rFonts w:ascii="宋体" w:hAnsi="宋体" w:eastAsia="宋体"/>
                <w:sz w:val="16"/>
              </w:rPr>
              <w:t>10.00</w:t>
            </w:r>
          </w:p>
        </w:tc>
      </w:tr>
      <w:tr w14:paraId="1D0DDD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ED5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723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9471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86AE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0723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8F0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C21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8292A">
            <w:pPr>
              <w:jc w:val="center"/>
            </w:pPr>
            <w:r>
              <w:rPr>
                <w:rFonts w:ascii="宋体" w:hAnsi="宋体" w:eastAsia="宋体"/>
                <w:sz w:val="16"/>
              </w:rPr>
              <w:t>—</w:t>
            </w:r>
          </w:p>
        </w:tc>
      </w:tr>
      <w:tr w14:paraId="1E9E3C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BA8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B68D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0FF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ABB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FCD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E7C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2C0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2A2B">
            <w:pPr>
              <w:jc w:val="center"/>
            </w:pPr>
            <w:r>
              <w:rPr>
                <w:rFonts w:ascii="宋体" w:hAnsi="宋体" w:eastAsia="宋体"/>
                <w:sz w:val="16"/>
              </w:rPr>
              <w:t>—</w:t>
            </w:r>
          </w:p>
        </w:tc>
      </w:tr>
      <w:tr w14:paraId="55AF99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BBE78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4FA7F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50014F">
            <w:pPr>
              <w:jc w:val="center"/>
            </w:pPr>
            <w:r>
              <w:rPr>
                <w:rFonts w:ascii="宋体" w:hAnsi="宋体" w:eastAsia="宋体"/>
                <w:sz w:val="16"/>
              </w:rPr>
              <w:t>实际完成情况</w:t>
            </w:r>
          </w:p>
        </w:tc>
      </w:tr>
      <w:tr w14:paraId="57FE8A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68F4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8D22FD">
            <w:pPr>
              <w:jc w:val="both"/>
            </w:pPr>
            <w:r>
              <w:rPr>
                <w:rFonts w:ascii="宋体" w:hAnsi="宋体" w:eastAsia="宋体"/>
                <w:sz w:val="16"/>
              </w:rPr>
              <w:t>2024年该项目计划申请30万补助经费用于购置安装心理咨询室。计划购置1整套已处理健康系统及若干设备 ，通过该项目的实施，为打造良好的校园育人环境，改善学生心理健康教育条件，根据深入推进义务教育薄弱环节改善与能力提升项目学校规划。</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B6AC6E">
            <w:pPr>
              <w:jc w:val="both"/>
            </w:pPr>
            <w:r>
              <w:rPr>
                <w:rFonts w:ascii="宋体" w:hAnsi="宋体" w:eastAsia="宋体"/>
                <w:sz w:val="16"/>
              </w:rPr>
              <w:t>截至2024年12月31日，实际完成了</w:t>
            </w:r>
            <w:r>
              <w:rPr>
                <w:rFonts w:hint="eastAsia" w:ascii="宋体" w:hAnsi="宋体"/>
                <w:sz w:val="16"/>
                <w:lang w:eastAsia="zh-CN"/>
              </w:rPr>
              <w:t>心理咨询室</w:t>
            </w:r>
            <w:r>
              <w:rPr>
                <w:rFonts w:ascii="宋体" w:hAnsi="宋体" w:eastAsia="宋体"/>
                <w:sz w:val="16"/>
              </w:rPr>
              <w:t>设备购置工作，通过该项目的实施打造了良好的校园育人环境，改善了学生心理健康教育条件，</w:t>
            </w:r>
          </w:p>
        </w:tc>
      </w:tr>
      <w:tr w14:paraId="2705AF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72A1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8005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4B26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7C51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87A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2348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FDDC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085F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4D2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C32F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64C5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F8B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153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6B4FC">
            <w:pPr>
              <w:jc w:val="center"/>
            </w:pPr>
            <w:r>
              <w:rPr>
                <w:rFonts w:ascii="宋体" w:hAnsi="宋体" w:eastAsia="宋体"/>
                <w:sz w:val="16"/>
              </w:rPr>
              <w:t>偏差原因分析及改进措施</w:t>
            </w:r>
          </w:p>
        </w:tc>
      </w:tr>
      <w:tr w14:paraId="6B4844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1574A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E8CB1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BD6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E94B6">
            <w:pPr>
              <w:jc w:val="center"/>
            </w:pPr>
            <w:r>
              <w:rPr>
                <w:rFonts w:ascii="宋体" w:hAnsi="宋体" w:eastAsia="宋体"/>
                <w:sz w:val="16"/>
              </w:rPr>
              <w:t>采购合同数量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68F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E8ED4">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248D3">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D5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40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9E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6A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D8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B8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E804">
            <w:pPr>
              <w:jc w:val="center"/>
            </w:pPr>
          </w:p>
        </w:tc>
      </w:tr>
      <w:tr w14:paraId="5A185A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6E1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523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993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A745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E78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EFE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8BF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7FB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DED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6C8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85E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700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9F4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BC502">
            <w:pPr>
              <w:jc w:val="center"/>
            </w:pPr>
          </w:p>
        </w:tc>
      </w:tr>
      <w:tr w14:paraId="315EA4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DFC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93F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ED67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2C50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D82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B9E8">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A1D3">
            <w:pPr>
              <w:jc w:val="center"/>
            </w:pPr>
            <w:r>
              <w:rPr>
                <w:rFonts w:ascii="宋体" w:hAnsi="宋体" w:eastAsia="宋体"/>
                <w:sz w:val="16"/>
              </w:rPr>
              <w:t>=2024年11月8日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0B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A0A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D6D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3E1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A98F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4ED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FD90A">
            <w:pPr>
              <w:jc w:val="center"/>
            </w:pPr>
          </w:p>
        </w:tc>
      </w:tr>
      <w:tr w14:paraId="3EC23E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0DC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7B4B2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3F3A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1FBAF">
            <w:pPr>
              <w:jc w:val="center"/>
            </w:pPr>
            <w:r>
              <w:rPr>
                <w:rFonts w:ascii="宋体" w:hAnsi="宋体" w:eastAsia="宋体"/>
                <w:sz w:val="16"/>
              </w:rPr>
              <w:t>设备购置成本投入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56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4C159">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9C95F">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FF1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B7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39A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175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434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32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5D78B">
            <w:pPr>
              <w:jc w:val="center"/>
            </w:pPr>
          </w:p>
        </w:tc>
      </w:tr>
      <w:tr w14:paraId="0B9E3C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B00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4C9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1DF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6D12D">
            <w:pPr>
              <w:jc w:val="center"/>
            </w:pPr>
            <w:r>
              <w:rPr>
                <w:rFonts w:ascii="宋体" w:hAnsi="宋体" w:eastAsia="宋体"/>
                <w:sz w:val="16"/>
              </w:rPr>
              <w:t>项目成本控制率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B19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D538D">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F0C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49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FCB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93A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1EE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025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3A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87D54">
            <w:pPr>
              <w:jc w:val="center"/>
            </w:pPr>
          </w:p>
        </w:tc>
      </w:tr>
      <w:tr w14:paraId="4D6539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380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6109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17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B5813">
            <w:pPr>
              <w:jc w:val="center"/>
            </w:pPr>
            <w:r>
              <w:rPr>
                <w:rFonts w:ascii="宋体" w:hAnsi="宋体" w:eastAsia="宋体"/>
                <w:sz w:val="16"/>
              </w:rPr>
              <w:t>改善学生心理健康教育条件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FB7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5163F">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37F6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E8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2BD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2F4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CEB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F838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CDF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E0DF3">
            <w:pPr>
              <w:jc w:val="center"/>
            </w:pPr>
          </w:p>
        </w:tc>
      </w:tr>
      <w:tr w14:paraId="59A26D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320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06C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F33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9B859">
            <w:pPr>
              <w:jc w:val="center"/>
            </w:pPr>
            <w:r>
              <w:rPr>
                <w:rFonts w:ascii="宋体" w:hAnsi="宋体" w:eastAsia="宋体"/>
                <w:sz w:val="16"/>
              </w:rPr>
              <w:t>受益学生满意度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1FE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9896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3A7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56FB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BC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CEF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E6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5FE3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318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2839B">
            <w:pPr>
              <w:jc w:val="center"/>
            </w:pPr>
            <w:r>
              <w:rPr>
                <w:rFonts w:ascii="宋体" w:hAnsi="宋体" w:eastAsia="宋体"/>
                <w:sz w:val="16"/>
              </w:rPr>
              <w:t>学生对该项目的实施100%的满意，超过了预期目标。</w:t>
            </w:r>
          </w:p>
        </w:tc>
      </w:tr>
      <w:tr w14:paraId="5EF6B5D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5B8FA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B85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9664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BD01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A45A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71AA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024A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C53C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4AF5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1C69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E0C971"/>
        </w:tc>
      </w:tr>
    </w:tbl>
    <w:p w14:paraId="014C591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3B505A1D">
        <w:tblPrEx>
          <w:tblCellMar>
            <w:top w:w="0" w:type="dxa"/>
            <w:left w:w="108" w:type="dxa"/>
            <w:bottom w:w="0" w:type="dxa"/>
            <w:right w:w="108" w:type="dxa"/>
          </w:tblCellMar>
        </w:tblPrEx>
        <w:tc>
          <w:tcPr>
            <w:tcW w:w="8848" w:type="dxa"/>
            <w:gridSpan w:val="14"/>
            <w:vAlign w:val="center"/>
          </w:tcPr>
          <w:p w14:paraId="0BE37884">
            <w:pPr>
              <w:jc w:val="center"/>
            </w:pPr>
            <w:r>
              <w:rPr>
                <w:rFonts w:ascii="宋体" w:hAnsi="宋体" w:eastAsia="宋体"/>
                <w:sz w:val="24"/>
              </w:rPr>
              <w:t>项目支出绩效自评表</w:t>
            </w:r>
          </w:p>
        </w:tc>
      </w:tr>
      <w:tr w14:paraId="1C2A2A1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4C4C488">
            <w:pPr>
              <w:jc w:val="center"/>
            </w:pPr>
            <w:r>
              <w:rPr>
                <w:rFonts w:ascii="宋体" w:hAnsi="宋体" w:eastAsia="宋体"/>
                <w:sz w:val="24"/>
              </w:rPr>
              <w:t>(2024年度)</w:t>
            </w:r>
          </w:p>
        </w:tc>
      </w:tr>
      <w:tr w14:paraId="4DC1BF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C1B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A400C1">
            <w:pPr>
              <w:jc w:val="center"/>
            </w:pPr>
            <w:r>
              <w:rPr>
                <w:rFonts w:ascii="宋体" w:hAnsi="宋体" w:eastAsia="宋体"/>
                <w:sz w:val="16"/>
              </w:rPr>
              <w:t>2024年城乡义务教育补助经费</w:t>
            </w:r>
          </w:p>
        </w:tc>
      </w:tr>
      <w:tr w14:paraId="05A17A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6E4C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10F0BA">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CCD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3FD3C8">
            <w:pPr>
              <w:jc w:val="center"/>
            </w:pPr>
            <w:r>
              <w:rPr>
                <w:rFonts w:ascii="宋体" w:hAnsi="宋体" w:eastAsia="宋体"/>
                <w:sz w:val="16"/>
              </w:rPr>
              <w:t>昌吉回族自治州第一中学</w:t>
            </w:r>
          </w:p>
        </w:tc>
      </w:tr>
      <w:tr w14:paraId="604992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C33B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D69C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4AB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09B4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D926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2E96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3D85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902B3">
            <w:pPr>
              <w:jc w:val="center"/>
            </w:pPr>
            <w:r>
              <w:rPr>
                <w:rFonts w:ascii="宋体" w:hAnsi="宋体" w:eastAsia="宋体"/>
                <w:sz w:val="16"/>
              </w:rPr>
              <w:t>得分</w:t>
            </w:r>
          </w:p>
        </w:tc>
      </w:tr>
      <w:tr w14:paraId="6FE970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147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CB63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ABBF1">
            <w:pPr>
              <w:jc w:val="center"/>
            </w:pPr>
            <w:r>
              <w:rPr>
                <w:rFonts w:ascii="宋体" w:hAnsi="宋体" w:eastAsia="宋体"/>
                <w:sz w:val="16"/>
              </w:rPr>
              <w:t>376.94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A7029">
            <w:pPr>
              <w:jc w:val="center"/>
            </w:pPr>
            <w:r>
              <w:rPr>
                <w:rFonts w:ascii="宋体" w:hAnsi="宋体" w:eastAsia="宋体"/>
                <w:sz w:val="16"/>
              </w:rPr>
              <w:t>422.96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C4103">
            <w:pPr>
              <w:jc w:val="center"/>
            </w:pPr>
            <w:r>
              <w:rPr>
                <w:rFonts w:ascii="宋体" w:hAnsi="宋体" w:eastAsia="宋体"/>
                <w:sz w:val="16"/>
              </w:rPr>
              <w:t>401.29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A7B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923B7">
            <w:pPr>
              <w:jc w:val="center"/>
            </w:pPr>
            <w:r>
              <w:rPr>
                <w:rFonts w:ascii="宋体" w:hAnsi="宋体" w:eastAsia="宋体"/>
                <w:sz w:val="16"/>
              </w:rPr>
              <w:t>94.88%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E08B5">
            <w:pPr>
              <w:jc w:val="center"/>
            </w:pPr>
            <w:r>
              <w:rPr>
                <w:rFonts w:ascii="宋体" w:hAnsi="宋体" w:eastAsia="宋体"/>
                <w:sz w:val="16"/>
              </w:rPr>
              <w:t>10.00</w:t>
            </w:r>
          </w:p>
        </w:tc>
      </w:tr>
      <w:tr w14:paraId="6BEDDD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379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802C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015BD">
            <w:pPr>
              <w:jc w:val="center"/>
            </w:pPr>
            <w:r>
              <w:rPr>
                <w:rFonts w:ascii="宋体" w:hAnsi="宋体" w:eastAsia="宋体"/>
                <w:sz w:val="16"/>
              </w:rPr>
              <w:t>376.94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0991A">
            <w:pPr>
              <w:jc w:val="center"/>
            </w:pPr>
            <w:r>
              <w:rPr>
                <w:rFonts w:ascii="宋体" w:hAnsi="宋体" w:eastAsia="宋体"/>
                <w:sz w:val="16"/>
              </w:rPr>
              <w:t>422.96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36081">
            <w:pPr>
              <w:jc w:val="center"/>
            </w:pPr>
            <w:r>
              <w:rPr>
                <w:rFonts w:ascii="宋体" w:hAnsi="宋体" w:eastAsia="宋体"/>
                <w:sz w:val="16"/>
              </w:rPr>
              <w:t>401.29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AE8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D5E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FB16">
            <w:pPr>
              <w:jc w:val="center"/>
            </w:pPr>
            <w:r>
              <w:rPr>
                <w:rFonts w:ascii="宋体" w:hAnsi="宋体" w:eastAsia="宋体"/>
                <w:sz w:val="16"/>
              </w:rPr>
              <w:t>—</w:t>
            </w:r>
          </w:p>
        </w:tc>
      </w:tr>
      <w:tr w14:paraId="36AC00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569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4ECA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D97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833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6E8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111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E4E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68E6">
            <w:pPr>
              <w:jc w:val="center"/>
            </w:pPr>
            <w:r>
              <w:rPr>
                <w:rFonts w:ascii="宋体" w:hAnsi="宋体" w:eastAsia="宋体"/>
                <w:sz w:val="16"/>
              </w:rPr>
              <w:t>—</w:t>
            </w:r>
          </w:p>
        </w:tc>
      </w:tr>
      <w:tr w14:paraId="55D3F3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6041E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7CD26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353185">
            <w:pPr>
              <w:jc w:val="center"/>
            </w:pPr>
            <w:r>
              <w:rPr>
                <w:rFonts w:ascii="宋体" w:hAnsi="宋体" w:eastAsia="宋体"/>
                <w:sz w:val="16"/>
              </w:rPr>
              <w:t>实际完成情况</w:t>
            </w:r>
          </w:p>
        </w:tc>
      </w:tr>
      <w:tr w14:paraId="4BEA85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3FEE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1C747A">
            <w:pPr>
              <w:jc w:val="both"/>
            </w:pPr>
            <w:r>
              <w:rPr>
                <w:rFonts w:ascii="宋体" w:hAnsi="宋体" w:eastAsia="宋体"/>
                <w:sz w:val="16"/>
              </w:rPr>
              <w:t>项目资金用于落实城乡统一、重在农村的义务教育经费保障机制，帮助家庭经济困难学生完成学业，使教育公平显著提升。优化结构、优先保障、深化改革、强化管理，最终提高教育经费使用效率。进一步改善寄宿生营养状况，提高寄宿生健康水平，减轻义务教育阶段家庭经济困难学生家庭的经济负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BFA64D">
            <w:pPr>
              <w:jc w:val="both"/>
            </w:pPr>
            <w:r>
              <w:rPr>
                <w:rFonts w:ascii="宋体" w:hAnsi="宋体" w:eastAsia="宋体"/>
                <w:sz w:val="16"/>
              </w:rPr>
              <w:t>截至2024年12月31日，该项目实际完成了义务教育阶段家庭经济困难学生的补助工作，通过该项目的实施，保障教育教学工作正常进行，减轻义务教育阶段家庭经济困难学生家庭的经济负担。</w:t>
            </w:r>
            <w:r>
              <w:rPr>
                <w:rFonts w:ascii="宋体" w:hAnsi="宋体" w:eastAsia="宋体"/>
                <w:sz w:val="16"/>
              </w:rPr>
              <w:br w:type="textWrapping"/>
            </w:r>
          </w:p>
        </w:tc>
      </w:tr>
      <w:tr w14:paraId="08E9C8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A592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8C5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4E41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58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DCCD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91D0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7227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DD08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676B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304C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2F81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3C2F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3C76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C109">
            <w:pPr>
              <w:jc w:val="center"/>
            </w:pPr>
            <w:r>
              <w:rPr>
                <w:rFonts w:ascii="宋体" w:hAnsi="宋体" w:eastAsia="宋体"/>
                <w:sz w:val="16"/>
              </w:rPr>
              <w:t>偏差原因分析及改进措施</w:t>
            </w:r>
          </w:p>
        </w:tc>
      </w:tr>
      <w:tr w14:paraId="29E8E3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F0477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60767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C9613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B739B">
            <w:pPr>
              <w:jc w:val="center"/>
            </w:pPr>
            <w:r>
              <w:rPr>
                <w:rFonts w:ascii="宋体" w:hAnsi="宋体" w:eastAsia="宋体"/>
                <w:sz w:val="16"/>
              </w:rPr>
              <w:t>生均公用经费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6C7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E0FD">
            <w:pPr>
              <w:jc w:val="center"/>
            </w:pPr>
            <w:r>
              <w:rPr>
                <w:rFonts w:ascii="宋体" w:hAnsi="宋体" w:eastAsia="宋体"/>
                <w:sz w:val="16"/>
              </w:rPr>
              <w:t>不低于国家规定的标准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3390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5C3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762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896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926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3AD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00B4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0E2B">
            <w:pPr>
              <w:jc w:val="center"/>
            </w:pPr>
          </w:p>
        </w:tc>
      </w:tr>
      <w:tr w14:paraId="1AB014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FA3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D63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2F1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DE8EC">
            <w:pPr>
              <w:jc w:val="center"/>
            </w:pPr>
            <w:r>
              <w:rPr>
                <w:rFonts w:ascii="宋体" w:hAnsi="宋体" w:eastAsia="宋体"/>
                <w:sz w:val="16"/>
              </w:rPr>
              <w:t>享受免费教科书政策的学生比例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4B3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22E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DCE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E2F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901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A10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F5E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C59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70D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3D3C">
            <w:pPr>
              <w:jc w:val="center"/>
            </w:pPr>
          </w:p>
        </w:tc>
      </w:tr>
      <w:tr w14:paraId="5FA049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C60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B2EA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225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AF550">
            <w:pPr>
              <w:jc w:val="center"/>
            </w:pPr>
            <w:r>
              <w:rPr>
                <w:rFonts w:ascii="宋体" w:hAnsi="宋体" w:eastAsia="宋体"/>
                <w:sz w:val="16"/>
              </w:rPr>
              <w:t>家庭经济困难学生享受生活补助政策比例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10C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847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1D6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4BF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9F8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603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9E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740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A324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5984F">
            <w:pPr>
              <w:jc w:val="center"/>
            </w:pPr>
          </w:p>
        </w:tc>
      </w:tr>
      <w:tr w14:paraId="691219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407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D765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5245B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9A7FB">
            <w:pPr>
              <w:jc w:val="center"/>
            </w:pPr>
            <w:r>
              <w:rPr>
                <w:rFonts w:ascii="宋体" w:hAnsi="宋体" w:eastAsia="宋体"/>
                <w:sz w:val="16"/>
              </w:rPr>
              <w:t>教科书质量合格率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082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9DF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AF0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55C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DF6F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10A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C1C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64E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E67D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D9B3D">
            <w:pPr>
              <w:jc w:val="center"/>
            </w:pPr>
          </w:p>
        </w:tc>
      </w:tr>
      <w:tr w14:paraId="69A46A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B0A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8E3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202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2F98">
            <w:pPr>
              <w:jc w:val="center"/>
            </w:pPr>
            <w:r>
              <w:rPr>
                <w:rFonts w:ascii="宋体" w:hAnsi="宋体" w:eastAsia="宋体"/>
                <w:sz w:val="16"/>
              </w:rPr>
              <w:t>学校校舍日常维修改造质量达标率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06E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A09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6A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4A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73A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B9E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17A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30C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988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E3B6F">
            <w:pPr>
              <w:jc w:val="center"/>
            </w:pPr>
          </w:p>
        </w:tc>
      </w:tr>
      <w:tr w14:paraId="5EF8F9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378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3E42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576B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8B5E">
            <w:pPr>
              <w:jc w:val="center"/>
            </w:pPr>
            <w:r>
              <w:rPr>
                <w:rFonts w:ascii="宋体" w:hAnsi="宋体" w:eastAsia="宋体"/>
                <w:sz w:val="16"/>
              </w:rPr>
              <w:t>项目成本控制率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0B7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26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996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ABE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84F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CE8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785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3FE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09F8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DD7AB">
            <w:pPr>
              <w:jc w:val="center"/>
            </w:pPr>
          </w:p>
        </w:tc>
      </w:tr>
      <w:tr w14:paraId="19878B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8C8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323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E30A1">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E2D36">
            <w:pPr>
              <w:jc w:val="center"/>
            </w:pPr>
            <w:r>
              <w:rPr>
                <w:rFonts w:ascii="宋体" w:hAnsi="宋体" w:eastAsia="宋体"/>
                <w:sz w:val="16"/>
              </w:rPr>
              <w:t>减轻困难学生家庭负担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F30F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C5765">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FF1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C9B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E97E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8A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F21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A4AE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E2A3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12633">
            <w:pPr>
              <w:jc w:val="center"/>
            </w:pPr>
          </w:p>
        </w:tc>
      </w:tr>
      <w:tr w14:paraId="3DE0170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C0063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DBB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59BD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B0F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1176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9C2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5BC0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264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9C58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E6FC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6EC3B"/>
        </w:tc>
      </w:tr>
    </w:tbl>
    <w:p w14:paraId="58D4133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8D58321">
        <w:tblPrEx>
          <w:tblCellMar>
            <w:top w:w="0" w:type="dxa"/>
            <w:left w:w="108" w:type="dxa"/>
            <w:bottom w:w="0" w:type="dxa"/>
            <w:right w:w="108" w:type="dxa"/>
          </w:tblCellMar>
        </w:tblPrEx>
        <w:tc>
          <w:tcPr>
            <w:tcW w:w="8848" w:type="dxa"/>
            <w:gridSpan w:val="14"/>
            <w:vAlign w:val="center"/>
          </w:tcPr>
          <w:p w14:paraId="5E7B7E43">
            <w:pPr>
              <w:jc w:val="center"/>
            </w:pPr>
            <w:r>
              <w:rPr>
                <w:rFonts w:ascii="宋体" w:hAnsi="宋体" w:eastAsia="宋体"/>
                <w:sz w:val="24"/>
              </w:rPr>
              <w:t>项目支出绩效自评表</w:t>
            </w:r>
          </w:p>
        </w:tc>
      </w:tr>
      <w:tr w14:paraId="7E7C003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1CDE55">
            <w:pPr>
              <w:jc w:val="center"/>
            </w:pPr>
            <w:r>
              <w:rPr>
                <w:rFonts w:ascii="宋体" w:hAnsi="宋体" w:eastAsia="宋体"/>
                <w:sz w:val="24"/>
              </w:rPr>
              <w:t>(2024年度)</w:t>
            </w:r>
          </w:p>
        </w:tc>
      </w:tr>
      <w:tr w14:paraId="47B978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67C3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A5334B">
            <w:pPr>
              <w:jc w:val="center"/>
            </w:pPr>
            <w:r>
              <w:rPr>
                <w:rFonts w:ascii="宋体" w:hAnsi="宋体" w:eastAsia="宋体"/>
                <w:sz w:val="16"/>
              </w:rPr>
              <w:t>2024年学生资助补助经费</w:t>
            </w:r>
          </w:p>
        </w:tc>
      </w:tr>
      <w:tr w14:paraId="792D0F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CAF5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285398">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6D8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9BF795">
            <w:pPr>
              <w:jc w:val="center"/>
            </w:pPr>
            <w:r>
              <w:rPr>
                <w:rFonts w:ascii="宋体" w:hAnsi="宋体" w:eastAsia="宋体"/>
                <w:sz w:val="16"/>
              </w:rPr>
              <w:t>昌吉回族自治州第一中学</w:t>
            </w:r>
          </w:p>
        </w:tc>
      </w:tr>
      <w:tr w14:paraId="422605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12830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0663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3F1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9DFC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42A4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98B1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92A8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BF276">
            <w:pPr>
              <w:jc w:val="center"/>
            </w:pPr>
            <w:r>
              <w:rPr>
                <w:rFonts w:ascii="宋体" w:hAnsi="宋体" w:eastAsia="宋体"/>
                <w:sz w:val="16"/>
              </w:rPr>
              <w:t>得分</w:t>
            </w:r>
          </w:p>
        </w:tc>
      </w:tr>
      <w:tr w14:paraId="2DF779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28C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3648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788AD">
            <w:pPr>
              <w:jc w:val="center"/>
            </w:pPr>
            <w:r>
              <w:rPr>
                <w:rFonts w:ascii="宋体" w:hAnsi="宋体" w:eastAsia="宋体"/>
                <w:sz w:val="16"/>
              </w:rPr>
              <w:t>92.40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B0799">
            <w:pPr>
              <w:jc w:val="center"/>
            </w:pPr>
            <w:r>
              <w:rPr>
                <w:rFonts w:ascii="宋体" w:hAnsi="宋体" w:eastAsia="宋体"/>
                <w:sz w:val="16"/>
              </w:rPr>
              <w:t>130.55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8FAAF">
            <w:pPr>
              <w:jc w:val="center"/>
            </w:pPr>
            <w:r>
              <w:rPr>
                <w:rFonts w:ascii="宋体" w:hAnsi="宋体" w:eastAsia="宋体"/>
                <w:sz w:val="16"/>
              </w:rPr>
              <w:t>130.55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ACB9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E7B0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95CFC">
            <w:pPr>
              <w:jc w:val="center"/>
            </w:pPr>
            <w:r>
              <w:rPr>
                <w:rFonts w:ascii="宋体" w:hAnsi="宋体" w:eastAsia="宋体"/>
                <w:sz w:val="16"/>
              </w:rPr>
              <w:t>10.00</w:t>
            </w:r>
          </w:p>
        </w:tc>
      </w:tr>
      <w:tr w14:paraId="7E82A2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F6A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BC15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B33D1">
            <w:pPr>
              <w:jc w:val="center"/>
            </w:pPr>
            <w:r>
              <w:rPr>
                <w:rFonts w:ascii="宋体" w:hAnsi="宋体" w:eastAsia="宋体"/>
                <w:sz w:val="16"/>
              </w:rPr>
              <w:t>92.40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E21CA">
            <w:pPr>
              <w:jc w:val="center"/>
            </w:pPr>
            <w:r>
              <w:rPr>
                <w:rFonts w:ascii="宋体" w:hAnsi="宋体" w:eastAsia="宋体"/>
                <w:sz w:val="16"/>
              </w:rPr>
              <w:t>130.55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A2F70">
            <w:pPr>
              <w:jc w:val="center"/>
            </w:pPr>
            <w:r>
              <w:rPr>
                <w:rFonts w:ascii="宋体" w:hAnsi="宋体" w:eastAsia="宋体"/>
                <w:sz w:val="16"/>
              </w:rPr>
              <w:t>130.55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B088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F21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5ABA6">
            <w:pPr>
              <w:jc w:val="center"/>
            </w:pPr>
            <w:r>
              <w:rPr>
                <w:rFonts w:ascii="宋体" w:hAnsi="宋体" w:eastAsia="宋体"/>
                <w:sz w:val="16"/>
              </w:rPr>
              <w:t>—</w:t>
            </w:r>
          </w:p>
        </w:tc>
      </w:tr>
      <w:tr w14:paraId="13DF71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E72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1F07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FE0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93B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09D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3C7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0EC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8F73F">
            <w:pPr>
              <w:jc w:val="center"/>
            </w:pPr>
            <w:r>
              <w:rPr>
                <w:rFonts w:ascii="宋体" w:hAnsi="宋体" w:eastAsia="宋体"/>
                <w:sz w:val="16"/>
              </w:rPr>
              <w:t>—</w:t>
            </w:r>
          </w:p>
        </w:tc>
      </w:tr>
      <w:tr w14:paraId="08A431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F1EC6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AFC6B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E2E180">
            <w:pPr>
              <w:jc w:val="center"/>
            </w:pPr>
            <w:r>
              <w:rPr>
                <w:rFonts w:ascii="宋体" w:hAnsi="宋体" w:eastAsia="宋体"/>
                <w:sz w:val="16"/>
              </w:rPr>
              <w:t>实际完成情况</w:t>
            </w:r>
          </w:p>
        </w:tc>
      </w:tr>
      <w:tr w14:paraId="683593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520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C9EF90">
            <w:pPr>
              <w:jc w:val="both"/>
            </w:pPr>
            <w:r>
              <w:rPr>
                <w:rFonts w:ascii="宋体" w:hAnsi="宋体" w:eastAsia="宋体"/>
                <w:sz w:val="16"/>
              </w:rPr>
              <w:t>该项目实施</w:t>
            </w:r>
            <w:r>
              <w:rPr>
                <w:rFonts w:hint="eastAsia" w:ascii="宋体" w:hAnsi="宋体"/>
                <w:sz w:val="16"/>
                <w:lang w:eastAsia="zh-CN"/>
              </w:rPr>
              <w:t>是</w:t>
            </w:r>
            <w:r>
              <w:rPr>
                <w:rFonts w:ascii="宋体" w:hAnsi="宋体" w:eastAsia="宋体"/>
                <w:sz w:val="16"/>
              </w:rPr>
              <w:t>，高中阶段教育各项国家资助</w:t>
            </w:r>
            <w:r>
              <w:rPr>
                <w:rFonts w:hint="eastAsia" w:ascii="宋体" w:hAnsi="宋体"/>
                <w:sz w:val="16"/>
                <w:lang w:eastAsia="zh-CN"/>
              </w:rPr>
              <w:t>按规定</w:t>
            </w:r>
            <w:r>
              <w:rPr>
                <w:rFonts w:ascii="宋体" w:hAnsi="宋体" w:eastAsia="宋体"/>
                <w:sz w:val="16"/>
              </w:rPr>
              <w:t>落到实处，激励学校学生勤奋学习，努力进取，提高学生思想道德素质和专业技能水平。满足家庭经济困难学生基本生活需要。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818F6D">
            <w:pPr>
              <w:jc w:val="both"/>
            </w:pPr>
            <w:r>
              <w:rPr>
                <w:rFonts w:ascii="宋体" w:hAnsi="宋体" w:eastAsia="宋体"/>
                <w:sz w:val="16"/>
              </w:rPr>
              <w:t>截至2024年12月31日，该项目实际完成了高中助学金的发放工作，通过该项目的实施满足家庭经济困难学生基本生活需要。</w:t>
            </w:r>
          </w:p>
        </w:tc>
      </w:tr>
      <w:tr w14:paraId="100CFE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E710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692A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07A3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FB4E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3D19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2A3E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E6E5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DE49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C988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B0A5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8413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2E8F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327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0C239">
            <w:pPr>
              <w:jc w:val="center"/>
            </w:pPr>
            <w:r>
              <w:rPr>
                <w:rFonts w:ascii="宋体" w:hAnsi="宋体" w:eastAsia="宋体"/>
                <w:sz w:val="16"/>
              </w:rPr>
              <w:t>偏差原因分析及改进措施</w:t>
            </w:r>
          </w:p>
        </w:tc>
      </w:tr>
      <w:tr w14:paraId="13EF3A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157A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4796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E60B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5D54D">
            <w:pPr>
              <w:jc w:val="center"/>
            </w:pPr>
            <w:r>
              <w:rPr>
                <w:rFonts w:ascii="宋体" w:hAnsi="宋体" w:eastAsia="宋体"/>
                <w:sz w:val="16"/>
              </w:rPr>
              <w:t>高中阶段应受助学生受助比例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F8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7F5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7F3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123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5FD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A5E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FEF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6AB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678E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D3047">
            <w:pPr>
              <w:jc w:val="center"/>
            </w:pPr>
          </w:p>
        </w:tc>
      </w:tr>
      <w:tr w14:paraId="2190AF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FCF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E8F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ACF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32932">
            <w:pPr>
              <w:jc w:val="center"/>
            </w:pPr>
            <w:r>
              <w:rPr>
                <w:rFonts w:ascii="宋体" w:hAnsi="宋体" w:eastAsia="宋体"/>
                <w:sz w:val="16"/>
              </w:rPr>
              <w:t>应免学杂费学生覆盖率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A7E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DC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F7D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B49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27AE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0F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89F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20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B0A4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F81F">
            <w:pPr>
              <w:jc w:val="center"/>
            </w:pPr>
          </w:p>
        </w:tc>
      </w:tr>
      <w:tr w14:paraId="5329B4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247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B24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B31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BAE86">
            <w:pPr>
              <w:jc w:val="center"/>
            </w:pPr>
            <w:r>
              <w:rPr>
                <w:rFonts w:ascii="宋体" w:hAnsi="宋体" w:eastAsia="宋体"/>
                <w:sz w:val="16"/>
              </w:rPr>
              <w:t>助学金按规定及时发放率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6D55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2F4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A63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DE8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540D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726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048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92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8E6C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88F6E">
            <w:pPr>
              <w:jc w:val="center"/>
            </w:pPr>
          </w:p>
        </w:tc>
      </w:tr>
      <w:tr w14:paraId="589694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6CF9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A4B3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3011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7F11B">
            <w:pPr>
              <w:jc w:val="center"/>
            </w:pPr>
            <w:r>
              <w:rPr>
                <w:rFonts w:ascii="宋体" w:hAnsi="宋体" w:eastAsia="宋体"/>
                <w:sz w:val="16"/>
              </w:rPr>
              <w:t>高中助学金发放标准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798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66B56">
            <w:pPr>
              <w:jc w:val="center"/>
            </w:pPr>
            <w:r>
              <w:rPr>
                <w:rFonts w:ascii="宋体" w:hAnsi="宋体" w:eastAsia="宋体"/>
                <w:sz w:val="16"/>
              </w:rPr>
              <w:t>=2000元/生均/年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EA6A8">
            <w:pPr>
              <w:jc w:val="center"/>
            </w:pPr>
            <w:r>
              <w:rPr>
                <w:rFonts w:ascii="宋体" w:hAnsi="宋体" w:eastAsia="宋体"/>
                <w:sz w:val="16"/>
              </w:rPr>
              <w:t>=2000元/生均/年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CB8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33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2C4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394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618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983C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D16B2">
            <w:pPr>
              <w:jc w:val="center"/>
            </w:pPr>
          </w:p>
        </w:tc>
      </w:tr>
      <w:tr w14:paraId="27C693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707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036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3F9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E6AFD">
            <w:pPr>
              <w:jc w:val="center"/>
            </w:pPr>
            <w:r>
              <w:rPr>
                <w:rFonts w:ascii="宋体" w:hAnsi="宋体" w:eastAsia="宋体"/>
                <w:sz w:val="16"/>
              </w:rPr>
              <w:t>项目投入成本率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E6F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385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783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4AC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DCD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5D8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9E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A0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08BC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977E1">
            <w:pPr>
              <w:jc w:val="center"/>
            </w:pPr>
          </w:p>
        </w:tc>
      </w:tr>
      <w:tr w14:paraId="00B674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39B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E164E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1BE5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B3622">
            <w:pPr>
              <w:jc w:val="center"/>
            </w:pPr>
            <w:r>
              <w:rPr>
                <w:rFonts w:ascii="宋体" w:hAnsi="宋体" w:eastAsia="宋体"/>
                <w:sz w:val="16"/>
              </w:rPr>
              <w:t>减轻困难学生家庭负担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8452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1A023">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F4DC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6D5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68C4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DEE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17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D23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6033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42EFC">
            <w:pPr>
              <w:jc w:val="center"/>
            </w:pPr>
          </w:p>
        </w:tc>
      </w:tr>
      <w:tr w14:paraId="535BFD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ACA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5CD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17E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B6A6F">
            <w:pPr>
              <w:jc w:val="center"/>
            </w:pPr>
            <w:r>
              <w:rPr>
                <w:rFonts w:ascii="宋体" w:hAnsi="宋体" w:eastAsia="宋体"/>
                <w:sz w:val="16"/>
              </w:rPr>
              <w:t>保障学生顺利完成学业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0052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5E839">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1772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B4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B01E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3B6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39B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1DE9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9ACB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CF24D">
            <w:pPr>
              <w:jc w:val="center"/>
            </w:pPr>
          </w:p>
        </w:tc>
      </w:tr>
      <w:tr w14:paraId="580752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7FF41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96E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F834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6935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47A4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904D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9DE6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BF8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4620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9FF3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6BE404"/>
        </w:tc>
      </w:tr>
    </w:tbl>
    <w:p w14:paraId="2234AE5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96"/>
        <w:gridCol w:w="632"/>
        <w:gridCol w:w="632"/>
        <w:gridCol w:w="632"/>
        <w:gridCol w:w="632"/>
        <w:gridCol w:w="632"/>
      </w:tblGrid>
      <w:tr w14:paraId="49CA8493">
        <w:tc>
          <w:tcPr>
            <w:tcW w:w="8848" w:type="dxa"/>
            <w:gridSpan w:val="14"/>
            <w:vAlign w:val="center"/>
          </w:tcPr>
          <w:p w14:paraId="33931973">
            <w:pPr>
              <w:jc w:val="center"/>
            </w:pPr>
            <w:r>
              <w:rPr>
                <w:rFonts w:ascii="宋体" w:hAnsi="宋体" w:eastAsia="宋体"/>
                <w:sz w:val="24"/>
              </w:rPr>
              <w:t>项目支出绩效自评表</w:t>
            </w:r>
          </w:p>
        </w:tc>
      </w:tr>
      <w:tr w14:paraId="5BF44F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554381">
            <w:pPr>
              <w:jc w:val="center"/>
            </w:pPr>
            <w:r>
              <w:rPr>
                <w:rFonts w:ascii="宋体" w:hAnsi="宋体" w:eastAsia="宋体"/>
                <w:sz w:val="24"/>
              </w:rPr>
              <w:t>(2024年度)</w:t>
            </w:r>
          </w:p>
        </w:tc>
      </w:tr>
      <w:tr w14:paraId="10066B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17E3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AA2720">
            <w:pPr>
              <w:jc w:val="center"/>
            </w:pPr>
            <w:r>
              <w:rPr>
                <w:rFonts w:ascii="宋体" w:hAnsi="宋体" w:eastAsia="宋体"/>
                <w:sz w:val="16"/>
              </w:rPr>
              <w:t>2024年昌吉州教育项目州本级配套资金-教师体检补助</w:t>
            </w:r>
          </w:p>
        </w:tc>
      </w:tr>
      <w:tr w14:paraId="7A3592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67CD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07C55C">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12B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6E2733">
            <w:pPr>
              <w:jc w:val="center"/>
            </w:pPr>
            <w:r>
              <w:rPr>
                <w:rFonts w:ascii="宋体" w:hAnsi="宋体" w:eastAsia="宋体"/>
                <w:sz w:val="16"/>
              </w:rPr>
              <w:t>昌吉回族自治州第一中学</w:t>
            </w:r>
          </w:p>
        </w:tc>
      </w:tr>
      <w:tr w14:paraId="612C6B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1D6A2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DF7C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6AD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6039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B407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5704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3193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9A68A">
            <w:pPr>
              <w:jc w:val="center"/>
            </w:pPr>
            <w:r>
              <w:rPr>
                <w:rFonts w:ascii="宋体" w:hAnsi="宋体" w:eastAsia="宋体"/>
                <w:sz w:val="16"/>
              </w:rPr>
              <w:t>得分</w:t>
            </w:r>
          </w:p>
        </w:tc>
      </w:tr>
      <w:tr w14:paraId="6D275A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468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727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A73AD">
            <w:pPr>
              <w:jc w:val="center"/>
            </w:pPr>
            <w:r>
              <w:rPr>
                <w:rFonts w:ascii="宋体" w:hAnsi="宋体" w:eastAsia="宋体"/>
                <w:sz w:val="16"/>
              </w:rPr>
              <w:t>15.10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004EF">
            <w:pPr>
              <w:jc w:val="center"/>
            </w:pPr>
            <w:r>
              <w:rPr>
                <w:rFonts w:ascii="宋体" w:hAnsi="宋体" w:eastAsia="宋体"/>
                <w:sz w:val="16"/>
              </w:rPr>
              <w:t>15.10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82199">
            <w:pPr>
              <w:jc w:val="center"/>
            </w:pPr>
            <w:r>
              <w:rPr>
                <w:rFonts w:ascii="宋体" w:hAnsi="宋体" w:eastAsia="宋体"/>
                <w:sz w:val="16"/>
              </w:rPr>
              <w:t>15.10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9A7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1DBC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F46E">
            <w:pPr>
              <w:jc w:val="center"/>
            </w:pPr>
            <w:r>
              <w:rPr>
                <w:rFonts w:ascii="宋体" w:hAnsi="宋体" w:eastAsia="宋体"/>
                <w:sz w:val="16"/>
              </w:rPr>
              <w:t>10.00</w:t>
            </w:r>
          </w:p>
        </w:tc>
      </w:tr>
      <w:tr w14:paraId="1D1336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BC9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8574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3F82A">
            <w:pPr>
              <w:jc w:val="center"/>
            </w:pPr>
            <w:r>
              <w:rPr>
                <w:rFonts w:ascii="宋体" w:hAnsi="宋体" w:eastAsia="宋体"/>
                <w:sz w:val="16"/>
              </w:rPr>
              <w:t>15.10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892C8">
            <w:pPr>
              <w:jc w:val="center"/>
            </w:pPr>
            <w:r>
              <w:rPr>
                <w:rFonts w:ascii="宋体" w:hAnsi="宋体" w:eastAsia="宋体"/>
                <w:sz w:val="16"/>
              </w:rPr>
              <w:t>15.10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E6883">
            <w:pPr>
              <w:jc w:val="center"/>
            </w:pPr>
            <w:r>
              <w:rPr>
                <w:rFonts w:ascii="宋体" w:hAnsi="宋体" w:eastAsia="宋体"/>
                <w:sz w:val="16"/>
              </w:rPr>
              <w:t>15.10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084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F71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3B58F">
            <w:pPr>
              <w:jc w:val="center"/>
            </w:pPr>
            <w:r>
              <w:rPr>
                <w:rFonts w:ascii="宋体" w:hAnsi="宋体" w:eastAsia="宋体"/>
                <w:sz w:val="16"/>
              </w:rPr>
              <w:t>—</w:t>
            </w:r>
          </w:p>
        </w:tc>
      </w:tr>
      <w:tr w14:paraId="5B0EDC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864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6F9D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88F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A12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4E3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9C4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75D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BD3AC">
            <w:pPr>
              <w:jc w:val="center"/>
            </w:pPr>
            <w:r>
              <w:rPr>
                <w:rFonts w:ascii="宋体" w:hAnsi="宋体" w:eastAsia="宋体"/>
                <w:sz w:val="16"/>
              </w:rPr>
              <w:t>—</w:t>
            </w:r>
          </w:p>
        </w:tc>
      </w:tr>
      <w:tr w14:paraId="6BE529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CC43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7DFED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34CA4E">
            <w:pPr>
              <w:jc w:val="center"/>
            </w:pPr>
            <w:r>
              <w:rPr>
                <w:rFonts w:ascii="宋体" w:hAnsi="宋体" w:eastAsia="宋体"/>
                <w:sz w:val="16"/>
              </w:rPr>
              <w:t>实际完成情况</w:t>
            </w:r>
          </w:p>
        </w:tc>
      </w:tr>
      <w:tr w14:paraId="6ED32A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8376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7BC35F">
            <w:pPr>
              <w:jc w:val="both"/>
            </w:pPr>
            <w:r>
              <w:rPr>
                <w:rFonts w:ascii="宋体" w:hAnsi="宋体" w:eastAsia="宋体"/>
                <w:sz w:val="16"/>
              </w:rPr>
              <w:t>2024年该项目计划每年对281位在编教职工给予体检补助一次，  通过该项目的实施对全州教职员工开展健康体检，有效改善全州教师身体健康状况。</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A5C7F8">
            <w:pPr>
              <w:jc w:val="both"/>
            </w:pPr>
            <w:r>
              <w:rPr>
                <w:rFonts w:hint="eastAsia" w:ascii="宋体" w:hAnsi="宋体"/>
                <w:sz w:val="16"/>
                <w:lang w:eastAsia="zh-CN"/>
              </w:rPr>
              <w:t>截至2024</w:t>
            </w:r>
            <w:r>
              <w:rPr>
                <w:rFonts w:ascii="宋体" w:hAnsi="宋体" w:eastAsia="宋体"/>
                <w:sz w:val="16"/>
              </w:rPr>
              <w:t>年12月31日，该项目实际完成了281位教职工体检工作，通过该项目的实施，对全州教职员工开展健康体检，有效改善全州教师身体健康状况。</w:t>
            </w:r>
          </w:p>
        </w:tc>
      </w:tr>
      <w:tr w14:paraId="365611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A8153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057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8C71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E5F7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1ABC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618A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FED1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9BBA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03A7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912C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1D6D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4547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712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6E633">
            <w:pPr>
              <w:jc w:val="center"/>
            </w:pPr>
            <w:r>
              <w:rPr>
                <w:rFonts w:ascii="宋体" w:hAnsi="宋体" w:eastAsia="宋体"/>
                <w:sz w:val="16"/>
              </w:rPr>
              <w:t>偏差原因分析及改进措施</w:t>
            </w:r>
          </w:p>
        </w:tc>
      </w:tr>
      <w:tr w14:paraId="17E01E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434B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4F288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BBEC9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47180">
            <w:pPr>
              <w:jc w:val="center"/>
            </w:pPr>
            <w:r>
              <w:rPr>
                <w:rFonts w:hint="eastAsia" w:ascii="宋体" w:hAnsi="宋体"/>
                <w:sz w:val="16"/>
                <w:lang w:eastAsia="zh-CN"/>
              </w:rPr>
              <w:t>教职工</w:t>
            </w:r>
            <w:r>
              <w:rPr>
                <w:rFonts w:ascii="宋体" w:hAnsi="宋体" w:eastAsia="宋体"/>
                <w:sz w:val="16"/>
              </w:rPr>
              <w:t>体检数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C5D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151F1">
            <w:pPr>
              <w:jc w:val="center"/>
            </w:pPr>
            <w:r>
              <w:rPr>
                <w:rFonts w:ascii="宋体" w:hAnsi="宋体" w:eastAsia="宋体"/>
                <w:sz w:val="16"/>
              </w:rPr>
              <w:t>&lt;=281人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1A488">
            <w:pPr>
              <w:jc w:val="center"/>
            </w:pPr>
            <w:r>
              <w:rPr>
                <w:rFonts w:ascii="宋体" w:hAnsi="宋体" w:eastAsia="宋体"/>
                <w:sz w:val="16"/>
              </w:rPr>
              <w:t>=281人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EF0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391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BC8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87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F3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C2F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FE5A">
            <w:pPr>
              <w:jc w:val="center"/>
            </w:pPr>
          </w:p>
        </w:tc>
      </w:tr>
      <w:tr w14:paraId="355495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F73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A84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5CD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FAC8B">
            <w:pPr>
              <w:jc w:val="center"/>
            </w:pPr>
            <w:r>
              <w:rPr>
                <w:rFonts w:ascii="宋体" w:hAnsi="宋体" w:eastAsia="宋体"/>
                <w:sz w:val="16"/>
              </w:rPr>
              <w:t>教师体检次数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977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A32CB">
            <w:pPr>
              <w:jc w:val="center"/>
            </w:pPr>
            <w:r>
              <w:rPr>
                <w:rFonts w:ascii="宋体" w:hAnsi="宋体" w:eastAsia="宋体"/>
                <w:sz w:val="16"/>
              </w:rPr>
              <w:t>=1次/年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B56F6">
            <w:pPr>
              <w:jc w:val="center"/>
            </w:pPr>
            <w:r>
              <w:rPr>
                <w:rFonts w:ascii="宋体" w:hAnsi="宋体" w:eastAsia="宋体"/>
                <w:sz w:val="16"/>
              </w:rPr>
              <w:t>=1次/年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7B1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E29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429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D2E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56A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62F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F0310">
            <w:pPr>
              <w:jc w:val="center"/>
            </w:pPr>
          </w:p>
        </w:tc>
      </w:tr>
      <w:tr w14:paraId="19AB48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30E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3D1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1C7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4022B">
            <w:pPr>
              <w:jc w:val="center"/>
            </w:pPr>
            <w:r>
              <w:rPr>
                <w:rFonts w:ascii="宋体" w:hAnsi="宋体" w:eastAsia="宋体"/>
                <w:sz w:val="16"/>
              </w:rPr>
              <w:t>教职工体检补助覆盖率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0D9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B51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B23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02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47A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A3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7F9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2A0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633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1177A">
            <w:pPr>
              <w:jc w:val="center"/>
            </w:pPr>
          </w:p>
        </w:tc>
      </w:tr>
      <w:tr w14:paraId="2C66FB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CC8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A80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F90D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E842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EBB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1BF6A">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86C7">
            <w:pPr>
              <w:jc w:val="center"/>
            </w:pPr>
            <w:r>
              <w:rPr>
                <w:rFonts w:ascii="宋体" w:hAnsi="宋体" w:eastAsia="宋体"/>
                <w:sz w:val="16"/>
              </w:rPr>
              <w:t>=2024年9月2日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A63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7E6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11E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41D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9CCD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6D8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34A9E">
            <w:pPr>
              <w:jc w:val="center"/>
            </w:pPr>
          </w:p>
        </w:tc>
      </w:tr>
      <w:tr w14:paraId="311753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80F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2209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F05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2F988">
            <w:pPr>
              <w:jc w:val="center"/>
            </w:pPr>
            <w:r>
              <w:rPr>
                <w:rFonts w:ascii="宋体" w:hAnsi="宋体" w:eastAsia="宋体"/>
                <w:sz w:val="16"/>
              </w:rPr>
              <w:t>体检补助标准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ECB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A9013">
            <w:pPr>
              <w:jc w:val="center"/>
            </w:pPr>
            <w:r>
              <w:rPr>
                <w:rFonts w:ascii="宋体" w:hAnsi="宋体" w:eastAsia="宋体"/>
                <w:sz w:val="16"/>
              </w:rPr>
              <w:t>=500元/人·年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E4A17">
            <w:pPr>
              <w:jc w:val="center"/>
            </w:pPr>
            <w:r>
              <w:rPr>
                <w:rFonts w:ascii="宋体" w:hAnsi="宋体" w:eastAsia="宋体"/>
                <w:sz w:val="16"/>
              </w:rPr>
              <w:t>=500元/人·年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416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07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25A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0C6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3D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2648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CB083">
            <w:pPr>
              <w:jc w:val="center"/>
            </w:pPr>
          </w:p>
        </w:tc>
      </w:tr>
      <w:tr w14:paraId="429F34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CEF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58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FDA6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B1A8">
            <w:pPr>
              <w:jc w:val="center"/>
            </w:pPr>
            <w:r>
              <w:rPr>
                <w:rFonts w:ascii="宋体" w:hAnsi="宋体" w:eastAsia="宋体"/>
                <w:sz w:val="16"/>
              </w:rPr>
              <w:t>改善全州教师身体健康状况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F12E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C9E6F">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1D9C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774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38C3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9D0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FE8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DDE2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74C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9DD2">
            <w:pPr>
              <w:jc w:val="center"/>
            </w:pPr>
          </w:p>
        </w:tc>
      </w:tr>
      <w:tr w14:paraId="47180F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2AA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B860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1EB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C913C">
            <w:pPr>
              <w:jc w:val="center"/>
            </w:pPr>
            <w:r>
              <w:rPr>
                <w:rFonts w:ascii="宋体" w:hAnsi="宋体" w:eastAsia="宋体"/>
                <w:sz w:val="16"/>
              </w:rPr>
              <w:t>体检教师满意度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AF2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D32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4A6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07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F4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461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DA1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3C1C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6CA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B1943">
            <w:pPr>
              <w:jc w:val="center"/>
            </w:pPr>
          </w:p>
        </w:tc>
      </w:tr>
      <w:tr w14:paraId="3C5F62D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182E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99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BA1F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21F0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6183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FB75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D283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3448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7240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E666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C9257B"/>
        </w:tc>
      </w:tr>
    </w:tbl>
    <w:p w14:paraId="0591AA4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7350B4F3">
        <w:tblPrEx>
          <w:tblCellMar>
            <w:top w:w="0" w:type="dxa"/>
            <w:left w:w="108" w:type="dxa"/>
            <w:bottom w:w="0" w:type="dxa"/>
            <w:right w:w="108" w:type="dxa"/>
          </w:tblCellMar>
        </w:tblPrEx>
        <w:tc>
          <w:tcPr>
            <w:tcW w:w="8848" w:type="dxa"/>
            <w:gridSpan w:val="14"/>
            <w:vAlign w:val="center"/>
          </w:tcPr>
          <w:p w14:paraId="512848EE">
            <w:pPr>
              <w:jc w:val="center"/>
            </w:pPr>
            <w:r>
              <w:rPr>
                <w:rFonts w:ascii="宋体" w:hAnsi="宋体" w:eastAsia="宋体"/>
                <w:sz w:val="24"/>
              </w:rPr>
              <w:t>项目支出绩效自评表</w:t>
            </w:r>
          </w:p>
        </w:tc>
      </w:tr>
      <w:tr w14:paraId="1251DDB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C99E3F7">
            <w:pPr>
              <w:jc w:val="center"/>
            </w:pPr>
            <w:r>
              <w:rPr>
                <w:rFonts w:ascii="宋体" w:hAnsi="宋体" w:eastAsia="宋体"/>
                <w:sz w:val="24"/>
              </w:rPr>
              <w:t>(2024年度)</w:t>
            </w:r>
          </w:p>
        </w:tc>
      </w:tr>
      <w:tr w14:paraId="1C0787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720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F46E77">
            <w:pPr>
              <w:jc w:val="center"/>
            </w:pPr>
            <w:r>
              <w:rPr>
                <w:rFonts w:ascii="宋体" w:hAnsi="宋体" w:eastAsia="宋体"/>
                <w:sz w:val="16"/>
              </w:rPr>
              <w:t>人员经费（财政专户资金）</w:t>
            </w:r>
          </w:p>
        </w:tc>
      </w:tr>
      <w:tr w14:paraId="5638EA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2408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4AB2FF">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01F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D2144A5">
            <w:pPr>
              <w:jc w:val="center"/>
            </w:pPr>
            <w:r>
              <w:rPr>
                <w:rFonts w:ascii="宋体" w:hAnsi="宋体" w:eastAsia="宋体"/>
                <w:sz w:val="16"/>
              </w:rPr>
              <w:t>昌吉回族自治州第一中学</w:t>
            </w:r>
          </w:p>
        </w:tc>
      </w:tr>
      <w:tr w14:paraId="54698E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DBCBA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D2F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26C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1912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471A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0C44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3FE3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97C86">
            <w:pPr>
              <w:jc w:val="center"/>
            </w:pPr>
            <w:r>
              <w:rPr>
                <w:rFonts w:ascii="宋体" w:hAnsi="宋体" w:eastAsia="宋体"/>
                <w:sz w:val="16"/>
              </w:rPr>
              <w:t>得分</w:t>
            </w:r>
          </w:p>
        </w:tc>
      </w:tr>
      <w:tr w14:paraId="64AF83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63F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5C73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FA55C">
            <w:pPr>
              <w:jc w:val="center"/>
            </w:pPr>
            <w:r>
              <w:rPr>
                <w:rFonts w:ascii="宋体" w:hAnsi="宋体" w:eastAsia="宋体"/>
                <w:sz w:val="16"/>
              </w:rPr>
              <w:t>63.50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5FF7E">
            <w:pPr>
              <w:jc w:val="center"/>
            </w:pPr>
            <w:r>
              <w:rPr>
                <w:rFonts w:ascii="宋体" w:hAnsi="宋体" w:eastAsia="宋体"/>
                <w:sz w:val="16"/>
              </w:rPr>
              <w:t>63.50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138BD">
            <w:pPr>
              <w:jc w:val="center"/>
            </w:pPr>
            <w:r>
              <w:rPr>
                <w:rFonts w:ascii="宋体" w:hAnsi="宋体" w:eastAsia="宋体"/>
                <w:sz w:val="16"/>
              </w:rPr>
              <w:t>63.50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42FF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E06B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40C04">
            <w:pPr>
              <w:jc w:val="center"/>
            </w:pPr>
            <w:r>
              <w:rPr>
                <w:rFonts w:ascii="宋体" w:hAnsi="宋体" w:eastAsia="宋体"/>
                <w:sz w:val="16"/>
              </w:rPr>
              <w:t>10.00</w:t>
            </w:r>
          </w:p>
        </w:tc>
      </w:tr>
      <w:tr w14:paraId="58682B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E70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6DA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A47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BE6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8DB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F98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473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4D898">
            <w:pPr>
              <w:jc w:val="center"/>
            </w:pPr>
            <w:r>
              <w:rPr>
                <w:rFonts w:ascii="宋体" w:hAnsi="宋体" w:eastAsia="宋体"/>
                <w:sz w:val="16"/>
              </w:rPr>
              <w:t>—</w:t>
            </w:r>
          </w:p>
        </w:tc>
      </w:tr>
      <w:tr w14:paraId="5D619C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4C4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0042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4065B">
            <w:pPr>
              <w:jc w:val="center"/>
            </w:pPr>
            <w:r>
              <w:rPr>
                <w:rFonts w:ascii="宋体" w:hAnsi="宋体" w:eastAsia="宋体"/>
                <w:sz w:val="16"/>
              </w:rPr>
              <w:t>63.50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687FA">
            <w:pPr>
              <w:jc w:val="center"/>
            </w:pPr>
            <w:r>
              <w:rPr>
                <w:rFonts w:ascii="宋体" w:hAnsi="宋体" w:eastAsia="宋体"/>
                <w:sz w:val="16"/>
              </w:rPr>
              <w:t>63.50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8AE48">
            <w:pPr>
              <w:jc w:val="center"/>
            </w:pPr>
            <w:r>
              <w:rPr>
                <w:rFonts w:ascii="宋体" w:hAnsi="宋体" w:eastAsia="宋体"/>
                <w:sz w:val="16"/>
              </w:rPr>
              <w:t>63.50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C41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E45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C54A1">
            <w:pPr>
              <w:jc w:val="center"/>
            </w:pPr>
            <w:r>
              <w:rPr>
                <w:rFonts w:ascii="宋体" w:hAnsi="宋体" w:eastAsia="宋体"/>
                <w:sz w:val="16"/>
              </w:rPr>
              <w:t>—</w:t>
            </w:r>
          </w:p>
        </w:tc>
      </w:tr>
      <w:tr w14:paraId="7410E3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96D24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16EC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157CF9">
            <w:pPr>
              <w:jc w:val="center"/>
            </w:pPr>
            <w:r>
              <w:rPr>
                <w:rFonts w:ascii="宋体" w:hAnsi="宋体" w:eastAsia="宋体"/>
                <w:sz w:val="16"/>
              </w:rPr>
              <w:t>实际完成情况</w:t>
            </w:r>
          </w:p>
        </w:tc>
      </w:tr>
      <w:tr w14:paraId="16B155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207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2F7FA1">
            <w:pPr>
              <w:jc w:val="both"/>
            </w:pPr>
            <w:r>
              <w:rPr>
                <w:rFonts w:ascii="宋体" w:hAnsi="宋体" w:eastAsia="宋体"/>
                <w:sz w:val="16"/>
              </w:rPr>
              <w:t>为保障学校教育教学工作正常开展，提高班主任工作积极性，并保障各项监考工作顺利进行。本年度从财政专户管理资金中申请63.5万元用于</w:t>
            </w:r>
            <w:r>
              <w:rPr>
                <w:rFonts w:hint="eastAsia" w:ascii="宋体" w:hAnsi="宋体"/>
                <w:sz w:val="16"/>
                <w:lang w:eastAsia="zh-CN"/>
              </w:rPr>
              <w:t>发放</w:t>
            </w:r>
            <w:r>
              <w:rPr>
                <w:rFonts w:ascii="宋体" w:hAnsi="宋体" w:eastAsia="宋体"/>
                <w:sz w:val="16"/>
              </w:rPr>
              <w:t>班主任津贴及各项监考费。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2BA7E3">
            <w:pPr>
              <w:jc w:val="both"/>
            </w:pPr>
            <w:r>
              <w:rPr>
                <w:rFonts w:ascii="宋体" w:hAnsi="宋体" w:eastAsia="宋体"/>
                <w:sz w:val="16"/>
              </w:rPr>
              <w:t>截至2024年12月31日，该项目实际完成了95个班主任的津贴补助，并足额发放了各大型考试的监考费，通过该项目的实施提高班主任工作积极性，并保障各项监考工作顺利进行。</w:t>
            </w:r>
          </w:p>
        </w:tc>
      </w:tr>
      <w:tr w14:paraId="409827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5D3E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08A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5671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5A1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1C7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32D2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A0EF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5E23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C1AB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2326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C403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2EEB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579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960D">
            <w:pPr>
              <w:jc w:val="center"/>
            </w:pPr>
            <w:r>
              <w:rPr>
                <w:rFonts w:ascii="宋体" w:hAnsi="宋体" w:eastAsia="宋体"/>
                <w:sz w:val="16"/>
              </w:rPr>
              <w:t>偏差原因分析及改进措施</w:t>
            </w:r>
          </w:p>
        </w:tc>
      </w:tr>
      <w:tr w14:paraId="408BBA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3DFB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5BF9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6676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C0875">
            <w:pPr>
              <w:jc w:val="center"/>
            </w:pPr>
            <w:r>
              <w:rPr>
                <w:rFonts w:ascii="宋体" w:hAnsi="宋体" w:eastAsia="宋体"/>
                <w:sz w:val="16"/>
              </w:rPr>
              <w:t>班主任人数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735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2D0A3">
            <w:pPr>
              <w:jc w:val="center"/>
            </w:pPr>
            <w:r>
              <w:rPr>
                <w:rFonts w:ascii="宋体" w:hAnsi="宋体" w:eastAsia="宋体"/>
                <w:sz w:val="16"/>
              </w:rPr>
              <w:t>=95人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AF069">
            <w:pPr>
              <w:jc w:val="center"/>
            </w:pPr>
            <w:r>
              <w:rPr>
                <w:rFonts w:ascii="宋体" w:hAnsi="宋体" w:eastAsia="宋体"/>
                <w:sz w:val="16"/>
              </w:rPr>
              <w:t>=95人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9A0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8DB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69C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A5C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4FC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457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9EBB">
            <w:pPr>
              <w:jc w:val="center"/>
            </w:pPr>
          </w:p>
        </w:tc>
      </w:tr>
      <w:tr w14:paraId="78EABB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2B4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CF6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77D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EA5C0">
            <w:pPr>
              <w:jc w:val="center"/>
            </w:pPr>
            <w:r>
              <w:rPr>
                <w:rFonts w:ascii="宋体" w:hAnsi="宋体" w:eastAsia="宋体"/>
                <w:sz w:val="16"/>
              </w:rPr>
              <w:t>每场参加监考人数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216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642ED">
            <w:pPr>
              <w:jc w:val="center"/>
            </w:pPr>
            <w:r>
              <w:rPr>
                <w:rFonts w:ascii="宋体" w:hAnsi="宋体" w:eastAsia="宋体"/>
                <w:sz w:val="16"/>
              </w:rPr>
              <w:t>&gt;=130人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C3ED3">
            <w:pPr>
              <w:jc w:val="center"/>
            </w:pPr>
            <w:r>
              <w:rPr>
                <w:rFonts w:ascii="宋体" w:hAnsi="宋体" w:eastAsia="宋体"/>
                <w:sz w:val="16"/>
              </w:rPr>
              <w:t>=164人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6376A">
            <w:pPr>
              <w:jc w:val="center"/>
            </w:pPr>
            <w:r>
              <w:rPr>
                <w:rFonts w:ascii="宋体" w:hAnsi="宋体" w:eastAsia="宋体"/>
                <w:sz w:val="16"/>
              </w:rPr>
              <w:t>126.15%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E3F0">
            <w:pPr>
              <w:jc w:val="center"/>
            </w:pPr>
            <w:r>
              <w:rPr>
                <w:rFonts w:ascii="宋体" w:hAnsi="宋体" w:eastAsia="宋体"/>
                <w:sz w:val="16"/>
              </w:rPr>
              <w:t>7.38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2D8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E7A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D6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9AD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20442">
            <w:pPr>
              <w:jc w:val="center"/>
            </w:pPr>
            <w:r>
              <w:rPr>
                <w:rFonts w:ascii="宋体" w:hAnsi="宋体" w:eastAsia="宋体"/>
                <w:sz w:val="16"/>
              </w:rPr>
              <w:t>因参加考试人数比往年增加，临时增加监考人员</w:t>
            </w:r>
          </w:p>
        </w:tc>
      </w:tr>
      <w:tr w14:paraId="5A4B6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DEA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570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370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0B35F">
            <w:pPr>
              <w:jc w:val="center"/>
            </w:pPr>
            <w:r>
              <w:rPr>
                <w:rFonts w:ascii="宋体" w:hAnsi="宋体" w:eastAsia="宋体"/>
                <w:sz w:val="16"/>
              </w:rPr>
              <w:t>班主任工作考核合格率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B38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44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F90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386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398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75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0A7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56E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B4B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2DCDA">
            <w:pPr>
              <w:jc w:val="center"/>
            </w:pPr>
          </w:p>
        </w:tc>
      </w:tr>
      <w:tr w14:paraId="65CDA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92D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92F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4A22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F0A7E">
            <w:pPr>
              <w:jc w:val="center"/>
            </w:pPr>
            <w:r>
              <w:rPr>
                <w:rFonts w:ascii="宋体" w:hAnsi="宋体" w:eastAsia="宋体"/>
                <w:sz w:val="16"/>
              </w:rPr>
              <w:t>费用发放及时率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11A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C1B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0A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67F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7BA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3FA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A27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ED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1E5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DEB73">
            <w:pPr>
              <w:jc w:val="center"/>
            </w:pPr>
          </w:p>
        </w:tc>
      </w:tr>
      <w:tr w14:paraId="22FB70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A82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F51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39A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FE40">
            <w:pPr>
              <w:jc w:val="center"/>
            </w:pPr>
            <w:r>
              <w:rPr>
                <w:rFonts w:ascii="宋体" w:hAnsi="宋体" w:eastAsia="宋体"/>
                <w:sz w:val="16"/>
              </w:rPr>
              <w:t>监考费补助标准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B5E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C77AF">
            <w:pPr>
              <w:jc w:val="center"/>
            </w:pPr>
            <w:r>
              <w:rPr>
                <w:rFonts w:ascii="宋体" w:hAnsi="宋体" w:eastAsia="宋体"/>
                <w:sz w:val="16"/>
              </w:rPr>
              <w:t>=200元/场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DFF24">
            <w:pPr>
              <w:jc w:val="center"/>
            </w:pPr>
            <w:r>
              <w:rPr>
                <w:rFonts w:ascii="宋体" w:hAnsi="宋体" w:eastAsia="宋体"/>
                <w:sz w:val="16"/>
              </w:rPr>
              <w:t>=200元/场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8FD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ACF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4ED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70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DFC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752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F9A23">
            <w:pPr>
              <w:jc w:val="center"/>
            </w:pPr>
          </w:p>
        </w:tc>
      </w:tr>
      <w:tr w14:paraId="6EF9F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AC58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5AD9B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3E1D3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1F773">
            <w:pPr>
              <w:jc w:val="center"/>
            </w:pPr>
            <w:r>
              <w:rPr>
                <w:rFonts w:ascii="宋体" w:hAnsi="宋体" w:eastAsia="宋体"/>
                <w:sz w:val="16"/>
              </w:rPr>
              <w:t>提高班主任工作积极性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1E8F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122E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5C0C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369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4C64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015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AEF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1EC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FB0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2A36">
            <w:pPr>
              <w:jc w:val="center"/>
            </w:pPr>
          </w:p>
        </w:tc>
      </w:tr>
      <w:tr w14:paraId="3DAB3D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2A9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3E1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03B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EB3C5">
            <w:pPr>
              <w:jc w:val="center"/>
            </w:pPr>
            <w:r>
              <w:rPr>
                <w:rFonts w:ascii="宋体" w:hAnsi="宋体" w:eastAsia="宋体"/>
                <w:sz w:val="16"/>
              </w:rPr>
              <w:t>保障各项考试工作顺利进行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9E0E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D07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1B83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9E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321F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2D4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761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99E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5E2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AB09C">
            <w:pPr>
              <w:jc w:val="center"/>
            </w:pPr>
          </w:p>
        </w:tc>
      </w:tr>
      <w:tr w14:paraId="3E6DEBF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9BCCC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904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A3D1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2AFA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D3ED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05889">
            <w:pPr>
              <w:jc w:val="center"/>
            </w:pPr>
            <w:r>
              <w:rPr>
                <w:rFonts w:ascii="宋体" w:hAnsi="宋体" w:eastAsia="宋体"/>
                <w:sz w:val="16"/>
              </w:rPr>
              <w:t>97.38分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7A80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DC5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733E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3FAD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7DC36E"/>
        </w:tc>
      </w:tr>
    </w:tbl>
    <w:p w14:paraId="3DD4977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9564FDF">
        <w:tblPrEx>
          <w:tblCellMar>
            <w:top w:w="0" w:type="dxa"/>
            <w:left w:w="108" w:type="dxa"/>
            <w:bottom w:w="0" w:type="dxa"/>
            <w:right w:w="108" w:type="dxa"/>
          </w:tblCellMar>
        </w:tblPrEx>
        <w:tc>
          <w:tcPr>
            <w:tcW w:w="8848" w:type="dxa"/>
            <w:gridSpan w:val="14"/>
            <w:vAlign w:val="center"/>
          </w:tcPr>
          <w:p w14:paraId="565E4D48">
            <w:pPr>
              <w:jc w:val="center"/>
            </w:pPr>
            <w:r>
              <w:rPr>
                <w:rFonts w:ascii="宋体" w:hAnsi="宋体" w:eastAsia="宋体"/>
                <w:sz w:val="24"/>
              </w:rPr>
              <w:t>项目支出绩效自评表</w:t>
            </w:r>
          </w:p>
        </w:tc>
      </w:tr>
      <w:tr w14:paraId="321EC52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3FF751">
            <w:pPr>
              <w:jc w:val="center"/>
            </w:pPr>
            <w:r>
              <w:rPr>
                <w:rFonts w:ascii="宋体" w:hAnsi="宋体" w:eastAsia="宋体"/>
                <w:sz w:val="24"/>
              </w:rPr>
              <w:t>(2024年度)</w:t>
            </w:r>
          </w:p>
        </w:tc>
      </w:tr>
      <w:tr w14:paraId="3470E1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DC6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8FDF34">
            <w:pPr>
              <w:jc w:val="center"/>
            </w:pPr>
            <w:r>
              <w:rPr>
                <w:rFonts w:ascii="宋体" w:hAnsi="宋体" w:eastAsia="宋体"/>
                <w:sz w:val="16"/>
              </w:rPr>
              <w:t>彩票公益金支持文化体育项目资金</w:t>
            </w:r>
          </w:p>
        </w:tc>
      </w:tr>
      <w:tr w14:paraId="28B619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032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E12BC1">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C9B0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2AE592">
            <w:pPr>
              <w:jc w:val="center"/>
            </w:pPr>
            <w:r>
              <w:rPr>
                <w:rFonts w:ascii="宋体" w:hAnsi="宋体" w:eastAsia="宋体"/>
                <w:sz w:val="16"/>
              </w:rPr>
              <w:t>昌吉回族自治州第一中学</w:t>
            </w:r>
          </w:p>
        </w:tc>
      </w:tr>
      <w:tr w14:paraId="06F58F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54B1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3EA9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FB2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69AF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987E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7ECC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0DA3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442D7">
            <w:pPr>
              <w:jc w:val="center"/>
            </w:pPr>
            <w:r>
              <w:rPr>
                <w:rFonts w:ascii="宋体" w:hAnsi="宋体" w:eastAsia="宋体"/>
                <w:sz w:val="16"/>
              </w:rPr>
              <w:t>得分</w:t>
            </w:r>
          </w:p>
        </w:tc>
      </w:tr>
      <w:tr w14:paraId="437F7D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2DB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A108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15515">
            <w:pPr>
              <w:jc w:val="center"/>
            </w:pPr>
            <w:r>
              <w:rPr>
                <w:rFonts w:ascii="宋体" w:hAnsi="宋体" w:eastAsia="宋体"/>
                <w:sz w:val="16"/>
              </w:rPr>
              <w:t>14.45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55077">
            <w:pPr>
              <w:jc w:val="center"/>
            </w:pPr>
            <w:r>
              <w:rPr>
                <w:rFonts w:ascii="宋体" w:hAnsi="宋体" w:eastAsia="宋体"/>
                <w:sz w:val="16"/>
              </w:rPr>
              <w:t>14.45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BBBF0">
            <w:pPr>
              <w:jc w:val="center"/>
            </w:pPr>
            <w:r>
              <w:rPr>
                <w:rFonts w:ascii="宋体" w:hAnsi="宋体" w:eastAsia="宋体"/>
                <w:sz w:val="16"/>
              </w:rPr>
              <w:t>14.45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C818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86FA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ECB6">
            <w:pPr>
              <w:jc w:val="center"/>
            </w:pPr>
            <w:r>
              <w:rPr>
                <w:rFonts w:ascii="宋体" w:hAnsi="宋体" w:eastAsia="宋体"/>
                <w:sz w:val="16"/>
              </w:rPr>
              <w:t>10.00</w:t>
            </w:r>
          </w:p>
        </w:tc>
      </w:tr>
      <w:tr w14:paraId="4F074C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92A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036D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74776">
            <w:pPr>
              <w:jc w:val="center"/>
            </w:pPr>
            <w:r>
              <w:rPr>
                <w:rFonts w:ascii="宋体" w:hAnsi="宋体" w:eastAsia="宋体"/>
                <w:sz w:val="16"/>
              </w:rPr>
              <w:t>14.45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EB895">
            <w:pPr>
              <w:jc w:val="center"/>
            </w:pPr>
            <w:r>
              <w:rPr>
                <w:rFonts w:ascii="宋体" w:hAnsi="宋体" w:eastAsia="宋体"/>
                <w:sz w:val="16"/>
              </w:rPr>
              <w:t>14.45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2F4686">
            <w:pPr>
              <w:jc w:val="center"/>
            </w:pPr>
            <w:r>
              <w:rPr>
                <w:rFonts w:ascii="宋体" w:hAnsi="宋体" w:eastAsia="宋体"/>
                <w:sz w:val="16"/>
              </w:rPr>
              <w:t>14.45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258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97D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A5A9E">
            <w:pPr>
              <w:jc w:val="center"/>
            </w:pPr>
            <w:r>
              <w:rPr>
                <w:rFonts w:ascii="宋体" w:hAnsi="宋体" w:eastAsia="宋体"/>
                <w:sz w:val="16"/>
              </w:rPr>
              <w:t>—</w:t>
            </w:r>
          </w:p>
        </w:tc>
      </w:tr>
      <w:tr w14:paraId="332123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459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1FBB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4EB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936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A1D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916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890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D57ED">
            <w:pPr>
              <w:jc w:val="center"/>
            </w:pPr>
            <w:r>
              <w:rPr>
                <w:rFonts w:ascii="宋体" w:hAnsi="宋体" w:eastAsia="宋体"/>
                <w:sz w:val="16"/>
              </w:rPr>
              <w:t>—</w:t>
            </w:r>
          </w:p>
        </w:tc>
      </w:tr>
      <w:tr w14:paraId="0F7E7A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D10E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C3A62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C7D92D">
            <w:pPr>
              <w:jc w:val="center"/>
            </w:pPr>
            <w:r>
              <w:rPr>
                <w:rFonts w:ascii="宋体" w:hAnsi="宋体" w:eastAsia="宋体"/>
                <w:sz w:val="16"/>
              </w:rPr>
              <w:t>实际完成情况</w:t>
            </w:r>
          </w:p>
        </w:tc>
      </w:tr>
      <w:tr w14:paraId="6DB93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397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556FF5">
            <w:pPr>
              <w:jc w:val="both"/>
            </w:pPr>
            <w:r>
              <w:rPr>
                <w:rFonts w:ascii="宋体" w:hAnsi="宋体" w:eastAsia="宋体"/>
                <w:sz w:val="16"/>
              </w:rPr>
              <w:t>自治州体育局拨付13.45万元，州本级拨付1万元奖励运动员，按要求主要用于田径项目的发展。提升运动员的训练条件，有助于提升青少年的文化素养和综合素质。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63DE58">
            <w:pPr>
              <w:jc w:val="both"/>
            </w:pPr>
            <w:r>
              <w:rPr>
                <w:rFonts w:ascii="宋体" w:hAnsi="宋体" w:eastAsia="宋体"/>
                <w:sz w:val="16"/>
              </w:rPr>
              <w:t>截至2024年12月31日，该项目实际完成了田径、跆拳道、篮球三种体育器材的采购任务，通过该项目的实施改善了运动员的训练条件，有效提高了各项体育比赛的水平。</w:t>
            </w:r>
          </w:p>
        </w:tc>
      </w:tr>
      <w:tr w14:paraId="06D817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6553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8D2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C501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8D64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B3E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C73C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F30D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315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368C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982B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3817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565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46A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62FD5">
            <w:pPr>
              <w:jc w:val="center"/>
            </w:pPr>
            <w:r>
              <w:rPr>
                <w:rFonts w:ascii="宋体" w:hAnsi="宋体" w:eastAsia="宋体"/>
                <w:sz w:val="16"/>
              </w:rPr>
              <w:t>偏差原因分析及改进措施</w:t>
            </w:r>
          </w:p>
        </w:tc>
      </w:tr>
      <w:tr w14:paraId="71D22E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8C95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FD6D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39527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5E51E">
            <w:pPr>
              <w:jc w:val="center"/>
            </w:pPr>
            <w:r>
              <w:rPr>
                <w:rFonts w:ascii="宋体" w:hAnsi="宋体" w:eastAsia="宋体"/>
                <w:sz w:val="16"/>
              </w:rPr>
              <w:t>购置器材体育项目种类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A32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31CA4">
            <w:pPr>
              <w:jc w:val="center"/>
            </w:pPr>
            <w:r>
              <w:rPr>
                <w:rFonts w:ascii="宋体" w:hAnsi="宋体" w:eastAsia="宋体"/>
                <w:sz w:val="16"/>
              </w:rPr>
              <w: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B5CF">
            <w:pPr>
              <w:jc w:val="center"/>
            </w:pPr>
            <w:r>
              <w:rPr>
                <w:rFonts w:ascii="宋体" w:hAnsi="宋体" w:eastAsia="宋体"/>
                <w:sz w:val="16"/>
              </w:rPr>
              <w: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59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9CA4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E26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E7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F0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BF5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F8F2C">
            <w:pPr>
              <w:jc w:val="center"/>
            </w:pPr>
          </w:p>
        </w:tc>
      </w:tr>
      <w:tr w14:paraId="6940A4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AB3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208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143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E3B6">
            <w:pPr>
              <w:jc w:val="center"/>
            </w:pPr>
            <w:r>
              <w:rPr>
                <w:rFonts w:ascii="宋体" w:hAnsi="宋体" w:eastAsia="宋体"/>
                <w:sz w:val="16"/>
              </w:rPr>
              <w:t>运动员人数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37F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70FD">
            <w:pPr>
              <w:jc w:val="center"/>
            </w:pPr>
            <w:r>
              <w:rPr>
                <w:rFonts w:ascii="宋体" w:hAnsi="宋体" w:eastAsia="宋体"/>
                <w:sz w:val="16"/>
              </w:rPr>
              <w:t>=36人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2B272">
            <w:pPr>
              <w:jc w:val="center"/>
            </w:pPr>
            <w:r>
              <w:rPr>
                <w:rFonts w:ascii="宋体" w:hAnsi="宋体" w:eastAsia="宋体"/>
                <w:sz w:val="16"/>
              </w:rPr>
              <w:t>=36人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386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EB2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1DF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311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E9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47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8222">
            <w:pPr>
              <w:jc w:val="center"/>
            </w:pPr>
          </w:p>
        </w:tc>
      </w:tr>
      <w:tr w14:paraId="025C49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260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307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1408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6F446">
            <w:pPr>
              <w:jc w:val="center"/>
            </w:pPr>
            <w:r>
              <w:rPr>
                <w:rFonts w:ascii="宋体" w:hAnsi="宋体" w:eastAsia="宋体"/>
                <w:sz w:val="16"/>
              </w:rPr>
              <w:t>购置体育器材合格率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6BA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762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B7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FEC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BA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058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B1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04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04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2FC96">
            <w:pPr>
              <w:jc w:val="center"/>
            </w:pPr>
          </w:p>
        </w:tc>
      </w:tr>
      <w:tr w14:paraId="7904E0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5F6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3D3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893B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568D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389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9CB2D">
            <w:pPr>
              <w:jc w:val="center"/>
            </w:pPr>
            <w:r>
              <w:rPr>
                <w:rFonts w:ascii="宋体" w:hAnsi="宋体" w:eastAsia="宋体"/>
                <w:sz w:val="16"/>
              </w:rPr>
              <w:t>2024年11月前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8F164">
            <w:pPr>
              <w:jc w:val="center"/>
            </w:pPr>
            <w:r>
              <w:rPr>
                <w:rFonts w:ascii="宋体" w:hAnsi="宋体" w:eastAsia="宋体"/>
                <w:sz w:val="16"/>
              </w:rPr>
              <w:t>2024年11月10日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614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0E9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DA1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952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36AF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FBD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0CCCE">
            <w:pPr>
              <w:jc w:val="center"/>
            </w:pPr>
          </w:p>
        </w:tc>
      </w:tr>
      <w:tr w14:paraId="049597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7CD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B0889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2EAD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5840D">
            <w:pPr>
              <w:jc w:val="center"/>
            </w:pPr>
            <w:r>
              <w:rPr>
                <w:rFonts w:ascii="宋体" w:hAnsi="宋体" w:eastAsia="宋体"/>
                <w:sz w:val="16"/>
              </w:rPr>
              <w:t>购置篮球项目器材投入成本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BCF5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8AF34">
            <w:pPr>
              <w:jc w:val="center"/>
            </w:pPr>
            <w:r>
              <w:rPr>
                <w:rFonts w:ascii="宋体" w:hAnsi="宋体" w:eastAsia="宋体"/>
                <w:sz w:val="16"/>
              </w:rPr>
              <w:t>&lt;=1.69万元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34F87">
            <w:pPr>
              <w:jc w:val="center"/>
            </w:pPr>
            <w:r>
              <w:rPr>
                <w:rFonts w:ascii="宋体" w:hAnsi="宋体" w:eastAsia="宋体"/>
                <w:sz w:val="16"/>
              </w:rPr>
              <w:t>=1.69万元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CD9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1754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CF9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7C9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BAB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69F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C2F84">
            <w:pPr>
              <w:jc w:val="center"/>
            </w:pPr>
          </w:p>
        </w:tc>
      </w:tr>
      <w:tr w14:paraId="24C399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62B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E9A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BFF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3D331">
            <w:pPr>
              <w:jc w:val="center"/>
            </w:pPr>
            <w:r>
              <w:rPr>
                <w:rFonts w:ascii="宋体" w:hAnsi="宋体" w:eastAsia="宋体"/>
                <w:sz w:val="16"/>
              </w:rPr>
              <w:t>购置跆拳道项目器材投入成本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13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3E8CA">
            <w:pPr>
              <w:jc w:val="center"/>
            </w:pPr>
            <w:r>
              <w:rPr>
                <w:rFonts w:ascii="宋体" w:hAnsi="宋体" w:eastAsia="宋体"/>
                <w:sz w:val="16"/>
              </w:rPr>
              <w:t>&lt;=3.72万元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2B919">
            <w:pPr>
              <w:jc w:val="center"/>
            </w:pPr>
            <w:r>
              <w:rPr>
                <w:rFonts w:ascii="宋体" w:hAnsi="宋体" w:eastAsia="宋体"/>
                <w:sz w:val="16"/>
              </w:rPr>
              <w:t>=3.72万元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08F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F2C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F8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64C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31C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6ED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78C2C">
            <w:pPr>
              <w:jc w:val="center"/>
            </w:pPr>
          </w:p>
        </w:tc>
      </w:tr>
      <w:tr w14:paraId="23E779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EFE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1D00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AFE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B7F74">
            <w:pPr>
              <w:jc w:val="center"/>
            </w:pPr>
            <w:r>
              <w:rPr>
                <w:rFonts w:ascii="宋体" w:hAnsi="宋体" w:eastAsia="宋体"/>
                <w:sz w:val="16"/>
              </w:rPr>
              <w:t>购置田径项目器材投入成本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6384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D9A5E">
            <w:pPr>
              <w:jc w:val="center"/>
            </w:pPr>
            <w:r>
              <w:rPr>
                <w:rFonts w:ascii="宋体" w:hAnsi="宋体" w:eastAsia="宋体"/>
                <w:sz w:val="16"/>
              </w:rPr>
              <w:t>&lt;=9.04万元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1CB1D">
            <w:pPr>
              <w:jc w:val="center"/>
            </w:pPr>
            <w:r>
              <w:rPr>
                <w:rFonts w:ascii="宋体" w:hAnsi="宋体" w:eastAsia="宋体"/>
                <w:sz w:val="16"/>
              </w:rPr>
              <w:t>=9.04万元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B3B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717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81B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91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540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E34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0A6C7">
            <w:pPr>
              <w:jc w:val="center"/>
            </w:pPr>
          </w:p>
        </w:tc>
      </w:tr>
      <w:tr w14:paraId="0D50F6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2F4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FD95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C0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2ED3">
            <w:pPr>
              <w:jc w:val="center"/>
            </w:pPr>
            <w:r>
              <w:rPr>
                <w:rFonts w:ascii="宋体" w:hAnsi="宋体" w:eastAsia="宋体"/>
                <w:sz w:val="16"/>
              </w:rPr>
              <w:t>提升运动员训练条件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CEA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8670A">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6E9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17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2E5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28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168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5B5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03B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74ECE">
            <w:pPr>
              <w:jc w:val="center"/>
            </w:pPr>
          </w:p>
        </w:tc>
      </w:tr>
      <w:tr w14:paraId="285897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9D1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4BA3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E84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0DE9C">
            <w:pPr>
              <w:jc w:val="center"/>
            </w:pPr>
            <w:r>
              <w:rPr>
                <w:rFonts w:ascii="宋体" w:hAnsi="宋体" w:eastAsia="宋体"/>
                <w:sz w:val="16"/>
              </w:rPr>
              <w:t>运动员满意度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BA7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BD83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F59F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F4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FEA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D69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393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C55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0E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23AB0">
            <w:pPr>
              <w:jc w:val="center"/>
            </w:pPr>
          </w:p>
        </w:tc>
      </w:tr>
      <w:tr w14:paraId="70AD196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8DB83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2B7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06F9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4FA2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FD87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3DA0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3D9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59D0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1277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C195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D3291F"/>
        </w:tc>
      </w:tr>
    </w:tbl>
    <w:p w14:paraId="3538E4B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3E7F3CE3">
        <w:tblPrEx>
          <w:tblCellMar>
            <w:top w:w="0" w:type="dxa"/>
            <w:left w:w="108" w:type="dxa"/>
            <w:bottom w:w="0" w:type="dxa"/>
            <w:right w:w="108" w:type="dxa"/>
          </w:tblCellMar>
        </w:tblPrEx>
        <w:tc>
          <w:tcPr>
            <w:tcW w:w="8848" w:type="dxa"/>
            <w:gridSpan w:val="14"/>
            <w:vAlign w:val="center"/>
          </w:tcPr>
          <w:p w14:paraId="0B6C6D6C">
            <w:pPr>
              <w:jc w:val="center"/>
            </w:pPr>
            <w:r>
              <w:rPr>
                <w:rFonts w:ascii="宋体" w:hAnsi="宋体" w:eastAsia="宋体"/>
                <w:sz w:val="24"/>
              </w:rPr>
              <w:t>项目支出绩效自评表</w:t>
            </w:r>
          </w:p>
        </w:tc>
      </w:tr>
      <w:tr w14:paraId="579A9D6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2C6A53">
            <w:pPr>
              <w:jc w:val="center"/>
            </w:pPr>
            <w:r>
              <w:rPr>
                <w:rFonts w:ascii="宋体" w:hAnsi="宋体" w:eastAsia="宋体"/>
                <w:sz w:val="24"/>
              </w:rPr>
              <w:t>(2024年度)</w:t>
            </w:r>
          </w:p>
        </w:tc>
      </w:tr>
      <w:tr w14:paraId="2EDBEB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CCE8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D6D9C1">
            <w:pPr>
              <w:jc w:val="center"/>
            </w:pPr>
            <w:r>
              <w:rPr>
                <w:rFonts w:ascii="宋体" w:hAnsi="宋体" w:eastAsia="宋体"/>
                <w:sz w:val="16"/>
              </w:rPr>
              <w:t>新疆人才发展基金2024年第一轮支持资金</w:t>
            </w:r>
          </w:p>
        </w:tc>
      </w:tr>
      <w:tr w14:paraId="53E1ED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8111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22B789">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C96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6C8F86">
            <w:pPr>
              <w:jc w:val="center"/>
            </w:pPr>
            <w:r>
              <w:rPr>
                <w:rFonts w:ascii="宋体" w:hAnsi="宋体" w:eastAsia="宋体"/>
                <w:sz w:val="16"/>
              </w:rPr>
              <w:t>昌吉回族自治州第一中学</w:t>
            </w:r>
          </w:p>
        </w:tc>
      </w:tr>
      <w:tr w14:paraId="73BD93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324B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199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445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B4AD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9AA4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FF2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AC4D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5E9AF">
            <w:pPr>
              <w:jc w:val="center"/>
            </w:pPr>
            <w:r>
              <w:rPr>
                <w:rFonts w:ascii="宋体" w:hAnsi="宋体" w:eastAsia="宋体"/>
                <w:sz w:val="16"/>
              </w:rPr>
              <w:t>得分</w:t>
            </w:r>
          </w:p>
        </w:tc>
      </w:tr>
      <w:tr w14:paraId="65ACD4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F02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AAA2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5635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A9346">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0A67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63BA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2EDF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FF36">
            <w:pPr>
              <w:jc w:val="center"/>
            </w:pPr>
            <w:r>
              <w:rPr>
                <w:rFonts w:ascii="宋体" w:hAnsi="宋体" w:eastAsia="宋体"/>
                <w:sz w:val="16"/>
              </w:rPr>
              <w:t>10.00</w:t>
            </w:r>
          </w:p>
        </w:tc>
      </w:tr>
      <w:tr w14:paraId="0B0971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109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CC77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FC49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6CEA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3AD1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3FD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433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63ABD">
            <w:pPr>
              <w:jc w:val="center"/>
            </w:pPr>
            <w:r>
              <w:rPr>
                <w:rFonts w:ascii="宋体" w:hAnsi="宋体" w:eastAsia="宋体"/>
                <w:sz w:val="16"/>
              </w:rPr>
              <w:t>—</w:t>
            </w:r>
          </w:p>
        </w:tc>
      </w:tr>
      <w:tr w14:paraId="1961A6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304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03E7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8F9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A50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865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8E7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EF0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7C1E3">
            <w:pPr>
              <w:jc w:val="center"/>
            </w:pPr>
            <w:r>
              <w:rPr>
                <w:rFonts w:ascii="宋体" w:hAnsi="宋体" w:eastAsia="宋体"/>
                <w:sz w:val="16"/>
              </w:rPr>
              <w:t>—</w:t>
            </w:r>
          </w:p>
        </w:tc>
      </w:tr>
      <w:tr w14:paraId="3FAF62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59B98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0D4E9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58AC5F">
            <w:pPr>
              <w:jc w:val="center"/>
            </w:pPr>
            <w:r>
              <w:rPr>
                <w:rFonts w:ascii="宋体" w:hAnsi="宋体" w:eastAsia="宋体"/>
                <w:sz w:val="16"/>
              </w:rPr>
              <w:t>实际完成情况</w:t>
            </w:r>
          </w:p>
        </w:tc>
      </w:tr>
      <w:tr w14:paraId="343233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1586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28484F">
            <w:pPr>
              <w:jc w:val="both"/>
            </w:pPr>
            <w:r>
              <w:rPr>
                <w:rFonts w:ascii="宋体" w:hAnsi="宋体" w:eastAsia="宋体"/>
                <w:sz w:val="16"/>
              </w:rPr>
              <w:t>2024年该项目完成课题研究成果2个，论文发表数4篇，开展专题讲座4次，项目经费主要用于送教、送培，指导工作室年轻教师以及师范类研究生，为本地“天山英才”教育教学名师培养对象研修学习、团队建设、改革创新提供支持保障，对昌吉州高中英语教学及研究工作发挥引领辐射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1AAE6E">
            <w:pPr>
              <w:jc w:val="both"/>
            </w:pPr>
            <w:r>
              <w:rPr>
                <w:rFonts w:ascii="宋体" w:hAnsi="宋体" w:eastAsia="宋体"/>
                <w:sz w:val="16"/>
              </w:rPr>
              <w:t>截至2025年8月31日，该项目完成课题研究成果2个，论文发表数4篇，开展专题讲座4次，通过该项目的实施为本地“天山英才”教育教学名师培养对象研修学习、团队建设、改革创新提供支持保障，对昌吉州高中英语教学及研究工作发挥引领辐射作用。</w:t>
            </w:r>
          </w:p>
        </w:tc>
      </w:tr>
      <w:tr w14:paraId="1F5515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67B8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BA67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8198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B81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C35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1B6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5476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EA5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92B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7C7B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3F8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9DF5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140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42A00">
            <w:pPr>
              <w:jc w:val="center"/>
            </w:pPr>
            <w:r>
              <w:rPr>
                <w:rFonts w:ascii="宋体" w:hAnsi="宋体" w:eastAsia="宋体"/>
                <w:sz w:val="16"/>
              </w:rPr>
              <w:t>偏差原因分析及改进措施</w:t>
            </w:r>
          </w:p>
        </w:tc>
      </w:tr>
      <w:tr w14:paraId="3CA6B3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20DA7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4C87D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75F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9DCFE">
            <w:pPr>
              <w:jc w:val="center"/>
            </w:pPr>
            <w:r>
              <w:rPr>
                <w:rFonts w:ascii="宋体" w:hAnsi="宋体" w:eastAsia="宋体"/>
                <w:sz w:val="16"/>
              </w:rPr>
              <w:t>论文发表数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B4C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D7912">
            <w:pPr>
              <w:jc w:val="center"/>
            </w:pPr>
            <w:r>
              <w:rPr>
                <w:rFonts w:ascii="宋体" w:hAnsi="宋体" w:eastAsia="宋体"/>
                <w:sz w:val="16"/>
              </w:rPr>
              <w:t>=4篇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C086E">
            <w:pPr>
              <w:jc w:val="center"/>
            </w:pPr>
            <w:r>
              <w:rPr>
                <w:rFonts w:ascii="宋体" w:hAnsi="宋体" w:eastAsia="宋体"/>
                <w:sz w:val="16"/>
              </w:rPr>
              <w:t>=4篇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9D4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9C8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920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D0B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006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B09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888E9">
            <w:pPr>
              <w:jc w:val="center"/>
            </w:pPr>
          </w:p>
        </w:tc>
      </w:tr>
      <w:tr w14:paraId="1BBE23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9FA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5BC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EB4B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3B160">
            <w:pPr>
              <w:jc w:val="center"/>
            </w:pPr>
            <w:r>
              <w:rPr>
                <w:rFonts w:ascii="宋体" w:hAnsi="宋体" w:eastAsia="宋体"/>
                <w:sz w:val="16"/>
              </w:rPr>
              <w:t>课题研究成果数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5DAA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9BDD2">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FDB4">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BA0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B51A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791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E02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89D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B5A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BA053">
            <w:pPr>
              <w:jc w:val="center"/>
            </w:pPr>
          </w:p>
        </w:tc>
      </w:tr>
      <w:tr w14:paraId="541835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573C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54A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EDC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C3DBC">
            <w:pPr>
              <w:jc w:val="center"/>
            </w:pPr>
            <w:r>
              <w:rPr>
                <w:rFonts w:ascii="宋体" w:hAnsi="宋体" w:eastAsia="宋体"/>
                <w:sz w:val="16"/>
              </w:rPr>
              <w:t>开展专题讲座次数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D432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415BA">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8097">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616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B0CD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7C4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0E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EBE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AB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32701">
            <w:pPr>
              <w:jc w:val="center"/>
            </w:pPr>
          </w:p>
        </w:tc>
      </w:tr>
      <w:tr w14:paraId="464937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448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87C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7BC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08A5">
            <w:pPr>
              <w:jc w:val="center"/>
            </w:pPr>
            <w:r>
              <w:rPr>
                <w:rFonts w:ascii="宋体" w:hAnsi="宋体" w:eastAsia="宋体"/>
                <w:sz w:val="16"/>
              </w:rPr>
              <w:t>天山英才名师培养人数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4CD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3CC9">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66FAD">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C9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753B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712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E0F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5E5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610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2765C">
            <w:pPr>
              <w:jc w:val="center"/>
            </w:pPr>
          </w:p>
        </w:tc>
      </w:tr>
      <w:tr w14:paraId="71C2BC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0A9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20B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63B4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7CC02">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C23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EA2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245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0A5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17A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0F3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BE3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142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467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60D14">
            <w:pPr>
              <w:jc w:val="center"/>
            </w:pPr>
          </w:p>
        </w:tc>
      </w:tr>
      <w:tr w14:paraId="4D283D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2C8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C65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345E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8F110">
            <w:pPr>
              <w:jc w:val="center"/>
            </w:pPr>
            <w:r>
              <w:rPr>
                <w:rFonts w:ascii="宋体" w:hAnsi="宋体" w:eastAsia="宋体"/>
                <w:sz w:val="16"/>
              </w:rPr>
              <w:t>本年度工作任务完成时间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D2AD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13DDC">
            <w:pPr>
              <w:jc w:val="center"/>
            </w:pPr>
            <w:r>
              <w:rPr>
                <w:rFonts w:ascii="宋体" w:hAnsi="宋体" w:eastAsia="宋体"/>
                <w:sz w:val="16"/>
              </w:rPr>
              <w:t>2024年12月底之前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0133D">
            <w:pPr>
              <w:jc w:val="center"/>
            </w:pPr>
            <w:r>
              <w:rPr>
                <w:rFonts w:ascii="宋体" w:hAnsi="宋体" w:eastAsia="宋体"/>
                <w:sz w:val="16"/>
              </w:rPr>
              <w:t>2025年8月27日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AB4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2BF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8F8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606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E82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6BA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F5B70">
            <w:pPr>
              <w:jc w:val="center"/>
            </w:pPr>
            <w:r>
              <w:rPr>
                <w:rFonts w:ascii="宋体" w:hAnsi="宋体" w:eastAsia="宋体"/>
                <w:sz w:val="16"/>
              </w:rPr>
              <w:t>本项目2024年未完成全部年度工作任务，延期至2025年8月27日完成全部工作，故该指标未完成</w:t>
            </w:r>
          </w:p>
        </w:tc>
      </w:tr>
      <w:tr w14:paraId="609A31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418A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3F32E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3EB3E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03F65">
            <w:pPr>
              <w:jc w:val="center"/>
            </w:pPr>
            <w:r>
              <w:rPr>
                <w:rFonts w:ascii="宋体" w:hAnsi="宋体" w:eastAsia="宋体"/>
                <w:sz w:val="16"/>
              </w:rPr>
              <w:t>个人生活补助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3A9D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37A56">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0E6D5">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3EB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464D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E7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C93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831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AF79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2A77B">
            <w:pPr>
              <w:jc w:val="center"/>
            </w:pPr>
          </w:p>
        </w:tc>
      </w:tr>
      <w:tr w14:paraId="3145FB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189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E3B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D1E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83E1B">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241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C81D3">
            <w:pPr>
              <w:jc w:val="center"/>
            </w:pPr>
            <w:r>
              <w:rPr>
                <w:rFonts w:ascii="宋体" w:hAnsi="宋体" w:eastAsia="宋体"/>
                <w:sz w:val="16"/>
              </w:rPr>
              <w:t>&lt;=28万元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7F78D">
            <w:pPr>
              <w:jc w:val="center"/>
            </w:pPr>
            <w:r>
              <w:rPr>
                <w:rFonts w:ascii="宋体" w:hAnsi="宋体" w:eastAsia="宋体"/>
                <w:sz w:val="16"/>
              </w:rPr>
              <w:t>=28万元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096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E74E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325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972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B1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005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1A8D8">
            <w:pPr>
              <w:jc w:val="center"/>
            </w:pPr>
          </w:p>
        </w:tc>
      </w:tr>
      <w:tr w14:paraId="02C083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772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523D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6E0A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B461E">
            <w:pPr>
              <w:jc w:val="center"/>
            </w:pPr>
            <w:r>
              <w:rPr>
                <w:rFonts w:ascii="宋体" w:hAnsi="宋体" w:eastAsia="宋体"/>
                <w:sz w:val="16"/>
              </w:rPr>
              <w:t>对昌吉州高中英语教学及研究工作发挥引领辐射作用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9BF2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1AE52">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2697D">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A22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A56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2CB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9A3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A318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10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FB8C0">
            <w:pPr>
              <w:jc w:val="center"/>
            </w:pPr>
          </w:p>
        </w:tc>
      </w:tr>
      <w:tr w14:paraId="62A8E2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BF2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456E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A2AF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BC231">
            <w:pPr>
              <w:jc w:val="center"/>
            </w:pPr>
            <w:r>
              <w:rPr>
                <w:rFonts w:ascii="宋体" w:hAnsi="宋体" w:eastAsia="宋体"/>
                <w:sz w:val="16"/>
              </w:rPr>
              <w:t>受益教师满意度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0FB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EB4B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30A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6FA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FEB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184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730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AE0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B13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D9DD">
            <w:pPr>
              <w:jc w:val="center"/>
            </w:pPr>
          </w:p>
        </w:tc>
      </w:tr>
      <w:tr w14:paraId="76A48BD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576F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25A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C23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FF5E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E32A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96CDD">
            <w:pPr>
              <w:jc w:val="center"/>
            </w:pPr>
            <w:r>
              <w:rPr>
                <w:rFonts w:ascii="宋体" w:hAnsi="宋体" w:eastAsia="宋体"/>
                <w:sz w:val="16"/>
              </w:rPr>
              <w:t>94.00分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788F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4B01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BA8C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EA8E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B6928A"/>
        </w:tc>
      </w:tr>
    </w:tbl>
    <w:p w14:paraId="286C67F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0E43C170">
        <w:tblPrEx>
          <w:tblCellMar>
            <w:top w:w="0" w:type="dxa"/>
            <w:left w:w="108" w:type="dxa"/>
            <w:bottom w:w="0" w:type="dxa"/>
            <w:right w:w="108" w:type="dxa"/>
          </w:tblCellMar>
        </w:tblPrEx>
        <w:tc>
          <w:tcPr>
            <w:tcW w:w="8848" w:type="dxa"/>
            <w:gridSpan w:val="14"/>
            <w:vAlign w:val="center"/>
          </w:tcPr>
          <w:p w14:paraId="31B15AC0">
            <w:pPr>
              <w:jc w:val="center"/>
            </w:pPr>
            <w:r>
              <w:rPr>
                <w:rFonts w:ascii="宋体" w:hAnsi="宋体" w:eastAsia="宋体"/>
                <w:sz w:val="24"/>
              </w:rPr>
              <w:t>项目支出绩效自评表</w:t>
            </w:r>
          </w:p>
        </w:tc>
      </w:tr>
      <w:tr w14:paraId="6FE1145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E1847F">
            <w:pPr>
              <w:jc w:val="center"/>
            </w:pPr>
            <w:r>
              <w:rPr>
                <w:rFonts w:ascii="宋体" w:hAnsi="宋体" w:eastAsia="宋体"/>
                <w:sz w:val="24"/>
              </w:rPr>
              <w:t>(2024年度)</w:t>
            </w:r>
          </w:p>
        </w:tc>
      </w:tr>
      <w:tr w14:paraId="1F9CC7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B6F0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BEC02E">
            <w:pPr>
              <w:jc w:val="center"/>
            </w:pPr>
            <w:r>
              <w:rPr>
                <w:rFonts w:ascii="宋体" w:hAnsi="宋体" w:eastAsia="宋体"/>
                <w:sz w:val="16"/>
              </w:rPr>
              <w:t>昌吉州2023年体育传统特色学校（项目）补助资金</w:t>
            </w:r>
          </w:p>
        </w:tc>
      </w:tr>
      <w:tr w14:paraId="0A29E3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5A2A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DB7C8C">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834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4B4B10">
            <w:pPr>
              <w:jc w:val="center"/>
            </w:pPr>
            <w:r>
              <w:rPr>
                <w:rFonts w:ascii="宋体" w:hAnsi="宋体" w:eastAsia="宋体"/>
                <w:sz w:val="16"/>
              </w:rPr>
              <w:t>昌吉回族自治州第一中学</w:t>
            </w:r>
          </w:p>
        </w:tc>
      </w:tr>
      <w:tr w14:paraId="6C48B4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0E94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108A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E432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FE8F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7768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8F25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66F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AE5D">
            <w:pPr>
              <w:jc w:val="center"/>
            </w:pPr>
            <w:r>
              <w:rPr>
                <w:rFonts w:ascii="宋体" w:hAnsi="宋体" w:eastAsia="宋体"/>
                <w:sz w:val="16"/>
              </w:rPr>
              <w:t>得分</w:t>
            </w:r>
          </w:p>
        </w:tc>
      </w:tr>
      <w:tr w14:paraId="17F417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076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F237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8BBAF">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21BB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95FF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6A31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11CE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884A">
            <w:pPr>
              <w:jc w:val="center"/>
            </w:pPr>
            <w:r>
              <w:rPr>
                <w:rFonts w:ascii="宋体" w:hAnsi="宋体" w:eastAsia="宋体"/>
                <w:sz w:val="16"/>
              </w:rPr>
              <w:t>10.00</w:t>
            </w:r>
          </w:p>
        </w:tc>
      </w:tr>
      <w:tr w14:paraId="5D4D5F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16A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6AA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ED610">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4F43E">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150E1">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D65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CEC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9C776">
            <w:pPr>
              <w:jc w:val="center"/>
            </w:pPr>
            <w:r>
              <w:rPr>
                <w:rFonts w:ascii="宋体" w:hAnsi="宋体" w:eastAsia="宋体"/>
                <w:sz w:val="16"/>
              </w:rPr>
              <w:t>—</w:t>
            </w:r>
          </w:p>
        </w:tc>
      </w:tr>
      <w:tr w14:paraId="4A2454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30A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2671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3ED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23B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6CD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214E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6A9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94728">
            <w:pPr>
              <w:jc w:val="center"/>
            </w:pPr>
            <w:r>
              <w:rPr>
                <w:rFonts w:ascii="宋体" w:hAnsi="宋体" w:eastAsia="宋体"/>
                <w:sz w:val="16"/>
              </w:rPr>
              <w:t>—</w:t>
            </w:r>
          </w:p>
        </w:tc>
      </w:tr>
      <w:tr w14:paraId="27BA5C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5337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AD25D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BAEA99">
            <w:pPr>
              <w:jc w:val="center"/>
            </w:pPr>
            <w:r>
              <w:rPr>
                <w:rFonts w:ascii="宋体" w:hAnsi="宋体" w:eastAsia="宋体"/>
                <w:sz w:val="16"/>
              </w:rPr>
              <w:t>实际完成情况</w:t>
            </w:r>
          </w:p>
        </w:tc>
      </w:tr>
      <w:tr w14:paraId="085A3E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9356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2B4E0D">
            <w:pPr>
              <w:jc w:val="both"/>
            </w:pPr>
            <w:r>
              <w:rPr>
                <w:rFonts w:ascii="宋体" w:hAnsi="宋体" w:eastAsia="宋体"/>
                <w:sz w:val="16"/>
              </w:rPr>
              <w:t>为加强我州体育事业，提升传统特色体育项目发展水平，为各学校传统特色体育项目的发展提供经费支持及资金保障。拨付补助资金12万元，全部用于体育事业发展项目。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6099F5">
            <w:pPr>
              <w:jc w:val="both"/>
            </w:pPr>
            <w:r>
              <w:rPr>
                <w:rFonts w:ascii="宋体" w:hAnsi="宋体" w:eastAsia="宋体"/>
                <w:sz w:val="16"/>
              </w:rPr>
              <w:t>截至2024年12月31日，该项目完成了体育器材采购及学生参加体育比赛的补助，通过该项目的实施，提升传统特色体育项目发展水平，为各学校传统特色体育项目的发展提供经费支持及资金保障。</w:t>
            </w:r>
          </w:p>
        </w:tc>
      </w:tr>
      <w:tr w14:paraId="1E7C41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96D8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BCD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984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BFC1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417B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A0F5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E3B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52E8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28FA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ADB1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6225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2C62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94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75213">
            <w:pPr>
              <w:jc w:val="center"/>
            </w:pPr>
            <w:r>
              <w:rPr>
                <w:rFonts w:ascii="宋体" w:hAnsi="宋体" w:eastAsia="宋体"/>
                <w:sz w:val="16"/>
              </w:rPr>
              <w:t>偏差原因分析及改进措施</w:t>
            </w:r>
          </w:p>
        </w:tc>
      </w:tr>
      <w:tr w14:paraId="10DC23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7A623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00A2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863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4C70D">
            <w:pPr>
              <w:jc w:val="center"/>
            </w:pPr>
            <w:r>
              <w:rPr>
                <w:rFonts w:ascii="宋体" w:hAnsi="宋体" w:eastAsia="宋体"/>
                <w:sz w:val="16"/>
              </w:rPr>
              <w:t>投入项目数量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C9F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58790">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28B8C">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4E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3F16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386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342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2E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6FF9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0A1CE">
            <w:pPr>
              <w:jc w:val="center"/>
            </w:pPr>
          </w:p>
        </w:tc>
      </w:tr>
      <w:tr w14:paraId="64A123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BD2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DF0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DCF5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F39F6">
            <w:pPr>
              <w:jc w:val="center"/>
            </w:pPr>
            <w:r>
              <w:rPr>
                <w:rFonts w:ascii="宋体" w:hAnsi="宋体" w:eastAsia="宋体"/>
                <w:sz w:val="16"/>
              </w:rPr>
              <w:t>购买体育器材质量合格率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0D7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9A7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C87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9F5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AF1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347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A9F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600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297A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C3253">
            <w:pPr>
              <w:jc w:val="center"/>
            </w:pPr>
          </w:p>
        </w:tc>
      </w:tr>
      <w:tr w14:paraId="055B29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308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46D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F551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D8611">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665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ABB5">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32300">
            <w:pPr>
              <w:jc w:val="center"/>
            </w:pPr>
            <w:r>
              <w:rPr>
                <w:rFonts w:ascii="宋体" w:hAnsi="宋体" w:eastAsia="宋体"/>
                <w:sz w:val="16"/>
              </w:rPr>
              <w:t>=2024年6月12日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B7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942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3E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29A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A25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4050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28087">
            <w:pPr>
              <w:jc w:val="center"/>
            </w:pPr>
          </w:p>
        </w:tc>
      </w:tr>
      <w:tr w14:paraId="70268C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074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BE1B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E9426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C39AD">
            <w:pPr>
              <w:jc w:val="center"/>
            </w:pPr>
            <w:r>
              <w:rPr>
                <w:rFonts w:ascii="宋体" w:hAnsi="宋体" w:eastAsia="宋体"/>
                <w:sz w:val="16"/>
              </w:rPr>
              <w:t>项目投入总额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E7B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D2DC">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756CE">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7DD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3B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F2B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087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436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0E5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41E82">
            <w:pPr>
              <w:jc w:val="center"/>
            </w:pPr>
          </w:p>
        </w:tc>
      </w:tr>
      <w:tr w14:paraId="0D06A1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187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DF2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C9F1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874F1">
            <w:pPr>
              <w:jc w:val="center"/>
            </w:pPr>
            <w:r>
              <w:rPr>
                <w:rFonts w:ascii="宋体" w:hAnsi="宋体" w:eastAsia="宋体"/>
                <w:sz w:val="16"/>
              </w:rPr>
              <w:t>项目投入成本率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D3F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91E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BA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A0B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532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23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714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58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320A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0D705">
            <w:pPr>
              <w:jc w:val="center"/>
            </w:pPr>
          </w:p>
        </w:tc>
      </w:tr>
      <w:tr w14:paraId="7F504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D37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1A66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DE71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71505">
            <w:pPr>
              <w:jc w:val="center"/>
            </w:pPr>
            <w:r>
              <w:rPr>
                <w:rFonts w:ascii="宋体" w:hAnsi="宋体" w:eastAsia="宋体"/>
                <w:sz w:val="16"/>
              </w:rPr>
              <w:t>有效提高传统体育项目水平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3173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4FC07">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9C43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DA3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BA53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D2F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65C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82B1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674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D102D">
            <w:pPr>
              <w:jc w:val="center"/>
            </w:pPr>
          </w:p>
        </w:tc>
      </w:tr>
      <w:tr w14:paraId="02F24D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14E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8AB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0F1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24CF7">
            <w:pPr>
              <w:jc w:val="center"/>
            </w:pPr>
            <w:r>
              <w:rPr>
                <w:rFonts w:ascii="宋体" w:hAnsi="宋体" w:eastAsia="宋体"/>
                <w:sz w:val="16"/>
              </w:rPr>
              <w:t>保障体育事业经费充足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9013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0FCB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4364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EB4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85FA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ABD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913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28C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6F69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26234">
            <w:pPr>
              <w:jc w:val="center"/>
            </w:pPr>
          </w:p>
        </w:tc>
      </w:tr>
      <w:tr w14:paraId="002CA34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F6514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9E3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C34D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C729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341C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29B4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2636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C072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B6A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5140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778AC0"/>
        </w:tc>
      </w:tr>
    </w:tbl>
    <w:p w14:paraId="487E6B31">
      <w:r>
        <w:br w:type="page"/>
      </w:r>
    </w:p>
    <w:tbl>
      <w:tblPr>
        <w:tblStyle w:val="9"/>
        <w:tblW w:w="0" w:type="auto"/>
        <w:tblInd w:w="0" w:type="dxa"/>
        <w:tblLayout w:type="autofit"/>
        <w:tblCellMar>
          <w:top w:w="0" w:type="dxa"/>
          <w:left w:w="108" w:type="dxa"/>
          <w:bottom w:w="0" w:type="dxa"/>
          <w:right w:w="108" w:type="dxa"/>
        </w:tblCellMar>
      </w:tblPr>
      <w:tblGrid>
        <w:gridCol w:w="609"/>
        <w:gridCol w:w="571"/>
        <w:gridCol w:w="571"/>
        <w:gridCol w:w="609"/>
        <w:gridCol w:w="590"/>
        <w:gridCol w:w="1096"/>
        <w:gridCol w:w="776"/>
        <w:gridCol w:w="696"/>
        <w:gridCol w:w="628"/>
        <w:gridCol w:w="571"/>
        <w:gridCol w:w="571"/>
        <w:gridCol w:w="571"/>
        <w:gridCol w:w="591"/>
        <w:gridCol w:w="610"/>
      </w:tblGrid>
      <w:tr w14:paraId="13305001">
        <w:tblPrEx>
          <w:tblCellMar>
            <w:top w:w="0" w:type="dxa"/>
            <w:left w:w="108" w:type="dxa"/>
            <w:bottom w:w="0" w:type="dxa"/>
            <w:right w:w="108" w:type="dxa"/>
          </w:tblCellMar>
        </w:tblPrEx>
        <w:tc>
          <w:tcPr>
            <w:tcW w:w="8848" w:type="dxa"/>
            <w:gridSpan w:val="14"/>
            <w:vAlign w:val="center"/>
          </w:tcPr>
          <w:p w14:paraId="6CA21C95">
            <w:pPr>
              <w:jc w:val="center"/>
            </w:pPr>
            <w:r>
              <w:rPr>
                <w:rFonts w:ascii="宋体" w:hAnsi="宋体" w:eastAsia="宋体"/>
                <w:sz w:val="24"/>
              </w:rPr>
              <w:t>项目支出绩效自评表</w:t>
            </w:r>
          </w:p>
        </w:tc>
      </w:tr>
      <w:tr w14:paraId="3EAF1CB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8EC0C0">
            <w:pPr>
              <w:jc w:val="center"/>
            </w:pPr>
            <w:r>
              <w:rPr>
                <w:rFonts w:ascii="宋体" w:hAnsi="宋体" w:eastAsia="宋体"/>
                <w:sz w:val="24"/>
              </w:rPr>
              <w:t>(2024年度)</w:t>
            </w:r>
          </w:p>
        </w:tc>
      </w:tr>
      <w:tr w14:paraId="60DE27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B3F1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77F97B">
            <w:pPr>
              <w:jc w:val="center"/>
            </w:pPr>
            <w:r>
              <w:rPr>
                <w:rFonts w:ascii="宋体" w:hAnsi="宋体" w:eastAsia="宋体"/>
                <w:sz w:val="16"/>
              </w:rPr>
              <w:t>机构保障运行经费（单位资金）</w:t>
            </w:r>
          </w:p>
        </w:tc>
      </w:tr>
      <w:tr w14:paraId="2B4E1D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68CF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CE5B97">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AAAC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C33215">
            <w:pPr>
              <w:jc w:val="center"/>
            </w:pPr>
            <w:r>
              <w:rPr>
                <w:rFonts w:ascii="宋体" w:hAnsi="宋体" w:eastAsia="宋体"/>
                <w:sz w:val="16"/>
              </w:rPr>
              <w:t>昌吉回族自治州第一中学</w:t>
            </w:r>
          </w:p>
        </w:tc>
      </w:tr>
      <w:tr w14:paraId="1AB5A1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0A675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AFC6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23F2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642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A437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97FF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79B7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51E79">
            <w:pPr>
              <w:jc w:val="center"/>
            </w:pPr>
            <w:r>
              <w:rPr>
                <w:rFonts w:ascii="宋体" w:hAnsi="宋体" w:eastAsia="宋体"/>
                <w:sz w:val="16"/>
              </w:rPr>
              <w:t>得分</w:t>
            </w:r>
          </w:p>
        </w:tc>
      </w:tr>
      <w:tr w14:paraId="4571FD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2C4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EC44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00EAF">
            <w:pPr>
              <w:jc w:val="center"/>
            </w:pPr>
            <w:r>
              <w:rPr>
                <w:rFonts w:ascii="宋体" w:hAnsi="宋体" w:eastAsia="宋体"/>
                <w:sz w:val="16"/>
              </w:rPr>
              <w:t>330.00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EA05D">
            <w:pPr>
              <w:jc w:val="center"/>
            </w:pPr>
            <w:r>
              <w:rPr>
                <w:rFonts w:ascii="宋体" w:hAnsi="宋体" w:eastAsia="宋体"/>
                <w:sz w:val="16"/>
              </w:rPr>
              <w:t>261.00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75BCC">
            <w:pPr>
              <w:jc w:val="center"/>
            </w:pPr>
            <w:r>
              <w:rPr>
                <w:rFonts w:ascii="宋体" w:hAnsi="宋体" w:eastAsia="宋体"/>
                <w:sz w:val="16"/>
              </w:rPr>
              <w:t>260.16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0244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D7ED3">
            <w:pPr>
              <w:jc w:val="center"/>
            </w:pPr>
            <w:r>
              <w:rPr>
                <w:rFonts w:ascii="宋体" w:hAnsi="宋体" w:eastAsia="宋体"/>
                <w:sz w:val="16"/>
              </w:rPr>
              <w:t>99.68%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53DCE">
            <w:pPr>
              <w:jc w:val="center"/>
            </w:pPr>
            <w:r>
              <w:rPr>
                <w:rFonts w:ascii="宋体" w:hAnsi="宋体" w:eastAsia="宋体"/>
                <w:sz w:val="16"/>
              </w:rPr>
              <w:t>9.92</w:t>
            </w:r>
          </w:p>
        </w:tc>
      </w:tr>
      <w:tr w14:paraId="24217D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44E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5C8C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A65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22B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E62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006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9FD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89F8A">
            <w:pPr>
              <w:jc w:val="center"/>
            </w:pPr>
            <w:r>
              <w:rPr>
                <w:rFonts w:ascii="宋体" w:hAnsi="宋体" w:eastAsia="宋体"/>
                <w:sz w:val="16"/>
              </w:rPr>
              <w:t>—</w:t>
            </w:r>
          </w:p>
        </w:tc>
      </w:tr>
      <w:tr w14:paraId="0E015D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29A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459D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37551">
            <w:pPr>
              <w:jc w:val="center"/>
            </w:pPr>
            <w:r>
              <w:rPr>
                <w:rFonts w:ascii="宋体" w:hAnsi="宋体" w:eastAsia="宋体"/>
                <w:sz w:val="16"/>
              </w:rPr>
              <w:t>330.00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F9746">
            <w:pPr>
              <w:jc w:val="center"/>
            </w:pPr>
            <w:r>
              <w:rPr>
                <w:rFonts w:ascii="宋体" w:hAnsi="宋体" w:eastAsia="宋体"/>
                <w:sz w:val="16"/>
              </w:rPr>
              <w:t>261.00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1C4D9">
            <w:pPr>
              <w:jc w:val="center"/>
            </w:pPr>
            <w:r>
              <w:rPr>
                <w:rFonts w:ascii="宋体" w:hAnsi="宋体" w:eastAsia="宋体"/>
                <w:sz w:val="16"/>
              </w:rPr>
              <w:t>260.16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2129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E2B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283C">
            <w:pPr>
              <w:jc w:val="center"/>
            </w:pPr>
            <w:r>
              <w:rPr>
                <w:rFonts w:ascii="宋体" w:hAnsi="宋体" w:eastAsia="宋体"/>
                <w:sz w:val="16"/>
              </w:rPr>
              <w:t>—</w:t>
            </w:r>
          </w:p>
        </w:tc>
      </w:tr>
      <w:tr w14:paraId="01E44C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1078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ECBC4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DE7CBA">
            <w:pPr>
              <w:jc w:val="center"/>
            </w:pPr>
            <w:r>
              <w:rPr>
                <w:rFonts w:ascii="宋体" w:hAnsi="宋体" w:eastAsia="宋体"/>
                <w:sz w:val="16"/>
              </w:rPr>
              <w:t>实际完成情况</w:t>
            </w:r>
          </w:p>
        </w:tc>
      </w:tr>
      <w:tr w14:paraId="459F17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67D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6FD45F">
            <w:pPr>
              <w:jc w:val="both"/>
            </w:pPr>
            <w:r>
              <w:rPr>
                <w:rFonts w:ascii="宋体" w:hAnsi="宋体" w:eastAsia="宋体"/>
                <w:sz w:val="16"/>
              </w:rPr>
              <w:t>本年度该项目资金预算330万，主要用于发放课后服务费用，丰富学生课后服务时段的特色活动，培养学生兴趣爱好，保障课后服务教学工作的正常开展。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846F9F">
            <w:pPr>
              <w:jc w:val="both"/>
            </w:pPr>
            <w:r>
              <w:rPr>
                <w:rFonts w:ascii="宋体" w:hAnsi="宋体" w:eastAsia="宋体"/>
                <w:sz w:val="16"/>
              </w:rPr>
              <w:t>截至2024年12月31日，该项目实际完成3425人参加课后服务，并按时发放了课后服务费，通过该项目的实施丰富了丰富学生课后服务时段的特色活动，培养学生兴趣爱好，保障课后服务教学工作的正常开展。</w:t>
            </w:r>
          </w:p>
        </w:tc>
      </w:tr>
      <w:tr w14:paraId="16FC7C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ED3C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5B33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6B64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03BE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F10E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0716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3A81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C316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731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025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01C5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C2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D0ED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5F253">
            <w:pPr>
              <w:jc w:val="center"/>
            </w:pPr>
            <w:r>
              <w:rPr>
                <w:rFonts w:ascii="宋体" w:hAnsi="宋体" w:eastAsia="宋体"/>
                <w:sz w:val="16"/>
              </w:rPr>
              <w:t>偏差原因分析及改进措施</w:t>
            </w:r>
          </w:p>
        </w:tc>
      </w:tr>
      <w:tr w14:paraId="12D8F0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E82C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9FED1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88E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82B54">
            <w:pPr>
              <w:jc w:val="center"/>
            </w:pPr>
            <w:r>
              <w:rPr>
                <w:rFonts w:ascii="宋体" w:hAnsi="宋体" w:eastAsia="宋体"/>
                <w:sz w:val="16"/>
              </w:rPr>
              <w:t>参加课后服务学生人数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545E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69A83">
            <w:pPr>
              <w:jc w:val="center"/>
            </w:pPr>
            <w:r>
              <w:rPr>
                <w:rFonts w:ascii="宋体" w:hAnsi="宋体" w:eastAsia="宋体"/>
                <w:sz w:val="16"/>
              </w:rPr>
              <w:t>&lt;=3800人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F88E8">
            <w:pPr>
              <w:jc w:val="center"/>
            </w:pPr>
            <w:r>
              <w:rPr>
                <w:rFonts w:ascii="宋体" w:hAnsi="宋体" w:eastAsia="宋体"/>
                <w:sz w:val="16"/>
              </w:rPr>
              <w:t>=3425人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5D0DC">
            <w:pPr>
              <w:jc w:val="center"/>
            </w:pPr>
            <w:r>
              <w:rPr>
                <w:rFonts w:ascii="宋体" w:hAnsi="宋体" w:eastAsia="宋体"/>
                <w:sz w:val="16"/>
              </w:rPr>
              <w:t>90.13%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BF0EC">
            <w:pPr>
              <w:jc w:val="center"/>
            </w:pPr>
            <w:r>
              <w:rPr>
                <w:rFonts w:ascii="宋体" w:hAnsi="宋体" w:eastAsia="宋体"/>
                <w:sz w:val="16"/>
              </w:rPr>
              <w:t>15.06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D94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F2D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0A2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1ED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F70F5">
            <w:pPr>
              <w:jc w:val="center"/>
            </w:pPr>
            <w:r>
              <w:rPr>
                <w:rFonts w:ascii="宋体" w:hAnsi="宋体" w:eastAsia="宋体"/>
                <w:sz w:val="16"/>
              </w:rPr>
              <w:t>部分学生不愿参加课后服务。</w:t>
            </w:r>
          </w:p>
        </w:tc>
      </w:tr>
      <w:tr w14:paraId="3023DC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853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ECB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884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CAE35">
            <w:pPr>
              <w:jc w:val="center"/>
            </w:pPr>
            <w:r>
              <w:rPr>
                <w:rFonts w:ascii="宋体" w:hAnsi="宋体" w:eastAsia="宋体"/>
                <w:sz w:val="16"/>
              </w:rPr>
              <w:t>自愿参加课后服务学生覆盖率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9A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B9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FF9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EE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F74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642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4E0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A57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FD4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96EAF">
            <w:pPr>
              <w:jc w:val="center"/>
            </w:pPr>
          </w:p>
        </w:tc>
      </w:tr>
      <w:tr w14:paraId="1ADDE8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E21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0D3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6388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0622">
            <w:pPr>
              <w:jc w:val="center"/>
            </w:pPr>
            <w:r>
              <w:rPr>
                <w:rFonts w:ascii="宋体" w:hAnsi="宋体" w:eastAsia="宋体"/>
                <w:sz w:val="16"/>
              </w:rPr>
              <w:t>课后服务费发放及时率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436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3CB7">
            <w:pPr>
              <w:jc w:val="center"/>
            </w:pPr>
            <w:r>
              <w:rPr>
                <w:rFonts w:ascii="宋体" w:hAnsi="宋体" w:eastAsia="宋体"/>
                <w:sz w:val="16"/>
              </w:rPr>
              <w:t>=2024/12/31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C508">
            <w:pPr>
              <w:jc w:val="center"/>
            </w:pPr>
            <w:r>
              <w:rPr>
                <w:rFonts w:ascii="宋体" w:hAnsi="宋体" w:eastAsia="宋体"/>
                <w:sz w:val="16"/>
              </w:rPr>
              <w:t>=2024年12月4日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E5C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194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DAD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5D0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5FE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EAB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B91C6">
            <w:pPr>
              <w:jc w:val="center"/>
            </w:pPr>
          </w:p>
        </w:tc>
      </w:tr>
      <w:tr w14:paraId="6205C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5C9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4EB0C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C19DB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D986C">
            <w:pPr>
              <w:jc w:val="center"/>
            </w:pPr>
            <w:r>
              <w:rPr>
                <w:rFonts w:ascii="宋体" w:hAnsi="宋体" w:eastAsia="宋体"/>
                <w:sz w:val="16"/>
              </w:rPr>
              <w:t>课后服务费发放标准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11C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3D5CE">
            <w:pPr>
              <w:jc w:val="center"/>
            </w:pPr>
            <w:r>
              <w:rPr>
                <w:rFonts w:ascii="宋体" w:hAnsi="宋体" w:eastAsia="宋体"/>
                <w:sz w:val="16"/>
              </w:rPr>
              <w:t>&lt;=33.3元/课时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BF256">
            <w:pPr>
              <w:jc w:val="center"/>
            </w:pPr>
            <w:r>
              <w:rPr>
                <w:rFonts w:ascii="宋体" w:hAnsi="宋体" w:eastAsia="宋体"/>
                <w:sz w:val="16"/>
              </w:rPr>
              <w:t>=33.3元/课时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E88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6C0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B1E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8DE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E0F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8521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1FA9">
            <w:pPr>
              <w:jc w:val="center"/>
            </w:pPr>
          </w:p>
        </w:tc>
      </w:tr>
      <w:tr w14:paraId="19083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AEF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03B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A12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D914">
            <w:pPr>
              <w:jc w:val="center"/>
            </w:pPr>
            <w:r>
              <w:rPr>
                <w:rFonts w:ascii="宋体" w:hAnsi="宋体" w:eastAsia="宋体"/>
                <w:sz w:val="16"/>
              </w:rPr>
              <w:t>课后服务费投入成本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0D0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5FE8D">
            <w:pPr>
              <w:jc w:val="center"/>
            </w:pPr>
            <w:r>
              <w:rPr>
                <w:rFonts w:ascii="宋体" w:hAnsi="宋体" w:eastAsia="宋体"/>
                <w:sz w:val="16"/>
              </w:rPr>
              <w:t>&lt;=261万元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82BC3">
            <w:pPr>
              <w:jc w:val="center"/>
            </w:pPr>
            <w:r>
              <w:rPr>
                <w:rFonts w:ascii="宋体" w:hAnsi="宋体" w:eastAsia="宋体"/>
                <w:sz w:val="16"/>
              </w:rPr>
              <w:t>=260.16万元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7AF19">
            <w:pPr>
              <w:jc w:val="center"/>
            </w:pPr>
            <w:r>
              <w:rPr>
                <w:rFonts w:ascii="宋体" w:hAnsi="宋体" w:eastAsia="宋体"/>
                <w:sz w:val="16"/>
              </w:rPr>
              <w:t>99.68%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D5599">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00B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2F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D43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C1D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DFB1">
            <w:pPr>
              <w:jc w:val="center"/>
            </w:pPr>
            <w:r>
              <w:rPr>
                <w:rFonts w:ascii="宋体" w:hAnsi="宋体" w:eastAsia="宋体"/>
                <w:sz w:val="16"/>
              </w:rPr>
              <w:t>总预算金额是按学年计算，至2025年1月中旬，剩余费用需结转到下年支付。</w:t>
            </w:r>
          </w:p>
        </w:tc>
      </w:tr>
      <w:tr w14:paraId="71CD0A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B1A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6B2BD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7323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3A45A">
            <w:pPr>
              <w:jc w:val="center"/>
            </w:pPr>
            <w:r>
              <w:rPr>
                <w:rFonts w:ascii="宋体" w:hAnsi="宋体" w:eastAsia="宋体"/>
                <w:sz w:val="16"/>
              </w:rPr>
              <w:t>落实国家</w:t>
            </w:r>
            <w:r>
              <w:rPr>
                <w:rFonts w:hint="eastAsia" w:ascii="宋体" w:hAnsi="宋体"/>
                <w:sz w:val="16"/>
                <w:lang w:eastAsia="zh-CN"/>
              </w:rPr>
              <w:t>“双减”政策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7E41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4B6FF">
            <w:pPr>
              <w:jc w:val="center"/>
            </w:pPr>
            <w:r>
              <w:rPr>
                <w:rFonts w:ascii="宋体" w:hAnsi="宋体" w:eastAsia="宋体"/>
                <w:sz w:val="16"/>
              </w:rPr>
              <w:t>有效落实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D7F2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39B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6924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F6A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51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767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1EF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9A16A">
            <w:pPr>
              <w:jc w:val="center"/>
            </w:pPr>
          </w:p>
        </w:tc>
      </w:tr>
      <w:tr w14:paraId="728D5E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7D99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68E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987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7D695">
            <w:pPr>
              <w:jc w:val="center"/>
            </w:pPr>
            <w:r>
              <w:rPr>
                <w:rFonts w:ascii="宋体" w:hAnsi="宋体" w:eastAsia="宋体"/>
                <w:sz w:val="16"/>
              </w:rPr>
              <w:t>保障课后服务工作顺利开展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DECD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4DFBD">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0E64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244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E2A8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3F4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849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5F35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945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B8504">
            <w:pPr>
              <w:jc w:val="center"/>
            </w:pPr>
          </w:p>
        </w:tc>
      </w:tr>
      <w:tr w14:paraId="7A83307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F1089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B4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5C12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A73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E166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DE50A">
            <w:pPr>
              <w:jc w:val="center"/>
            </w:pPr>
            <w:r>
              <w:rPr>
                <w:rFonts w:ascii="宋体" w:hAnsi="宋体" w:eastAsia="宋体"/>
                <w:sz w:val="16"/>
              </w:rPr>
              <w:t>94.90分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59AD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5339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4F83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09E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B147B0"/>
        </w:tc>
      </w:tr>
    </w:tbl>
    <w:p w14:paraId="6E5A9BF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776"/>
        <w:gridCol w:w="632"/>
        <w:gridCol w:w="632"/>
        <w:gridCol w:w="632"/>
        <w:gridCol w:w="632"/>
        <w:gridCol w:w="632"/>
        <w:gridCol w:w="632"/>
        <w:gridCol w:w="632"/>
      </w:tblGrid>
      <w:tr w14:paraId="37BD3FF4">
        <w:tblPrEx>
          <w:tblCellMar>
            <w:top w:w="0" w:type="dxa"/>
            <w:left w:w="108" w:type="dxa"/>
            <w:bottom w:w="0" w:type="dxa"/>
            <w:right w:w="108" w:type="dxa"/>
          </w:tblCellMar>
        </w:tblPrEx>
        <w:tc>
          <w:tcPr>
            <w:tcW w:w="8848" w:type="dxa"/>
            <w:gridSpan w:val="14"/>
            <w:vAlign w:val="center"/>
          </w:tcPr>
          <w:p w14:paraId="017B9E4D">
            <w:pPr>
              <w:jc w:val="center"/>
            </w:pPr>
            <w:r>
              <w:rPr>
                <w:rFonts w:ascii="宋体" w:hAnsi="宋体" w:eastAsia="宋体"/>
                <w:sz w:val="24"/>
              </w:rPr>
              <w:t>项目支出绩效自评表</w:t>
            </w:r>
          </w:p>
        </w:tc>
      </w:tr>
      <w:tr w14:paraId="6FF4246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79FB4F7">
            <w:pPr>
              <w:jc w:val="center"/>
            </w:pPr>
            <w:r>
              <w:rPr>
                <w:rFonts w:ascii="宋体" w:hAnsi="宋体" w:eastAsia="宋体"/>
                <w:sz w:val="24"/>
              </w:rPr>
              <w:t>(2024年度)</w:t>
            </w:r>
          </w:p>
        </w:tc>
      </w:tr>
      <w:tr w14:paraId="0AF429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6D8F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AF1C0B">
            <w:pPr>
              <w:jc w:val="center"/>
            </w:pPr>
            <w:r>
              <w:rPr>
                <w:rFonts w:ascii="宋体" w:hAnsi="宋体" w:eastAsia="宋体"/>
                <w:sz w:val="16"/>
              </w:rPr>
              <w:t>运转经费（财政专户资金）</w:t>
            </w:r>
          </w:p>
        </w:tc>
      </w:tr>
      <w:tr w14:paraId="63B09D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D566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D833AB">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74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A2B2B6">
            <w:pPr>
              <w:jc w:val="center"/>
            </w:pPr>
            <w:r>
              <w:rPr>
                <w:rFonts w:ascii="宋体" w:hAnsi="宋体" w:eastAsia="宋体"/>
                <w:sz w:val="16"/>
              </w:rPr>
              <w:t>昌吉回族自治州第一中学</w:t>
            </w:r>
          </w:p>
        </w:tc>
      </w:tr>
      <w:tr w14:paraId="707B9E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3BAED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4B4C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682D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31E8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CDC6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78BE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BCE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3B2B">
            <w:pPr>
              <w:jc w:val="center"/>
            </w:pPr>
            <w:r>
              <w:rPr>
                <w:rFonts w:ascii="宋体" w:hAnsi="宋体" w:eastAsia="宋体"/>
                <w:sz w:val="16"/>
              </w:rPr>
              <w:t>得分</w:t>
            </w:r>
          </w:p>
        </w:tc>
      </w:tr>
      <w:tr w14:paraId="66CC64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40C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8BF3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A0C6F">
            <w:pPr>
              <w:jc w:val="center"/>
            </w:pPr>
            <w:r>
              <w:rPr>
                <w:rFonts w:ascii="宋体" w:hAnsi="宋体" w:eastAsia="宋体"/>
                <w:sz w:val="16"/>
              </w:rPr>
              <w:t>536.00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FDD02">
            <w:pPr>
              <w:jc w:val="center"/>
            </w:pPr>
            <w:r>
              <w:rPr>
                <w:rFonts w:ascii="宋体" w:hAnsi="宋体" w:eastAsia="宋体"/>
                <w:sz w:val="16"/>
              </w:rPr>
              <w:t>223.00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999D5">
            <w:pPr>
              <w:jc w:val="center"/>
            </w:pPr>
            <w:r>
              <w:rPr>
                <w:rFonts w:ascii="宋体" w:hAnsi="宋体" w:eastAsia="宋体"/>
                <w:sz w:val="16"/>
              </w:rPr>
              <w:t>222.99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D32B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5657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03B85">
            <w:pPr>
              <w:jc w:val="center"/>
            </w:pPr>
            <w:r>
              <w:rPr>
                <w:rFonts w:ascii="宋体" w:hAnsi="宋体" w:eastAsia="宋体"/>
                <w:sz w:val="16"/>
              </w:rPr>
              <w:t>10.00</w:t>
            </w:r>
          </w:p>
        </w:tc>
      </w:tr>
      <w:tr w14:paraId="7A8BE5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A60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5070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FFE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238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0DE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096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796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952B2">
            <w:pPr>
              <w:jc w:val="center"/>
            </w:pPr>
            <w:r>
              <w:rPr>
                <w:rFonts w:ascii="宋体" w:hAnsi="宋体" w:eastAsia="宋体"/>
                <w:sz w:val="16"/>
              </w:rPr>
              <w:t>—</w:t>
            </w:r>
          </w:p>
        </w:tc>
      </w:tr>
      <w:tr w14:paraId="422A77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584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9840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2C6E3">
            <w:pPr>
              <w:jc w:val="center"/>
            </w:pPr>
            <w:r>
              <w:rPr>
                <w:rFonts w:ascii="宋体" w:hAnsi="宋体" w:eastAsia="宋体"/>
                <w:sz w:val="16"/>
              </w:rPr>
              <w:t>536.00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D5CA4">
            <w:pPr>
              <w:jc w:val="center"/>
            </w:pPr>
            <w:r>
              <w:rPr>
                <w:rFonts w:ascii="宋体" w:hAnsi="宋体" w:eastAsia="宋体"/>
                <w:sz w:val="16"/>
              </w:rPr>
              <w:t>223.00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3BA01">
            <w:pPr>
              <w:jc w:val="center"/>
            </w:pPr>
            <w:r>
              <w:rPr>
                <w:rFonts w:ascii="宋体" w:hAnsi="宋体" w:eastAsia="宋体"/>
                <w:sz w:val="16"/>
              </w:rPr>
              <w:t>222.99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84D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FB2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C5D4B">
            <w:pPr>
              <w:jc w:val="center"/>
            </w:pPr>
            <w:r>
              <w:rPr>
                <w:rFonts w:ascii="宋体" w:hAnsi="宋体" w:eastAsia="宋体"/>
                <w:sz w:val="16"/>
              </w:rPr>
              <w:t>—</w:t>
            </w:r>
          </w:p>
        </w:tc>
      </w:tr>
      <w:tr w14:paraId="77D5DA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8784D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181A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0EEEA0">
            <w:pPr>
              <w:jc w:val="center"/>
            </w:pPr>
            <w:r>
              <w:rPr>
                <w:rFonts w:ascii="宋体" w:hAnsi="宋体" w:eastAsia="宋体"/>
                <w:sz w:val="16"/>
              </w:rPr>
              <w:t>实际完成情况</w:t>
            </w:r>
          </w:p>
        </w:tc>
      </w:tr>
      <w:tr w14:paraId="7B1B16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D31B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60D73F">
            <w:pPr>
              <w:jc w:val="both"/>
            </w:pPr>
            <w:r>
              <w:rPr>
                <w:rFonts w:ascii="宋体" w:hAnsi="宋体" w:eastAsia="宋体"/>
                <w:sz w:val="16"/>
              </w:rPr>
              <w:t>为改善校园环境，加强校园安全，消除隐患，使用财政专户资金对校园进行维修改造，更好</w:t>
            </w:r>
            <w:r>
              <w:rPr>
                <w:rFonts w:hint="eastAsia" w:ascii="宋体" w:hAnsi="宋体"/>
                <w:sz w:val="16"/>
                <w:lang w:eastAsia="zh-CN"/>
              </w:rPr>
              <w:t>地</w:t>
            </w:r>
            <w:r>
              <w:rPr>
                <w:rFonts w:ascii="宋体" w:hAnsi="宋体" w:eastAsia="宋体"/>
                <w:sz w:val="16"/>
              </w:rPr>
              <w:t>保障学生安全。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5BA79F">
            <w:pPr>
              <w:jc w:val="both"/>
            </w:pPr>
            <w:r>
              <w:rPr>
                <w:rFonts w:ascii="宋体" w:hAnsi="宋体" w:eastAsia="宋体"/>
                <w:sz w:val="16"/>
              </w:rPr>
              <w:t>截至2024年12月31日，该项目实际完成了保障劳务派遣人员的工资及学校公用经费的不足，通过该项目的实施改善了校园环境，加强了校园安全，消除隐患，对校园进行维修改造，更好</w:t>
            </w:r>
            <w:r>
              <w:rPr>
                <w:rFonts w:hint="eastAsia" w:ascii="宋体" w:hAnsi="宋体"/>
                <w:sz w:val="16"/>
                <w:lang w:eastAsia="zh-CN"/>
              </w:rPr>
              <w:t>地</w:t>
            </w:r>
            <w:r>
              <w:rPr>
                <w:rFonts w:ascii="宋体" w:hAnsi="宋体" w:eastAsia="宋体"/>
                <w:sz w:val="16"/>
              </w:rPr>
              <w:t>保障学生安全</w:t>
            </w:r>
          </w:p>
        </w:tc>
      </w:tr>
      <w:tr w14:paraId="261DB8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1206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DAA2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BF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C73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C36A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012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D9FE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3B8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0D58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AD7E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7260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0EB8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F59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9DC2D">
            <w:pPr>
              <w:jc w:val="center"/>
            </w:pPr>
            <w:r>
              <w:rPr>
                <w:rFonts w:ascii="宋体" w:hAnsi="宋体" w:eastAsia="宋体"/>
                <w:sz w:val="16"/>
              </w:rPr>
              <w:t>偏差原因分析及改进措施</w:t>
            </w:r>
          </w:p>
        </w:tc>
      </w:tr>
      <w:tr w14:paraId="43E01D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C082D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71982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B3AF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BD96C">
            <w:pPr>
              <w:jc w:val="center"/>
            </w:pPr>
            <w:r>
              <w:rPr>
                <w:rFonts w:ascii="宋体" w:hAnsi="宋体" w:eastAsia="宋体"/>
                <w:sz w:val="16"/>
              </w:rPr>
              <w:t>保障运转项目数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050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FA22C">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EAF1B">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1CF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1DB8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BCF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E94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D7C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CF2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0C4F2">
            <w:pPr>
              <w:jc w:val="center"/>
            </w:pPr>
          </w:p>
        </w:tc>
      </w:tr>
      <w:tr w14:paraId="28A456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9D8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7B6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0838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99C4A">
            <w:pPr>
              <w:jc w:val="center"/>
            </w:pPr>
            <w:r>
              <w:rPr>
                <w:rFonts w:ascii="宋体" w:hAnsi="宋体" w:eastAsia="宋体"/>
                <w:sz w:val="16"/>
              </w:rPr>
              <w:t>维修项目验收合格率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03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62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1B7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5F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F42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09C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24B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AC4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CB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A85F0">
            <w:pPr>
              <w:jc w:val="center"/>
            </w:pPr>
          </w:p>
        </w:tc>
      </w:tr>
      <w:tr w14:paraId="0BDEB7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881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2EB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1DAC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39E46">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D2E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6DE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3EA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1D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60E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AB6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AFF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291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D11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454A7">
            <w:pPr>
              <w:jc w:val="center"/>
            </w:pPr>
          </w:p>
        </w:tc>
      </w:tr>
      <w:tr w14:paraId="4B9F8C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AB3A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A786C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CA2B6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3327">
            <w:pPr>
              <w:jc w:val="center"/>
            </w:pPr>
            <w:r>
              <w:rPr>
                <w:rFonts w:ascii="宋体" w:hAnsi="宋体" w:eastAsia="宋体"/>
                <w:sz w:val="16"/>
              </w:rPr>
              <w:t>劳务派遣人员成本投入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5E95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62AA6">
            <w:pPr>
              <w:jc w:val="center"/>
            </w:pPr>
            <w:r>
              <w:rPr>
                <w:rFonts w:ascii="宋体" w:hAnsi="宋体" w:eastAsia="宋体"/>
                <w:sz w:val="16"/>
              </w:rPr>
              <w:t>&lt;=61万元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8CDD8">
            <w:pPr>
              <w:jc w:val="center"/>
            </w:pPr>
            <w:r>
              <w:rPr>
                <w:rFonts w:ascii="宋体" w:hAnsi="宋体" w:eastAsia="宋体"/>
                <w:sz w:val="16"/>
              </w:rPr>
              <w:t>=60.87万元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D760E">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BE7F3">
            <w:pPr>
              <w:jc w:val="center"/>
            </w:pPr>
            <w:r>
              <w:rPr>
                <w:rFonts w:ascii="宋体" w:hAnsi="宋体" w:eastAsia="宋体"/>
                <w:sz w:val="16"/>
              </w:rPr>
              <w:t>6.96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6DB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288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D2C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5FE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C03B">
            <w:pPr>
              <w:jc w:val="center"/>
            </w:pPr>
            <w:r>
              <w:rPr>
                <w:rFonts w:ascii="宋体" w:hAnsi="宋体" w:eastAsia="宋体"/>
                <w:sz w:val="16"/>
              </w:rPr>
              <w:t>优先使用上级补助资金，该经费剩余结转到下年度使用</w:t>
            </w:r>
          </w:p>
        </w:tc>
      </w:tr>
      <w:tr w14:paraId="5E554A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D2B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01F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D7E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A78CF">
            <w:pPr>
              <w:jc w:val="center"/>
            </w:pPr>
            <w:r>
              <w:rPr>
                <w:rFonts w:ascii="宋体" w:hAnsi="宋体" w:eastAsia="宋体"/>
                <w:sz w:val="16"/>
              </w:rPr>
              <w:t>保运转经费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3A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B9D2E">
            <w:pPr>
              <w:jc w:val="center"/>
            </w:pPr>
            <w:r>
              <w:rPr>
                <w:rFonts w:ascii="宋体" w:hAnsi="宋体" w:eastAsia="宋体"/>
                <w:sz w:val="16"/>
              </w:rPr>
              <w:t>&lt;=138万元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8D20D">
            <w:pPr>
              <w:jc w:val="center"/>
            </w:pPr>
            <w:r>
              <w:rPr>
                <w:rFonts w:ascii="宋体" w:hAnsi="宋体" w:eastAsia="宋体"/>
                <w:sz w:val="16"/>
              </w:rPr>
              <w:t>=130.12万元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43FD8">
            <w:pPr>
              <w:jc w:val="center"/>
            </w:pPr>
            <w:r>
              <w:rPr>
                <w:rFonts w:ascii="宋体" w:hAnsi="宋体" w:eastAsia="宋体"/>
                <w:sz w:val="16"/>
              </w:rPr>
              <w:t>94.3%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A169">
            <w:pPr>
              <w:jc w:val="center"/>
            </w:pPr>
            <w:r>
              <w:rPr>
                <w:rFonts w:ascii="宋体" w:hAnsi="宋体" w:eastAsia="宋体"/>
                <w:sz w:val="16"/>
              </w:rPr>
              <w:t>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67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B4D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AB2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DF2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D37CB">
            <w:pPr>
              <w:jc w:val="center"/>
            </w:pPr>
            <w:r>
              <w:rPr>
                <w:rFonts w:ascii="宋体" w:hAnsi="宋体" w:eastAsia="宋体"/>
                <w:sz w:val="16"/>
              </w:rPr>
              <w:t>优先使用上级补助资金，该经费剩余结转到下年度使用</w:t>
            </w:r>
          </w:p>
        </w:tc>
      </w:tr>
      <w:tr w14:paraId="6013EA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FF3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0FD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DAF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E2B53">
            <w:pPr>
              <w:jc w:val="center"/>
            </w:pPr>
            <w:r>
              <w:rPr>
                <w:rFonts w:ascii="宋体" w:hAnsi="宋体" w:eastAsia="宋体"/>
                <w:sz w:val="16"/>
              </w:rPr>
              <w:t>残疾人保障金成本投入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C422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1D6C5">
            <w:pPr>
              <w:jc w:val="center"/>
            </w:pPr>
            <w:r>
              <w:rPr>
                <w:rFonts w:ascii="宋体" w:hAnsi="宋体" w:eastAsia="宋体"/>
                <w:sz w:val="16"/>
              </w:rPr>
              <w:t>&lt;=32万元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7D95E">
            <w:pPr>
              <w:jc w:val="center"/>
            </w:pPr>
            <w:r>
              <w:rPr>
                <w:rFonts w:ascii="宋体" w:hAnsi="宋体" w:eastAsia="宋体"/>
                <w:sz w:val="16"/>
              </w:rPr>
              <w:t>=32万元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8D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0C27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82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CF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ED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D88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B5382">
            <w:pPr>
              <w:jc w:val="center"/>
            </w:pPr>
          </w:p>
        </w:tc>
      </w:tr>
      <w:tr w14:paraId="6B2142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F46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CA33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E2F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DDD3F">
            <w:pPr>
              <w:jc w:val="center"/>
            </w:pPr>
            <w:r>
              <w:rPr>
                <w:rFonts w:ascii="宋体" w:hAnsi="宋体" w:eastAsia="宋体"/>
                <w:sz w:val="16"/>
              </w:rPr>
              <w:t>改善校园环境，提升办学条件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FA82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AE2A3">
            <w:pPr>
              <w:jc w:val="center"/>
            </w:pPr>
            <w:r>
              <w:rPr>
                <w:rFonts w:ascii="宋体" w:hAnsi="宋体" w:eastAsia="宋体"/>
                <w:sz w:val="16"/>
              </w:rPr>
              <w:t>不断改善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99D5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C2F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1B14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4D3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004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0A33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32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4E2D">
            <w:pPr>
              <w:jc w:val="center"/>
            </w:pPr>
          </w:p>
        </w:tc>
      </w:tr>
      <w:tr w14:paraId="542E0F8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FFAA6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F60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72B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A9EB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0FA9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158A4">
            <w:pPr>
              <w:jc w:val="center"/>
            </w:pPr>
            <w:r>
              <w:rPr>
                <w:rFonts w:ascii="宋体" w:hAnsi="宋体" w:eastAsia="宋体"/>
                <w:sz w:val="16"/>
              </w:rPr>
              <w:t>98.53分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7645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540F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CECD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522E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230CFB"/>
        </w:tc>
      </w:tr>
    </w:tbl>
    <w:p w14:paraId="530FC19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96"/>
        <w:gridCol w:w="632"/>
        <w:gridCol w:w="632"/>
        <w:gridCol w:w="632"/>
        <w:gridCol w:w="632"/>
        <w:gridCol w:w="632"/>
      </w:tblGrid>
      <w:tr w14:paraId="7A7A8D04">
        <w:tblPrEx>
          <w:tblCellMar>
            <w:top w:w="0" w:type="dxa"/>
            <w:left w:w="108" w:type="dxa"/>
            <w:bottom w:w="0" w:type="dxa"/>
            <w:right w:w="108" w:type="dxa"/>
          </w:tblCellMar>
        </w:tblPrEx>
        <w:tc>
          <w:tcPr>
            <w:tcW w:w="8848" w:type="dxa"/>
            <w:gridSpan w:val="14"/>
            <w:vAlign w:val="center"/>
          </w:tcPr>
          <w:p w14:paraId="2EB75043">
            <w:pPr>
              <w:jc w:val="center"/>
            </w:pPr>
            <w:r>
              <w:rPr>
                <w:rFonts w:ascii="宋体" w:hAnsi="宋体" w:eastAsia="宋体"/>
                <w:sz w:val="24"/>
              </w:rPr>
              <w:t>项目支出绩效自评表</w:t>
            </w:r>
          </w:p>
        </w:tc>
      </w:tr>
      <w:tr w14:paraId="12BC6EE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F1CE3AD">
            <w:pPr>
              <w:jc w:val="center"/>
            </w:pPr>
            <w:r>
              <w:rPr>
                <w:rFonts w:ascii="宋体" w:hAnsi="宋体" w:eastAsia="宋体"/>
                <w:sz w:val="24"/>
              </w:rPr>
              <w:t>(2024年度)</w:t>
            </w:r>
          </w:p>
        </w:tc>
      </w:tr>
      <w:tr w14:paraId="0EE5BE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2DD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AC4E68">
            <w:pPr>
              <w:jc w:val="center"/>
            </w:pPr>
            <w:r>
              <w:rPr>
                <w:rFonts w:ascii="宋体" w:hAnsi="宋体" w:eastAsia="宋体"/>
                <w:sz w:val="16"/>
              </w:rPr>
              <w:t>追加2024年州直学校免收困难学生课后服务费财政补助资金</w:t>
            </w:r>
          </w:p>
        </w:tc>
      </w:tr>
      <w:tr w14:paraId="388B2D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675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EADA4F">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8E6E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1F6AC8">
            <w:pPr>
              <w:jc w:val="center"/>
            </w:pPr>
            <w:r>
              <w:rPr>
                <w:rFonts w:ascii="宋体" w:hAnsi="宋体" w:eastAsia="宋体"/>
                <w:sz w:val="16"/>
              </w:rPr>
              <w:t>昌吉回族自治州第一中学</w:t>
            </w:r>
          </w:p>
        </w:tc>
      </w:tr>
      <w:tr w14:paraId="678273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48F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68B7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74A9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B0F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18DE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F333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5376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FFFEF">
            <w:pPr>
              <w:jc w:val="center"/>
            </w:pPr>
            <w:r>
              <w:rPr>
                <w:rFonts w:ascii="宋体" w:hAnsi="宋体" w:eastAsia="宋体"/>
                <w:sz w:val="16"/>
              </w:rPr>
              <w:t>得分</w:t>
            </w:r>
          </w:p>
        </w:tc>
      </w:tr>
      <w:tr w14:paraId="563607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D3C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AEC9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E648D">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32288">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DC939">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BAC4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080D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4C5E5">
            <w:pPr>
              <w:jc w:val="center"/>
            </w:pPr>
            <w:r>
              <w:rPr>
                <w:rFonts w:ascii="宋体" w:hAnsi="宋体" w:eastAsia="宋体"/>
                <w:sz w:val="16"/>
              </w:rPr>
              <w:t>10.00</w:t>
            </w:r>
          </w:p>
        </w:tc>
      </w:tr>
      <w:tr w14:paraId="49BE38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1EE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5B7B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55DDE">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C77FA">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E7460">
            <w:pPr>
              <w:jc w:val="center"/>
            </w:pPr>
            <w:r>
              <w:rPr>
                <w:rFonts w:ascii="宋体" w:hAnsi="宋体" w:eastAsia="宋体"/>
                <w:sz w:val="16"/>
              </w:rPr>
              <w:t>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319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4C3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6236B">
            <w:pPr>
              <w:jc w:val="center"/>
            </w:pPr>
            <w:r>
              <w:rPr>
                <w:rFonts w:ascii="宋体" w:hAnsi="宋体" w:eastAsia="宋体"/>
                <w:sz w:val="16"/>
              </w:rPr>
              <w:t>—</w:t>
            </w:r>
          </w:p>
        </w:tc>
      </w:tr>
      <w:tr w14:paraId="38B700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8B9A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3894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255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EBD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841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894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73B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975EA">
            <w:pPr>
              <w:jc w:val="center"/>
            </w:pPr>
            <w:r>
              <w:rPr>
                <w:rFonts w:ascii="宋体" w:hAnsi="宋体" w:eastAsia="宋体"/>
                <w:sz w:val="16"/>
              </w:rPr>
              <w:t>—</w:t>
            </w:r>
          </w:p>
        </w:tc>
      </w:tr>
      <w:tr w14:paraId="633F48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C1BE2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42CD7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6A58EA">
            <w:pPr>
              <w:jc w:val="center"/>
            </w:pPr>
            <w:r>
              <w:rPr>
                <w:rFonts w:ascii="宋体" w:hAnsi="宋体" w:eastAsia="宋体"/>
                <w:sz w:val="16"/>
              </w:rPr>
              <w:t>实际完成情况</w:t>
            </w:r>
          </w:p>
        </w:tc>
      </w:tr>
      <w:tr w14:paraId="5BF5D3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296D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875954">
            <w:pPr>
              <w:jc w:val="both"/>
            </w:pPr>
            <w:r>
              <w:rPr>
                <w:rFonts w:ascii="宋体" w:hAnsi="宋体" w:eastAsia="宋体"/>
                <w:sz w:val="16"/>
              </w:rPr>
              <w:t>2023年我校七类人员合计149人，按人均400元标准，收到财政部门拨付课后服务费59600元，全部用于课后服务人员的费用发放。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D182E5">
            <w:pPr>
              <w:jc w:val="both"/>
            </w:pPr>
            <w:r>
              <w:rPr>
                <w:rFonts w:ascii="宋体" w:hAnsi="宋体" w:eastAsia="宋体"/>
                <w:sz w:val="16"/>
              </w:rPr>
              <w:t>截至2024年12月31日，该项目实际收到了144人的课后服务费补助，全部用于发放参与课后服务的教师，通过该项目的实施，保障了课后服务工作的正常开展，提升课后服务的质量和效果。</w:t>
            </w:r>
          </w:p>
        </w:tc>
      </w:tr>
      <w:tr w14:paraId="336E69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3260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7294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E3E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5B8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8626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30EF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0AC0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D17F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50EF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8DA9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3DC4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F9C8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953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67492">
            <w:pPr>
              <w:jc w:val="center"/>
            </w:pPr>
            <w:r>
              <w:rPr>
                <w:rFonts w:ascii="宋体" w:hAnsi="宋体" w:eastAsia="宋体"/>
                <w:sz w:val="16"/>
              </w:rPr>
              <w:t>偏差原因分析及改进措施</w:t>
            </w:r>
          </w:p>
        </w:tc>
      </w:tr>
      <w:tr w14:paraId="399B53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E5492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F239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47F4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70062">
            <w:pPr>
              <w:jc w:val="center"/>
            </w:pPr>
            <w:r>
              <w:rPr>
                <w:rFonts w:ascii="宋体" w:hAnsi="宋体" w:eastAsia="宋体"/>
                <w:sz w:val="16"/>
              </w:rPr>
              <w:t>七类人员课时费减免人数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AC3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4A000">
            <w:pPr>
              <w:jc w:val="center"/>
            </w:pPr>
            <w:r>
              <w:rPr>
                <w:rFonts w:ascii="宋体" w:hAnsi="宋体" w:eastAsia="宋体"/>
                <w:sz w:val="16"/>
              </w:rPr>
              <w:t>=144人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FCDB9">
            <w:pPr>
              <w:jc w:val="center"/>
            </w:pPr>
            <w:r>
              <w:rPr>
                <w:rFonts w:ascii="宋体" w:hAnsi="宋体" w:eastAsia="宋体"/>
                <w:sz w:val="16"/>
              </w:rPr>
              <w:t>=144人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AC2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51A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1D3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34F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FC2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AF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45BF9">
            <w:pPr>
              <w:jc w:val="center"/>
            </w:pPr>
          </w:p>
        </w:tc>
      </w:tr>
      <w:tr w14:paraId="2183BE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6DD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F3D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9EF8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74939">
            <w:pPr>
              <w:jc w:val="center"/>
            </w:pPr>
            <w:r>
              <w:rPr>
                <w:rFonts w:ascii="宋体" w:hAnsi="宋体" w:eastAsia="宋体"/>
                <w:sz w:val="16"/>
              </w:rPr>
              <w:t>教师课后服务费发放覆盖率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77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8D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1D2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A9E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F8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033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EB6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FD0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A4D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50E22">
            <w:pPr>
              <w:jc w:val="center"/>
            </w:pPr>
          </w:p>
        </w:tc>
      </w:tr>
      <w:tr w14:paraId="603DDC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1FC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951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E0FD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8749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B7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37071">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D14AC">
            <w:pPr>
              <w:jc w:val="center"/>
            </w:pPr>
            <w:r>
              <w:rPr>
                <w:rFonts w:ascii="宋体" w:hAnsi="宋体" w:eastAsia="宋体"/>
                <w:sz w:val="16"/>
              </w:rPr>
              <w:t>2024年12月4日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F1E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8BE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84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78B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A5C4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C9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FF61">
            <w:pPr>
              <w:jc w:val="center"/>
            </w:pPr>
          </w:p>
        </w:tc>
      </w:tr>
      <w:tr w14:paraId="6CB833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487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EF328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28A1D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57041">
            <w:pPr>
              <w:jc w:val="center"/>
            </w:pPr>
            <w:r>
              <w:rPr>
                <w:rFonts w:ascii="宋体" w:hAnsi="宋体" w:eastAsia="宋体"/>
                <w:sz w:val="16"/>
              </w:rPr>
              <w:t>七类人员减免标准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385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3B302">
            <w:pPr>
              <w:jc w:val="center"/>
            </w:pPr>
            <w:r>
              <w:rPr>
                <w:rFonts w:ascii="宋体" w:hAnsi="宋体" w:eastAsia="宋体"/>
                <w:sz w:val="16"/>
              </w:rPr>
              <w:t>=400元/人·年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B3337">
            <w:pPr>
              <w:jc w:val="center"/>
            </w:pPr>
            <w:r>
              <w:rPr>
                <w:rFonts w:ascii="宋体" w:hAnsi="宋体" w:eastAsia="宋体"/>
                <w:sz w:val="16"/>
              </w:rPr>
              <w:t>=400元/人·年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6B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DA4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2F4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935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812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16EF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79970">
            <w:pPr>
              <w:jc w:val="center"/>
            </w:pPr>
          </w:p>
        </w:tc>
      </w:tr>
      <w:tr w14:paraId="21C648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78A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3AF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A5C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0CF24">
            <w:pPr>
              <w:jc w:val="center"/>
            </w:pPr>
            <w:r>
              <w:rPr>
                <w:rFonts w:ascii="宋体" w:hAnsi="宋体" w:eastAsia="宋体"/>
                <w:sz w:val="16"/>
              </w:rPr>
              <w:t>教师课时费发放标准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63B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54EB">
            <w:pPr>
              <w:jc w:val="center"/>
            </w:pPr>
            <w:r>
              <w:rPr>
                <w:rFonts w:ascii="宋体" w:hAnsi="宋体" w:eastAsia="宋体"/>
                <w:sz w:val="16"/>
              </w:rPr>
              <w:t>=50元/小时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A5FF4">
            <w:pPr>
              <w:jc w:val="center"/>
            </w:pPr>
            <w:r>
              <w:rPr>
                <w:rFonts w:ascii="宋体" w:hAnsi="宋体" w:eastAsia="宋体"/>
                <w:sz w:val="16"/>
              </w:rPr>
              <w:t>=50元/小时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DEB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93E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752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773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59E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72BE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1D2DF">
            <w:pPr>
              <w:jc w:val="center"/>
            </w:pPr>
          </w:p>
        </w:tc>
      </w:tr>
      <w:tr w14:paraId="68C739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573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6CC7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9259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04E4B">
            <w:pPr>
              <w:jc w:val="center"/>
            </w:pPr>
            <w:r>
              <w:rPr>
                <w:rFonts w:ascii="宋体" w:hAnsi="宋体" w:eastAsia="宋体"/>
                <w:sz w:val="16"/>
              </w:rPr>
              <w:t>有效减轻困难学生家庭的经济负担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F417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7284">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A78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3AF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64D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421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7A2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0DDD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FED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708E1">
            <w:pPr>
              <w:jc w:val="center"/>
            </w:pPr>
          </w:p>
        </w:tc>
      </w:tr>
      <w:tr w14:paraId="446069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15B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9212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C59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32AE">
            <w:pPr>
              <w:jc w:val="center"/>
            </w:pPr>
            <w:r>
              <w:rPr>
                <w:rFonts w:ascii="宋体" w:hAnsi="宋体" w:eastAsia="宋体"/>
                <w:sz w:val="16"/>
              </w:rPr>
              <w:t>受益学生满意度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404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EA68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A37E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CCD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E29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6B2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F7A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99E1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6C9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90030">
            <w:pPr>
              <w:jc w:val="center"/>
            </w:pPr>
          </w:p>
        </w:tc>
      </w:tr>
      <w:tr w14:paraId="77041E6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AD8A4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236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65FC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A606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19CB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F03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1F4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73A4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ABB5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214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FFAA6D"/>
        </w:tc>
      </w:tr>
    </w:tbl>
    <w:p w14:paraId="74694D30">
      <w:r>
        <w:br w:type="page"/>
      </w:r>
    </w:p>
    <w:tbl>
      <w:tblPr>
        <w:tblStyle w:val="9"/>
        <w:tblW w:w="0" w:type="auto"/>
        <w:tblInd w:w="0" w:type="dxa"/>
        <w:tblLayout w:type="autofit"/>
        <w:tblCellMar>
          <w:top w:w="0" w:type="dxa"/>
          <w:left w:w="108" w:type="dxa"/>
          <w:bottom w:w="0" w:type="dxa"/>
          <w:right w:w="108" w:type="dxa"/>
        </w:tblCellMar>
      </w:tblPr>
      <w:tblGrid>
        <w:gridCol w:w="614"/>
        <w:gridCol w:w="587"/>
        <w:gridCol w:w="587"/>
        <w:gridCol w:w="589"/>
        <w:gridCol w:w="603"/>
        <w:gridCol w:w="936"/>
        <w:gridCol w:w="856"/>
        <w:gridCol w:w="696"/>
        <w:gridCol w:w="629"/>
        <w:gridCol w:w="587"/>
        <w:gridCol w:w="587"/>
        <w:gridCol w:w="587"/>
        <w:gridCol w:w="587"/>
        <w:gridCol w:w="615"/>
      </w:tblGrid>
      <w:tr w14:paraId="083B1915">
        <w:tblPrEx>
          <w:tblCellMar>
            <w:top w:w="0" w:type="dxa"/>
            <w:left w:w="108" w:type="dxa"/>
            <w:bottom w:w="0" w:type="dxa"/>
            <w:right w:w="108" w:type="dxa"/>
          </w:tblCellMar>
        </w:tblPrEx>
        <w:tc>
          <w:tcPr>
            <w:tcW w:w="8848" w:type="dxa"/>
            <w:gridSpan w:val="14"/>
            <w:vAlign w:val="center"/>
          </w:tcPr>
          <w:p w14:paraId="1D91E4E1">
            <w:pPr>
              <w:jc w:val="center"/>
            </w:pPr>
            <w:r>
              <w:rPr>
                <w:rFonts w:ascii="宋体" w:hAnsi="宋体" w:eastAsia="宋体"/>
                <w:sz w:val="24"/>
              </w:rPr>
              <w:t>项目支出绩效自评表</w:t>
            </w:r>
          </w:p>
        </w:tc>
      </w:tr>
      <w:tr w14:paraId="75C329B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C5FF4C7">
            <w:pPr>
              <w:jc w:val="center"/>
            </w:pPr>
            <w:r>
              <w:rPr>
                <w:rFonts w:ascii="宋体" w:hAnsi="宋体" w:eastAsia="宋体"/>
                <w:sz w:val="24"/>
              </w:rPr>
              <w:t>(2024年度)</w:t>
            </w:r>
          </w:p>
        </w:tc>
      </w:tr>
      <w:tr w14:paraId="193B2D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4AC2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34CDF1">
            <w:pPr>
              <w:jc w:val="center"/>
            </w:pPr>
            <w:r>
              <w:rPr>
                <w:rFonts w:ascii="宋体" w:hAnsi="宋体" w:eastAsia="宋体"/>
                <w:sz w:val="16"/>
              </w:rPr>
              <w:t>追加州一中分校区设备购置及建设等专项经费</w:t>
            </w:r>
          </w:p>
        </w:tc>
      </w:tr>
      <w:tr w14:paraId="31A240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8FF1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1BBEBA">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2CF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F39F27">
            <w:pPr>
              <w:jc w:val="center"/>
            </w:pPr>
            <w:r>
              <w:rPr>
                <w:rFonts w:ascii="宋体" w:hAnsi="宋体" w:eastAsia="宋体"/>
                <w:sz w:val="16"/>
              </w:rPr>
              <w:t>昌吉回族自治州第一中学</w:t>
            </w:r>
          </w:p>
        </w:tc>
      </w:tr>
      <w:tr w14:paraId="0EDA3B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B0B16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38F3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4BDD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2095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E80D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3158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94F8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E022E">
            <w:pPr>
              <w:jc w:val="center"/>
            </w:pPr>
            <w:r>
              <w:rPr>
                <w:rFonts w:ascii="宋体" w:hAnsi="宋体" w:eastAsia="宋体"/>
                <w:sz w:val="16"/>
              </w:rPr>
              <w:t>得分</w:t>
            </w:r>
          </w:p>
        </w:tc>
      </w:tr>
      <w:tr w14:paraId="4202F8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356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5513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5C274">
            <w:pPr>
              <w:jc w:val="center"/>
            </w:pPr>
            <w:r>
              <w:rPr>
                <w:rFonts w:ascii="宋体" w:hAnsi="宋体" w:eastAsia="宋体"/>
                <w:sz w:val="16"/>
              </w:rPr>
              <w:t>3,764.47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C6362">
            <w:pPr>
              <w:jc w:val="center"/>
            </w:pPr>
            <w:r>
              <w:rPr>
                <w:rFonts w:ascii="宋体" w:hAnsi="宋体" w:eastAsia="宋体"/>
                <w:sz w:val="16"/>
              </w:rPr>
              <w:t>3,432.79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DDF7D">
            <w:pPr>
              <w:jc w:val="center"/>
            </w:pPr>
            <w:r>
              <w:rPr>
                <w:rFonts w:ascii="宋体" w:hAnsi="宋体" w:eastAsia="宋体"/>
                <w:sz w:val="16"/>
              </w:rPr>
              <w:t>3,342.55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7AF0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A212A">
            <w:pPr>
              <w:jc w:val="center"/>
            </w:pPr>
            <w:r>
              <w:rPr>
                <w:rFonts w:ascii="宋体" w:hAnsi="宋体" w:eastAsia="宋体"/>
                <w:sz w:val="16"/>
              </w:rPr>
              <w:t>97.37%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F90CD">
            <w:pPr>
              <w:jc w:val="center"/>
            </w:pPr>
            <w:r>
              <w:rPr>
                <w:rFonts w:ascii="宋体" w:hAnsi="宋体" w:eastAsia="宋体"/>
                <w:sz w:val="16"/>
              </w:rPr>
              <w:t>9.34</w:t>
            </w:r>
          </w:p>
        </w:tc>
      </w:tr>
      <w:tr w14:paraId="213C28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1D4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51D4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8C4A5">
            <w:pPr>
              <w:jc w:val="center"/>
            </w:pPr>
            <w:r>
              <w:rPr>
                <w:rFonts w:ascii="宋体" w:hAnsi="宋体" w:eastAsia="宋体"/>
                <w:sz w:val="16"/>
              </w:rPr>
              <w:t>3,764.47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09CF3">
            <w:pPr>
              <w:jc w:val="center"/>
            </w:pPr>
            <w:r>
              <w:rPr>
                <w:rFonts w:ascii="宋体" w:hAnsi="宋体" w:eastAsia="宋体"/>
                <w:sz w:val="16"/>
              </w:rPr>
              <w:t>3,432.79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CE640E">
            <w:pPr>
              <w:jc w:val="center"/>
            </w:pPr>
            <w:r>
              <w:rPr>
                <w:rFonts w:ascii="宋体" w:hAnsi="宋体" w:eastAsia="宋体"/>
                <w:sz w:val="16"/>
              </w:rPr>
              <w:t>3,342.55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09E4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A2B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F1F8">
            <w:pPr>
              <w:jc w:val="center"/>
            </w:pPr>
            <w:r>
              <w:rPr>
                <w:rFonts w:ascii="宋体" w:hAnsi="宋体" w:eastAsia="宋体"/>
                <w:sz w:val="16"/>
              </w:rPr>
              <w:t>—</w:t>
            </w:r>
          </w:p>
        </w:tc>
      </w:tr>
      <w:tr w14:paraId="1B5B8C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CCB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977A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632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106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FB6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727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EB7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CD4E3">
            <w:pPr>
              <w:jc w:val="center"/>
            </w:pPr>
            <w:r>
              <w:rPr>
                <w:rFonts w:ascii="宋体" w:hAnsi="宋体" w:eastAsia="宋体"/>
                <w:sz w:val="16"/>
              </w:rPr>
              <w:t>—</w:t>
            </w:r>
          </w:p>
        </w:tc>
      </w:tr>
      <w:tr w14:paraId="5AE8AA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AB796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A959C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1B1852">
            <w:pPr>
              <w:jc w:val="center"/>
            </w:pPr>
            <w:r>
              <w:rPr>
                <w:rFonts w:ascii="宋体" w:hAnsi="宋体" w:eastAsia="宋体"/>
                <w:sz w:val="16"/>
              </w:rPr>
              <w:t>实际完成情况</w:t>
            </w:r>
          </w:p>
        </w:tc>
      </w:tr>
      <w:tr w14:paraId="6E17DB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0C5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E5218E">
            <w:pPr>
              <w:jc w:val="both"/>
            </w:pPr>
            <w:r>
              <w:rPr>
                <w:rFonts w:ascii="宋体" w:hAnsi="宋体" w:eastAsia="宋体"/>
                <w:sz w:val="16"/>
              </w:rPr>
              <w:t>2024年度计划通过12个项目标段进行教育及办公设备采购及维修改造，通过项目实施，在9月份顺利投入使用，校园建设结合办学所需，有效提升了办学条件，树立典范标准，集中资源办好高品质的高中教育。</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46CFEC">
            <w:pPr>
              <w:jc w:val="both"/>
            </w:pPr>
            <w:r>
              <w:rPr>
                <w:rFonts w:hint="eastAsia" w:ascii="宋体" w:hAnsi="宋体"/>
                <w:sz w:val="16"/>
                <w:lang w:eastAsia="zh-CN"/>
              </w:rPr>
              <w:t>截至</w:t>
            </w:r>
            <w:r>
              <w:rPr>
                <w:rFonts w:ascii="宋体" w:hAnsi="宋体" w:eastAsia="宋体"/>
                <w:sz w:val="16"/>
              </w:rPr>
              <w:t>2025年8月31日，已完成打造17间实验室、音乐功能室10间、美术功能室1间、心理功能室1间、学生机房2间、采购学生桌椅2310套，学生公寓床500套等工作任务，通过项目实施有效提升了办学条件，树立典范标准，集中资源办好高品质的高中教育。</w:t>
            </w:r>
          </w:p>
        </w:tc>
      </w:tr>
      <w:tr w14:paraId="040E4D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9C38D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253A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E5B3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60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538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FD97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D2D2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A28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B989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6863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716C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CEC4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F01E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0FF26">
            <w:pPr>
              <w:jc w:val="center"/>
            </w:pPr>
            <w:r>
              <w:rPr>
                <w:rFonts w:ascii="宋体" w:hAnsi="宋体" w:eastAsia="宋体"/>
                <w:sz w:val="16"/>
              </w:rPr>
              <w:t>偏差原因分析及改进措施</w:t>
            </w:r>
          </w:p>
        </w:tc>
      </w:tr>
      <w:tr w14:paraId="7AE150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699B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7822A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8B35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CF4D6">
            <w:pPr>
              <w:jc w:val="center"/>
            </w:pPr>
            <w:r>
              <w:rPr>
                <w:rFonts w:ascii="宋体" w:hAnsi="宋体" w:eastAsia="宋体"/>
                <w:sz w:val="16"/>
              </w:rPr>
              <w:t>装修改造工程面积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5D4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74F4">
            <w:pPr>
              <w:jc w:val="center"/>
            </w:pPr>
            <w:r>
              <w:rPr>
                <w:rFonts w:ascii="宋体" w:hAnsi="宋体" w:eastAsia="宋体"/>
                <w:sz w:val="16"/>
              </w:rPr>
              <w:t>&gt;=4100平方米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41446">
            <w:pPr>
              <w:jc w:val="center"/>
            </w:pPr>
            <w:r>
              <w:rPr>
                <w:rFonts w:ascii="宋体" w:hAnsi="宋体" w:eastAsia="宋体"/>
                <w:sz w:val="16"/>
              </w:rPr>
              <w:t>=4100平方米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C00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E62F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88C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35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66A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FEA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0D2C8">
            <w:pPr>
              <w:jc w:val="center"/>
            </w:pPr>
          </w:p>
        </w:tc>
      </w:tr>
      <w:tr w14:paraId="4FEA85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381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30F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490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C762E">
            <w:pPr>
              <w:jc w:val="center"/>
            </w:pPr>
            <w:r>
              <w:rPr>
                <w:rFonts w:ascii="宋体" w:hAnsi="宋体" w:eastAsia="宋体"/>
                <w:sz w:val="16"/>
              </w:rPr>
              <w:t>打造物生化探究实验室数量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EA35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A2681">
            <w:pPr>
              <w:jc w:val="center"/>
            </w:pPr>
            <w:r>
              <w:rPr>
                <w:rFonts w:ascii="宋体" w:hAnsi="宋体" w:eastAsia="宋体"/>
                <w:sz w:val="16"/>
              </w:rPr>
              <w:t>=17间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4BED3">
            <w:pPr>
              <w:jc w:val="center"/>
            </w:pPr>
            <w:r>
              <w:rPr>
                <w:rFonts w:ascii="宋体" w:hAnsi="宋体" w:eastAsia="宋体"/>
                <w:sz w:val="16"/>
              </w:rPr>
              <w:t>=17间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005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F33A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66E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5B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C05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B2D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C853F">
            <w:pPr>
              <w:jc w:val="center"/>
            </w:pPr>
          </w:p>
        </w:tc>
      </w:tr>
      <w:tr w14:paraId="7F059F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81B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C82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F11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C0B63">
            <w:pPr>
              <w:jc w:val="center"/>
            </w:pPr>
            <w:r>
              <w:rPr>
                <w:rFonts w:ascii="宋体" w:hAnsi="宋体" w:eastAsia="宋体"/>
                <w:sz w:val="16"/>
              </w:rPr>
              <w:t>打造音乐功能室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77F7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B2AAB">
            <w:pPr>
              <w:jc w:val="center"/>
            </w:pPr>
            <w:r>
              <w:rPr>
                <w:rFonts w:ascii="宋体" w:hAnsi="宋体" w:eastAsia="宋体"/>
                <w:sz w:val="16"/>
              </w:rPr>
              <w:t>=10间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D1FFC">
            <w:pPr>
              <w:jc w:val="center"/>
            </w:pPr>
            <w:r>
              <w:rPr>
                <w:rFonts w:ascii="宋体" w:hAnsi="宋体" w:eastAsia="宋体"/>
                <w:sz w:val="16"/>
              </w:rPr>
              <w:t>=10间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FE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118D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0F6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9D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EF5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0A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3691">
            <w:pPr>
              <w:jc w:val="center"/>
            </w:pPr>
          </w:p>
        </w:tc>
      </w:tr>
      <w:tr w14:paraId="30ADB7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A89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7DB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501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CD637">
            <w:pPr>
              <w:jc w:val="center"/>
            </w:pPr>
            <w:r>
              <w:rPr>
                <w:rFonts w:ascii="宋体" w:hAnsi="宋体" w:eastAsia="宋体"/>
                <w:sz w:val="16"/>
              </w:rPr>
              <w:t>打造美术功能室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428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2A061">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54D3F">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02A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30FB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C7A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003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34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619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5D5C">
            <w:pPr>
              <w:jc w:val="center"/>
            </w:pPr>
          </w:p>
        </w:tc>
      </w:tr>
      <w:tr w14:paraId="505F0F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DB1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4A5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A44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3223">
            <w:pPr>
              <w:jc w:val="center"/>
            </w:pPr>
            <w:r>
              <w:rPr>
                <w:rFonts w:ascii="宋体" w:hAnsi="宋体" w:eastAsia="宋体"/>
                <w:sz w:val="16"/>
              </w:rPr>
              <w:t>打造心理功能室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255C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BB93B">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7A3E">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E68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1074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AD1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E9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D00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7D4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D10FD">
            <w:pPr>
              <w:jc w:val="center"/>
            </w:pPr>
          </w:p>
        </w:tc>
      </w:tr>
      <w:tr w14:paraId="7FAC58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5B3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193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8C6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DB68">
            <w:pPr>
              <w:jc w:val="center"/>
            </w:pPr>
            <w:r>
              <w:rPr>
                <w:rFonts w:ascii="宋体" w:hAnsi="宋体" w:eastAsia="宋体"/>
                <w:sz w:val="16"/>
              </w:rPr>
              <w:t>打造学生机房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2A81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303EB">
            <w:pPr>
              <w:jc w:val="center"/>
            </w:pPr>
            <w:r>
              <w:rPr>
                <w:rFonts w:ascii="宋体" w:hAnsi="宋体" w:eastAsia="宋体"/>
                <w:sz w:val="16"/>
              </w:rPr>
              <w:t>=2间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4C58">
            <w:pPr>
              <w:jc w:val="center"/>
            </w:pPr>
            <w:r>
              <w:rPr>
                <w:rFonts w:ascii="宋体" w:hAnsi="宋体" w:eastAsia="宋体"/>
                <w:sz w:val="16"/>
              </w:rPr>
              <w:t>=2间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51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AA64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A51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D8B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99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14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F372A">
            <w:pPr>
              <w:jc w:val="center"/>
            </w:pPr>
          </w:p>
        </w:tc>
      </w:tr>
      <w:tr w14:paraId="6FB1AC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581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FF4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563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2863D">
            <w:pPr>
              <w:jc w:val="center"/>
            </w:pPr>
            <w:r>
              <w:rPr>
                <w:rFonts w:ascii="宋体" w:hAnsi="宋体" w:eastAsia="宋体"/>
                <w:sz w:val="16"/>
              </w:rPr>
              <w:t>采购学生桌椅数量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6540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9ED3">
            <w:pPr>
              <w:jc w:val="center"/>
            </w:pPr>
            <w:r>
              <w:rPr>
                <w:rFonts w:ascii="宋体" w:hAnsi="宋体" w:eastAsia="宋体"/>
                <w:sz w:val="16"/>
              </w:rPr>
              <w:t>=2310套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8FBFD">
            <w:pPr>
              <w:jc w:val="center"/>
            </w:pPr>
            <w:r>
              <w:rPr>
                <w:rFonts w:ascii="宋体" w:hAnsi="宋体" w:eastAsia="宋体"/>
                <w:sz w:val="16"/>
              </w:rPr>
              <w:t>=2310套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E86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6BC1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A56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A7A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7C0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D34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996D9">
            <w:pPr>
              <w:jc w:val="center"/>
            </w:pPr>
          </w:p>
        </w:tc>
      </w:tr>
      <w:tr w14:paraId="7BE54B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382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AD1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48F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9F33F">
            <w:pPr>
              <w:jc w:val="center"/>
            </w:pPr>
            <w:r>
              <w:rPr>
                <w:rFonts w:ascii="宋体" w:hAnsi="宋体" w:eastAsia="宋体"/>
                <w:sz w:val="16"/>
              </w:rPr>
              <w:t>采购学生公寓床数量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855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65DB2">
            <w:pPr>
              <w:jc w:val="center"/>
            </w:pPr>
            <w:r>
              <w:rPr>
                <w:rFonts w:ascii="宋体" w:hAnsi="宋体" w:eastAsia="宋体"/>
                <w:sz w:val="16"/>
              </w:rPr>
              <w:t>=500套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F1348">
            <w:pPr>
              <w:jc w:val="center"/>
            </w:pPr>
            <w:r>
              <w:rPr>
                <w:rFonts w:ascii="宋体" w:hAnsi="宋体" w:eastAsia="宋体"/>
                <w:sz w:val="16"/>
              </w:rPr>
              <w:t>=500套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B9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A644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C86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EC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BDD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83B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18F44">
            <w:pPr>
              <w:jc w:val="center"/>
            </w:pPr>
          </w:p>
        </w:tc>
      </w:tr>
      <w:tr w14:paraId="16875E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7E3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9256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D7DD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32EAD">
            <w:pPr>
              <w:jc w:val="center"/>
            </w:pPr>
            <w:r>
              <w:rPr>
                <w:rFonts w:ascii="宋体" w:hAnsi="宋体" w:eastAsia="宋体"/>
                <w:sz w:val="16"/>
              </w:rPr>
              <w:t>设施设备采购验收合格率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E77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D8A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578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2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A3D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715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8B9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C9F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27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5DD3">
            <w:pPr>
              <w:jc w:val="center"/>
            </w:pPr>
          </w:p>
        </w:tc>
      </w:tr>
      <w:tr w14:paraId="46D5A3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96C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61E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4C3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D4BF0">
            <w:pPr>
              <w:jc w:val="center"/>
            </w:pPr>
            <w:r>
              <w:rPr>
                <w:rFonts w:ascii="宋体" w:hAnsi="宋体" w:eastAsia="宋体"/>
                <w:sz w:val="16"/>
              </w:rPr>
              <w:t>维修改造工程验收合格率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EF8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034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12F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B23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709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0C9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46F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EDC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9D3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FA48">
            <w:pPr>
              <w:jc w:val="center"/>
            </w:pPr>
          </w:p>
        </w:tc>
      </w:tr>
      <w:tr w14:paraId="1E109A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ADC9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4A9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1C86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DB5B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4A8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4088B">
            <w:pPr>
              <w:jc w:val="center"/>
            </w:pPr>
            <w:r>
              <w:rPr>
                <w:rFonts w:ascii="宋体" w:hAnsi="宋体" w:eastAsia="宋体"/>
                <w:sz w:val="16"/>
              </w:rPr>
              <w:t>=2025年8月30日前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B826A">
            <w:pPr>
              <w:jc w:val="center"/>
            </w:pPr>
            <w:r>
              <w:rPr>
                <w:rFonts w:ascii="宋体" w:hAnsi="宋体" w:eastAsia="宋体"/>
                <w:sz w:val="16"/>
              </w:rPr>
              <w:t>2025年8月22日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DC9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BA3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CB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4ED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C95B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09E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D0E24">
            <w:pPr>
              <w:jc w:val="center"/>
            </w:pPr>
          </w:p>
        </w:tc>
      </w:tr>
      <w:tr w14:paraId="2CD316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06E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68839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DEA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6E678">
            <w:pPr>
              <w:jc w:val="center"/>
            </w:pPr>
            <w:r>
              <w:rPr>
                <w:rFonts w:ascii="宋体" w:hAnsi="宋体" w:eastAsia="宋体"/>
                <w:sz w:val="16"/>
              </w:rPr>
              <w:t>本年度设施设备投入经费成本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6F28">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C39D2">
            <w:pPr>
              <w:jc w:val="center"/>
            </w:pPr>
            <w:r>
              <w:rPr>
                <w:rFonts w:ascii="宋体" w:hAnsi="宋体" w:eastAsia="宋体"/>
                <w:sz w:val="16"/>
              </w:rPr>
              <w:t>&lt;=3243.32万元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F80EA">
            <w:pPr>
              <w:jc w:val="center"/>
            </w:pPr>
            <w:r>
              <w:rPr>
                <w:rFonts w:ascii="宋体" w:hAnsi="宋体" w:eastAsia="宋体"/>
                <w:sz w:val="16"/>
              </w:rPr>
              <w:t>=3153.08万元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C9E23">
            <w:pPr>
              <w:jc w:val="center"/>
            </w:pPr>
            <w:r>
              <w:rPr>
                <w:rFonts w:ascii="宋体" w:hAnsi="宋体" w:eastAsia="宋体"/>
                <w:sz w:val="16"/>
              </w:rPr>
              <w:t>97.21%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822C3">
            <w:pPr>
              <w:jc w:val="center"/>
            </w:pPr>
            <w:r>
              <w:rPr>
                <w:rFonts w:ascii="宋体" w:hAnsi="宋体" w:eastAsia="宋体"/>
                <w:sz w:val="16"/>
              </w:rPr>
              <w:t>14.88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11D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11E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85D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214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56280">
            <w:pPr>
              <w:jc w:val="center"/>
            </w:pPr>
            <w:r>
              <w:rPr>
                <w:rFonts w:ascii="宋体" w:hAnsi="宋体" w:eastAsia="宋体"/>
                <w:sz w:val="16"/>
              </w:rPr>
              <w:t>偏差原因：</w:t>
            </w:r>
            <w:r>
              <w:rPr>
                <w:rFonts w:hint="eastAsia" w:ascii="宋体" w:hAnsi="宋体"/>
                <w:sz w:val="16"/>
                <w:lang w:eastAsia="zh-CN"/>
              </w:rPr>
              <w:t>截至</w:t>
            </w:r>
            <w:r>
              <w:rPr>
                <w:rFonts w:ascii="宋体" w:hAnsi="宋体" w:eastAsia="宋体"/>
                <w:sz w:val="16"/>
              </w:rPr>
              <w:t>2025年8月31日，采购图书项目因合同纠纷未解决，剩余70%资金未支付。</w:t>
            </w:r>
          </w:p>
        </w:tc>
      </w:tr>
      <w:tr w14:paraId="6F8DBE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473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0C6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060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19339">
            <w:pPr>
              <w:jc w:val="center"/>
            </w:pPr>
            <w:r>
              <w:rPr>
                <w:rFonts w:ascii="宋体" w:hAnsi="宋体" w:eastAsia="宋体"/>
                <w:sz w:val="16"/>
              </w:rPr>
              <w:t>本年度装修改造工程投入经费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D65F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0553E">
            <w:pPr>
              <w:jc w:val="center"/>
            </w:pPr>
            <w:r>
              <w:rPr>
                <w:rFonts w:ascii="宋体" w:hAnsi="宋体" w:eastAsia="宋体"/>
                <w:sz w:val="16"/>
              </w:rPr>
              <w:t>&lt;=189.47万元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85DF0">
            <w:pPr>
              <w:jc w:val="center"/>
            </w:pPr>
            <w:r>
              <w:rPr>
                <w:rFonts w:ascii="宋体" w:hAnsi="宋体" w:eastAsia="宋体"/>
                <w:sz w:val="16"/>
              </w:rPr>
              <w:t>=189.47万元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F65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3E9F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48E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8F1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B39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1DB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CBB6F">
            <w:pPr>
              <w:jc w:val="center"/>
            </w:pPr>
          </w:p>
        </w:tc>
      </w:tr>
      <w:tr w14:paraId="5DDC77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A78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BC25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94E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11D83">
            <w:pPr>
              <w:jc w:val="center"/>
            </w:pPr>
            <w:r>
              <w:rPr>
                <w:rFonts w:ascii="宋体" w:hAnsi="宋体" w:eastAsia="宋体"/>
                <w:sz w:val="16"/>
              </w:rPr>
              <w:t>提升办学条件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B0F9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84DA0">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4D0B8">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5C5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C53B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77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076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E310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12A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0B1FD">
            <w:pPr>
              <w:jc w:val="center"/>
            </w:pPr>
          </w:p>
        </w:tc>
      </w:tr>
      <w:tr w14:paraId="3DB1C1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C84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5A6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E373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DCA65">
            <w:pPr>
              <w:jc w:val="center"/>
            </w:pPr>
            <w:r>
              <w:rPr>
                <w:rFonts w:ascii="宋体" w:hAnsi="宋体" w:eastAsia="宋体"/>
                <w:sz w:val="16"/>
              </w:rPr>
              <w:t>受益学生满意度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1D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DEC3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F5B1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476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154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1A9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139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6266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B52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82D5B">
            <w:pPr>
              <w:jc w:val="center"/>
            </w:pPr>
          </w:p>
        </w:tc>
      </w:tr>
      <w:tr w14:paraId="140FED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9C84F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07E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72A5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1ADC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50A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20CC4">
            <w:pPr>
              <w:jc w:val="center"/>
            </w:pPr>
            <w:r>
              <w:rPr>
                <w:rFonts w:ascii="宋体" w:hAnsi="宋体" w:eastAsia="宋体"/>
                <w:sz w:val="16"/>
              </w:rPr>
              <w:t>98.22分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5ECE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C33E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220D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078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F710B3"/>
        </w:tc>
      </w:tr>
    </w:tbl>
    <w:p w14:paraId="73B4370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54C3D61">
        <w:tblPrEx>
          <w:tblCellMar>
            <w:top w:w="0" w:type="dxa"/>
            <w:left w:w="108" w:type="dxa"/>
            <w:bottom w:w="0" w:type="dxa"/>
            <w:right w:w="108" w:type="dxa"/>
          </w:tblCellMar>
        </w:tblPrEx>
        <w:tc>
          <w:tcPr>
            <w:tcW w:w="8848" w:type="dxa"/>
            <w:gridSpan w:val="14"/>
            <w:vAlign w:val="center"/>
          </w:tcPr>
          <w:p w14:paraId="5693BC9C">
            <w:pPr>
              <w:jc w:val="center"/>
            </w:pPr>
            <w:bookmarkStart w:id="0" w:name="_GoBack"/>
            <w:r>
              <w:rPr>
                <w:rFonts w:ascii="宋体" w:hAnsi="宋体" w:eastAsia="宋体"/>
                <w:sz w:val="24"/>
              </w:rPr>
              <w:t>项目支出绩效自评表</w:t>
            </w:r>
            <w:bookmarkEnd w:id="0"/>
          </w:p>
        </w:tc>
      </w:tr>
      <w:tr w14:paraId="7136796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EAC4836">
            <w:pPr>
              <w:jc w:val="center"/>
            </w:pPr>
            <w:r>
              <w:rPr>
                <w:rFonts w:ascii="宋体" w:hAnsi="宋体" w:eastAsia="宋体"/>
                <w:sz w:val="24"/>
              </w:rPr>
              <w:t>(2024年度)</w:t>
            </w:r>
          </w:p>
        </w:tc>
      </w:tr>
      <w:tr w14:paraId="3B55DF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0375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9ADD53">
            <w:pPr>
              <w:jc w:val="center"/>
            </w:pPr>
            <w:r>
              <w:rPr>
                <w:rFonts w:ascii="宋体" w:hAnsi="宋体" w:eastAsia="宋体"/>
                <w:sz w:val="16"/>
              </w:rPr>
              <w:t>追加州一中学生校服补助资金（2023年、2024年）</w:t>
            </w:r>
          </w:p>
        </w:tc>
      </w:tr>
      <w:tr w14:paraId="56DE11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9E59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73EB71">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438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DC43C9">
            <w:pPr>
              <w:jc w:val="center"/>
            </w:pPr>
            <w:r>
              <w:rPr>
                <w:rFonts w:ascii="宋体" w:hAnsi="宋体" w:eastAsia="宋体"/>
                <w:sz w:val="16"/>
              </w:rPr>
              <w:t>昌吉回族自治州第一中学</w:t>
            </w:r>
          </w:p>
        </w:tc>
      </w:tr>
      <w:tr w14:paraId="2FDC56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6A67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36E2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F96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3EF3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C7FE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CBC9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6AEC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F2C2">
            <w:pPr>
              <w:jc w:val="center"/>
            </w:pPr>
            <w:r>
              <w:rPr>
                <w:rFonts w:ascii="宋体" w:hAnsi="宋体" w:eastAsia="宋体"/>
                <w:sz w:val="16"/>
              </w:rPr>
              <w:t>得分</w:t>
            </w:r>
          </w:p>
        </w:tc>
      </w:tr>
      <w:tr w14:paraId="1B5C8F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918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B5C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888E0">
            <w:pPr>
              <w:jc w:val="center"/>
            </w:pPr>
            <w:r>
              <w:rPr>
                <w:rFonts w:ascii="宋体" w:hAnsi="宋体" w:eastAsia="宋体"/>
                <w:sz w:val="16"/>
              </w:rPr>
              <w:t>29.73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93ED2">
            <w:pPr>
              <w:jc w:val="center"/>
            </w:pPr>
            <w:r>
              <w:rPr>
                <w:rFonts w:ascii="宋体" w:hAnsi="宋体" w:eastAsia="宋体"/>
                <w:sz w:val="16"/>
              </w:rPr>
              <w:t>29.73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BBF02">
            <w:pPr>
              <w:jc w:val="center"/>
            </w:pPr>
            <w:r>
              <w:rPr>
                <w:rFonts w:ascii="宋体" w:hAnsi="宋体" w:eastAsia="宋体"/>
                <w:sz w:val="16"/>
              </w:rPr>
              <w:t>29.73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CD8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DF1C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79593">
            <w:pPr>
              <w:jc w:val="center"/>
            </w:pPr>
            <w:r>
              <w:rPr>
                <w:rFonts w:ascii="宋体" w:hAnsi="宋体" w:eastAsia="宋体"/>
                <w:sz w:val="16"/>
              </w:rPr>
              <w:t>10.00</w:t>
            </w:r>
          </w:p>
        </w:tc>
      </w:tr>
      <w:tr w14:paraId="426D39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C23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1036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FC274">
            <w:pPr>
              <w:jc w:val="center"/>
            </w:pPr>
            <w:r>
              <w:rPr>
                <w:rFonts w:ascii="宋体" w:hAnsi="宋体" w:eastAsia="宋体"/>
                <w:sz w:val="16"/>
              </w:rPr>
              <w:t>29.73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54A01">
            <w:pPr>
              <w:jc w:val="center"/>
            </w:pPr>
            <w:r>
              <w:rPr>
                <w:rFonts w:ascii="宋体" w:hAnsi="宋体" w:eastAsia="宋体"/>
                <w:sz w:val="16"/>
              </w:rPr>
              <w:t>29.73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A9E84">
            <w:pPr>
              <w:jc w:val="center"/>
            </w:pPr>
            <w:r>
              <w:rPr>
                <w:rFonts w:ascii="宋体" w:hAnsi="宋体" w:eastAsia="宋体"/>
                <w:sz w:val="16"/>
              </w:rPr>
              <w:t>29.73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F35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307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8F244">
            <w:pPr>
              <w:jc w:val="center"/>
            </w:pPr>
            <w:r>
              <w:rPr>
                <w:rFonts w:ascii="宋体" w:hAnsi="宋体" w:eastAsia="宋体"/>
                <w:sz w:val="16"/>
              </w:rPr>
              <w:t>—</w:t>
            </w:r>
          </w:p>
        </w:tc>
      </w:tr>
      <w:tr w14:paraId="0BAE0F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214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6191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AF4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DE2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B49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973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59A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9F7C2">
            <w:pPr>
              <w:jc w:val="center"/>
            </w:pPr>
            <w:r>
              <w:rPr>
                <w:rFonts w:ascii="宋体" w:hAnsi="宋体" w:eastAsia="宋体"/>
                <w:sz w:val="16"/>
              </w:rPr>
              <w:t>—</w:t>
            </w:r>
          </w:p>
        </w:tc>
      </w:tr>
      <w:tr w14:paraId="55A26A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D1DC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C0254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AC4F26">
            <w:pPr>
              <w:jc w:val="center"/>
            </w:pPr>
            <w:r>
              <w:rPr>
                <w:rFonts w:ascii="宋体" w:hAnsi="宋体" w:eastAsia="宋体"/>
                <w:sz w:val="16"/>
              </w:rPr>
              <w:t>实际完成情况</w:t>
            </w:r>
          </w:p>
        </w:tc>
      </w:tr>
      <w:tr w14:paraId="55B4BD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D564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1E74EE">
            <w:pPr>
              <w:jc w:val="both"/>
            </w:pPr>
            <w:r>
              <w:rPr>
                <w:rFonts w:ascii="宋体" w:hAnsi="宋体" w:eastAsia="宋体"/>
                <w:sz w:val="16"/>
              </w:rPr>
              <w:t>2024年该项目计划由财政补助初一、高一两个年级新生校服款，5件套每套275元，经费由财政补助40%，家长承担60%。 通过该项目的实施  有效保障初一、高一年级新入学学生统一服装，展现良好的精神面貌。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ACE804">
            <w:pPr>
              <w:jc w:val="both"/>
            </w:pPr>
            <w:r>
              <w:rPr>
                <w:rFonts w:ascii="宋体" w:hAnsi="宋体" w:eastAsia="宋体"/>
                <w:sz w:val="16"/>
              </w:rPr>
              <w:t>截至2024年12月31日，该项目实际完成了初一、高一两个年级的校服补助任务，通过该项目的实施，有效保障初一、高一年级新入学学生统一服装，展现良好的精神面貌。</w:t>
            </w:r>
          </w:p>
        </w:tc>
      </w:tr>
      <w:tr w14:paraId="657FE8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4D94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ED7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328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31DB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595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A722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9CC6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67A4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B9C3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1F1E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AB1C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DDC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12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F8794">
            <w:pPr>
              <w:jc w:val="center"/>
            </w:pPr>
            <w:r>
              <w:rPr>
                <w:rFonts w:ascii="宋体" w:hAnsi="宋体" w:eastAsia="宋体"/>
                <w:sz w:val="16"/>
              </w:rPr>
              <w:t>偏差原因分析及改进措施</w:t>
            </w:r>
          </w:p>
        </w:tc>
      </w:tr>
      <w:tr w14:paraId="6DF9EE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DCE51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E024D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9F7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46B2F">
            <w:pPr>
              <w:jc w:val="center"/>
            </w:pPr>
            <w:r>
              <w:rPr>
                <w:rFonts w:ascii="宋体" w:hAnsi="宋体" w:eastAsia="宋体"/>
                <w:sz w:val="16"/>
              </w:rPr>
              <w:t>补助年级数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0CF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19E44">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0803F">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A9A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113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4F4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6A2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C4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F71B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6B7C6">
            <w:pPr>
              <w:jc w:val="center"/>
            </w:pPr>
          </w:p>
        </w:tc>
      </w:tr>
      <w:tr w14:paraId="7B053B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226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639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3FB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6BA9">
            <w:pPr>
              <w:jc w:val="center"/>
            </w:pPr>
            <w:r>
              <w:rPr>
                <w:rFonts w:ascii="宋体" w:hAnsi="宋体" w:eastAsia="宋体"/>
                <w:sz w:val="16"/>
              </w:rPr>
              <w:t>校服单套件数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117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C20BB">
            <w:pPr>
              <w:jc w:val="center"/>
            </w:pPr>
            <w:r>
              <w:rPr>
                <w:rFonts w:ascii="宋体" w:hAnsi="宋体" w:eastAsia="宋体"/>
                <w:sz w:val="16"/>
              </w:rPr>
              <w:t>=5件套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79D9A">
            <w:pPr>
              <w:jc w:val="center"/>
            </w:pPr>
            <w:r>
              <w:rPr>
                <w:rFonts w:ascii="宋体" w:hAnsi="宋体" w:eastAsia="宋体"/>
                <w:sz w:val="16"/>
              </w:rPr>
              <w:t>=5件套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7B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D174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2D0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E8C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670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8A7E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02D3C">
            <w:pPr>
              <w:jc w:val="center"/>
            </w:pPr>
          </w:p>
        </w:tc>
      </w:tr>
      <w:tr w14:paraId="3B2E1C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7C3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BC68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ABB20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BB51D">
            <w:pPr>
              <w:jc w:val="center"/>
            </w:pPr>
            <w:r>
              <w:rPr>
                <w:rFonts w:ascii="宋体" w:hAnsi="宋体" w:eastAsia="宋体"/>
                <w:sz w:val="16"/>
              </w:rPr>
              <w:t>校服验收合格率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ECFF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B4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B2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C24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8ACB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A63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F68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B4E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E5B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182AC">
            <w:pPr>
              <w:jc w:val="center"/>
            </w:pPr>
          </w:p>
        </w:tc>
      </w:tr>
      <w:tr w14:paraId="6F1365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0E9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CC5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39A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5D18A">
            <w:pPr>
              <w:jc w:val="center"/>
            </w:pPr>
            <w:r>
              <w:rPr>
                <w:rFonts w:ascii="宋体" w:hAnsi="宋体" w:eastAsia="宋体"/>
                <w:sz w:val="16"/>
              </w:rPr>
              <w:t>新生补助覆盖率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489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0EA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D32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F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CEA1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03D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D2E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07A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58CD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9830">
            <w:pPr>
              <w:jc w:val="center"/>
            </w:pPr>
          </w:p>
        </w:tc>
      </w:tr>
      <w:tr w14:paraId="5CB951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DE2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28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A63E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35ECA">
            <w:pPr>
              <w:jc w:val="center"/>
            </w:pPr>
            <w:r>
              <w:rPr>
                <w:rFonts w:ascii="宋体" w:hAnsi="宋体" w:eastAsia="宋体"/>
                <w:sz w:val="16"/>
              </w:rPr>
              <w:t>校服到货时限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BDF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F7D8E">
            <w:pPr>
              <w:jc w:val="center"/>
            </w:pPr>
            <w:r>
              <w:rPr>
                <w:rFonts w:ascii="宋体" w:hAnsi="宋体" w:eastAsia="宋体"/>
                <w:sz w:val="16"/>
              </w:rPr>
              <w:t>2024年11月底前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BDFFE">
            <w:pPr>
              <w:jc w:val="center"/>
            </w:pPr>
            <w:r>
              <w:rPr>
                <w:rFonts w:ascii="宋体" w:hAnsi="宋体" w:eastAsia="宋体"/>
                <w:sz w:val="16"/>
              </w:rPr>
              <w:t>=2024年11月19日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292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245D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22E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F6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9EB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E10D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4E637">
            <w:pPr>
              <w:jc w:val="center"/>
            </w:pPr>
          </w:p>
        </w:tc>
      </w:tr>
      <w:tr w14:paraId="767EA7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D06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85F2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8A74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08AEE">
            <w:pPr>
              <w:jc w:val="center"/>
            </w:pPr>
            <w:r>
              <w:rPr>
                <w:rFonts w:ascii="宋体" w:hAnsi="宋体" w:eastAsia="宋体"/>
                <w:sz w:val="16"/>
              </w:rPr>
              <w:t>校服单价控制成本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8A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8CF19">
            <w:pPr>
              <w:jc w:val="center"/>
            </w:pPr>
            <w:r>
              <w:rPr>
                <w:rFonts w:ascii="宋体" w:hAnsi="宋体" w:eastAsia="宋体"/>
                <w:sz w:val="16"/>
              </w:rPr>
              <w:t>&lt;=275元/套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80FE9">
            <w:pPr>
              <w:jc w:val="center"/>
            </w:pPr>
            <w:r>
              <w:rPr>
                <w:rFonts w:ascii="宋体" w:hAnsi="宋体" w:eastAsia="宋体"/>
                <w:sz w:val="16"/>
              </w:rPr>
              <w:t>=275元/套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84F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9A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52D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85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AE4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258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B339A">
            <w:pPr>
              <w:jc w:val="center"/>
            </w:pPr>
          </w:p>
        </w:tc>
      </w:tr>
      <w:tr w14:paraId="75101A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FCB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2A79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CD6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4AF50">
            <w:pPr>
              <w:jc w:val="center"/>
            </w:pPr>
            <w:r>
              <w:rPr>
                <w:rFonts w:ascii="宋体" w:hAnsi="宋体" w:eastAsia="宋体"/>
                <w:sz w:val="16"/>
              </w:rPr>
              <w:t>统一学生着装，展现良好的精神面貌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3D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2F1B5">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192A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A0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B8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6C8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57F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D28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FB2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68CFD">
            <w:pPr>
              <w:jc w:val="center"/>
            </w:pPr>
          </w:p>
        </w:tc>
      </w:tr>
      <w:tr w14:paraId="40EE58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FE1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5A9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B2E5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B42F">
            <w:pPr>
              <w:jc w:val="center"/>
            </w:pPr>
            <w:r>
              <w:rPr>
                <w:rFonts w:ascii="宋体" w:hAnsi="宋体" w:eastAsia="宋体"/>
                <w:sz w:val="16"/>
              </w:rPr>
              <w:t>补助学生满意度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8C0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DDAD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BD75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F2E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52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67B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17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09C1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4CD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F5420">
            <w:pPr>
              <w:jc w:val="center"/>
            </w:pPr>
          </w:p>
        </w:tc>
      </w:tr>
      <w:tr w14:paraId="396A788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99668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494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BD21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6C5E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05FA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93E1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14A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BBC3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7722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4568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3B428E"/>
        </w:tc>
      </w:tr>
    </w:tbl>
    <w:p w14:paraId="1A0F08C7">
      <w:r>
        <w:br w:type="page"/>
      </w:r>
    </w:p>
    <w:p w14:paraId="43890E86">
      <w:pPr>
        <w:spacing w:line="640" w:lineRule="exact"/>
        <w:ind w:firstLine="640"/>
        <w:jc w:val="both"/>
        <w:outlineLvl w:val="2"/>
      </w:pPr>
      <w:r>
        <w:rPr>
          <w:rFonts w:ascii="黑体" w:hAnsi="黑体" w:eastAsia="黑体"/>
          <w:sz w:val="32"/>
        </w:rPr>
        <w:t>十二、其他需说明的事项</w:t>
      </w:r>
    </w:p>
    <w:p w14:paraId="654B2164">
      <w:pPr>
        <w:spacing w:line="580" w:lineRule="exact"/>
        <w:ind w:firstLine="640"/>
        <w:jc w:val="both"/>
      </w:pPr>
      <w:r>
        <w:rPr>
          <w:rFonts w:ascii="仿宋_GB2312" w:hAnsi="仿宋_GB2312" w:eastAsia="仿宋_GB2312"/>
          <w:b w:val="0"/>
          <w:sz w:val="32"/>
        </w:rPr>
        <w:t>本单位无其他需说明的事项。</w:t>
      </w:r>
    </w:p>
    <w:p w14:paraId="397641F1">
      <w:r>
        <w:br w:type="page"/>
      </w:r>
    </w:p>
    <w:p w14:paraId="6F356492">
      <w:pPr>
        <w:spacing w:line="240" w:lineRule="auto"/>
        <w:jc w:val="center"/>
        <w:outlineLvl w:val="1"/>
      </w:pPr>
      <w:r>
        <w:rPr>
          <w:rFonts w:ascii="黑体" w:hAnsi="黑体" w:eastAsia="黑体"/>
          <w:sz w:val="32"/>
        </w:rPr>
        <w:t>第三部分 专业名词解释</w:t>
      </w:r>
    </w:p>
    <w:p w14:paraId="3C14ED3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12FD29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0A238D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CA0787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08B14D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6FADFF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6B5DCF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5C7557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D1E2B8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403648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273A85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6CBC71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9D92A1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4B7A4A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63CECF1">
      <w:r>
        <w:br w:type="page"/>
      </w:r>
    </w:p>
    <w:p w14:paraId="33BD3896">
      <w:pPr>
        <w:spacing w:line="240" w:lineRule="auto"/>
        <w:jc w:val="center"/>
        <w:outlineLvl w:val="1"/>
      </w:pPr>
      <w:r>
        <w:rPr>
          <w:rFonts w:ascii="黑体" w:hAnsi="黑体" w:eastAsia="黑体"/>
          <w:sz w:val="32"/>
        </w:rPr>
        <w:t>第四部分 部门决算报表（见附表）</w:t>
      </w:r>
    </w:p>
    <w:p w14:paraId="48A9EEFE">
      <w:pPr>
        <w:spacing w:line="240" w:lineRule="auto"/>
        <w:ind w:firstLine="640"/>
        <w:jc w:val="both"/>
      </w:pPr>
      <w:r>
        <w:rPr>
          <w:rFonts w:ascii="仿宋_GB2312" w:hAnsi="仿宋_GB2312" w:eastAsia="仿宋_GB2312"/>
          <w:b w:val="0"/>
          <w:sz w:val="32"/>
        </w:rPr>
        <w:t>一、《收入支出决算总表》</w:t>
      </w:r>
    </w:p>
    <w:p w14:paraId="6732F0B3">
      <w:pPr>
        <w:spacing w:line="240" w:lineRule="auto"/>
        <w:ind w:firstLine="640"/>
        <w:jc w:val="both"/>
      </w:pPr>
      <w:r>
        <w:rPr>
          <w:rFonts w:ascii="仿宋_GB2312" w:hAnsi="仿宋_GB2312" w:eastAsia="仿宋_GB2312"/>
          <w:b w:val="0"/>
          <w:sz w:val="32"/>
        </w:rPr>
        <w:t>二、《收入决算表》</w:t>
      </w:r>
    </w:p>
    <w:p w14:paraId="407A7BC5">
      <w:pPr>
        <w:spacing w:line="240" w:lineRule="auto"/>
        <w:ind w:firstLine="640"/>
        <w:jc w:val="both"/>
      </w:pPr>
      <w:r>
        <w:rPr>
          <w:rFonts w:ascii="仿宋_GB2312" w:hAnsi="仿宋_GB2312" w:eastAsia="仿宋_GB2312"/>
          <w:b w:val="0"/>
          <w:sz w:val="32"/>
        </w:rPr>
        <w:t>三、《支出决算表》</w:t>
      </w:r>
    </w:p>
    <w:p w14:paraId="33C8ACCD">
      <w:pPr>
        <w:spacing w:line="240" w:lineRule="auto"/>
        <w:ind w:firstLine="640"/>
        <w:jc w:val="both"/>
      </w:pPr>
      <w:r>
        <w:rPr>
          <w:rFonts w:ascii="仿宋_GB2312" w:hAnsi="仿宋_GB2312" w:eastAsia="仿宋_GB2312"/>
          <w:b w:val="0"/>
          <w:sz w:val="32"/>
        </w:rPr>
        <w:t>四、《财政拨款收入支出决算总表》</w:t>
      </w:r>
    </w:p>
    <w:p w14:paraId="24CD341F">
      <w:pPr>
        <w:spacing w:line="240" w:lineRule="auto"/>
        <w:ind w:firstLine="640"/>
        <w:jc w:val="both"/>
      </w:pPr>
      <w:r>
        <w:rPr>
          <w:rFonts w:ascii="仿宋_GB2312" w:hAnsi="仿宋_GB2312" w:eastAsia="仿宋_GB2312"/>
          <w:b w:val="0"/>
          <w:sz w:val="32"/>
        </w:rPr>
        <w:t>五、《一般公共预算财政拨款支出决算表》</w:t>
      </w:r>
    </w:p>
    <w:p w14:paraId="512AFAAA">
      <w:pPr>
        <w:spacing w:line="240" w:lineRule="auto"/>
        <w:ind w:firstLine="640"/>
        <w:jc w:val="both"/>
      </w:pPr>
      <w:r>
        <w:rPr>
          <w:rFonts w:ascii="仿宋_GB2312" w:hAnsi="仿宋_GB2312" w:eastAsia="仿宋_GB2312"/>
          <w:b w:val="0"/>
          <w:sz w:val="32"/>
        </w:rPr>
        <w:t>六、《一般公共预算财政拨款基本支出决算表》</w:t>
      </w:r>
    </w:p>
    <w:p w14:paraId="53DACBEE">
      <w:pPr>
        <w:spacing w:line="240" w:lineRule="auto"/>
        <w:ind w:firstLine="640"/>
        <w:jc w:val="both"/>
      </w:pPr>
      <w:r>
        <w:rPr>
          <w:rFonts w:ascii="仿宋_GB2312" w:hAnsi="仿宋_GB2312" w:eastAsia="仿宋_GB2312"/>
          <w:b w:val="0"/>
          <w:sz w:val="32"/>
        </w:rPr>
        <w:t>七、《政府性基金预算财政拨款收入支出决算表》</w:t>
      </w:r>
    </w:p>
    <w:p w14:paraId="453504A4">
      <w:pPr>
        <w:spacing w:line="240" w:lineRule="auto"/>
        <w:ind w:firstLine="640"/>
        <w:jc w:val="both"/>
      </w:pPr>
      <w:r>
        <w:rPr>
          <w:rFonts w:ascii="仿宋_GB2312" w:hAnsi="仿宋_GB2312" w:eastAsia="仿宋_GB2312"/>
          <w:b w:val="0"/>
          <w:sz w:val="32"/>
        </w:rPr>
        <w:t>八、《国有资本经营预算财政拨款收入支出决算表》</w:t>
      </w:r>
    </w:p>
    <w:p w14:paraId="794CFA14">
      <w:pPr>
        <w:spacing w:line="240" w:lineRule="auto"/>
        <w:ind w:firstLine="640"/>
        <w:jc w:val="both"/>
      </w:pPr>
      <w:r>
        <w:rPr>
          <w:rFonts w:ascii="仿宋_GB2312" w:hAnsi="仿宋_GB2312" w:eastAsia="仿宋_GB2312"/>
          <w:b w:val="0"/>
          <w:sz w:val="32"/>
        </w:rPr>
        <w:t>九、《财政拨款“三公”经费支出决算表》</w:t>
      </w:r>
    </w:p>
    <w:p w14:paraId="6479D2C9">
      <w:pPr>
        <w:spacing w:line="240" w:lineRule="auto"/>
        <w:ind w:firstLine="640"/>
        <w:jc w:val="both"/>
      </w:pPr>
    </w:p>
    <w:p w14:paraId="50F3E37B">
      <w:pPr>
        <w:spacing w:line="240" w:lineRule="auto"/>
        <w:ind w:firstLine="640"/>
        <w:jc w:val="both"/>
      </w:pPr>
    </w:p>
    <w:p w14:paraId="00B08DA7">
      <w:pPr>
        <w:spacing w:line="240" w:lineRule="auto"/>
        <w:ind w:firstLine="640"/>
        <w:jc w:val="both"/>
      </w:pPr>
    </w:p>
    <w:p w14:paraId="6460C25D">
      <w:pPr>
        <w:spacing w:line="240" w:lineRule="auto"/>
        <w:ind w:firstLine="640"/>
        <w:jc w:val="both"/>
      </w:pPr>
    </w:p>
    <w:p w14:paraId="527438B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630C6C-461C-444C-B4A0-60FAACB551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64304AE-8BC7-489F-96CB-D773D2F241D8}"/>
  </w:font>
  <w:font w:name="仿宋_GB2312">
    <w:altName w:val="仿宋"/>
    <w:panose1 w:val="02010609030101010101"/>
    <w:charset w:val="86"/>
    <w:family w:val="modern"/>
    <w:pitch w:val="default"/>
    <w:sig w:usb0="00000000" w:usb1="00000000" w:usb2="00000000" w:usb3="00000000" w:csb0="00040000" w:csb1="00000000"/>
    <w:embedRegular r:id="rId3" w:fontKey="{E541E673-A172-4529-9843-0488953C0341}"/>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326F2BB1-51FE-4AD4-B3B5-DFD5417E596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0C623C"/>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1F749CE"/>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4601</Words>
  <Characters>5407</Characters>
  <Lines>0</Lines>
  <Paragraphs>0</Paragraphs>
  <TotalTime>16</TotalTime>
  <ScaleCrop>false</ScaleCrop>
  <LinksUpToDate>false</LinksUpToDate>
  <CharactersWithSpaces>5415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