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2024年城乡义务教育补助经费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昌吉回族自治州第一中学</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昌吉回族自治州第一中学</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蔡世钢</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的十八大以来，国家高度重视教育事业的发展，将教育公平作为重要的政策目标之一。《国家中长期教育改革和发展规划纲要》提出要推进义务教育均衡发展，均衡配置教师、设备、图书、校舍等资源。此后，一系列相关政策文件相继出台，如《国务院关于深入推进义务教育均衡发展的意见》等，为城乡义务教育经费补助项目提供了政策依据和指导方向，明确了要建立城乡统一、重在农村的义务教育经费保障机制，加大对农村义务教育的投入力度。保障城乡居民子女都能享受到公平而有质量的义务教育，是社会发展的必然要求，也是提高国民整体素质、促进社会和谐稳定的重要举措。城乡义务教育经费补助项目有助于提升义务教育的普及程度和质量，为社会培养更多高素质的人才，满足社会发展对人才的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（1）项目名称：城乡义务教育经费补助项目（以下简称“该项目”或“项目”）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对城乡义务教育学生免除学杂费，确保所有适龄儿童少年都能接受义务教育，减轻家庭的教育经济负担。用于学校维持正常运转所需的费用，包括教学设备购置与维护、水电费、办公用品、教师培训等方面，以保障学校的基本教学条件和教育教学活动的顺利开展。例如，为学校购置新的电脑、投影仪等教学设备，支付教师参加专业培训的费用等。向城乡义务教育学生免费提供国家课程教科书、省规定的配套辅助学习资源和地方课程教材等，保证学生有充足的学习资料。为城乡义务教育阶段家庭经济困难的寄宿生提供生活费补助，帮助他们解决在校期间的生活费用问题，使其能安心学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实施主体：昌吉回族自治州第一中学。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实施时间：本项目实施周期为2024年1月1日-2024年12月10日。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实施分为两块：第一，为义务教育“两免一补”的公用经费补助，以保障学校的基本教学条件和教育教学活动的顺利开展，按预算的具体经济分类和财务收支审批制度进行执行。第二，为义务教育家庭经济困难学生生活补助，按国家规定的资助相关政策和要求，由学校资助领导小组对达到享受补助标准的学生进行资格认定、评审、公示等，最终确定的学生按国家规定标准发放生活补助，每年分春秋季两次发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①主要实施初、高中学历教育，坚持社会主义办学方向，以促进基础教育发展。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②全面贯彻党的教育方针、深化教育改革、转变教育观念为目的，坚持“取信于学生、取信于家长、取信于社会”的办学理念。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昌吉州第一中学机构设置：无下属预算单位，办公室（党办、校办合署办公）、政教处、教务处、总务处、教研中心、保卫科、学生管理科、信息办、团委。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本项目预算安排总额为422.96万元，资金来源为本级部门预算，其中：财政资金422.96万元，其他资金0万元，2024年实际收到预算资金422.96万元，预算资金到位率为100%。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401.29万元，预算执行率94.88%，结余资金21.67万元。本项目资金主要用于支付义务教育家庭困难生活补助费用8.925万元（发放人次119人，每人750元/年）、校舍安全保障经经费198.115万元，公用经费补助194.25万元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确保城乡所有适龄儿童少年都能平等接受义务教育，提高义务教育的入学率和巩固率，降低辍学率，保障弱势群体如贫困家庭学生、残疾学生、留守儿童等的受教育权利，实现教育机会均等。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改善学校的教学设施和设备，包括教室、实验室、图书馆、体育器材等，为学生提供良好的学习环境，有助于提高教学效果和学生的学习成绩。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通过减轻家庭经济负担，提供生活补助等方式，让学生能够安心学习，减少因经济困难而产生的学习压力和心理负担。减少因教育不平等和贫困导致的社会问题，如犯罪率、失业率等，维护社会的稳定与和谐， 为社会培养高素质的劳动力和人才，提高国民整体素质，为社会经济的发展提供有力的人才支持，促进社会的进步和发展。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“生均公用经费”指标，预期指标值为“不低于国家规定的标准”；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“享受免费教科书政策的学生比例”指标，预期指标值为“=100%”；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“家庭经济困难学生享受生活补助政策比例”指标，预期指标值为“=100%”；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“教科书质量合格率”指标，预期指标值为“=100%”；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“学校校舍日常维修改造质量达标率”指标，预期指标值为“=100%”；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“项目成本控制率”指标，预期指标值为“≤100%”；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“减轻困难学生家庭负担”指标，预期指标值为“有效减轻”；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城乡义务教育经费补助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此次我单位根据《财政支出绩效评价管理暂行办法》（财预〔2020〕10号）文件要求实施评价工作，本次评价对象为城乡义务教育经费补助项目，评价核心为项目资金、项目产出、项目效益。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贺海燕（评价小组组长）：主要负责项目策划和监督，全面负责项目绩效评价报告的最终质量，对评价人员出具的最终报告质量进行复核，确保评估结果的客观性；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陈静然、贺智强（评价小组组员）：主要负责资料的收集，取证、数据统计分析；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李荣、雷春（评价小组组员）：主要负责项目报告的制定，指标的研判，数据分析及报告撰写。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28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该项目的实施，免除了城乡义务教育学生学杂费，减轻家庭的教育经济负担，确保所有适龄儿童少年都能接受义务教育。弥补了学校维持正常运转所需的费用，包括教学设备购置与维护、水电费、办公用品、教师培训等方面，以保障学校的基本教学条件和教育教学活动的顺利开展。向城乡义务教育学生免费提供了国家课程教科书、省规定的配套辅助学习资源和地方课程教材等，保证学生有充足的学习资料。为城乡义务教育阶段家庭经济困难的寄宿生提供生活费补助，帮助他们解决在校期间的生活费用问题，使其能安心学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4个，实现三级指标数量18个，总体完成率为100%。项目决策类指标共设置6个，满分指标6个，得分率100%；过程管理类指标共设置5个，满分指标5个，得分率100%；项目产出类指标共设置6个，满分指标6个，得分率100%；项目效益类指标共设置1个，满分指标1个，得分率100%；项目满意度类指标共设置0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30.00 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疆维吾尔自治区人民政府关于完善农村义务教育管理体制的实施意见》中：“为新疆城乡义务教育经费补助项目的实施提供了宏观政策指导，为义务教育经费保障提供了体制框架基础”；本项目立项符合《国务院关于深入推进义务教育均衡发展的意见》，为城乡义务教育经费补助项目提供了政策依据和指导方向，明确了要建立城乡统一、重在农村的义务教育经费保障机制，加大对农村义务教育的投入力度。保障城乡居民子女都能享受到公平而有质量的义务教育，是社会发展的必然要求，也是提高国民整体素质、促进社会和谐稳定的重要举措。符合行业发展规划和政策要求；本项目立项符合《昌吉州第一中学配置内设机构和人员编制规定》中职责范围中的“实施义务教育，坚持社会主义办学方向，以促进基础教育发展，全面贯彻党的教育方针、深化教育改革”，属于我单位履职所需；根据《财政资金直接支付申请书》，本项目资金性质为“公共财政预算”功能分类为“初中教育”经济分类为“助学金、维修维护费、水电费、印刷费等”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财政部教育部关于印发&lt;城乡义务教育补助经费管理办法&gt;的通知》（财教【2019】121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项目资金用于落实城乡统一、重在农村的义务教育经费保障机制，帮助家庭经济困难学生完成学业，使教育公平显著提升。优化结构、优先保障、深化改革、强化管理，最终提高教育经费使用效率。进一步改善寄宿生营养状况，提高寄宿生健康水平，减轻义务教育阶段家庭经济困难学生家庭的经济负担。”。</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免收义务教育学生学杂费和书本费，给予义务教育段家庭经济困难学生生活补助，对学校校园及基础设施维修改造及水电、办公等费用补助。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成本指标，完成了“义务教育段家庭经济困难学生生活补助，对学校校园及基础设施维修改造及水电、办公等费用补助”，达到减轻义务教育阶段家庭经济困难学生家庭的经济负担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④该项目批复的预算金额为422.96万元，《项目支出绩效目标表》中预算金额为422.96万元，预算确定的项目资金与预算确定的项目投资额相匹配。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7个，定量指标5个，定性指标2个，指标量化率为71.4%，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生均公用经费=不低于国家规定的标准”“享受免费教科书政策的学生比例=100%”“家庭经济困难学生享受生活补助政策比例=100%”，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依据学校上年事业统计报表中义务教育学生数，按国家规定的生均公用经费标准及义务教育家庭困难学生非寄宿生生活补助标准测算项目预算资金额，生均公用经费中央资金补助80%，自治区补助20%中的30%,剩余由本级财政保障。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义务教育公用经费补助和义务教育家庭困难学生非寄宿生生活补助、班主任津贴。项目实际内容为义务教育公用经费补助和义务教育家庭困难学生非寄宿生生活补助、班主任津贴，预算申请与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422.96万元，我单位在预算申请中严格按照项目实施内容及测算标准进行核算，其中：公用费用354.03万元、非寄宿生生活补助费用56.22万元、班主任津贴12.71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新疆维吾尔自治区人民政府《印发关于教育领域自治区以下财政事权和支出责任划分改革实施方案的通知》和《关于进一步减轻义务教育阶段学生作业负担和校外培训负担的意见》为依据进行资金分配，预算资金分配依据充分。根据昌州财教【2023】90号-2024年中央城乡义务教育补助资金（中央直达）、昌州财教【2023】95号-2024年城乡义务教育补助经费（自治区直达）、昌州财教【2024】9号 2024年昌吉州教育项目州本级配套资金-城乡义务教育公用经费，本项目实际到位资金422.96万元，资金分配额度合理，与我单位实际需求相适应。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本项目预算资金为422.96万元，其中：财政安排资金422.96万元，其他资金0万元，实际到位资金422.96万元，资金到位率100%。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本项目实际支出资金401.29万元，预算执行率94.88%；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第一中学预算管理制度》、《昌吉州第一中学财务收支审批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第一中学财务收支审批制度》《昌吉州第一中学政府采购管理制度》《昌吉州第一中学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第一中学预算管理制度》、《昌吉州第一中学财务收支审批制度》、《昌吉州第一中学政府采购管理制度》、《昌吉州第一中学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马述存副校长任组长，负责项目的组织工作；丁昌菊、王新强任副组长，负责项目的实施工作；组员包括：古丽、周吉新、李瑞华，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“生均公用经费”指标：预期指标值为“不低于国家规定的标准”，实际完成指标值为“达到预期指标”，指标完成率为100.00%。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“享受免费教科书政策的学生比例”指标：预期指标值为“=100%”，实际完成指标值为“=100%”，指标完成率为100%。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“家庭经济困难学生享受生活补助政策比例”指标：预期指标值为“=100%”，实际完成指标值为“=100%”，指标完成率为100%。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“教科书质量合格率”指标：预期指标值为“=100%”，实际完成指标值为“=100%”，指标完成率为100%。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“学校校舍日常维修改造质量达标率”指标：预期指标值为“=100%”，实际完成指标值为“=100%”，指标完成率为100%。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“项目成本控制率”指标：预期指标值为“≤100%”，实际完成指标值为“=100%”，指标完成率为100%。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“减轻困难学生家庭负担”指标：预期指标值为“有效减轻”，实际完成指标值为“达到预期指标”，指标完成率为100%。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本项目年初预算资金总额为376.94万元，全年预算数为422.96万元，全年执行数为401.29万元，预算执行率为94.88%。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5.12%。主要偏差原因是：上级主管部门根据上年度实际在校生的30%分配义务教育家庭经济困难学生生活补助资金，但由于我校能达到享受该生活补助的学生实际人数较少，导致资金剩余产生该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做好家庭经济困难学生生活补助发放工作：利用家长会、学校公众号等网络平台，宣传国家对义务教育学生“两免一补”的相关政策，使家长能更直接、更快捷了解到义务教育家庭经济困难学生生活补助的规定，全面落实贫困生救助政策，确定家庭经济困难学生比例，足额发放生活费补助金，确保贫困学生能正常接受义务教育。</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师资队伍建设：定期组织城乡教师开展教学交流活动，让城市优秀教师到农村支教，农村教师到城市学习先进理念和方法，促进共同成长。制定培训计划，开展校长及骨干教师培训等多种培训，提高教师素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规范合理使用资金：建立公开透明的经费使用机制，确保资金用于教学设备、教师培训等关键领域。通过定期审计和检查，防止资金挪用和浪费。定期考核经费使用效果，及时调整政策。利用信息化手段管理经费，提升资金使用效率。对学校管理人员进行培训，提升经费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存在资金分配不够合理：教育主管部门在分配资金时，未根据学校的实际需要和发展情况，制定科学合理的分配方案，导致一些学校或项目资金短缺，而另一些则存在资金闲置的情况。预算不够精准，使得实际执行与预算存在较大偏差，影响项目的顺利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2、项目管理不够规范，缺乏明确的实施流程和标准，导致项目进度滞后，不能按序时进度完成等问题；学校之间、城乡之间资源共享机制不完善，优质教育资源难以得到充分利用，影响教育均衡发展。</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教育主管部门应加强对学校资金分配的指导和监管，根据学校的实际需求和发展情况，制定科学合理的分配方案，提高资金使用效率；学校在编制预算时，应充分调研和论证，结合学校的发展规划和项目实施计划，提高预算的准确性和可执行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明确项目实施的各个环节和标准，加强对项目申报、审批、实施、验收等全过程的管理，确保项目按计划顺利推进。利用现代信息技术搭建城乡学校资源共享平台，实现优质课程、教学资料等资源的共享，提高资源利用效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