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“百年恰是风华正茂”主题档案文献展</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昌吉回族自治州档案馆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昌吉回族自治州档案馆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王海明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十四五”昌吉回族自治州档案事业发展规划》任务要求和《国家档案局关于同意昌吉州档案馆承办“百年恰是风华正茂”主题档案文献展的批复》（档审字〔2023〕61号）等相关文件规定，为进一步加快档案馆完善爱国主义教育基地、党员教育基地、民族团结教育基地、党校（行政学院）现场教学基地等创建工作，充分发挥档案在理想信念教育中的重要作用，现对新疆昌吉回族自治州档案馆“百年恰是风华正茂”主题档案文献展项目（以下简称“本项目”）实施财政支出进行事前评估，在贯彻落实相关政策及文件的基础上，结合各方面意见，拟定本评估报告。 在中国共产党成立100周年之际，中央档案馆、新华通讯社主办了“百年恰是风华正茂”主题档案文献展，自治区档案馆承办该展后，均取得了良好的宣传教育效果。该展建成后，昌吉回族自治州档案馆将作为昌吉州红色教育指定参观内容，广泛开展爱国主义教育、党性教育、革命传统教育等活动，充分发挥档案存史资政育人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（1）项目名称：“百年恰是风华正茂”主题档案文献展项目（以下简称“该项目”或“项目”）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承办“百年恰是风华正茂”主题档案文献展。通过档案史料反映昌吉州建州70年来的辉煌成就，展现各民族在党的领导下团结奋斗、共筑美好家园的历史进程。昌吉州党委党校将展览纳入干部教育培训体系，组织学员通过实地参观、互动交流，深化对党史和地方发展的认识。吸引党员干部、社区群众、青少年等多元群体参观，通过讲解员引导、档案故事讲述，增强观众对党的初心使命的感悟。利用微信公众号、抖音等平台发布展览信息，扩大社会影响力，推动档案文化传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实施主体：昌吉回族自治州档案馆。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的建设符合《“十四五”昌吉回族自治州档案事业发展规划》任务要求，本次展览聚焦党史上的重大事件、重要会议、重要人物，分为序篇和信仰的力量、理论的力量、组织的力量、人民的力量、斗争的力量、行动的力量、制度的力量等8个篇章，通过珍贵档案文献生动展现中国共产党的奋斗历程和伟大成就，具体讲述中国共产党人坚守初心使命的感人故事，深刻诠释党不断取得胜利的成功密码和力量所在，承办本次展览能够很好的教育激励广大党员干部坚决响应党中央号召，弘扬伟大建党精神，贯彻“九个必须”根本要求，努力为实现中华民族伟大复兴的中国梦作出贡献。本项目立项依据充分，符合国家政策和客观实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①负责接收、征集、整理自治州党政机关、企事业单位和其他组织的档案、资料；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②负责档案的保管、整理、编目、统计、鉴定、开放、利用、编研出版等工作；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③负责档案的保管、整理、编目、统计、鉴定、开放、利用、编研出版等工作；承担全州档案科研和档案信息化相关事务性工作。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单位内设机构：办公室、编研科、信息化科、资源建设科、保管利用科。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本项目预算安排总额为98.90万元，资金来源为本级部门预算，其中：财政资金98.90万元，其他资金0.00万元，2024年实际收到预算资金98.90万元，预算资金到位率为100.00%。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截至2024年12月31日，本项目实际支付资金98.90万元，预算执行率100.00%。本项目资金主要用于支付LED显示屏费用7.65万元、图文照片展版面费用8.236万元，“百年恰是风华正茂”主题展其他布展经费83.014万元。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认真贯彻落实习近平总书记关于做好新时代档案工作重要指示精神，保管好、利用好蕴含党的初心使命的红色档案，记录好、留存好新时代党领导人民推进实现中华民族伟大复兴的奋斗历史，更好服务国家工作大局、服务人民群众。该项目实际完成承办“百年恰是风华正茂”主题档案文献展1个，向社会公众展出标准达到100%，项目完成及时率达到100%，购置图文照片展版面8.236万元，购置LED显示屏7.65万元，通过该项目的实施，加快完善爱国主义教育基地、党员教育基地、民族团结教育基地、党校（行政学院）现场教学基地等创建工作，充分发挥档案在理想信念教育中的重要作用，后期作为昌吉州红色教育指定参观内容，广泛开展爱国主义教育、党性教育、革命传统教育等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“承办“百年恰是风华正茂”主题档案文献展”指标，预期指标值为“≥1个”；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“达到向社会公众展出标准”指标，预期指标值为“&gt;=90%”；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“图文照片展版面”指标，预期指标值为“=8.236万元”；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“LED显示屏”指标，预期指标值为“=7.65万元”；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“发挥档案存史资政育人的作用，引导社会公众身临其境的学习党史”指标，预期指标值为“&gt;=90%”；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“扩大档案工作影响力”指标，预期指标值为“扩大”；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百年恰是风华正茂”主题档案文献展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此次我单位根据《财政支出绩效评价管理暂行办法》（财预〔2020〕10号）文件要求实施评价工作，本次评价对象为“百年恰是风华正茂”主题档案文献展项目，评价核心为项目资金、项目产出、项目效益。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满意度指标（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马建新（评价小组组长）：主要负责项目策划和监督，全面负责项目绩效评价报告的最终质量，对评价人员出具的最终报告质量进行复核，确保评估结果的客观性；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韦倩（评价小组组员）：主要负责资料的收集，取证、数据统计分析；项目报告的制定，指标的研判，数据分析及报告撰写。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截止2024年12月31日，该项目实际完成承办“百年恰是风华正茂”主题档案文献展1个，购置图文照片展版面8.236万元，购置LED显示屏7.65万元，通过该项目的实施，加快完善爱国主义教育基地、党员教育基地、民族团结教育基地、党校（行政学院）现场教学基地等创建工作，充分发挥档案在理想信念教育中的重要作用，后期作为昌吉州红色教育指定参观内容，广泛开展爱国主义教育、党性教育、革命传统教育等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102.06%。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0个，满分指标0个，得分率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十四五”昌吉回族自治州档案事业发展规划》任务要求；本项目立项符合和《国家档案局关于同意昌吉州档案馆承办“百年恰是风华正茂”主题档案文献展的批复》（档审字〔2023〕61号），符合行业发展规划和政策要求；本项目立项符合《昌吉州档案馆单位配置内设机构和人员编制规定》中职责范围中的“负责接收、征集、整理自治州党政机关、企事业单位和其他组织的档案、资料”，属于我单位履职所需；根据《财政资金直接支付申请书》，本项目资金性质为“公共财政预算”功能分类为“[2012604]档案馆”经济分类为“[30201]办公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十四五”昌吉回族自治州档案事业发展规划》任务要求和《国家档案局关于同意昌吉州档案馆承办“百年恰是风华正茂”主题档案文献展的批复》（档审字〔2023〕61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做好新时代档案工作重要指示精神，保管好、利用好蕴含党的初心使命的红色档案，记录好、留存好新时代党领导人民推进实现中华民族伟大复兴的奋斗历史，更好服务国家工作大局、服务人民群众。加快完善爱国主义教育基地、党员教育基地、民族团结教育基地、党校（行政学院）现场教学基地等创建工作，充分发挥档案在理想信念教育中的重要作用，后期作为昌吉州红色教育指定参观内容，广泛开展爱国主义教育、党性教育、革命传统教育等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②该项目实际工作内容为：承办“百年恰是风华正茂”主题档案文献展。绩效目标与实际工作内容一致，两者具有相关性。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承办“百年恰是风华正茂”主题档案文献展，购置图文照片展版面8.236万元，购置LED显示屏7.65万元，达到加快完善爱国主义教育基地、党员教育基地、民族团结教育基地、党校（行政学院）现场教学基地等创建工作，充分发挥档案在理想信念教育中的重要作用，后期作为昌吉州红色教育指定参观内容，广泛开展爱国主义教育、党性教育、革命传统教育等活动。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④该项目批复的预算金额为98.90万元，《项目支出绩效目标表》中预算金额为98.90万元，预算确定的项目资金与预算确定的项目投资额相匹配。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承办“百年恰是风华正茂”主题档案文献展&gt;=1个”，三级指标的年度指标值与年度绩效目标中任务数一致，已设置时效指标“项目完成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承办“百年恰是风华正茂”主题档案文献展，项目实际内容为承办“百年恰是风华正茂”主题档案文献展，预算申请与《“百年恰是风华正茂”主题档案文献展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本项目预算申请资金98.90万元，我单位在预算申请中严格按照项目实施内容及测算标准进行核算，其中：LED显示屏费用7.65万元、图文照片展版面费用8.236万元，“百年恰是风华正茂”主题展其他布展经费83.014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百年恰是风华正茂”主题档案文献展项目资金的请示》和《“百年恰是风华正茂”主题档案文献展项目实施方案》为依据进行资金分配，预算资金分配依据充分。根据《关于下达2024年部门预算的通知》（昌州财预[2024]2号），本项目实际到位资金98.90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98.90万元，其中：财政安排资金98.90万元，其他资金0.00万元，实际到位资金98.90万元，资金到位率=（实际到位资金/预算资金）×100.00%=（98.90/98.90）×100.00%=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本项目实际支出资金98.90万元，预算执行率=（实际支出资金/实际到位资金）×100.00%=（98.90/98.90）×100.00%=100%；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项目已完成，总体完成率为104.71%；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档案馆单位资金管理办法》《档案馆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档案馆专项资金管理办法》《档案馆收支业务管理制度》《档案馆政府采购业务管理制度》《档案馆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管理办法》《资金管理制度》《档案馆采购业务管理制度》《档案馆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百年恰是风华正茂”主题档案文献展项目工作领导小组，由王海明任组长，负责项目的组织、实施工作；组员包括：卢尚武，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“承办“百年恰是风华正茂”主题档案文献展”指标：预期指标值为“≥1个”，实际完成指标值为“=1个”，指标完成率为100.00%。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“达到向社会公众展出标准”指标：预期指标值为“&gt;=90%”，实际完成指标值为“=100%”，指标完成率为111%。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“项目完成及时率”指标：预期指标值为“&gt;=90%”，实际完成指标值为“100%”，指标完成率为111%。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“图文照片展版面”指标：预期指标值为“=8.236万元”，实际完成指标值为“=8.236万元”，指标完成率为100%。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“LED显示屏”指标：预期指标值为“=7.65万元”，实际完成指标值为“=7.65万元”，指标完成率为100%。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“发挥档案存史资政育人的作用，引导社会公众身临其境的学习党史”指标：预期指标值为“&gt;=90%”，实际完成指标值为“100%”，指标完成率为111.11%。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“扩大档案工作影响力”指标：预期指标值为“扩大”，实际完成指标值为“达到预期指标”，指标完成率为100%。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本项目年初预算资金总额为118.60万元，全年预算数为98.90万元，全年执行数为98.90万元，预算执行率为100.00%。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本项目共设置三级指标数量18个，满分指标数量18个，扣分指标数量0个，经分析计算所有三级指标完成率得出，本项目总体完成率为102.06%。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综上所述本项目预算执行率与总体完成率之间的偏差为2.06%。主要偏差原因是：年初指标值设置过低。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 立足档案资源，突出主题特色。深挖红色档案：昌吉州档案馆以馆藏红色档案资源为基础，系统梳理中国共产党在昌吉州的历史文献、照片、实物等，确保展览内容的真实性和权威性。聚焦主题主线：围绕“百年恰是风华正茂”主题，通过“信仰的力量”“理论的力量”“组织的力量”等篇章，展现党的百年奋斗历程和昌吉州的发展成就。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创新展陈形式，增强互动体验。多媒体技术应用：运用触摸屏、虚拟现实（VR）等技术，打造沉浸式展览体验。例如，通过VR技术还原历史场景，让观众身临其境感受党的奋斗历程。互动环节设计：设置互动问答、留言墙等环节，增强观众参与感。观众可通过扫描二维码参与线上答题，或留下观展感悟，提升展览的趣味性和教育性。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 强化社会教育功能，扩大影响力。开展主题活动：结合展览内容，举办主题党日、青少年研学等活动，吸引不同群体参观学习。例如，组织中小学生参观展览，开展“红色档案故事会”，激发青少年的爱国情怀。媒体宣传推广：通过微信公众号、抖音等新媒体平台，发布展览预告、精彩瞬间和观众反馈，扩大展览的知名度和影响力。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4. 注重资源整合，形成工作合力。跨部门协作：与党委宣传部、党史研究室等部门密切合作，共同策划展览内容，确保展览的政治性和历史准确性。社会力量参与：邀请专家学者、老党员等参与展览筹备和讲解工作，提升展览的专业性和感染力。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展览内容深度不足。问题表现：部分展览内容停留在表面，对昌吉州地方党史的挖掘不够深入，缺乏具有地方特色的亮点。虽然引入了多媒体和互动技术，但技术应用水平不高，部分设备操作复杂，影响观众体验.原因：档案资源开发利用不足，对地方党史的研究不够系统，导致展览内容同质化。技术投入不足，缺乏专业的技术团队支持，导致技术应用效果不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观众参与度不均衡。问题表现：展览对青少年和党员干部吸引力较强，但普通群众参与度不高，尤其是农村地区观众较少。展览结束后，档案资源的后续利用不足，缺乏持续性的社会教育项目。原因：宣传推广力度不够，展览形式和内容未能充分贴近普通群众的需求。缺乏长期规划，对展览成果的转化和利用重视不够。</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 深化档案资源开发，突出地方特色。加强研究：设立地方党史研究专项，深入挖掘昌吉州红色档案资源，形成具有地方特色的展览内容。丰富展品：征集更多珍贵档案和实物，丰富展览形式，提升展览的吸引力和感染力。提升技术应用水平，优化观众体验。加大投入：增加技术投入，引进先进的技术设备和专业人才，提升展览的科技含量。简化操作：优化互动设备操作流程，确保观众能够轻松参与，提升观展体验。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扩大宣传推广，吸引多元观众，精准宣传：针对不同群体制定差异化宣传策略，如针对农村地区开展“档案下乡”活动，提升展览的知晓率。 丰富活动：举办更多贴近群众生活的主题活动，如档案知识竞赛、红色电影展映等，吸引更多普通群众参与。加强后续利用，发挥长效价值。制定规划：制定展览后续利用计划，将展览成果转化为教材、纪录片等教育产品，持续发挥社会教育功能。实现展览内容的数字化传播，扩大展览的覆盖面和影响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