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昌吉工人文化宫2024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D9C97D1">
      <w:r>
        <w:br w:type="page"/>
      </w:r>
    </w:p>
    <w:p w14:paraId="6E40AD92">
      <w:pPr>
        <w:spacing w:line="640" w:lineRule="exact"/>
        <w:jc w:val="center"/>
        <w:outlineLvl w:val="1"/>
      </w:pPr>
      <w:r>
        <w:rPr>
          <w:rFonts w:ascii="黑体" w:hAnsi="黑体" w:eastAsia="黑体"/>
          <w:sz w:val="32"/>
        </w:rPr>
        <w:t>第一部分 单位概况</w:t>
      </w:r>
    </w:p>
    <w:p w14:paraId="56868DDD">
      <w:pPr>
        <w:spacing w:line="640" w:lineRule="exact"/>
        <w:ind w:firstLine="640"/>
        <w:jc w:val="both"/>
        <w:outlineLvl w:val="2"/>
      </w:pPr>
      <w:r>
        <w:rPr>
          <w:rFonts w:ascii="黑体" w:hAnsi="黑体" w:eastAsia="黑体"/>
          <w:sz w:val="32"/>
        </w:rPr>
        <w:t>一、主要职能</w:t>
      </w:r>
    </w:p>
    <w:p w14:paraId="022A3B38">
      <w:pPr>
        <w:spacing w:line="580" w:lineRule="exact"/>
        <w:ind w:firstLine="640"/>
        <w:jc w:val="both"/>
      </w:pPr>
      <w:r>
        <w:rPr>
          <w:rFonts w:ascii="仿宋_GB2312" w:hAnsi="仿宋_GB2312" w:eastAsia="仿宋_GB2312"/>
          <w:sz w:val="32"/>
        </w:rPr>
        <w:t>负责组织开展群众文化、文艺活动，为工人群众文化提供场所和服务，繁荣群众文化事业，配合工会开展表彰、宣传、维权、帮扶等工作。</w:t>
      </w:r>
    </w:p>
    <w:p w14:paraId="08C7AD2E">
      <w:pPr>
        <w:spacing w:line="640" w:lineRule="exact"/>
        <w:ind w:firstLine="640"/>
        <w:jc w:val="both"/>
        <w:outlineLvl w:val="2"/>
      </w:pPr>
      <w:r>
        <w:rPr>
          <w:rFonts w:ascii="黑体" w:hAnsi="黑体" w:eastAsia="黑体"/>
          <w:sz w:val="32"/>
        </w:rPr>
        <w:t>二、机构设置及人员情况</w:t>
      </w:r>
    </w:p>
    <w:p w14:paraId="1648B7C4">
      <w:pPr>
        <w:spacing w:line="580" w:lineRule="exact"/>
        <w:ind w:firstLine="640"/>
        <w:jc w:val="both"/>
      </w:pPr>
      <w:r>
        <w:rPr>
          <w:rFonts w:ascii="仿宋_GB2312" w:hAnsi="仿宋_GB2312" w:eastAsia="仿宋_GB2312"/>
          <w:sz w:val="32"/>
        </w:rPr>
        <w:t>昌吉工人文化宫2024年度，实有人数30人，其中：在职人员8人，减少1人；离休人员0人，增加0人；退休人员22人,增加0人。</w:t>
      </w:r>
    </w:p>
    <w:p w14:paraId="6B2857B5">
      <w:pPr>
        <w:spacing w:line="580" w:lineRule="exact"/>
        <w:ind w:firstLine="640"/>
        <w:jc w:val="both"/>
      </w:pPr>
      <w:r>
        <w:rPr>
          <w:rFonts w:ascii="仿宋_GB2312" w:hAnsi="仿宋_GB2312" w:eastAsia="仿宋_GB2312"/>
          <w:sz w:val="32"/>
        </w:rPr>
        <w:t>昌吉工人文化宫无下属预算单位，下设2个科室，分别是：办公室、财务室。</w:t>
      </w:r>
    </w:p>
    <w:p w14:paraId="6E28E362">
      <w:r>
        <w:br w:type="page"/>
      </w:r>
    </w:p>
    <w:p w14:paraId="353DD679">
      <w:pPr>
        <w:spacing w:line="240" w:lineRule="auto"/>
        <w:jc w:val="center"/>
        <w:outlineLvl w:val="1"/>
      </w:pPr>
      <w:r>
        <w:rPr>
          <w:rFonts w:ascii="黑体" w:hAnsi="黑体" w:eastAsia="黑体"/>
          <w:sz w:val="32"/>
        </w:rPr>
        <w:t>第二部分 部门决算情况说明</w:t>
      </w:r>
    </w:p>
    <w:p w14:paraId="37C23430">
      <w:pPr>
        <w:spacing w:line="640" w:lineRule="exact"/>
        <w:ind w:firstLine="640"/>
        <w:jc w:val="both"/>
        <w:outlineLvl w:val="2"/>
      </w:pPr>
      <w:r>
        <w:rPr>
          <w:rFonts w:ascii="黑体" w:hAnsi="黑体" w:eastAsia="黑体"/>
          <w:sz w:val="32"/>
        </w:rPr>
        <w:t>一、收入支出决算总体情况说明</w:t>
      </w:r>
    </w:p>
    <w:p w14:paraId="20E77E8C">
      <w:pPr>
        <w:spacing w:line="580" w:lineRule="exact"/>
        <w:ind w:firstLine="640"/>
        <w:jc w:val="both"/>
      </w:pPr>
      <w:r>
        <w:rPr>
          <w:rFonts w:ascii="仿宋_GB2312" w:hAnsi="仿宋_GB2312" w:eastAsia="仿宋_GB2312"/>
          <w:b/>
          <w:sz w:val="32"/>
        </w:rPr>
        <w:t>2024年度收入总计267.48万元，</w:t>
      </w:r>
      <w:r>
        <w:rPr>
          <w:rFonts w:ascii="仿宋_GB2312" w:hAnsi="仿宋_GB2312" w:eastAsia="仿宋_GB2312"/>
          <w:b w:val="0"/>
          <w:sz w:val="32"/>
        </w:rPr>
        <w:t>其中：本年收入合计267.48万元，使用非财政拨款结余（含专用结余）0.00万元，年初结转和结余0.00万元。</w:t>
      </w:r>
    </w:p>
    <w:p w14:paraId="5C0D4E05">
      <w:pPr>
        <w:spacing w:line="580" w:lineRule="exact"/>
        <w:ind w:firstLine="640"/>
        <w:jc w:val="both"/>
      </w:pPr>
      <w:r>
        <w:rPr>
          <w:rFonts w:ascii="仿宋_GB2312" w:hAnsi="仿宋_GB2312" w:eastAsia="仿宋_GB2312"/>
          <w:b/>
          <w:sz w:val="32"/>
        </w:rPr>
        <w:t>2024年度支出总计267.48万元，</w:t>
      </w:r>
      <w:r>
        <w:rPr>
          <w:rFonts w:ascii="仿宋_GB2312" w:hAnsi="仿宋_GB2312" w:eastAsia="仿宋_GB2312"/>
          <w:b w:val="0"/>
          <w:sz w:val="32"/>
        </w:rPr>
        <w:t>其中：本年支出合计235.33万元，结余分配0.00万元，年末结转和结余32.15万元。</w:t>
      </w:r>
    </w:p>
    <w:p w14:paraId="31A407F1">
      <w:pPr>
        <w:spacing w:line="580" w:lineRule="exact"/>
        <w:ind w:firstLine="640"/>
        <w:jc w:val="both"/>
      </w:pPr>
      <w:r>
        <w:rPr>
          <w:rFonts w:ascii="仿宋_GB2312" w:hAnsi="仿宋_GB2312" w:eastAsia="仿宋_GB2312"/>
          <w:b w:val="0"/>
          <w:sz w:val="32"/>
        </w:rPr>
        <w:t>收入支出总体与上年相比，增加122.65万元，增长84.69%，主要原因是：本年在职人员工资调增，补发1人2023年9-12月工资，导致人员经费增加；增加州总工会拨补助经费。</w:t>
      </w:r>
    </w:p>
    <w:p w14:paraId="7CD8C892">
      <w:pPr>
        <w:spacing w:line="640" w:lineRule="exact"/>
        <w:ind w:firstLine="640"/>
        <w:jc w:val="both"/>
        <w:outlineLvl w:val="2"/>
      </w:pPr>
      <w:r>
        <w:rPr>
          <w:rFonts w:ascii="黑体" w:hAnsi="黑体" w:eastAsia="黑体"/>
          <w:sz w:val="32"/>
        </w:rPr>
        <w:t>二、收入决算情况说明</w:t>
      </w:r>
    </w:p>
    <w:p w14:paraId="15E1E45D">
      <w:pPr>
        <w:spacing w:line="580" w:lineRule="exact"/>
        <w:ind w:firstLine="640"/>
        <w:jc w:val="both"/>
      </w:pPr>
      <w:r>
        <w:rPr>
          <w:rFonts w:ascii="仿宋_GB2312" w:hAnsi="仿宋_GB2312" w:eastAsia="仿宋_GB2312"/>
          <w:b/>
          <w:sz w:val="32"/>
        </w:rPr>
        <w:t>本年收入267.48万元，</w:t>
      </w:r>
      <w:r>
        <w:rPr>
          <w:rFonts w:ascii="仿宋_GB2312" w:hAnsi="仿宋_GB2312" w:eastAsia="仿宋_GB2312"/>
          <w:b w:val="0"/>
          <w:sz w:val="32"/>
        </w:rPr>
        <w:t>其中：财政拨款收入175.83万元，占65.74%；上级补助收入0.00万元，占0.00%；事业收入0.00万元，占0.00%；经营收入0.00万元，占0.00%；附属单位上缴收入0.00万元，占0.00%；其他收入91.66万元，占34.27%。</w:t>
      </w:r>
    </w:p>
    <w:p w14:paraId="67EF87A2">
      <w:pPr>
        <w:spacing w:line="640" w:lineRule="exact"/>
        <w:ind w:firstLine="640"/>
        <w:jc w:val="both"/>
        <w:outlineLvl w:val="2"/>
      </w:pPr>
      <w:r>
        <w:rPr>
          <w:rFonts w:ascii="黑体" w:hAnsi="黑体" w:eastAsia="黑体"/>
          <w:sz w:val="32"/>
        </w:rPr>
        <w:t>三、支出决算情况说明</w:t>
      </w:r>
    </w:p>
    <w:p w14:paraId="45BAE636">
      <w:pPr>
        <w:spacing w:line="580" w:lineRule="exact"/>
        <w:ind w:firstLine="640"/>
        <w:jc w:val="both"/>
      </w:pPr>
      <w:r>
        <w:rPr>
          <w:rFonts w:ascii="仿宋_GB2312" w:hAnsi="仿宋_GB2312" w:eastAsia="仿宋_GB2312"/>
          <w:b/>
          <w:sz w:val="32"/>
        </w:rPr>
        <w:t>本年支出235.33万元，</w:t>
      </w:r>
      <w:r>
        <w:rPr>
          <w:rFonts w:ascii="仿宋_GB2312" w:hAnsi="仿宋_GB2312" w:eastAsia="仿宋_GB2312"/>
          <w:b w:val="0"/>
          <w:sz w:val="32"/>
        </w:rPr>
        <w:t>其中：基本支出222.33万元，占94.48%；项目支出13.00万元，占5.52%；上缴上级支出0.00万元，占0.00%；经营支出0.00万元，占0.00%；对附属单位补助支出0.00万元，占0.00%。</w:t>
      </w:r>
    </w:p>
    <w:p w14:paraId="1D8DD801">
      <w:pPr>
        <w:spacing w:line="640" w:lineRule="exact"/>
        <w:ind w:firstLine="640"/>
        <w:jc w:val="both"/>
        <w:outlineLvl w:val="2"/>
      </w:pPr>
      <w:r>
        <w:rPr>
          <w:rFonts w:ascii="黑体" w:hAnsi="黑体" w:eastAsia="黑体"/>
          <w:sz w:val="32"/>
        </w:rPr>
        <w:t>四、财政拨款收入支出决算总体情况说明</w:t>
      </w:r>
    </w:p>
    <w:p w14:paraId="0C49B7C1">
      <w:pPr>
        <w:spacing w:line="580" w:lineRule="exact"/>
        <w:ind w:firstLine="640"/>
        <w:jc w:val="both"/>
      </w:pPr>
      <w:r>
        <w:rPr>
          <w:rFonts w:ascii="仿宋_GB2312" w:hAnsi="仿宋_GB2312" w:eastAsia="仿宋_GB2312"/>
          <w:b/>
          <w:sz w:val="32"/>
        </w:rPr>
        <w:t>2024年度财政拨款收入总计175.83万元，</w:t>
      </w:r>
      <w:r>
        <w:rPr>
          <w:rFonts w:ascii="仿宋_GB2312" w:hAnsi="仿宋_GB2312" w:eastAsia="仿宋_GB2312"/>
          <w:b w:val="0"/>
          <w:sz w:val="32"/>
        </w:rPr>
        <w:t>其中：年初财政拨款结转和结余0.00万元，本年财政拨款收入175.83万元。</w:t>
      </w:r>
      <w:r>
        <w:rPr>
          <w:rFonts w:ascii="仿宋_GB2312" w:hAnsi="仿宋_GB2312" w:eastAsia="仿宋_GB2312"/>
          <w:b/>
          <w:sz w:val="32"/>
        </w:rPr>
        <w:t>财政拨款支出总计175.83万元，</w:t>
      </w:r>
      <w:r>
        <w:rPr>
          <w:rFonts w:ascii="仿宋_GB2312" w:hAnsi="仿宋_GB2312" w:eastAsia="仿宋_GB2312"/>
          <w:b w:val="0"/>
          <w:sz w:val="32"/>
        </w:rPr>
        <w:t>其中：年末财政拨款结转和结余0.00万元，本年财政拨款支出175.83万元。</w:t>
      </w:r>
    </w:p>
    <w:p w14:paraId="157AD7B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增加31.00万元，增长21.40%，主要原因是：本年在职人员工资调增，补发1人2023年9-12月工资，导致人员经费增加。</w:t>
      </w:r>
      <w:r>
        <w:rPr>
          <w:rFonts w:ascii="仿宋_GB2312" w:hAnsi="仿宋_GB2312" w:eastAsia="仿宋_GB2312"/>
          <w:b/>
          <w:sz w:val="32"/>
        </w:rPr>
        <w:t>与年初预算相比，</w:t>
      </w:r>
      <w:r>
        <w:rPr>
          <w:rFonts w:ascii="仿宋_GB2312" w:hAnsi="仿宋_GB2312" w:eastAsia="仿宋_GB2312"/>
          <w:b w:val="0"/>
          <w:sz w:val="32"/>
        </w:rPr>
        <w:t>年初预算数140.54万元，决算数175.83万元，预决算差异率25.11%，主要原因是：本年在职人员工资调增，补发1人2023年9-12月工资，年中追加人员经费，导致预决算产生差异。</w:t>
      </w:r>
    </w:p>
    <w:p w14:paraId="1353A74D">
      <w:pPr>
        <w:spacing w:line="640" w:lineRule="exact"/>
        <w:ind w:firstLine="640"/>
        <w:jc w:val="both"/>
        <w:outlineLvl w:val="2"/>
      </w:pPr>
      <w:r>
        <w:rPr>
          <w:rFonts w:ascii="黑体" w:hAnsi="黑体" w:eastAsia="黑体"/>
          <w:sz w:val="32"/>
        </w:rPr>
        <w:t>五、一般公共预算财政拨款支出决算情况说明</w:t>
      </w:r>
    </w:p>
    <w:p w14:paraId="6CA36FD2">
      <w:pPr>
        <w:spacing w:line="640" w:lineRule="exact"/>
        <w:ind w:firstLine="640"/>
        <w:jc w:val="both"/>
        <w:outlineLvl w:val="3"/>
      </w:pPr>
      <w:r>
        <w:rPr>
          <w:rFonts w:ascii="楷体_GB2312" w:hAnsi="楷体_GB2312" w:eastAsia="楷体_GB2312"/>
          <w:b/>
          <w:sz w:val="32"/>
        </w:rPr>
        <w:t>（一）一般公共预算财政拨款支出决算总体情况</w:t>
      </w:r>
    </w:p>
    <w:p w14:paraId="54779539">
      <w:pPr>
        <w:spacing w:line="580" w:lineRule="exact"/>
        <w:ind w:firstLine="640"/>
        <w:jc w:val="both"/>
      </w:pPr>
      <w:r>
        <w:rPr>
          <w:rFonts w:ascii="仿宋_GB2312" w:hAnsi="仿宋_GB2312" w:eastAsia="仿宋_GB2312"/>
          <w:b/>
          <w:sz w:val="32"/>
        </w:rPr>
        <w:t>2024年度一般公共预算财政拨款支出175.83万元，</w:t>
      </w:r>
      <w:r>
        <w:rPr>
          <w:rFonts w:ascii="仿宋_GB2312" w:hAnsi="仿宋_GB2312" w:eastAsia="仿宋_GB2312"/>
          <w:b w:val="0"/>
          <w:sz w:val="32"/>
        </w:rPr>
        <w:t>占本年支出合计的74.72%。</w:t>
      </w:r>
      <w:r>
        <w:rPr>
          <w:rFonts w:ascii="仿宋_GB2312" w:hAnsi="仿宋_GB2312" w:eastAsia="仿宋_GB2312"/>
          <w:b/>
          <w:sz w:val="32"/>
        </w:rPr>
        <w:t>与上年相比，</w:t>
      </w:r>
      <w:r>
        <w:rPr>
          <w:rFonts w:ascii="仿宋_GB2312" w:hAnsi="仿宋_GB2312" w:eastAsia="仿宋_GB2312"/>
          <w:b w:val="0"/>
          <w:sz w:val="32"/>
        </w:rPr>
        <w:t>增加31.00万元，增长21.40%，主要原因是：本年在职人员工资调增，补发1人2023年9-12月工资，导致人员经费增加。</w:t>
      </w:r>
      <w:r>
        <w:rPr>
          <w:rFonts w:ascii="仿宋_GB2312" w:hAnsi="仿宋_GB2312" w:eastAsia="仿宋_GB2312"/>
          <w:b/>
          <w:sz w:val="32"/>
        </w:rPr>
        <w:t>与年初预算相比,</w:t>
      </w:r>
      <w:r>
        <w:rPr>
          <w:rFonts w:ascii="仿宋_GB2312" w:hAnsi="仿宋_GB2312" w:eastAsia="仿宋_GB2312"/>
          <w:b w:val="0"/>
          <w:sz w:val="32"/>
        </w:rPr>
        <w:t>年初预算数140.54万元，决算数175.83万元，预决算差异率25.11%，主要原因是：本年在职人员工资调增，补发1人2023年9-12月工资，年中追加人员经费，导致预决算产生差异。</w:t>
      </w:r>
    </w:p>
    <w:p w14:paraId="03FB28E6">
      <w:pPr>
        <w:spacing w:line="640" w:lineRule="exact"/>
        <w:ind w:firstLine="640"/>
        <w:jc w:val="both"/>
        <w:outlineLvl w:val="3"/>
      </w:pPr>
      <w:r>
        <w:rPr>
          <w:rFonts w:ascii="楷体_GB2312" w:hAnsi="楷体_GB2312" w:eastAsia="楷体_GB2312"/>
          <w:b/>
          <w:sz w:val="32"/>
        </w:rPr>
        <w:t>（二）一般公共预算财政拨款支出决算结构情况</w:t>
      </w:r>
    </w:p>
    <w:p w14:paraId="4877E47E">
      <w:pPr>
        <w:spacing w:line="580" w:lineRule="exact"/>
        <w:ind w:firstLine="640"/>
        <w:jc w:val="both"/>
      </w:pPr>
      <w:r>
        <w:rPr>
          <w:rFonts w:ascii="仿宋_GB2312" w:hAnsi="仿宋_GB2312" w:eastAsia="仿宋_GB2312"/>
          <w:b w:val="0"/>
          <w:sz w:val="32"/>
        </w:rPr>
        <w:t>1.一般公共服务支出(类)114.53万元,占65.14%。</w:t>
      </w:r>
    </w:p>
    <w:p w14:paraId="6260F6EA">
      <w:pPr>
        <w:spacing w:line="580" w:lineRule="exact"/>
        <w:ind w:firstLine="640"/>
        <w:jc w:val="both"/>
      </w:pPr>
      <w:r>
        <w:rPr>
          <w:rFonts w:ascii="仿宋_GB2312" w:hAnsi="仿宋_GB2312" w:eastAsia="仿宋_GB2312"/>
          <w:b w:val="0"/>
          <w:sz w:val="32"/>
        </w:rPr>
        <w:t>2.社会保障和就业支出(类)38.47万元,占21.88%。</w:t>
      </w:r>
    </w:p>
    <w:p w14:paraId="41AC6CBB">
      <w:pPr>
        <w:spacing w:line="580" w:lineRule="exact"/>
        <w:ind w:firstLine="640"/>
        <w:jc w:val="both"/>
      </w:pPr>
      <w:r>
        <w:rPr>
          <w:rFonts w:ascii="仿宋_GB2312" w:hAnsi="仿宋_GB2312" w:eastAsia="仿宋_GB2312"/>
          <w:b w:val="0"/>
          <w:sz w:val="32"/>
        </w:rPr>
        <w:t>3.卫生健康支出(类)9.18万元,占5.22%。</w:t>
      </w:r>
    </w:p>
    <w:p w14:paraId="3A8D3642">
      <w:pPr>
        <w:spacing w:line="580" w:lineRule="exact"/>
        <w:ind w:firstLine="640"/>
        <w:jc w:val="both"/>
      </w:pPr>
      <w:r>
        <w:rPr>
          <w:rFonts w:ascii="仿宋_GB2312" w:hAnsi="仿宋_GB2312" w:eastAsia="仿宋_GB2312"/>
          <w:b w:val="0"/>
          <w:sz w:val="32"/>
        </w:rPr>
        <w:t>4.住房保障支出(类)13.64万元,占7.76%。</w:t>
      </w:r>
    </w:p>
    <w:p w14:paraId="3E9F79DF">
      <w:pPr>
        <w:spacing w:line="640" w:lineRule="exact"/>
        <w:ind w:firstLine="640"/>
        <w:jc w:val="both"/>
        <w:outlineLvl w:val="3"/>
      </w:pPr>
      <w:r>
        <w:rPr>
          <w:rFonts w:ascii="楷体_GB2312" w:hAnsi="楷体_GB2312" w:eastAsia="楷体_GB2312"/>
          <w:b/>
          <w:sz w:val="32"/>
        </w:rPr>
        <w:t>（三）一般公共预算财政拨款支出决算具体情况</w:t>
      </w:r>
    </w:p>
    <w:p w14:paraId="4FFCB2FC">
      <w:pPr>
        <w:spacing w:line="580" w:lineRule="exact"/>
        <w:ind w:firstLine="640"/>
        <w:jc w:val="both"/>
      </w:pPr>
      <w:r>
        <w:rPr>
          <w:rFonts w:ascii="仿宋_GB2312" w:hAnsi="仿宋_GB2312" w:eastAsia="仿宋_GB2312"/>
          <w:b w:val="0"/>
          <w:sz w:val="32"/>
        </w:rPr>
        <w:t>1.一般公共服务支出(类)群众团体事务(款)事业运行(项):支出决算数为101.53万元，比上年决算增加10.60万元，增长11.66%,主要原因是：本年在职人员工资调增，补发1人2023年9-12月工资，导致人员经费增加。</w:t>
      </w:r>
    </w:p>
    <w:p w14:paraId="45A8A38C">
      <w:pPr>
        <w:spacing w:line="580" w:lineRule="exact"/>
        <w:ind w:firstLine="640"/>
        <w:jc w:val="both"/>
        <w:rPr>
          <w:spacing w:val="-6"/>
          <w:sz w:val="32"/>
        </w:rPr>
      </w:pPr>
      <w:r>
        <w:rPr>
          <w:rFonts w:ascii="仿宋_GB2312" w:hAnsi="仿宋_GB2312" w:eastAsia="仿宋_GB2312"/>
          <w:b w:val="0"/>
          <w:spacing w:val="-6"/>
          <w:sz w:val="32"/>
        </w:rPr>
        <w:t>2.一般公共服务支出(类)群众团体事务(款)其他群众团体事务支出(项):支出决算数为13.00万元，比上年决算减少0.64万元，下降4.69%,主要原因是：本年减少机构运行补助经费</w:t>
      </w:r>
      <w:r>
        <w:rPr>
          <w:rFonts w:hint="eastAsia" w:ascii="仿宋_GB2312" w:hAnsi="仿宋_GB2312" w:eastAsia="仿宋_GB2312"/>
          <w:b w:val="0"/>
          <w:spacing w:val="-6"/>
          <w:sz w:val="32"/>
          <w:lang w:eastAsia="zh-CN"/>
        </w:rPr>
        <w:t>－</w:t>
      </w:r>
      <w:r>
        <w:rPr>
          <w:rFonts w:ascii="仿宋_GB2312" w:hAnsi="仿宋_GB2312" w:eastAsia="仿宋_GB2312"/>
          <w:b w:val="0"/>
          <w:spacing w:val="-6"/>
          <w:sz w:val="32"/>
        </w:rPr>
        <w:t>电费。</w:t>
      </w:r>
    </w:p>
    <w:p w14:paraId="2F0EBD5A">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3.社会保障和就业支出(类)行政事业单位养老支出(款)事业单位离退休(项):支出决算数为13.01万元，比上年决算增加5.97万元，增长84.80%,主要原因是：本年增加退休人员基础绩效奖，退休费支出增加。</w:t>
      </w:r>
    </w:p>
    <w:p w14:paraId="00E80C4C">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16.98万元，比上年决算增加5.13万元，增长43.29%,主要原因是：本年在职人员工资基数调增，养老缴费基数上涨，相应支出增加。</w:t>
      </w:r>
    </w:p>
    <w:p w14:paraId="097551B7">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8.49万元，比上年决算增加2.56万元，增长43.17%,主要原因是：本年在职人员工资基数调增，职业年金缴费支出增加。</w:t>
      </w:r>
    </w:p>
    <w:p w14:paraId="4FA32D37">
      <w:pPr>
        <w:spacing w:line="580" w:lineRule="exact"/>
        <w:ind w:firstLine="640"/>
        <w:jc w:val="both"/>
      </w:pPr>
      <w:r>
        <w:rPr>
          <w:rFonts w:ascii="仿宋_GB2312" w:hAnsi="仿宋_GB2312" w:eastAsia="仿宋_GB2312"/>
          <w:b w:val="0"/>
          <w:sz w:val="32"/>
        </w:rPr>
        <w:t>6.卫生健康支出(类)行政事业单位医疗(款)事业单位医疗(项):支出决算数为8.48万元，比上年决算增加2.56万元，增长43.24%,主要原因是：本年在职人员工资基数调增，医疗缴费基数上涨，相应支出增加。</w:t>
      </w:r>
    </w:p>
    <w:p w14:paraId="770BBE9C">
      <w:pPr>
        <w:spacing w:line="580" w:lineRule="exact"/>
        <w:ind w:firstLine="640"/>
        <w:jc w:val="both"/>
      </w:pPr>
      <w:r>
        <w:rPr>
          <w:rFonts w:ascii="仿宋_GB2312" w:hAnsi="仿宋_GB2312" w:eastAsia="仿宋_GB2312"/>
          <w:b w:val="0"/>
          <w:sz w:val="32"/>
        </w:rPr>
        <w:t>7.卫生健康支出(类)行政事业单位医疗(款)公务员医疗补助(项):支出决算数为0.53万元，比上年决算增加0.53万元，增长100.00%,主要原因是：本年科目调整，公务员医疗补助上年在主款项，本年单独列支，导致经费增加。</w:t>
      </w:r>
    </w:p>
    <w:p w14:paraId="74A97689">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8.卫生健康支出(类)行政事业单位医疗(款)其他行政事业单位医疗支出(项):支出决算数为0.17万元，比上年决算减少0.01万元，下降5.56%,主要原因是：本年在职人员减少，其他行政事业单位医疗支出减少。</w:t>
      </w:r>
    </w:p>
    <w:p w14:paraId="4716ABFF">
      <w:pPr>
        <w:spacing w:line="580" w:lineRule="exact"/>
        <w:ind w:firstLine="640"/>
        <w:jc w:val="both"/>
      </w:pPr>
      <w:r>
        <w:rPr>
          <w:rFonts w:ascii="仿宋_GB2312" w:hAnsi="仿宋_GB2312" w:eastAsia="仿宋_GB2312"/>
          <w:b w:val="0"/>
          <w:sz w:val="32"/>
        </w:rPr>
        <w:t>9.住房保障支出(类)住房改革支出(款)住房公积金(项):支出决算数为13.64万元，比上年决算增加4.29万元，增长45.88%,主要原因是：本年在职人员工资基数调增，公积金缴费基数上涨，相应支出增加。</w:t>
      </w:r>
    </w:p>
    <w:p w14:paraId="49EE78B0">
      <w:pPr>
        <w:spacing w:line="640" w:lineRule="exact"/>
        <w:ind w:firstLine="640"/>
        <w:jc w:val="both"/>
        <w:outlineLvl w:val="2"/>
      </w:pPr>
      <w:r>
        <w:rPr>
          <w:rFonts w:ascii="黑体" w:hAnsi="黑体" w:eastAsia="黑体"/>
          <w:sz w:val="32"/>
        </w:rPr>
        <w:t>六、一般公共预算财政拨款基本支出决算情况说明</w:t>
      </w:r>
    </w:p>
    <w:p w14:paraId="2C36A511">
      <w:pPr>
        <w:spacing w:line="580" w:lineRule="exact"/>
        <w:ind w:firstLine="640"/>
        <w:jc w:val="both"/>
      </w:pPr>
      <w:r>
        <w:rPr>
          <w:rFonts w:ascii="仿宋_GB2312" w:hAnsi="仿宋_GB2312" w:eastAsia="仿宋_GB2312"/>
          <w:b w:val="0"/>
          <w:sz w:val="32"/>
        </w:rPr>
        <w:t>2024年度一般公共预算财政拨款基本支出162.83万元，其中：</w:t>
      </w:r>
      <w:r>
        <w:rPr>
          <w:rFonts w:ascii="仿宋_GB2312" w:hAnsi="仿宋_GB2312" w:eastAsia="仿宋_GB2312"/>
          <w:b/>
          <w:sz w:val="32"/>
        </w:rPr>
        <w:t>人员经费159.84万元，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66046A4D">
      <w:pPr>
        <w:spacing w:line="580" w:lineRule="exact"/>
        <w:ind w:firstLine="640"/>
        <w:jc w:val="both"/>
      </w:pPr>
      <w:r>
        <w:rPr>
          <w:rFonts w:ascii="仿宋_GB2312" w:hAnsi="仿宋_GB2312" w:eastAsia="仿宋_GB2312"/>
          <w:b/>
          <w:sz w:val="32"/>
        </w:rPr>
        <w:t>公用经费2.98万元，</w:t>
      </w:r>
      <w:r>
        <w:rPr>
          <w:rFonts w:ascii="仿宋_GB2312" w:hAnsi="仿宋_GB2312" w:eastAsia="仿宋_GB2312"/>
          <w:b w:val="0"/>
          <w:sz w:val="32"/>
        </w:rPr>
        <w:t>包括：办公费、劳务费、福利费。</w:t>
      </w:r>
    </w:p>
    <w:p w14:paraId="275F0D82">
      <w:pPr>
        <w:spacing w:line="640" w:lineRule="exact"/>
        <w:ind w:firstLine="640"/>
        <w:jc w:val="both"/>
        <w:outlineLvl w:val="2"/>
      </w:pPr>
      <w:r>
        <w:rPr>
          <w:rFonts w:ascii="黑体" w:hAnsi="黑体" w:eastAsia="黑体"/>
          <w:sz w:val="32"/>
        </w:rPr>
        <w:t>七、政府性基金预算财政拨款收入支出决算情况说明</w:t>
      </w:r>
    </w:p>
    <w:p w14:paraId="4EA4099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AAA13AA">
      <w:pPr>
        <w:spacing w:line="640" w:lineRule="exact"/>
        <w:ind w:firstLine="640"/>
        <w:jc w:val="both"/>
        <w:outlineLvl w:val="2"/>
      </w:pPr>
      <w:r>
        <w:rPr>
          <w:rFonts w:ascii="黑体" w:hAnsi="黑体" w:eastAsia="黑体"/>
          <w:sz w:val="32"/>
        </w:rPr>
        <w:t>八、国有资本经营预算财政拨款收入支出决算情况说明</w:t>
      </w:r>
    </w:p>
    <w:p w14:paraId="45FD93E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B6F73E8">
      <w:pPr>
        <w:spacing w:line="640" w:lineRule="exact"/>
        <w:ind w:firstLine="640"/>
        <w:jc w:val="both"/>
        <w:outlineLvl w:val="2"/>
      </w:pPr>
      <w:r>
        <w:rPr>
          <w:rFonts w:ascii="黑体" w:hAnsi="黑体" w:eastAsia="黑体"/>
          <w:sz w:val="32"/>
        </w:rPr>
        <w:t>九、财政拨款“三公”经费支出决算情况说明</w:t>
      </w:r>
    </w:p>
    <w:p w14:paraId="0D4B418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0B2B8C9">
      <w:pPr>
        <w:spacing w:line="580" w:lineRule="exact"/>
        <w:ind w:firstLine="640"/>
        <w:jc w:val="both"/>
      </w:pPr>
      <w:r>
        <w:rPr>
          <w:rFonts w:ascii="仿宋_GB2312" w:hAnsi="仿宋_GB2312" w:eastAsia="仿宋_GB2312"/>
          <w:b/>
          <w:sz w:val="32"/>
        </w:rPr>
        <w:t>具体情况如下：</w:t>
      </w:r>
    </w:p>
    <w:p w14:paraId="7C03413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C974CD4">
      <w:pPr>
        <w:spacing w:line="580" w:lineRule="exact"/>
        <w:ind w:firstLine="640"/>
        <w:jc w:val="both"/>
        <w:rPr>
          <w:spacing w:val="-6"/>
          <w:sz w:val="32"/>
        </w:rPr>
      </w:pPr>
      <w:r>
        <w:rPr>
          <w:rFonts w:ascii="仿宋_GB2312" w:hAnsi="仿宋_GB2312" w:eastAsia="仿宋_GB2312"/>
          <w:b w:val="0"/>
          <w:spacing w:val="-6"/>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0C9344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2AC0B0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679084F">
      <w:pPr>
        <w:spacing w:line="640" w:lineRule="exact"/>
        <w:ind w:firstLine="640"/>
        <w:jc w:val="both"/>
        <w:outlineLvl w:val="2"/>
      </w:pPr>
      <w:r>
        <w:rPr>
          <w:rFonts w:ascii="黑体" w:hAnsi="黑体" w:eastAsia="黑体"/>
          <w:sz w:val="32"/>
        </w:rPr>
        <w:t>十、其他重要事项的情况说明</w:t>
      </w:r>
    </w:p>
    <w:p w14:paraId="6F6570E7">
      <w:pPr>
        <w:spacing w:line="640" w:lineRule="exact"/>
        <w:ind w:firstLine="640"/>
        <w:jc w:val="both"/>
        <w:outlineLvl w:val="3"/>
      </w:pPr>
      <w:r>
        <w:rPr>
          <w:rFonts w:ascii="楷体_GB2312" w:hAnsi="楷体_GB2312" w:eastAsia="楷体_GB2312"/>
          <w:b/>
          <w:sz w:val="32"/>
        </w:rPr>
        <w:t>（一）机关运行经费及公用经费支出情况</w:t>
      </w:r>
    </w:p>
    <w:p w14:paraId="25AEFCDD">
      <w:pPr>
        <w:spacing w:line="580" w:lineRule="exact"/>
        <w:ind w:firstLine="640"/>
        <w:jc w:val="both"/>
      </w:pPr>
      <w:r>
        <w:rPr>
          <w:rFonts w:ascii="仿宋_GB2312" w:hAnsi="仿宋_GB2312" w:eastAsia="仿宋_GB2312"/>
          <w:b w:val="0"/>
          <w:sz w:val="32"/>
        </w:rPr>
        <w:t>2024年度昌吉工人文化宫（事业单位）公用经费支出2.98万元，比上年减少11.39万元，下降79.26%，主要原因是：本年减少电费、办公费等。</w:t>
      </w:r>
    </w:p>
    <w:p w14:paraId="6095D0C4">
      <w:pPr>
        <w:spacing w:line="640" w:lineRule="exact"/>
        <w:ind w:firstLine="640"/>
        <w:jc w:val="both"/>
        <w:outlineLvl w:val="3"/>
      </w:pPr>
      <w:r>
        <w:rPr>
          <w:rFonts w:ascii="楷体_GB2312" w:hAnsi="楷体_GB2312" w:eastAsia="楷体_GB2312"/>
          <w:b/>
          <w:sz w:val="32"/>
        </w:rPr>
        <w:t>（二）政府采购情况</w:t>
      </w:r>
    </w:p>
    <w:p w14:paraId="254970F3">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9A95066">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9BDCE14">
      <w:pPr>
        <w:spacing w:line="640" w:lineRule="exact"/>
        <w:ind w:firstLine="640"/>
        <w:jc w:val="both"/>
        <w:outlineLvl w:val="3"/>
      </w:pPr>
      <w:r>
        <w:rPr>
          <w:rFonts w:ascii="楷体_GB2312" w:hAnsi="楷体_GB2312" w:eastAsia="楷体_GB2312"/>
          <w:b/>
          <w:sz w:val="32"/>
        </w:rPr>
        <w:t>（三）国有资产占用情况说明</w:t>
      </w:r>
    </w:p>
    <w:p w14:paraId="3AAE7EDA">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D11BE7D">
      <w:pPr>
        <w:spacing w:line="640" w:lineRule="exact"/>
        <w:ind w:firstLine="640"/>
        <w:jc w:val="both"/>
        <w:outlineLvl w:val="2"/>
      </w:pPr>
      <w:r>
        <w:rPr>
          <w:rFonts w:ascii="黑体" w:hAnsi="黑体" w:eastAsia="黑体"/>
          <w:sz w:val="32"/>
        </w:rPr>
        <w:t>十一、预算绩效的情况说明</w:t>
      </w:r>
    </w:p>
    <w:p w14:paraId="31B9179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267.48万元，实际执行总额235.33万元；预算绩效评价项目1个，全年预算数13.00万元，全年执行数13.00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成效，科学制定目标，促进绩效目标顺利实现。二是自落实预算绩效管理工作以来，本单位在项目资金的使用上都有了更明确、更清晰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1、部分业务人员绩效管理意识有待增强，未能全面深入理解绩效管理工作的意义。绩效管理工作经验不足，预算绩效管理工作有待进一步落实</w:t>
      </w:r>
      <w:r>
        <w:rPr>
          <w:rFonts w:hint="eastAsia" w:ascii="仿宋_GB2312" w:hAnsi="仿宋_GB2312" w:eastAsia="仿宋_GB2312"/>
          <w:b w:val="0"/>
          <w:sz w:val="32"/>
          <w:lang w:eastAsia="zh-CN"/>
        </w:rPr>
        <w:t>；</w:t>
      </w:r>
      <w:r>
        <w:rPr>
          <w:rFonts w:ascii="仿宋_GB2312" w:hAnsi="仿宋_GB2312" w:eastAsia="仿宋_GB2312"/>
          <w:b w:val="0"/>
          <w:sz w:val="32"/>
        </w:rPr>
        <w:t>2、绩效指标的明确性、相关性还需进一步提升，预算绩效管理精细化</w:t>
      </w:r>
      <w:r>
        <w:rPr>
          <w:rFonts w:hint="eastAsia" w:ascii="仿宋_GB2312" w:hAnsi="仿宋_GB2312" w:eastAsia="仿宋_GB2312"/>
          <w:b w:val="0"/>
          <w:sz w:val="32"/>
          <w:lang w:eastAsia="zh-CN"/>
        </w:rPr>
        <w:t>还</w:t>
      </w:r>
      <w:r>
        <w:rPr>
          <w:rFonts w:ascii="仿宋_GB2312" w:hAnsi="仿宋_GB2312" w:eastAsia="仿宋_GB2312"/>
          <w:b w:val="0"/>
          <w:sz w:val="32"/>
        </w:rPr>
        <w:t>需进一步完善，预算</w:t>
      </w:r>
      <w:r>
        <w:rPr>
          <w:rFonts w:hint="eastAsia" w:ascii="仿宋_GB2312" w:hAnsi="仿宋_GB2312" w:eastAsia="仿宋_GB2312"/>
          <w:b w:val="0"/>
          <w:sz w:val="32"/>
          <w:lang w:eastAsia="zh-CN"/>
        </w:rPr>
        <w:t>绩效</w:t>
      </w:r>
      <w:r>
        <w:rPr>
          <w:rFonts w:ascii="仿宋_GB2312" w:hAnsi="仿宋_GB2312" w:eastAsia="仿宋_GB2312"/>
          <w:b w:val="0"/>
          <w:sz w:val="32"/>
        </w:rPr>
        <w:t>编制管理水平仍有提升空间。3、绩效预算认识不够充分，</w:t>
      </w:r>
      <w:r>
        <w:rPr>
          <w:rFonts w:hint="eastAsia" w:ascii="仿宋_GB2312" w:hAnsi="仿宋_GB2312" w:eastAsia="仿宋_GB2312"/>
          <w:b w:val="0"/>
          <w:sz w:val="32"/>
          <w:lang w:eastAsia="zh-CN"/>
        </w:rPr>
        <w:t>绩效</w:t>
      </w:r>
      <w:r>
        <w:rPr>
          <w:rFonts w:ascii="仿宋_GB2312" w:hAnsi="仿宋_GB2312" w:eastAsia="仿宋_GB2312"/>
          <w:b w:val="0"/>
          <w:sz w:val="32"/>
        </w:rPr>
        <w:t>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下一步改进措施：1、强化单位内部控制和监督，一方面加强单位内部审计工作</w:t>
      </w:r>
      <w:r>
        <w:rPr>
          <w:rFonts w:hint="eastAsia" w:ascii="仿宋_GB2312" w:hAnsi="仿宋_GB2312" w:eastAsia="仿宋_GB2312"/>
          <w:b w:val="0"/>
          <w:sz w:val="32"/>
          <w:lang w:eastAsia="zh-CN"/>
        </w:rPr>
        <w:t>；</w:t>
      </w:r>
      <w:r>
        <w:rPr>
          <w:rFonts w:ascii="仿宋_GB2312" w:hAnsi="仿宋_GB2312" w:eastAsia="仿宋_GB2312"/>
          <w:b w:val="0"/>
          <w:sz w:val="32"/>
        </w:rPr>
        <w:t>另一方面选定熟悉自身发展、行业特点和经费使用状况，具备丰富财务工作经验人员，从事单位内部控制规范和监督，</w:t>
      </w:r>
      <w:r>
        <w:rPr>
          <w:rFonts w:hint="eastAsia" w:ascii="仿宋_GB2312" w:hAnsi="仿宋_GB2312" w:eastAsia="仿宋_GB2312"/>
          <w:b w:val="0"/>
          <w:sz w:val="32"/>
          <w:lang w:eastAsia="zh-CN"/>
        </w:rPr>
        <w:t>根据</w:t>
      </w:r>
      <w:r>
        <w:rPr>
          <w:rFonts w:ascii="仿宋_GB2312" w:hAnsi="仿宋_GB2312" w:eastAsia="仿宋_GB2312"/>
          <w:b w:val="0"/>
          <w:sz w:val="32"/>
        </w:rPr>
        <w:t>预算经费执行结果，反馈执行过</w:t>
      </w:r>
      <w:r>
        <w:rPr>
          <w:rFonts w:hint="eastAsia" w:ascii="仿宋_GB2312" w:hAnsi="仿宋_GB2312" w:eastAsia="仿宋_GB2312"/>
          <w:b w:val="0"/>
          <w:sz w:val="32"/>
          <w:lang w:eastAsia="zh-CN"/>
        </w:rPr>
        <w:t>程中</w:t>
      </w:r>
      <w:r>
        <w:rPr>
          <w:rFonts w:ascii="仿宋_GB2312" w:hAnsi="仿宋_GB2312" w:eastAsia="仿宋_GB2312"/>
          <w:b w:val="0"/>
          <w:sz w:val="32"/>
        </w:rPr>
        <w:t>的信息，按照支出特点，对绩效目标完成情况进行分析，及时调整预算执行内容，发挥</w:t>
      </w:r>
      <w:r>
        <w:rPr>
          <w:rFonts w:hint="eastAsia" w:ascii="仿宋_GB2312" w:hAnsi="仿宋_GB2312" w:eastAsia="仿宋_GB2312"/>
          <w:b w:val="0"/>
          <w:sz w:val="32"/>
          <w:lang w:eastAsia="zh-CN"/>
        </w:rPr>
        <w:t>资金</w:t>
      </w:r>
      <w:r>
        <w:rPr>
          <w:rFonts w:ascii="仿宋_GB2312" w:hAnsi="仿宋_GB2312" w:eastAsia="仿宋_GB2312"/>
          <w:b w:val="0"/>
          <w:sz w:val="32"/>
        </w:rPr>
        <w:t>实际效果</w:t>
      </w:r>
      <w:r>
        <w:rPr>
          <w:rFonts w:hint="eastAsia" w:ascii="仿宋_GB2312" w:hAnsi="仿宋_GB2312" w:eastAsia="仿宋_GB2312"/>
          <w:b w:val="0"/>
          <w:sz w:val="32"/>
          <w:lang w:eastAsia="zh-CN"/>
        </w:rPr>
        <w:t>；</w:t>
      </w:r>
      <w:r>
        <w:rPr>
          <w:rFonts w:ascii="仿宋_GB2312" w:hAnsi="仿宋_GB2312" w:eastAsia="仿宋_GB2312"/>
          <w:b w:val="0"/>
          <w:sz w:val="32"/>
        </w:rPr>
        <w:t>2、继续完善绩效指标，提高整体绩效目标质量，提升</w:t>
      </w:r>
      <w:r>
        <w:rPr>
          <w:rFonts w:hint="eastAsia" w:ascii="仿宋_GB2312" w:hAnsi="仿宋_GB2312" w:eastAsia="仿宋_GB2312"/>
          <w:b w:val="0"/>
          <w:sz w:val="32"/>
          <w:lang w:eastAsia="zh-CN"/>
        </w:rPr>
        <w:t>绩效</w:t>
      </w:r>
      <w:r>
        <w:rPr>
          <w:rFonts w:ascii="仿宋_GB2312" w:hAnsi="仿宋_GB2312" w:eastAsia="仿宋_GB2312"/>
          <w:b w:val="0"/>
          <w:sz w:val="32"/>
        </w:rPr>
        <w:t>预算精细化管理水平，确保预算</w:t>
      </w:r>
      <w:r>
        <w:rPr>
          <w:rFonts w:hint="eastAsia" w:ascii="仿宋_GB2312" w:hAnsi="仿宋_GB2312" w:eastAsia="仿宋_GB2312"/>
          <w:b w:val="0"/>
          <w:sz w:val="32"/>
          <w:lang w:eastAsia="zh-CN"/>
        </w:rPr>
        <w:t>资金</w:t>
      </w:r>
      <w:r>
        <w:rPr>
          <w:rFonts w:ascii="仿宋_GB2312" w:hAnsi="仿宋_GB2312" w:eastAsia="仿宋_GB2312"/>
          <w:b w:val="0"/>
          <w:sz w:val="32"/>
        </w:rPr>
        <w:t>合法合规支出，提高</w:t>
      </w:r>
      <w:r>
        <w:rPr>
          <w:rFonts w:hint="eastAsia" w:ascii="仿宋_GB2312" w:hAnsi="仿宋_GB2312" w:eastAsia="仿宋_GB2312"/>
          <w:b w:val="0"/>
          <w:sz w:val="32"/>
          <w:lang w:eastAsia="zh-CN"/>
        </w:rPr>
        <w:t>资金</w:t>
      </w:r>
      <w:r>
        <w:rPr>
          <w:rFonts w:ascii="仿宋_GB2312" w:hAnsi="仿宋_GB2312" w:eastAsia="仿宋_GB2312"/>
          <w:b w:val="0"/>
          <w:sz w:val="32"/>
        </w:rPr>
        <w:t>使用和实施效益，保证资金使用的规范性</w:t>
      </w:r>
      <w:r>
        <w:rPr>
          <w:rFonts w:hint="eastAsia" w:ascii="仿宋_GB2312" w:hAnsi="仿宋_GB2312" w:eastAsia="仿宋_GB2312"/>
          <w:b w:val="0"/>
          <w:sz w:val="32"/>
          <w:lang w:eastAsia="zh-CN"/>
        </w:rPr>
        <w:t>；</w:t>
      </w:r>
      <w:r>
        <w:rPr>
          <w:rFonts w:ascii="仿宋_GB2312" w:hAnsi="仿宋_GB2312" w:eastAsia="仿宋_GB2312"/>
          <w:b w:val="0"/>
          <w:sz w:val="32"/>
        </w:rPr>
        <w:t>3、继续加大绩效工作的宣传力度，强化</w:t>
      </w:r>
      <w:r>
        <w:rPr>
          <w:rFonts w:hint="eastAsia" w:ascii="仿宋_GB2312" w:hAnsi="仿宋_GB2312" w:eastAsia="仿宋_GB2312"/>
          <w:b w:val="0"/>
          <w:sz w:val="32"/>
          <w:lang w:eastAsia="zh-CN"/>
        </w:rPr>
        <w:t>绩效</w:t>
      </w:r>
      <w:r>
        <w:rPr>
          <w:rFonts w:ascii="仿宋_GB2312" w:hAnsi="仿宋_GB2312" w:eastAsia="仿宋_GB2312"/>
          <w:b w:val="0"/>
          <w:sz w:val="32"/>
        </w:rPr>
        <w:t>理念</w:t>
      </w:r>
      <w:r>
        <w:rPr>
          <w:rFonts w:hint="eastAsia" w:ascii="仿宋_GB2312" w:hAnsi="仿宋_GB2312" w:eastAsia="仿宋_GB2312"/>
          <w:b w:val="0"/>
          <w:sz w:val="32"/>
          <w:lang w:eastAsia="zh-CN"/>
        </w:rPr>
        <w:t>，持</w:t>
      </w:r>
      <w:r>
        <w:rPr>
          <w:rFonts w:ascii="仿宋_GB2312" w:hAnsi="仿宋_GB2312" w:eastAsia="仿宋_GB2312"/>
          <w:b w:val="0"/>
          <w:sz w:val="32"/>
        </w:rPr>
        <w:t>续完善预算绩效管理工作相关制度</w:t>
      </w:r>
      <w:r>
        <w:rPr>
          <w:rFonts w:hint="eastAsia" w:ascii="仿宋_GB2312" w:hAnsi="仿宋_GB2312" w:eastAsia="仿宋_GB2312"/>
          <w:b w:val="0"/>
          <w:sz w:val="32"/>
          <w:lang w:eastAsia="zh-CN"/>
        </w:rPr>
        <w:t>；</w:t>
      </w:r>
      <w:r>
        <w:rPr>
          <w:rFonts w:ascii="仿宋_GB2312" w:hAnsi="仿宋_GB2312" w:eastAsia="仿宋_GB2312"/>
          <w:b w:val="0"/>
          <w:sz w:val="32"/>
        </w:rPr>
        <w:t>建立全过程预算绩效管理链条，有效贯彻落实全面绩效管理的精神。具体附整体支出绩效自评表，项目支出绩效自评表和评价报告。</w:t>
      </w:r>
    </w:p>
    <w:p w14:paraId="7743D32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D0A51D5">
        <w:tblPrEx>
          <w:tblCellMar>
            <w:top w:w="0" w:type="dxa"/>
            <w:left w:w="108" w:type="dxa"/>
            <w:bottom w:w="0" w:type="dxa"/>
            <w:right w:w="108" w:type="dxa"/>
          </w:tblCellMar>
        </w:tblPrEx>
        <w:tc>
          <w:tcPr>
            <w:tcW w:w="8847" w:type="dxa"/>
            <w:gridSpan w:val="9"/>
            <w:vAlign w:val="center"/>
          </w:tcPr>
          <w:p w14:paraId="5D928747">
            <w:pPr>
              <w:jc w:val="center"/>
            </w:pPr>
            <w:r>
              <w:rPr>
                <w:rFonts w:ascii="宋体" w:hAnsi="宋体" w:eastAsia="宋体"/>
                <w:sz w:val="24"/>
              </w:rPr>
              <w:t>单位整体支出绩效自评表</w:t>
            </w:r>
          </w:p>
        </w:tc>
      </w:tr>
      <w:tr w14:paraId="0735A496">
        <w:tblPrEx>
          <w:tblCellMar>
            <w:top w:w="0" w:type="dxa"/>
            <w:left w:w="108" w:type="dxa"/>
            <w:bottom w:w="0" w:type="dxa"/>
            <w:right w:w="108" w:type="dxa"/>
          </w:tblCellMar>
        </w:tblPrEx>
        <w:tc>
          <w:tcPr>
            <w:tcW w:w="8847" w:type="dxa"/>
            <w:gridSpan w:val="9"/>
            <w:vAlign w:val="center"/>
          </w:tcPr>
          <w:p w14:paraId="605F2517">
            <w:pPr>
              <w:jc w:val="center"/>
            </w:pPr>
            <w:r>
              <w:rPr>
                <w:rFonts w:ascii="宋体" w:hAnsi="宋体" w:eastAsia="宋体"/>
                <w:sz w:val="24"/>
              </w:rPr>
              <w:t>（2024年度）</w:t>
            </w:r>
          </w:p>
        </w:tc>
      </w:tr>
      <w:tr w14:paraId="2371049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5CB4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478F4DE">
            <w:pPr>
              <w:jc w:val="center"/>
            </w:pPr>
            <w:r>
              <w:rPr>
                <w:rFonts w:ascii="宋体" w:hAnsi="宋体" w:eastAsia="宋体"/>
                <w:sz w:val="16"/>
              </w:rPr>
              <w:t>昌吉工人文化宫</w:t>
            </w:r>
          </w:p>
        </w:tc>
      </w:tr>
      <w:tr w14:paraId="674259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9A48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A20E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B61E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36C3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B005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8F47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7A52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C55F3">
            <w:pPr>
              <w:jc w:val="center"/>
            </w:pPr>
            <w:r>
              <w:rPr>
                <w:rFonts w:ascii="宋体" w:hAnsi="宋体" w:eastAsia="宋体"/>
                <w:sz w:val="16"/>
              </w:rPr>
              <w:t>得分</w:t>
            </w:r>
          </w:p>
        </w:tc>
      </w:tr>
      <w:tr w14:paraId="4C98AC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8AC1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5B75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10AD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751C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73E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2A6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4E6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CF383">
            <w:pPr>
              <w:jc w:val="center"/>
            </w:pPr>
            <w:r>
              <w:rPr>
                <w:rFonts w:ascii="宋体" w:hAnsi="宋体" w:eastAsia="宋体"/>
                <w:sz w:val="16"/>
              </w:rPr>
              <w:t>-</w:t>
            </w:r>
          </w:p>
        </w:tc>
      </w:tr>
      <w:tr w14:paraId="0BD450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B461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9B8A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B29EC">
            <w:pPr>
              <w:jc w:val="center"/>
            </w:pPr>
            <w:r>
              <w:rPr>
                <w:rFonts w:ascii="宋体" w:hAnsi="宋体" w:eastAsia="宋体"/>
                <w:sz w:val="16"/>
              </w:rPr>
              <w:t>140.54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45708">
            <w:pPr>
              <w:jc w:val="center"/>
            </w:pPr>
            <w:r>
              <w:rPr>
                <w:rFonts w:ascii="宋体" w:hAnsi="宋体" w:eastAsia="宋体"/>
                <w:sz w:val="16"/>
              </w:rPr>
              <w:t>175.83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D2F74">
            <w:pPr>
              <w:jc w:val="center"/>
            </w:pPr>
            <w:r>
              <w:rPr>
                <w:rFonts w:ascii="宋体" w:hAnsi="宋体" w:eastAsia="宋体"/>
                <w:sz w:val="16"/>
              </w:rPr>
              <w:t>175.83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BB8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EB3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403CE">
            <w:pPr>
              <w:jc w:val="center"/>
            </w:pPr>
            <w:r>
              <w:rPr>
                <w:rFonts w:ascii="宋体" w:hAnsi="宋体" w:eastAsia="宋体"/>
                <w:sz w:val="16"/>
              </w:rPr>
              <w:t>-</w:t>
            </w:r>
          </w:p>
        </w:tc>
      </w:tr>
      <w:tr w14:paraId="3E01AE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687D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B275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E3F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D1688">
            <w:pPr>
              <w:jc w:val="center"/>
            </w:pPr>
            <w:r>
              <w:rPr>
                <w:rFonts w:ascii="宋体" w:hAnsi="宋体" w:eastAsia="宋体"/>
                <w:sz w:val="16"/>
              </w:rPr>
              <w:t>91.65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526DD">
            <w:pPr>
              <w:jc w:val="center"/>
            </w:pPr>
            <w:r>
              <w:rPr>
                <w:rFonts w:ascii="宋体" w:hAnsi="宋体" w:eastAsia="宋体"/>
                <w:sz w:val="16"/>
              </w:rPr>
              <w:t>59.50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629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2F4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9607C">
            <w:pPr>
              <w:jc w:val="center"/>
            </w:pPr>
            <w:r>
              <w:rPr>
                <w:rFonts w:ascii="宋体" w:hAnsi="宋体" w:eastAsia="宋体"/>
                <w:sz w:val="16"/>
              </w:rPr>
              <w:t>-</w:t>
            </w:r>
          </w:p>
        </w:tc>
      </w:tr>
      <w:tr w14:paraId="53F4C6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A5001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595E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4EDD4">
            <w:pPr>
              <w:jc w:val="center"/>
            </w:pPr>
            <w:r>
              <w:rPr>
                <w:rFonts w:ascii="宋体" w:hAnsi="宋体" w:eastAsia="宋体"/>
                <w:sz w:val="16"/>
              </w:rPr>
              <w:t>140.54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73E8D">
            <w:pPr>
              <w:jc w:val="center"/>
            </w:pPr>
            <w:r>
              <w:rPr>
                <w:rFonts w:ascii="宋体" w:hAnsi="宋体" w:eastAsia="宋体"/>
                <w:sz w:val="16"/>
              </w:rPr>
              <w:t>267.48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F67EF">
            <w:pPr>
              <w:jc w:val="center"/>
            </w:pPr>
            <w:r>
              <w:rPr>
                <w:rFonts w:ascii="宋体" w:hAnsi="宋体" w:eastAsia="宋体"/>
                <w:sz w:val="16"/>
              </w:rPr>
              <w:t>235.33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336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FEAEA">
            <w:pPr>
              <w:jc w:val="center"/>
            </w:pPr>
            <w:r>
              <w:rPr>
                <w:rFonts w:ascii="宋体" w:hAnsi="宋体" w:eastAsia="宋体"/>
                <w:sz w:val="16"/>
              </w:rPr>
              <w:t>87.98%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8159E">
            <w:pPr>
              <w:jc w:val="center"/>
            </w:pPr>
            <w:r>
              <w:rPr>
                <w:rFonts w:ascii="宋体" w:hAnsi="宋体" w:eastAsia="宋体"/>
                <w:sz w:val="16"/>
              </w:rPr>
              <w:t>8.8</w:t>
            </w:r>
          </w:p>
        </w:tc>
      </w:tr>
      <w:tr w14:paraId="238771B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DA52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0C69B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7368D8">
            <w:pPr>
              <w:jc w:val="center"/>
            </w:pPr>
            <w:r>
              <w:rPr>
                <w:rFonts w:ascii="宋体" w:hAnsi="宋体" w:eastAsia="宋体"/>
                <w:sz w:val="16"/>
              </w:rPr>
              <w:t>实际完成情况</w:t>
            </w:r>
          </w:p>
        </w:tc>
      </w:tr>
      <w:tr w14:paraId="2B8266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67DC8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B6407A">
            <w:pPr>
              <w:jc w:val="both"/>
            </w:pPr>
            <w:r>
              <w:rPr>
                <w:rFonts w:ascii="宋体" w:hAnsi="宋体" w:eastAsia="宋体"/>
                <w:sz w:val="16"/>
              </w:rPr>
              <w:t>工人文化宫按照“六有”标准（有场地、有人员、有经费、有制度、有项目、有绩效）和“3+X”活动要求（职工教育培训类、职工文化活动类、职工体育类和职工服务类）进行整治提升。积极推进“会、站、家”一体化建设，加强工人文化宫枢纽型社会组织平台功能建设。将工人文化宫与职工服务中心、法律援助机构、职工书屋、劳动者驿站等工会所属的各级各类职工服务阵地之间进行服务资源整合。</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E8723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全年预算数为267.48万元，全年执行数为235.33万元，总预算执行率为87.98%。2024年</w:t>
            </w:r>
            <w:r>
              <w:rPr>
                <w:rFonts w:hint="eastAsia" w:ascii="宋体" w:hAnsi="宋体"/>
                <w:sz w:val="16"/>
                <w:lang w:eastAsia="zh-CN"/>
              </w:rPr>
              <w:t>本单位</w:t>
            </w:r>
            <w:r>
              <w:rPr>
                <w:rFonts w:ascii="宋体" w:hAnsi="宋体" w:eastAsia="宋体"/>
                <w:sz w:val="16"/>
              </w:rPr>
              <w:t>完成以下工作内容：在州总工会党组的带领下，工人文化宫以铸牢中华民族共同体意识为工作主线，紧紧围绕高质量发展这个首要任务，结合昌吉州总工会重点工作部署，按时间节点较为</w:t>
            </w:r>
            <w:r>
              <w:rPr>
                <w:rFonts w:hint="eastAsia" w:ascii="宋体" w:hAnsi="宋体"/>
                <w:sz w:val="16"/>
                <w:lang w:eastAsia="zh-CN"/>
              </w:rPr>
              <w:t>顺利完成</w:t>
            </w:r>
            <w:r>
              <w:rPr>
                <w:rFonts w:ascii="宋体" w:hAnsi="宋体" w:eastAsia="宋体"/>
                <w:sz w:val="16"/>
              </w:rPr>
              <w:t>以下工作任务：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1、支部建设方面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（1）按州直机关工委“五个好”党支部创建要求，积极开展创建工作；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（2）按党总支要求，承办好4次主题党日活动；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（3）按照州直机关工委党建平台工作安排，做好日常学习、廉政谈话、党内关怀、节日走访、平台上传等。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2、新建文化宫方面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（1）做好新建昌吉州市工人文化宫各项筹备工作，配合州重点项目建设管理处做好工程建设工作；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（2）督促指导县市（园区）工人文化宫建设工作；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（3）举办1期工人文化宫管理人员培训班；</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（4）在玛纳斯县或奇台县召开全州工人文化宫管理运营现场会。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3、老文化宫管理方面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（1）做好老文化宫后续处置及资产置换工作；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（2）抓好老文化宫日常安全生产工作。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4、业务工作方面</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（1）承接州庆“歌咏比赛”工作；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（2）配合组宣部做好全州职工文艺汇演相关工作；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（3）配合组宣部做好全州职工运动会相关工作</w:t>
            </w:r>
          </w:p>
        </w:tc>
      </w:tr>
      <w:tr w14:paraId="13E3AA6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DBC6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AA5F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31EA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CEFE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ACF4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F2DE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917C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44311">
            <w:pPr>
              <w:jc w:val="center"/>
            </w:pPr>
            <w:r>
              <w:rPr>
                <w:rFonts w:ascii="宋体" w:hAnsi="宋体" w:eastAsia="宋体"/>
                <w:sz w:val="16"/>
              </w:rPr>
              <w:t>得分</w:t>
            </w:r>
          </w:p>
        </w:tc>
      </w:tr>
      <w:tr w14:paraId="3F9D86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E473A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7D64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72FA3">
            <w:pPr>
              <w:jc w:val="center"/>
            </w:pPr>
            <w:r>
              <w:rPr>
                <w:rFonts w:ascii="宋体" w:hAnsi="宋体" w:eastAsia="宋体"/>
                <w:sz w:val="16"/>
              </w:rPr>
              <w:t>开展优质文体活动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2EA8F">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EF87E">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95B4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98774">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4A7CE">
            <w:pPr>
              <w:jc w:val="center"/>
            </w:pPr>
            <w:r>
              <w:rPr>
                <w:rFonts w:ascii="宋体" w:hAnsi="宋体" w:eastAsia="宋体"/>
                <w:sz w:val="16"/>
              </w:rPr>
              <w:t>15</w:t>
            </w:r>
          </w:p>
        </w:tc>
      </w:tr>
      <w:tr w14:paraId="193AD3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6DED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16BC0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3AF02">
            <w:pPr>
              <w:jc w:val="center"/>
            </w:pPr>
            <w:r>
              <w:rPr>
                <w:rFonts w:ascii="宋体" w:hAnsi="宋体" w:eastAsia="宋体"/>
                <w:sz w:val="16"/>
              </w:rPr>
              <w:t>开办公益钢琴培训班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191C6">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3310D">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D7B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5B981">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0F4C0">
            <w:pPr>
              <w:jc w:val="center"/>
            </w:pPr>
            <w:r>
              <w:rPr>
                <w:rFonts w:ascii="宋体" w:hAnsi="宋体" w:eastAsia="宋体"/>
                <w:sz w:val="16"/>
              </w:rPr>
              <w:t>10</w:t>
            </w:r>
          </w:p>
        </w:tc>
      </w:tr>
      <w:tr w14:paraId="427C81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B7DF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5BF6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F70A0">
            <w:pPr>
              <w:jc w:val="center"/>
            </w:pPr>
            <w:r>
              <w:rPr>
                <w:rFonts w:ascii="宋体" w:hAnsi="宋体" w:eastAsia="宋体"/>
                <w:sz w:val="16"/>
              </w:rPr>
              <w:t>开办公益手风琴培训班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2115C">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DE5A7">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AEB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C81DD">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B9E1C">
            <w:pPr>
              <w:jc w:val="center"/>
            </w:pPr>
            <w:r>
              <w:rPr>
                <w:rFonts w:ascii="宋体" w:hAnsi="宋体" w:eastAsia="宋体"/>
                <w:sz w:val="16"/>
              </w:rPr>
              <w:t>10</w:t>
            </w:r>
          </w:p>
        </w:tc>
      </w:tr>
      <w:tr w14:paraId="60B866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F24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DEA2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3A5AB">
            <w:pPr>
              <w:jc w:val="center"/>
            </w:pPr>
            <w:r>
              <w:rPr>
                <w:rFonts w:ascii="宋体" w:hAnsi="宋体" w:eastAsia="宋体"/>
                <w:sz w:val="16"/>
              </w:rPr>
              <w:t>开办公益电子琴培训班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8564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BEDA5">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1FE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884D2">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A4DED">
            <w:pPr>
              <w:jc w:val="center"/>
            </w:pPr>
            <w:r>
              <w:rPr>
                <w:rFonts w:ascii="宋体" w:hAnsi="宋体" w:eastAsia="宋体"/>
                <w:sz w:val="16"/>
              </w:rPr>
              <w:t>10</w:t>
            </w:r>
          </w:p>
        </w:tc>
      </w:tr>
      <w:tr w14:paraId="6AE3A7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455D7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A31D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5DE22">
            <w:pPr>
              <w:jc w:val="center"/>
            </w:pPr>
            <w:r>
              <w:rPr>
                <w:rFonts w:ascii="宋体" w:hAnsi="宋体" w:eastAsia="宋体"/>
                <w:sz w:val="16"/>
              </w:rPr>
              <w:t>开办公益瑜伽、舞蹈班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556DC">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09167">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3BE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78F3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0542B">
            <w:pPr>
              <w:jc w:val="center"/>
            </w:pPr>
            <w:r>
              <w:rPr>
                <w:rFonts w:ascii="宋体" w:hAnsi="宋体" w:eastAsia="宋体"/>
                <w:sz w:val="16"/>
              </w:rPr>
              <w:t>10</w:t>
            </w:r>
          </w:p>
        </w:tc>
      </w:tr>
      <w:tr w14:paraId="6DF528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950B24">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A95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502CC">
            <w:pPr>
              <w:jc w:val="center"/>
            </w:pPr>
            <w:r>
              <w:rPr>
                <w:rFonts w:ascii="宋体" w:hAnsi="宋体" w:eastAsia="宋体"/>
                <w:sz w:val="16"/>
              </w:rPr>
              <w:t>年内成立职工合唱团、职工舞蹈队、职工书画室等团体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2B1E1">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C6193">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E46D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7F330">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520D0">
            <w:pPr>
              <w:jc w:val="center"/>
            </w:pPr>
            <w:r>
              <w:rPr>
                <w:rFonts w:ascii="宋体" w:hAnsi="宋体" w:eastAsia="宋体"/>
                <w:sz w:val="16"/>
              </w:rPr>
              <w:t>15</w:t>
            </w:r>
          </w:p>
        </w:tc>
      </w:tr>
      <w:tr w14:paraId="197EE4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17B5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EEAC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3B5F">
            <w:pPr>
              <w:jc w:val="center"/>
            </w:pPr>
            <w:r>
              <w:rPr>
                <w:rFonts w:ascii="宋体" w:hAnsi="宋体" w:eastAsia="宋体"/>
                <w:sz w:val="16"/>
              </w:rPr>
              <w:t>主题党日及志愿服务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D7A8E">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89ACC">
            <w:pPr>
              <w:jc w:val="center"/>
            </w:pPr>
            <w:r>
              <w:rPr>
                <w:rFonts w:ascii="宋体" w:hAnsi="宋体" w:eastAsia="宋体"/>
                <w:sz w:val="16"/>
              </w:rPr>
              <w:t>昌吉工人文化宫2024年工作计划及发展思路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5121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3E1A5">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9B3E4">
            <w:pPr>
              <w:jc w:val="center"/>
            </w:pPr>
            <w:r>
              <w:rPr>
                <w:rFonts w:ascii="宋体" w:hAnsi="宋体" w:eastAsia="宋体"/>
                <w:sz w:val="16"/>
              </w:rPr>
              <w:t>20</w:t>
            </w:r>
          </w:p>
        </w:tc>
      </w:tr>
    </w:tbl>
    <w:p w14:paraId="6FEA8504">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696"/>
        <w:gridCol w:w="776"/>
        <w:gridCol w:w="776"/>
        <w:gridCol w:w="631"/>
        <w:gridCol w:w="613"/>
        <w:gridCol w:w="625"/>
        <w:gridCol w:w="614"/>
        <w:gridCol w:w="614"/>
        <w:gridCol w:w="632"/>
      </w:tblGrid>
      <w:tr w14:paraId="4B3FADA8">
        <w:tc>
          <w:tcPr>
            <w:tcW w:w="8848" w:type="dxa"/>
            <w:gridSpan w:val="14"/>
            <w:vAlign w:val="center"/>
          </w:tcPr>
          <w:p w14:paraId="688B08DF">
            <w:pPr>
              <w:jc w:val="center"/>
            </w:pPr>
            <w:r>
              <w:rPr>
                <w:rFonts w:ascii="宋体" w:hAnsi="宋体" w:eastAsia="宋体"/>
                <w:sz w:val="24"/>
              </w:rPr>
              <w:t>项目支出绩效自评表</w:t>
            </w:r>
          </w:p>
        </w:tc>
      </w:tr>
      <w:tr w14:paraId="71A4FEB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5320EB">
            <w:pPr>
              <w:jc w:val="center"/>
            </w:pPr>
            <w:r>
              <w:rPr>
                <w:rFonts w:ascii="宋体" w:hAnsi="宋体" w:eastAsia="宋体"/>
                <w:sz w:val="24"/>
              </w:rPr>
              <w:t>(2024年度)</w:t>
            </w:r>
          </w:p>
        </w:tc>
      </w:tr>
      <w:tr w14:paraId="505CCF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E9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8D5F7D">
            <w:pPr>
              <w:jc w:val="center"/>
            </w:pPr>
            <w:r>
              <w:rPr>
                <w:rFonts w:ascii="宋体" w:hAnsi="宋体" w:eastAsia="宋体"/>
                <w:sz w:val="16"/>
              </w:rPr>
              <w:t>机构运行补助经费项目</w:t>
            </w:r>
          </w:p>
        </w:tc>
      </w:tr>
      <w:tr w14:paraId="46D3BB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7F0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5A174C">
            <w:pPr>
              <w:jc w:val="center"/>
            </w:pPr>
            <w:r>
              <w:rPr>
                <w:rFonts w:ascii="宋体" w:hAnsi="宋体" w:eastAsia="宋体"/>
                <w:sz w:val="16"/>
              </w:rPr>
              <w:t>昌吉工人文化宫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0B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4A2FB8">
            <w:pPr>
              <w:jc w:val="center"/>
            </w:pPr>
            <w:r>
              <w:rPr>
                <w:rFonts w:ascii="宋体" w:hAnsi="宋体" w:eastAsia="宋体"/>
                <w:sz w:val="16"/>
              </w:rPr>
              <w:t>昌吉工人文化宫</w:t>
            </w:r>
          </w:p>
        </w:tc>
      </w:tr>
      <w:tr w14:paraId="44BF0A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84E2E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6D8F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0ED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F48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09D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34F2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FF7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83BB">
            <w:pPr>
              <w:jc w:val="center"/>
            </w:pPr>
            <w:r>
              <w:rPr>
                <w:rFonts w:ascii="宋体" w:hAnsi="宋体" w:eastAsia="宋体"/>
                <w:sz w:val="16"/>
              </w:rPr>
              <w:t>得分</w:t>
            </w:r>
          </w:p>
        </w:tc>
      </w:tr>
      <w:tr w14:paraId="08C0E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06F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2CF7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DC407">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0B960">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3671C">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FC9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5C1A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BC40">
            <w:pPr>
              <w:jc w:val="center"/>
            </w:pPr>
            <w:r>
              <w:rPr>
                <w:rFonts w:ascii="宋体" w:hAnsi="宋体" w:eastAsia="宋体"/>
                <w:sz w:val="16"/>
              </w:rPr>
              <w:t>10.00</w:t>
            </w:r>
          </w:p>
        </w:tc>
      </w:tr>
      <w:tr w14:paraId="5490E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8CD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B2C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DA17B">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1BE1E">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2C1C9">
            <w:pPr>
              <w:jc w:val="center"/>
            </w:pPr>
            <w:r>
              <w:rPr>
                <w:rFonts w:ascii="宋体" w:hAnsi="宋体" w:eastAsia="宋体"/>
                <w:sz w:val="16"/>
              </w:rPr>
              <w:t>13.00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FFC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0EF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D3E7">
            <w:pPr>
              <w:jc w:val="center"/>
            </w:pPr>
            <w:r>
              <w:rPr>
                <w:rFonts w:ascii="宋体" w:hAnsi="宋体" w:eastAsia="宋体"/>
                <w:sz w:val="16"/>
              </w:rPr>
              <w:t>—</w:t>
            </w:r>
          </w:p>
        </w:tc>
      </w:tr>
      <w:tr w14:paraId="45646E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F8A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4411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4D3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6FF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146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558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6EA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D33F">
            <w:pPr>
              <w:jc w:val="center"/>
            </w:pPr>
            <w:r>
              <w:rPr>
                <w:rFonts w:ascii="宋体" w:hAnsi="宋体" w:eastAsia="宋体"/>
                <w:sz w:val="16"/>
              </w:rPr>
              <w:t>—</w:t>
            </w:r>
          </w:p>
        </w:tc>
      </w:tr>
      <w:tr w14:paraId="0BF595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AB4B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AA8CA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A31B13">
            <w:pPr>
              <w:jc w:val="center"/>
            </w:pPr>
            <w:r>
              <w:rPr>
                <w:rFonts w:ascii="宋体" w:hAnsi="宋体" w:eastAsia="宋体"/>
                <w:sz w:val="16"/>
              </w:rPr>
              <w:t>实际完成情况</w:t>
            </w:r>
          </w:p>
        </w:tc>
      </w:tr>
      <w:tr w14:paraId="3CC0C1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D238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3519D0">
            <w:pPr>
              <w:jc w:val="both"/>
            </w:pPr>
            <w:r>
              <w:rPr>
                <w:rFonts w:ascii="宋体" w:hAnsi="宋体" w:eastAsia="宋体"/>
                <w:sz w:val="16"/>
              </w:rPr>
              <w:t>全年计划项目支出14</w:t>
            </w:r>
            <w:r>
              <w:rPr>
                <w:rFonts w:hint="eastAsia" w:ascii="宋体" w:hAnsi="宋体"/>
                <w:sz w:val="16"/>
                <w:lang w:eastAsia="zh-CN"/>
              </w:rPr>
              <w:t>万元</w:t>
            </w:r>
            <w:r>
              <w:rPr>
                <w:rFonts w:ascii="宋体" w:hAnsi="宋体" w:eastAsia="宋体"/>
                <w:sz w:val="16"/>
              </w:rPr>
              <w:t>：其中：咨询费11.8万元，办公费1.2万元。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98A9E6">
            <w:pPr>
              <w:jc w:val="both"/>
            </w:pPr>
            <w:r>
              <w:rPr>
                <w:rFonts w:hint="eastAsia" w:ascii="宋体" w:hAnsi="宋体"/>
                <w:sz w:val="16"/>
                <w:lang w:eastAsia="zh-CN"/>
              </w:rPr>
              <w:t>截至</w:t>
            </w:r>
            <w:r>
              <w:rPr>
                <w:rFonts w:ascii="宋体" w:hAnsi="宋体" w:eastAsia="宋体"/>
                <w:sz w:val="16"/>
              </w:rPr>
              <w:t>2024年12月31日，该项目实际完成诉讼案件咨询3次，购买办公用品3次；实际支付咨询费11.8万元，办公费1.2万元。通过该项目的实施达到按程序办理诉讼案件，单位各项工作正常开展。总体完成率125.23%。</w:t>
            </w:r>
          </w:p>
        </w:tc>
      </w:tr>
      <w:tr w14:paraId="1243A2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48F1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02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410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78C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073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B4B8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441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D2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32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53E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843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46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93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22C2">
            <w:pPr>
              <w:jc w:val="center"/>
            </w:pPr>
            <w:r>
              <w:rPr>
                <w:rFonts w:ascii="宋体" w:hAnsi="宋体" w:eastAsia="宋体"/>
                <w:sz w:val="16"/>
              </w:rPr>
              <w:t>偏差原因分析及改进措施</w:t>
            </w:r>
          </w:p>
        </w:tc>
      </w:tr>
      <w:tr w14:paraId="1C188C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732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1DC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142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89D5C">
            <w:pPr>
              <w:jc w:val="center"/>
            </w:pPr>
            <w:r>
              <w:rPr>
                <w:rFonts w:ascii="宋体" w:hAnsi="宋体" w:eastAsia="宋体"/>
                <w:sz w:val="16"/>
              </w:rPr>
              <w:t>咨询次数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62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3D31">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8930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26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B6C0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86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C0C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25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2A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0F95">
            <w:pPr>
              <w:jc w:val="center"/>
            </w:pPr>
          </w:p>
        </w:tc>
      </w:tr>
      <w:tr w14:paraId="1D4865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A67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699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65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DDA2">
            <w:pPr>
              <w:jc w:val="center"/>
            </w:pPr>
            <w:r>
              <w:rPr>
                <w:rFonts w:ascii="宋体" w:hAnsi="宋体" w:eastAsia="宋体"/>
                <w:sz w:val="16"/>
              </w:rPr>
              <w:t>交付办公费次数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6CC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F30A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2E8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A5F6">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B1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78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3FB0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7E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2F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C5571">
            <w:pPr>
              <w:jc w:val="center"/>
            </w:pPr>
            <w:r>
              <w:rPr>
                <w:rFonts w:ascii="宋体" w:hAnsi="宋体" w:eastAsia="宋体"/>
                <w:sz w:val="16"/>
              </w:rPr>
              <w:t>支付的办公用品有购买笔记本电脑、配件、耗材，分别开3张发票、分3次支付。</w:t>
            </w:r>
          </w:p>
        </w:tc>
      </w:tr>
      <w:tr w14:paraId="627F1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A6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96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DA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785F">
            <w:pPr>
              <w:jc w:val="center"/>
            </w:pPr>
            <w:r>
              <w:rPr>
                <w:rFonts w:ascii="宋体" w:hAnsi="宋体" w:eastAsia="宋体"/>
                <w:sz w:val="16"/>
              </w:rPr>
              <w:t>支付咨询费完成率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5BA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B3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A9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14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F5A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37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42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03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22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9B325">
            <w:pPr>
              <w:jc w:val="center"/>
            </w:pPr>
          </w:p>
        </w:tc>
      </w:tr>
      <w:tr w14:paraId="26954E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DA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AB9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B8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62AE">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1B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540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9FDED">
            <w:pPr>
              <w:jc w:val="center"/>
            </w:pPr>
            <w:r>
              <w:rPr>
                <w:rFonts w:ascii="宋体" w:hAnsi="宋体" w:eastAsia="宋体"/>
                <w:sz w:val="16"/>
              </w:rPr>
              <w:t>2024年8月30日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D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A3F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AD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5F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02F6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480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C105">
            <w:pPr>
              <w:jc w:val="center"/>
            </w:pPr>
          </w:p>
        </w:tc>
      </w:tr>
      <w:tr w14:paraId="22308A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3966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AC6E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1B1B5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74F36">
            <w:pPr>
              <w:jc w:val="center"/>
            </w:pPr>
            <w:r>
              <w:rPr>
                <w:rFonts w:ascii="宋体" w:hAnsi="宋体" w:eastAsia="宋体"/>
                <w:sz w:val="16"/>
              </w:rPr>
              <w:t>咨询费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A4B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58F6">
            <w:pPr>
              <w:jc w:val="center"/>
            </w:pPr>
            <w:r>
              <w:rPr>
                <w:rFonts w:ascii="宋体" w:hAnsi="宋体" w:eastAsia="宋体"/>
                <w:sz w:val="16"/>
              </w:rPr>
              <w:t>&lt;=11.8万元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CDB9">
            <w:pPr>
              <w:jc w:val="center"/>
            </w:pPr>
            <w:r>
              <w:rPr>
                <w:rFonts w:ascii="宋体" w:hAnsi="宋体" w:eastAsia="宋体"/>
                <w:sz w:val="16"/>
              </w:rPr>
              <w:t>=11.8万元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32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51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60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41A5B">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543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936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977E">
            <w:pPr>
              <w:jc w:val="center"/>
            </w:pPr>
          </w:p>
        </w:tc>
      </w:tr>
      <w:tr w14:paraId="149E2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AC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4D2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F37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F185">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04B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4F027">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8002">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34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DE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E3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2A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963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EC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7657">
            <w:pPr>
              <w:jc w:val="center"/>
            </w:pPr>
          </w:p>
        </w:tc>
      </w:tr>
      <w:tr w14:paraId="083AE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52F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C9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03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74CFD">
            <w:pPr>
              <w:jc w:val="center"/>
            </w:pPr>
            <w:r>
              <w:rPr>
                <w:rFonts w:ascii="宋体" w:hAnsi="宋体" w:eastAsia="宋体"/>
                <w:sz w:val="16"/>
              </w:rPr>
              <w:t>保障单位业务正常运转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DAA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E8CA">
            <w:pPr>
              <w:jc w:val="center"/>
            </w:pPr>
            <w:r>
              <w:rPr>
                <w:rFonts w:ascii="宋体" w:hAnsi="宋体" w:eastAsia="宋体"/>
                <w:sz w:val="16"/>
              </w:rPr>
              <w:t>保障正常运转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D2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B97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86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98A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F2C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4E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E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0E8A">
            <w:pPr>
              <w:jc w:val="center"/>
            </w:pPr>
          </w:p>
        </w:tc>
      </w:tr>
      <w:tr w14:paraId="27E64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123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4E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FA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F19D">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A1A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4889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D7824">
            <w:pPr>
              <w:jc w:val="center"/>
            </w:pPr>
            <w:r>
              <w:rPr>
                <w:rFonts w:ascii="宋体" w:hAnsi="宋体" w:eastAsia="宋体"/>
                <w:sz w:val="16"/>
              </w:rPr>
              <w:t>=96.77%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A633">
            <w:pPr>
              <w:jc w:val="center"/>
            </w:pPr>
            <w:r>
              <w:rPr>
                <w:rFonts w:ascii="宋体" w:hAnsi="宋体" w:eastAsia="宋体"/>
                <w:sz w:val="16"/>
              </w:rPr>
              <w:t>101.86%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B6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17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DA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EAA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01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8A92">
            <w:pPr>
              <w:jc w:val="center"/>
            </w:pPr>
            <w:r>
              <w:rPr>
                <w:rFonts w:hint="eastAsia" w:ascii="宋体" w:hAnsi="宋体"/>
                <w:sz w:val="16"/>
                <w:lang w:eastAsia="zh-CN"/>
              </w:rPr>
              <w:t>参与</w:t>
            </w:r>
            <w:r>
              <w:rPr>
                <w:rFonts w:ascii="宋体" w:hAnsi="宋体" w:eastAsia="宋体"/>
                <w:sz w:val="16"/>
              </w:rPr>
              <w:t>满意度测评的人员中，满意的人员较多。</w:t>
            </w:r>
          </w:p>
        </w:tc>
      </w:tr>
      <w:tr w14:paraId="439BF38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7ED88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A7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700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CCF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A45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5210">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E54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23C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EB1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9D27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B8748"/>
        </w:tc>
      </w:tr>
    </w:tbl>
    <w:p w14:paraId="0E6933A7">
      <w:r>
        <w:br w:type="page"/>
      </w:r>
    </w:p>
    <w:p w14:paraId="23E2875E">
      <w:pPr>
        <w:spacing w:line="640" w:lineRule="exact"/>
        <w:ind w:firstLine="640"/>
        <w:jc w:val="both"/>
        <w:outlineLvl w:val="2"/>
      </w:pPr>
      <w:r>
        <w:rPr>
          <w:rFonts w:ascii="黑体" w:hAnsi="黑体" w:eastAsia="黑体"/>
          <w:sz w:val="32"/>
        </w:rPr>
        <w:t>十二、其他需说明的事项</w:t>
      </w:r>
    </w:p>
    <w:p w14:paraId="5D6DF7D8">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47855ACC">
      <w:r>
        <w:br w:type="page"/>
      </w:r>
    </w:p>
    <w:p w14:paraId="560C8C9A">
      <w:pPr>
        <w:spacing w:line="240" w:lineRule="auto"/>
        <w:jc w:val="center"/>
        <w:outlineLvl w:val="1"/>
      </w:pPr>
      <w:r>
        <w:rPr>
          <w:rFonts w:ascii="黑体" w:hAnsi="黑体" w:eastAsia="黑体"/>
          <w:sz w:val="32"/>
        </w:rPr>
        <w:t>第三部分 专业名词解释</w:t>
      </w:r>
    </w:p>
    <w:p w14:paraId="78F6FFF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7DEC0C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2F245C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73EF64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C55405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E568C8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416AAF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FAFA89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CCD25F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F193AF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C73D08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B9BF06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D3F9F3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8D8E89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8CCD81E">
      <w:r>
        <w:br w:type="page"/>
      </w:r>
    </w:p>
    <w:p w14:paraId="09DF9C36">
      <w:pPr>
        <w:spacing w:line="240" w:lineRule="auto"/>
        <w:jc w:val="center"/>
        <w:outlineLvl w:val="1"/>
      </w:pPr>
      <w:r>
        <w:rPr>
          <w:rFonts w:ascii="黑体" w:hAnsi="黑体" w:eastAsia="黑体"/>
          <w:sz w:val="32"/>
        </w:rPr>
        <w:t>第四部分 部门决算报表（见附表）</w:t>
      </w:r>
    </w:p>
    <w:p w14:paraId="62B2FC33">
      <w:pPr>
        <w:spacing w:line="240" w:lineRule="auto"/>
        <w:ind w:firstLine="640"/>
        <w:jc w:val="both"/>
      </w:pPr>
      <w:r>
        <w:rPr>
          <w:rFonts w:ascii="仿宋_GB2312" w:hAnsi="仿宋_GB2312" w:eastAsia="仿宋_GB2312"/>
          <w:b w:val="0"/>
          <w:sz w:val="32"/>
        </w:rPr>
        <w:t>一、《收入支出决算总表》</w:t>
      </w:r>
    </w:p>
    <w:p w14:paraId="7695D77B">
      <w:pPr>
        <w:spacing w:line="240" w:lineRule="auto"/>
        <w:ind w:firstLine="640"/>
        <w:jc w:val="both"/>
      </w:pPr>
      <w:r>
        <w:rPr>
          <w:rFonts w:ascii="仿宋_GB2312" w:hAnsi="仿宋_GB2312" w:eastAsia="仿宋_GB2312"/>
          <w:b w:val="0"/>
          <w:sz w:val="32"/>
        </w:rPr>
        <w:t>二、《收入决算表》</w:t>
      </w:r>
    </w:p>
    <w:p w14:paraId="44430CB2">
      <w:pPr>
        <w:spacing w:line="240" w:lineRule="auto"/>
        <w:ind w:firstLine="640"/>
        <w:jc w:val="both"/>
      </w:pPr>
      <w:r>
        <w:rPr>
          <w:rFonts w:ascii="仿宋_GB2312" w:hAnsi="仿宋_GB2312" w:eastAsia="仿宋_GB2312"/>
          <w:b w:val="0"/>
          <w:sz w:val="32"/>
        </w:rPr>
        <w:t>三、《支出决算表》</w:t>
      </w:r>
    </w:p>
    <w:p w14:paraId="77ADFE35">
      <w:pPr>
        <w:spacing w:line="240" w:lineRule="auto"/>
        <w:ind w:firstLine="640"/>
        <w:jc w:val="both"/>
      </w:pPr>
      <w:r>
        <w:rPr>
          <w:rFonts w:ascii="仿宋_GB2312" w:hAnsi="仿宋_GB2312" w:eastAsia="仿宋_GB2312"/>
          <w:b w:val="0"/>
          <w:sz w:val="32"/>
        </w:rPr>
        <w:t>四、《财政拨款收入支出决算总表》</w:t>
      </w:r>
    </w:p>
    <w:p w14:paraId="346ACB4C">
      <w:pPr>
        <w:spacing w:line="240" w:lineRule="auto"/>
        <w:ind w:firstLine="640"/>
        <w:jc w:val="both"/>
      </w:pPr>
      <w:r>
        <w:rPr>
          <w:rFonts w:ascii="仿宋_GB2312" w:hAnsi="仿宋_GB2312" w:eastAsia="仿宋_GB2312"/>
          <w:b w:val="0"/>
          <w:sz w:val="32"/>
        </w:rPr>
        <w:t>五、《一般公共预算财政拨款支出决算表》</w:t>
      </w:r>
    </w:p>
    <w:p w14:paraId="39E37FD7">
      <w:pPr>
        <w:spacing w:line="240" w:lineRule="auto"/>
        <w:ind w:firstLine="640"/>
        <w:jc w:val="both"/>
      </w:pPr>
      <w:r>
        <w:rPr>
          <w:rFonts w:ascii="仿宋_GB2312" w:hAnsi="仿宋_GB2312" w:eastAsia="仿宋_GB2312"/>
          <w:b w:val="0"/>
          <w:sz w:val="32"/>
        </w:rPr>
        <w:t>六、《一般公共预算财政拨款基本支出决算表》</w:t>
      </w:r>
    </w:p>
    <w:p w14:paraId="13ED3287">
      <w:pPr>
        <w:spacing w:line="240" w:lineRule="auto"/>
        <w:ind w:firstLine="640"/>
        <w:jc w:val="both"/>
      </w:pPr>
      <w:r>
        <w:rPr>
          <w:rFonts w:ascii="仿宋_GB2312" w:hAnsi="仿宋_GB2312" w:eastAsia="仿宋_GB2312"/>
          <w:b w:val="0"/>
          <w:sz w:val="32"/>
        </w:rPr>
        <w:t>七、《政府性基金预算财政拨款收入支出决算表》</w:t>
      </w:r>
    </w:p>
    <w:p w14:paraId="6376936F">
      <w:pPr>
        <w:spacing w:line="240" w:lineRule="auto"/>
        <w:ind w:firstLine="640"/>
        <w:jc w:val="both"/>
      </w:pPr>
      <w:r>
        <w:rPr>
          <w:rFonts w:ascii="仿宋_GB2312" w:hAnsi="仿宋_GB2312" w:eastAsia="仿宋_GB2312"/>
          <w:b w:val="0"/>
          <w:sz w:val="32"/>
        </w:rPr>
        <w:t>八、《国有资本经营预算财政拨款收入支出决算表》</w:t>
      </w:r>
    </w:p>
    <w:p w14:paraId="6271D110">
      <w:pPr>
        <w:spacing w:line="240" w:lineRule="auto"/>
        <w:ind w:firstLine="640"/>
        <w:jc w:val="both"/>
      </w:pPr>
      <w:r>
        <w:rPr>
          <w:rFonts w:ascii="仿宋_GB2312" w:hAnsi="仿宋_GB2312" w:eastAsia="仿宋_GB2312"/>
          <w:b w:val="0"/>
          <w:sz w:val="32"/>
        </w:rPr>
        <w:t>九、《财政拨款“三公”经费支出决算表》</w:t>
      </w:r>
    </w:p>
    <w:p w14:paraId="6B563F33">
      <w:pPr>
        <w:spacing w:line="240" w:lineRule="auto"/>
        <w:ind w:firstLine="640"/>
        <w:jc w:val="both"/>
      </w:pPr>
    </w:p>
    <w:p w14:paraId="0CFCA455">
      <w:pPr>
        <w:spacing w:line="240" w:lineRule="auto"/>
        <w:ind w:firstLine="640"/>
        <w:jc w:val="both"/>
      </w:pPr>
    </w:p>
    <w:p w14:paraId="7F3F5D9C">
      <w:pPr>
        <w:spacing w:line="240" w:lineRule="auto"/>
        <w:ind w:firstLine="640"/>
        <w:jc w:val="both"/>
      </w:pPr>
    </w:p>
    <w:p w14:paraId="54639EE7">
      <w:pPr>
        <w:spacing w:line="240" w:lineRule="auto"/>
        <w:ind w:firstLine="640"/>
        <w:jc w:val="both"/>
      </w:pPr>
    </w:p>
    <w:p w14:paraId="792F423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005AF1"/>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4842</Words>
  <Characters>5542</Characters>
  <Lines>0</Lines>
  <Paragraphs>0</Paragraphs>
  <TotalTime>2</TotalTime>
  <ScaleCrop>false</ScaleCrop>
  <LinksUpToDate>false</LinksUpToDate>
  <CharactersWithSpaces>5550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2025-10-14T10:12:09Z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