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2024年机关运行补助经费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昌吉回族自治州人民政府办公室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昌吉回族自治州人民政府办公室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赫广楠</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昌吉州委员会办公室、昌吉州人民政府办公室《关于印发&lt;昌吉回族自治州人民政府办公室职能配置、内设机构和人员编制规定&gt;的通知》（昌州党办字〔2019〕32号），州政府办公室承担政府日常事务的服务保障、公文的签发和流转、督查国家政策的落实情况、会议保障工作、州政府网站运维等，为确保各项工作能够正常开展，提高各项工作水平，解决机关运行补助经费不足的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（1）项目名称：2024年机关运行补助经费（以下简称“该项目”或“项目”）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切实做好保障州政府日常事务的服务保障工作，为两会进行政府工作报告的翻译工作、督查国家政策的落实情况、会议保障工作、州政府网站运维工作等，保障政府事务工作人员、购置办公耗材为确保各项工作的质量，做好州政府行政事务运转的资金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实施主体：昌吉回族自治州人民政府办公室。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实施时间：本项目实施周期为2024年1月1日至2024年12月20日。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我单位高度重视项目绩效管理工作，年初根据单位职能及工作计划，按照“量入为出，收支平衡”的原则，科学编制部门预算。在实施过程中严格按照《中华人民共和国预算法》《中华人民共和国预算法实施条例》规定分配本单位资金，做到项目支出预算与部门履职年度重点工作相匹配，体现了重要性原则，并将绩效方法融入预算各项流程，严格按照政策要求，切实实现预算编制有目标，确保资金分配与绩效目标一致性，实现预算绩效全覆盖。同时，根据项目绩效管理办法及单位相关项目管理制度的规定，对项目的实施进行了监督管理，确保项目正常运转发挥效益。通过项目实施，完成政府工作报告翻译语种2种、督查频次3次、保障政府事务工作人员数量14人、保障视频会议的会议室个数4个、购置办公耗材12次、制发文件合格率100%、视频会议系统设备验收合格率100%、政府公众号全年被自治区通报1次、专项工作督查通报率100%，支付机关运转补助经费479.75万元；通过该项目的实施，提升了履行职能能力，促进了政府工作有序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①根据自治州人民政府领导的要求，组织起草或审核以自治州人民政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府或自治州人民政府办公室名义发布的文件。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②负责自治州人民政府会议的会务工作，协助自治州人民政府领导同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志组织实施会议决定事项。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③研究审核自治州人民政府各部门和各县市（园区）人民政府（管委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会）向自治州人民政府请示的事项，并提出拟办意见报自治州人民政府领导审批。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④督促检查贯彻党中央、国务院和区、州党委、政府重要文件、州人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民政府会议决定事项及重要批示的落实情况并跟踪调研，及时向自治州人民政府领导同志报告；负责自治州人民政府领导督促检查的服务工作和组织协调工作。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⑤根据自治州人民政府领导同志的要求，组织专题调查研究，及时反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映情况，提出建议；搜集整理政务信息，为领导提供信息服务。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⑥负责自治州人民政府总值班室工作，及时向自治州人民政府领导同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志报告重要情况，协助自治州人民政府领导同志处理各部门和各县市（园区）向自治州人民政府反映的重要问题。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⑦负责自治州人民政府系统承办的人大代表议案、意见建议和政协委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员提案的办理和答复工作。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⑧负责指导监督自治州政务公开及政府信息公开工作，协调推进自治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州“放管服”改革工作。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⑨承担推进、指导、协调、监督自治州政府系统电子政务责任，负责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自治州人民政府办公室办公信息系统建设、应用和管理。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⑩承担自治州人民政府和自治州人民政府领导同志交办的其他事项。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单位内设机构：昌吉回族自治州人民政府办公室无下属预算单位，下设10 个处室，分别是：综合一科、综合二科、综合三科、综合四科、综合五科、文书科、行政科、督查室、信息科、政务服务科。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昌吉回族自治州人民政府办公室编制数53，实有人数96 人，其中：在职45 人，减少1 人；退休50 人，增加2 人；离休1 人，增加0 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本项目预算安排总额为479.78万元，资金来源为本级部门预算，其中：财政资金479.78万元，其他资金0.00万元，2024年实际收到预算资金479.78元，预算资金到位率为100.00%。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截至2024年12月31日，本项目实际支付资金479.75万元，预算执行率99.99%，结转结余项目资金0.03万元。本项目资金主要用于支付督查调研费用35.00万元、劳务费135万元、保障政府工作运转费用309.75万元。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切实做好州政府日常事务的服务保障工作，公文的签发和流转工作、督查国家政策的落实情况、会议保障工作、州政府网站运维工作等，为确保各项工作的质量，做好州政府行政事务运转的资金保障工作。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“政府工作报告翻译语种（种）”指标，预期指标值为“=2种”；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“督查频次”指标，预期指标值为“&gt;=3次”；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“保障政府事务工作人员数量”指标，预期指标值为“=14人”；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“保障视频会议的会议室个数”指标，预期指标值为“=4个”；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“购置办公耗材”指标，预期指标值为“&gt;=12次”；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“制发文件合格率（%）”指标，预期指标值为“=100%”；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“视频会议系统设备验收合格率（%）”指标，预期指标值为“=100%”；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“政府公众号全年被自治区通报次数（次）”指标，预期指标值为“&lt;=3次”；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“督查调研费（万元）”指标，预期指标值为“&lt;=35万元”；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“劳务费”指标，预期指标值为“&lt;=135万元”；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“保障政府工作运转费用”指标，预期指标值为“&lt;=309.78万元”；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“专项工作督查通报率（%）”指标，预期指标值为“=100%”；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加强和规范昌吉州本级项目支出全过程预算绩效管理结果应用的通知》（昌州财预〔2023〕3号）文件精神，我单位针对2024年机关运行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此次我单位根据《财政支出绩效评价管理暂行办法》（财预〔2020〕10号）文件要求实施评价工作，本次评价对象为2024年机关运行补助经费项目，评价核心为项目资金、项目产出、项目效益。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自治州财政支出绩效评价管理暂行办法》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唐津运（评价小组组员）：主要负责资料的收集，取证、数据统计分析；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聂亚楠（评价小组组员）：主要负责项目报告的制定，指标的研判，数据分析及报告撰写。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2个语种的政府工作报告翻译语种，全年完成3次督察检查，保障14名政府事务工作人员经费，保障4个视频会议室正常运转，购置办公耗材12次，全年制发文件100%合格，采购视频设备全部合格，发挥了昌吉回族自治州人民政府办公室保障人民政府正常运转，督查国家政策的落实情况、会议保障工作、州政府网站运维工作的效益，但由于年初对全年工作谨慎估计，政府公众号全年被自治区通报次数指标值设置过高，导致该项指标未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97.00分，绩效评级为“优”。综合评价结论如下：本项目共设置三级指标数量23个，实现三级指标数量20个，总体完成率为97.22%%。项目决策类指标共设置6个，满分指标6个，得分率100.00%；过程管理类指标共设置5个，满分指标5个，得分率100.00%；项目产出类指标共设置11个，满分指标11个，得分率90.00%；项目效益类指标共设置1个，满分指标1个，得分率100.00%；项目满意度类指标共设置0个。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27.00 30.00 97.00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90.00% 100.00% 97.00%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州人民政府办公室2024年工作要点》中“认真做好政府党组服务保障工作”；本项目立项符合《关于印发&lt;昌吉回族自治州人民政府办公室职能配置、内设机构和人员编制规定&gt;的通知》（昌州党办字〔2019〕32号）中“落办好自治区州党委政府安排的工作，全力保障好自治州人民政府领导批示的文件、组织的会务、开展的调研、安排的督查检查、信息反馈等工作任务，做好行政运行工作的服务保障”的职责范围，属于我单位履职所需；；根据《财政资金直接支付申请书》，本项目资金性质为“公共财政预算”功能分类为“其他政府办公厅（室）及相关机构事务支出”；经济分类为“办公经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本项目为非基础建设类项目，属于专项资金安排项目，不涉及事前绩效评估、可行性研究以及风险评估，由我单位严格按照《州人民政府办公室2024年工作要点》文件要求实施项目。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切实做好州政府日常事务的服务保障工作，公文的签发和流转工作、督查国家政策的落实情况、会议保障工作、州政府网站运维工作等，为确保各项工作的质量，做好州政府行政事务运转的资金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②该项目实际工作内容为：政府工作报告翻译语种、督查频次、保障政府事务工作人员数量、保障视频会议的会议室个数、购置办公耗材绩效目标与实际工作内容一致，两者具有相关性。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2个语种的政府工作报告翻译语种，全年完成3次督察检查，保障14名政府事务工作人员经费，保障4个视频会议室正常运转，购置办公耗材12次，全年制发文件100%合格，采购视频设备全部合格，发挥了昌吉回族自治州人民政府办公室保障人民政府正常运转，督查国家政策的落实情况、会议保障工作、州政府网站运维工作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④该项目批复的预算金额为479.78万元，《项目支出绩效目标表》中预算金额为479.78万元，预算确定的项目资金与预算确定的项目投资额相匹配。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12个，定量指标12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政府工作报告翻译语种（种）”“督查频次”“保障政府事务工作人员数量”“保障视频会议的会议室个数”“购置办公耗材”，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本项目通过以往年度昌吉回族自治州人民政府办公室服务保障工作实际执行情况，综合考虑本年度情况，综合编制预算，即预算编制较科学且经过论证；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政府工作运转费用、督察调研费用、劳务费，项目实际内容为支付昌吉回族自治州人民政府办公室日常工作经费，承担督察调研费用、劳务费，预算申请与《2024年机关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479.78万元，我单位在预算申请中严格按照项目实施内容及测算标准进行核算，其中：督查调研费（万元）费用35.00万元、劳务费费用135.00万元、保障政府工作运转费用费用309.78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机关运行补助经费项目资金的请示》和《2024年机关运行补助经费项目实施方案》为依据进行资金分配，预算资金分配依据充分。《关于批复昌吉州本级2024年部门预算的通知》（昌州财行〔2024〕2号），本项目实际到位资金479.78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本项目预算资金为479.78万元，其中：财政安排资金479.78万元，其他资金0.00万元，实际到位资金479.78万元，资金到位率=（479.78 / 479.78）×100.00%=100.00%，得分=（100.00%-60.00%）/（1-60.00%）×4.00=4.00分。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本项目实际支出资金479.75万元，预算执行率=（479.75/479.78）×100.00%=99.99%；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项目已完成，总体完成率为94.44%；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得分=（99.99%-60.00%）/（1-60.00%）×5.00分=5.00分。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人民政府单位资金管理办法》《州人民政府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我单位已制定《州人民政府资金管理办法》《州人民政府收支业务管理制度》《州</w:t>
      </w:r>
      <w:r>
        <w:rPr>
          <w:rStyle w:val="Strong"/>
          <w:rFonts w:ascii="楷体" w:eastAsia="楷体" w:hAnsi="楷体" w:hint="eastAsia"/>
          <w:b w:val="0"/>
          <w:bCs w:val="0"/>
          <w:spacing w:val="-4"/>
          <w:sz w:val="32"/>
          <w:szCs w:val="32"/>
        </w:rPr>
        <w:t xml:space="preserve">人民政府</w:t>
      </w:r>
      <w:r>
        <w:rPr>
          <w:rStyle w:val="Strong"/>
          <w:rFonts w:ascii="楷体" w:eastAsia="楷体" w:hAnsi="楷体" w:hint="eastAsia"/>
          <w:b w:val="0"/>
          <w:bCs w:val="0"/>
          <w:spacing w:val="-4"/>
          <w:sz w:val="32"/>
          <w:szCs w:val="32"/>
        </w:rPr>
        <w:t xml:space="preserve">采购业务管理制度》《州人民政府合同管理制度》，上述已建立的制度均符合行政事业单位内控管理要求，财务和业务管理制度合法、合规、完整，本项目执行符合上述制度规定。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①该项目的实施符合《州人民政府资金管理办法》《州人民政府收支业务管理制度》《州</w:t>
      </w:r>
      <w:r>
        <w:rPr>
          <w:rStyle w:val="Strong"/>
          <w:rFonts w:ascii="楷体" w:eastAsia="楷体" w:hAnsi="楷体" w:hint="eastAsia"/>
          <w:b w:val="0"/>
          <w:bCs w:val="0"/>
          <w:spacing w:val="-4"/>
          <w:sz w:val="32"/>
          <w:szCs w:val="32"/>
        </w:rPr>
        <w:t xml:space="preserve">人民政府</w:t>
      </w:r>
      <w:r>
        <w:rPr>
          <w:rStyle w:val="Strong"/>
          <w:rFonts w:ascii="楷体" w:eastAsia="楷体" w:hAnsi="楷体" w:hint="eastAsia"/>
          <w:b w:val="0"/>
          <w:bCs w:val="0"/>
          <w:spacing w:val="-4"/>
          <w:sz w:val="32"/>
          <w:szCs w:val="32"/>
        </w:rPr>
        <w:t xml:space="preserve">采购业务管理制度》《州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机关运行补助经费项目工作领导小组，由党组书记赫广楠任组长，负责项目的组织工作；韩文基任副组长，负责项目的实施工作；组员包括：赵雯，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项目产出类指标由3个二级指标和11个三级指标构成，权重分30.00分，实际得分27.00分。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“政府工作报告翻译语种（种）”指标：预期指标值为“=2种”，实际完成指标值为“=2种”，指标完成率为100.00%。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“督查频次”指标：预期指标值为“&gt;=3次”，实际完成指标值为“=3次”，指标完成率为100.00%。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“保障政府事务工作人员数量”指标：预期指标值为“=14人”，实际完成指标值为“=14人”，指标完成率为100.00%。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“保障视频会议的会议室个数”指标：预期指标值为“=4个”，实际完成指标值为“=4个”，指标完成率为100.00%。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“购置办公耗材”指标：预期指标值为“&gt;=12次”，实际完成指标值为“=12次”，指标完成率为100.00%。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“制发文件合格率（%）”指标：预期指标值为“=100%”，实际完成指标值为“=100%”，指标完成率为100%%。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“视频会议系统设备验收合格率（%）”指标：预期指标值为“=100%”，实际完成指标值为“=100%”，指标完成率为100%%。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“政府公众号全年被自治区通报次数（次）”指标：预期指标值为“&lt;=3次”，实际完成指标值为“=1次”，指标完成率为33.33%。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“督查调研费（万元）”指标：预期指标值为“&lt;=35万元”，实际完成指标值为“=35万元”，指标完成率为100.00%。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“劳务费”指标：预期指标值为“&lt;=135万元”，实际完成指标值为“=135万元”，指标完成率为100.00%。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“保障政府工作运转费用”指标：预期指标值为“&lt;=309.78万元”，实际完成指标值为“=309.75万元”，指标完成率为99.99%。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“专项工作督查通报率（%）”指标：预期指标值为“=100%”，实际完成指标值为“=100%”，指标完成率为100.00%。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本项目年初预算资金总额为479.75万元，全年预算数为479.78万元，全年执行数为479.75万元，预算执行率为99.99%。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本项目共设置三级指标数量23个，满分指标数量22个，扣分指标数量1个，经分析计算所有三级指标完成率得出，本项目总体完成率为97.22%。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综上所述本项目预算执行率与总体完成率之间的偏差为2.77%，偏差原因为政府公众号全年被自治区通报次数指标由于年初谨慎估计全年工作，导致指标值设置过高，年末完成率较低。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今年以来，在州党委、政府的坚强领导下，州政府办公室坚持以习近平新时代中国特色社会主义思想为指导，全面贯彻党的二十大和二十届二中、三中全会精神，贯彻落实习近平总书记关于新疆工作重要讲话重要指示批示精神，贯彻落实自治区党委十届、州党委十二届历次全会精神，完整准确全面贯彻新时代党的治疆方略，以党建为引领，提升“三服务”水平为目标，持续开展“双无双提高”活动，积极发挥参谋辅政、综合协调、督查督办、运行保障等作用，较好地完成了全年目标任务，为州人民政府科学决策、高效运转提供了有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1、强化理论武装。坚持把</w:t>
      </w:r>
      <w:r>
        <w:rPr>
          <w:rStyle w:val="Strong"/>
          <w:rFonts w:ascii="楷体" w:eastAsia="楷体" w:hAnsi="楷体" w:hint="eastAsia"/>
          <w:b w:val="0"/>
          <w:bCs w:val="0"/>
          <w:spacing w:val="-4"/>
          <w:sz w:val="32"/>
          <w:szCs w:val="32"/>
        </w:rPr>
        <w:t xml:space="preserve">学习贯彻习近平新时代中国特色社会主义思想主题教育</w:t>
      </w:r>
      <w:r>
        <w:rPr>
          <w:rStyle w:val="Strong"/>
          <w:rFonts w:ascii="楷体" w:eastAsia="楷体" w:hAnsi="楷体" w:hint="eastAsia"/>
          <w:b w:val="0"/>
          <w:bCs w:val="0"/>
          <w:spacing w:val="-4"/>
          <w:sz w:val="32"/>
          <w:szCs w:val="32"/>
        </w:rPr>
        <w:t xml:space="preserve">作为政治任务，将习近平总书记重要讲话重要指示批示精神作为党组会议、党组理论学习中心组和党（总）支部集体学习的“第一议题”，全年累计开展党组理论学习中心组学习17次（其中研讨交流11次），党（总）支部集体学习38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抓好巡视巡察整改“后半篇”文章。牢固树立“巡视不整改就是对党不忠诚”的理念，认真落实巡视巡察整改责任，做好经济高质量发展专项组承担的自治区巡视反馈27项整改任务的落实，办公室负责人每月召开问题整改调度会，督促压实责任，严格整改；坚持建章立制和解决问题相统一，修订完善办公室财务、保密、公车管理等制度，形成源头治理、标本兼治的长效机制，防止问题反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重大决策部署推动有力。聚焦州党委70项重点任务、75项重点项目，班子成员充分发挥参谋辅政作用，坚持“大抓产业、抓大项目”，督促“双百工程”落实，小麦、棉花百亩单产创自治区新高；落实自治区畜牧业九条措施，组织研究州本级配套落实措施，稳定畜牧业发展。积极应对工业下行压力，推动建立工业倍增“英雄榜”揭榜机制，加强煤炭生产经营调度，保证了规上工业增加值大基数下两位数增长。针对消费、房地产等重点行业持续下滑，组织相关部门深入分析研判，用足用好国家“两新”政策，多措并举促回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以文辅政能力显著提升。始终把公文质量作为州政府办公室的生命线，坚持弘扬“短、实、新”文风，研究推行矩阵组合工作法，常态化开展文秘人员公文写作能力提升培训，定期开设文稿评析机关讲堂，真正做到一次典型案例讲解、解决一类问题的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5、办文办会更加优质高效。以信息化赋能质效提升，推广应用无纸化办公和会议系统，及时跟踪提醒，文件流转效率提升至5-6人/件/天，每日在流转文件控制在80件左右，大幅提高工作效率。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政府督查督办扎实有效。聚焦督查工作提质增效，坚持“分解立项、限期交办、临期预警、到期反馈、超期催办”的闭环督查督办体系，跟踪督办州党委重要决策、政府重点工作、主要领导批示件1188项，实时更新办理进度，做到了件件有落实、事事有结果。强化专项督办，紧盯煤田灭火、重点工作、重点项目、民生实事、安全生产等事项，采取“四不两直”、明察暗访等方式，开展专项实地督查5次，撰写督查报告5篇，客观公正反映发现问题、提出督查工作建议，为党委、政府科学决策提供详实准确的参考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回顾一年来的工作，办公室全体干部职工立足本职做了大量工作，工作质量和效率大幅提升，但与州党委、政府的要求和群众的期望还存在差距：一是学习贯彻习近平总书记重要讲话重要指示精神，在胸怀大局、把握大势、着眼大事、贴近党委政府中心工作服务保障方面还存在不足。二是对新形势下推动机关党建引领业务工作研究还不够深入，以党建促业务、业务强党建还需持续加大力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强化理论学习。严格落实“每周学习、全员学习”机制，认真学习宣传贯彻党的二十大和二十届二中、三中全会精神，学习贯彻习近平总书记视察新疆重要讲话重要指示精神，加强党的创新理论成果和区州党委系列决策部署的学习贯彻落实，强化业务知识学习，不断提升“三服务”水平，以实际行动捍卫“两个确立”、践行“两个维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落实自查通报制度。坚持正向激励和反向鞭策相结合，严格落实自查、通报机制，及时总结经验、发现问题、推动整改，持续推动制度落实。各科室于每季度25日前对季度工作任务落实情况进行自查，形成自查小结，经分管副主任签字后报行政科，并于次月5日前汇总形成通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落实考核评估制度。根据办公室平时考核办法和考核细则，办公室绩效考评领导小组每季度对各科室业务工作任务落实情况进行考核，12月底前完成年度考核，考核结果作为科室和干部职工评优评先的重要参考依据。对干部职工在履职过程中出现的差错和失误，采取扣除绩效考核分值、作书面检查、运用监督执纪第一种形态等方式进行追责问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