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普法经费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昌吉回族自治州司法局本级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昌吉回族自治州司法局本级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郭风琴</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习近平同志为核心的党中央对法治建设工作予以高度重视，将全面依法治国纳入“四个全面”战略布局之中，以空前的重视程度规划法治，以空前的广度和深度实践法治。鉴于目前法治宣传教育普及程度不均衡、实际效果尚需提高的现状，依据《关于加强社会主义法治宣传教育的决定》等政策文件，为了提升全民法治素养和法治实践能力，解决法治宣传教育覆盖面不广、针对性不强等问题，特此设立本项目，旨在对法治宣传教育工作进行调整与优化。习近平总书记关于“坚持把全民普法和守法作为依法治国的长期基础性工作”的科学论断，明确了法治宣传教育在法治建设中的战略地位。深入展开法治宣传教育，既是全面依法治国的基础性工作，也是其中的关键环节；既是全面依法治国的长期任务，亦是一项紧迫的使命。本项目的目标在于通过调整与优化，进一步增强法治宣传教育的针对性和实效性，为全面依法治国奠定坚实的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（1）项目名称：普法经费（以下简称“该项目”或“项目”）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认真落实全州“八五”普法规划和年度法治宣传教育计划并组织实施。进一步健全法治宣传教育机制，在全州范围内开展普遍性的法治宣传教育活动，开展各类法治创建活动，为促进社会稳定和长治久安夯实法治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实施主体：昌吉州司法局。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一是紧盯“主体责任”，落实普法责任制。建立“谁执法谁普法”责任单位履职评议机制，组织开展“谁执法谁普法”责任单位履职评议，首次组织州教育局、住建局、卫健委等5个重点执法单位开展了现场评议，28个执法单位开展了书面评议；制定2024年昌吉州普法共性清单、重要节点普法清单、行业普法清单，并组织各部门单位制定本部门单位具体普法清单，压实普法主体工作责任。二是着眼“多元布局”，实现法治宣传常态化。自治区宪法法律宣传月、民法典宣传月期间，组织开展宪法法律宣传月启动仪式、法治文化下基层巡演、植树造林普法宣传、“法治灯谜竞猜”、“民法典知识线上解读”等各类普法宣传活动5000余场次，受益群众150余万人次，营造了浓厚的学法氛围。组织开展“法治夜市”活动180场次，直接受教育群众10万余人，为夜间经济注入活力，为优化营商环境营造良好法治氛围。三是聚焦“重点对象”，推进全民普法。抓住领导干部学法“关键少数”，领导干部学法清单化、常态化。参加“法治讲堂·逢九必讲”法治培训16场次7余万人次，组织开展旁听庭审4次223人次，新提拔领导干部任前考法3次142人。抓住青少年学法“关键时期”，全州148所中小学校实现法治副校长（辅导员）全覆盖，定期开展“主题班会学法”、法治进校园等青少年法治教育活动。抓住基层群众学法“关键群体”，组织开展“送法进万家”全民法治大培训，累计举办培训班3495场次，培训29.34万人次，组织州直相关单位到县市讲示范课34场次；开展“法润庭州·国旗下普法”活动5600余场次，培训15.5万人次，实现群众普法零距离；以“一名村（居）法律顾问+N名法律明白人”行动为抓手，培育法律明白人3120名，累计培训1365.5个课时。四是借力新媒体，打造全媒体普法“新样本”。抓好媒体公益普法机制，大力推进全媒体普法，改版“法治庭州”微信公众号，做强“昌吉普法”抖音号。完成《与法有约》电视节目19期、《法治生活》广播节目111期，昌吉普法抖音号制作发布抖音短视频155条、开展直播8次，粉丝量达14.5万人，浏览量累计突破1.1亿次，在法治日报、新疆日报等媒体刊发稿件40篇，法治宣传影响力显著增强。五是组织开展《法治之声·唱响昌吉》全民K歌大赛，通过线上全民K歌赛+线下比赛展演的方式进行，同步通过FM1033综合广播、昌吉日报抖音号、cjfm1033抖音号、“昌吉普法”抖音号、“法治庭州”微信公众号进行直播，共举办周赛4场、月赛1场，参与群众63.21万人次。六是开展“百所包百村”活动。组织法律顾问、法律明白人开展“村村法治体检”活动，律师、法律服务工作者、村法律顾问、“法律明白人”共同“把脉问诊”，解决村上的法律难题。</w:t>
      </w:r>
      <w:r>
        <w:rPr>
          <w:rStyle w:val="Strong"/>
          <w:rFonts w:ascii="楷体" w:eastAsia="楷体" w:hAnsi="楷体" w:hint="eastAsia"/>
          <w:b w:val="0"/>
          <w:bCs w:val="0"/>
          <w:spacing w:val="-4"/>
          <w:sz w:val="32"/>
          <w:szCs w:val="32"/>
        </w:rPr>
        <w:t xml:space="preserve">截至目前</w:t>
      </w:r>
      <w:r>
        <w:rPr>
          <w:rStyle w:val="Strong"/>
          <w:rFonts w:ascii="楷体" w:eastAsia="楷体" w:hAnsi="楷体" w:hint="eastAsia"/>
          <w:b w:val="0"/>
          <w:bCs w:val="0"/>
          <w:spacing w:val="-4"/>
          <w:sz w:val="32"/>
          <w:szCs w:val="32"/>
        </w:rPr>
        <w:t xml:space="preserve">，在昌吉市十三户村开展“村村法治体检”直播活动1次，全州开展法治体检600余场次。七是实施公民法治素养提升行动，着力从公职人员、青少年、基层群众、企业经营者四个关键要素出发，积极开展多渠道、多形式的普法宣传活动和法治实践活动，持续提升公民法治素养，筑牢全州经济社会高质量发展的法治基石。八是创新法治宣传形式，以政府购买服务方式创作法治小品、歌舞等法治作品，发挥普法志愿者作用，开展“百场法治文艺演出下基层”、“美食节+普法宣传”、“三下乡”、“闽昌同行 银龄关爱”等“接地气”的普法活动，消除普法盲点，不断扩大普法覆盖面。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根据相关规定不予公开。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单位内设机构：根据相关规定不予公开。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本项目预算安排总额为119.80万元，资金来源为本级财政资金，其中：财政资金119.80万元，其他资金0万元，2024年实际收到预算资金119.80万元，预算资金到位率为100.00%。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截至2024年12月31日，本项目实际支付资金119.80万元，预算执行率100.00%。本项目资金主要用于支付法宣在线费用5.80万元法治宣传活动费用79.00万元、普法宣传栏目费用35.00万元。 </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1.总体目标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认真贯彻落实全国普法办、司法厅及州人民政府部署要求，紧紧围绕党委政府中心工作开展法治宣传教育，负责制定全州法治教育计划并组织实施。通过组织开展普法宣传活动、在各类媒体开办法治栏目等形式，大力营造浓厚的法治氛围，为促进社会稳定和长治久安夯实法治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“组织开展普法宣传活动”指标，预期指标值为“≥3次”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“制作“昌吉普法”短视频”指标，预期指标值为“≥144次”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“普法宣传活动完成率”指标，预期指标值为“≥90.00%”；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“智慧普法云平台”，预期指标值为“2024年11月30日前”。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“法宣在线费用”指标，预期指标值为“≤5.80万元”；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“法治宣传活动费用”指标，预期指标值为“≤79.00万元”；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“普法宣传栏目费用”指标，预期指标值为“≤35.00万元”。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“法治宣传影响力显著增强”指标，预期指标值为“增强”；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“增强广大人民群众法治意识”指标，预期指标值为“增强”。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“普法宣传满意度”指标，预期指标值为“≥90.00%”。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自治州财政支出绩效评价管理暂行办法》（昌州财预〔2018〕171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此次我单位根据《财政支出绩效评价管理暂行办法》（财预〔2020〕10号）文件要求实施评价工作，本次评价对象为普法经费项目，评价核心为项目资金、项目产出、项目效益。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李奕（评价小组组长）：主要负责项目策划和监督，全面负责项目绩效评价报告的最终质量，对评价人员出具的最终报告质量进行复核，确保评估结果的客观性；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罗凡汐（评价小组组员）：主要负责资料的收集，取证、数据统计分析；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张婷婷（评价小组组员）：主要负责项目报告的制定，指标的研判，数据分析及报告撰写。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经评价，本项目达成年初设立的绩效目标，在实施过程中取得了良好的成效，具体表现在：通过项目的实施，完成了组织开展法治宣传活动8次、制作“昌吉普法”短视频155条、普法活动完成率100.00%、智慧普法云平台等产出目标，发挥了普法宣传活动效益，广大人民群众法治意识显著增强。但在实施过程中也存在一些不足：全州建立了以《法治庭州》微信公众号、“昌吉普法”抖音号为龙头的新媒体普法平台150个，法治宣传的覆盖面和影响力不断扩大。但各县（市）新媒体普法平台发展较为缓慢，对新媒体普法平台的开发利用不够，不能及时推陈出新，与群众的沟通互动较少、关注度不高、吸引力不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21个，实现三级指标数量20个，总体完成率为95.24%。项目决策类指标共设置6个，满分指标6个，得分率100.00%；过程管理类指标共设置5个，满分指标5个，得分率100.00%；项目产出类指标共设置7个，满分指标6个，得分率98.67%；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29.60 20.00 10.00 99.60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98.67% 100.00% 100.00% 99.60%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本项目立项符合.《新疆维吾尔自治区法治宣传教育条例》、中共昌吉回族自治州委员会 昌吉回族自治州人民政府转发《州党委宣传部、州司法局 关于深入开展法治宣传教育第八个五年规划（2021-2025）年》昌州党发〔2021〕17号。文件规定，符合行业发展规划和政策要求；本项目立项符合《昌吉州司法局单位配置内设机构和人员编制规定》中职责范围中的“普法宣传”，属于我单位履职所需；根据《财政资金直接支付申请书》，本项目资金性质为“公共财政预算”功能分类为“普法宣传”经济分类为“普法宣传”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昌吉州司法局财务管理制度》《昌吉州司法局绩效评价管理制度》等管理制度要求实施项目。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已设置年度绩效目标，具体内容为“组织开展法治宣传活动≥8次，制作“昌吉普法”短视频≥144条，普法宣传活动完成率≥90%”；本项目实际工作内容为：组织开展法治宣传活动8次，制作“昌吉普法”短视频144条，普法宣传活动完成率100%；绩效目标与实际工作内容一致，两者具有相关性;本项目按照绩效目标完成了数量指标、质量指标、时效指标、成本指标，有效保障了全州普法宣传活动正常开展。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10个，定量指标7个，定性指标3个，指标量化率为70.00%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本项目预算编制通过市场询价得出，即预算编制较科学且经过论证；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预算申请内容为普法经费，项目实际内容为普法经费，预算申请与《普法经费项目实施方案》中涉及的项目内容匹配；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119.80万元，我单位在预算申请中严格按照单位标准和数量进行核算，其中：法宣在线费用5.8万元、普法宣传活动费用79.00万元、普法宣传栏目费用35.00万元。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普法经费项目资金的请示》和《普法经费项目实施方案》为依据进行资金分配，预算资金分配依据充分。根据《普法经费资金下达文件》文件显示，本项目实际到位资金119.80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本项目预算资金为119.80万元，其中：本级财政安排资金119.80万元，其他资金0.00万元，实际到位资金119.80万元，资金到位率100.00%。得分=100.00%*4=4分。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本项目实际支出资金119.80万元，预算执行率=（119.80/119.80）*100.00%=100.00%。得分=100.00%*5=5分。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司法局财务管理制度》《昌吉州司法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司法局财务管理制度》《昌吉州司法局专项资金管理办法》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司法局财务管理制度》《昌吉州司法局专项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司法局项目工作领导小组，由党组书记张磊任组长，负责项目的组织工作；郭风琴任副组长，负责项目的实施工作；组员包括：张丽，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“制作“昌吉普法”短视频”指标，预期指标值为144个，根据（档案资料）可知，实际完成155个，指标完成率107.64%。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综上所述，本指标满分为5.00分，根据评分标准得4.60分。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“组织开展法治宣传活动”指标，预期指标值为≥8次，实际完成值8次，指标完成率100.00%。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综上所述，本指标满分为5.00分，根据评分标准得5.00分。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“普法宣传活动完成率”指标，预期指标值为≥90%，实际完成100.00%，指标完成率111.00%。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“智慧普法云平台”指标，预期指标值为2023年11月30日前，实际完成时间2023年11月30日前，指标完成率100.00%。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“法宣在线费用”指标，预期指标值为≤5.80万元，实际完成=5.80万元，指标完成率100.00%。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综上所述，本指标满分为4.00分，根据评分标准得4.00分。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“法治宣传活动费用”指标，预期指标值为≤79.00万元，实际完成=79.00万元，指标完成率100.00%。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综上所述，本指标满分为4.00分，根据评分标准得4.00分。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“普法宣传栏目费用”指标，预期指标值为≤35.00万元，实际完成=35.00万元 ，指标完成率100.00%。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项目效益类指标由1个二级指标和2个三级指标构成，权重分为20.00分，本项目实际得分20.00分，得分率为100.00%。具体各项指标得分如下：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“法治宣传影响力显著增强”指标，预期指标值为增强，实际完成值为达到预期指标，指标完成率100.00%。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综上所述，本指标满分为10.00分，根据评分标准得10.00分。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“增强广大人民群众法治意识”指标，预期指标值为“提高”，实际完成值为达到预期指标，指标完成率100.00%。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“普法宣传满意度”指标，预期指标值为≥90.00%，实际完成=100.00%，指标完成率111.00%。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本项目年初预算资金总额为119.80万元，全年预算数为119.80万元，全年执行数为119.80万元，预算执行率为100.00%。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本项目共设置三级指标数量21个，满分指标数量20个，扣分指标数量1个，经分析计算所有三级指标完成率得出，本项目总体完成率为101.42%。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1.42%。主要偏差原因是：数量指标“制作‘昌吉普法’短视频”年初设定目标值为≥144次，实际完成值为155次；质量指标“普法宣传活动完成率”年初设定目标值为≥90%，实际完成值为100%，满意度指标“普法宣传满意度”年初设定目标值为≥90%，实际完成值为100%。综上，由于年初设定的目标值较为保守，本年度完成情况较好，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1、新媒体普法平台发展不均衡。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州建立了以《法治庭州》微信公众号、“昌吉普法”抖音号为龙头的新媒体普法平台150个，法治宣传的覆盖面和影响力不断扩大。但各县（市）新媒体普法平台发展较为缓慢，对新媒体普法平台的开发利用不够，不能及时推陈出新，与群众的沟通互动较少、关注度不高、吸引力不强。分析原因，除了投入不足、运营团队专业素养欠缺和宣传推广不力外，还存在内容创新不足的问题。部分县（市）的新媒体普法平台在内容策划上缺乏新意，难以吸引用户的眼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人员对档案管理工作缺少针对性和目的性，对绩效档案工作重要性的认识不足，缺乏熟练的业务知识，使绩效档案管理与实际业务存在一定偏差，未发挥其综合价值。究其原因，一方面在于单位内部对绩效档案管理的培训不足，员工缺乏系统的学习和实践机会；另一方面，现有的档案管理流程和方法可能过于陈旧，未能及时适应新业务的需求。</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1.压实普法责任，持续推动普法工作走深走实。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提高普法工作的针对性和实效性。深入推进“谁执法谁普法”普法责任制向“谁管理谁普法、谁服务谁普法、谁用工谁普法”延伸。二是不断增强全民法治观念。常态化长效化学习宣传宪法，扎实开展民法典普法工作，深入学习宣传与推动高质量发展、维护稳定密切相关的法律法规。三是提升社会治理法治化水平。开展“全国守法普法示范市（县、区）”创建活动。推进行业依法治理，深化“法治进企业”“法治进网络”“法治进宗教团体、宗教院校、宗教活动场所”“法治进景区”，有效提升行业依法治理能力。四是文化品牌推进社会主义法治文化建设。强化法治文化阵地建设，推动县（市、区）“五个一”、乡镇（街道）“四个一”、村（社区）“三个一”法治文化阵地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从培训和管理流程两方面入手，全面提升绩效档案管理的质量和效率，确保其能够更好地服务于单位的整体工作。项目启动时同步做好档案的归纳与整理，及时整理、收集、汇总，健全档案资料。高度重视，加强领导，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