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文化市场管理经费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昌吉回族自治州文化市场综合执法队</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昌吉回族自治州文化市场综合执法队</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俞洁</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1）全面把握文化市场管理工作面临的新形势。在</w:t>
      </w:r>
      <w:r>
        <w:rPr>
          <w:rStyle w:val="Strong"/>
          <w:rFonts w:ascii="楷体" w:eastAsia="楷体" w:hAnsi="楷体" w:hint="eastAsia"/>
          <w:b w:val="0"/>
          <w:bCs w:val="0"/>
          <w:spacing w:val="-4"/>
          <w:sz w:val="32"/>
          <w:szCs w:val="32"/>
        </w:rPr>
        <w:t xml:space="preserve">全面建成小康社会</w:t>
      </w:r>
      <w:r>
        <w:rPr>
          <w:rStyle w:val="Strong"/>
          <w:rFonts w:ascii="楷体" w:eastAsia="楷体" w:hAnsi="楷体" w:hint="eastAsia"/>
          <w:b w:val="0"/>
          <w:bCs w:val="0"/>
          <w:spacing w:val="-4"/>
          <w:sz w:val="32"/>
          <w:szCs w:val="32"/>
        </w:rPr>
        <w:t xml:space="preserve">进程中，人民群众的精神文化需求日趋旺盛，文化建设的战略地位日益凸显。党中央从中国特色社会主义事业总体布局和实现中华民族伟大复兴的战略高度出发，提出要促进文化事业全面繁荣和文化产业快速发展，构建统一开放竞争有序的现代文化市场体系。随着国家文化体制改革逐步深化，文化市场综合执法改革全面推进，文化管理体制发生重大变化，文化市场由分头管理、多头执法向统一领导、综合执法转变，管理范围迅速扩展。文化与信息网络技术深度融合，打破了传统的文化市场分类方式和管理模式，在促进文化市场发展的同时，也带来了一些新情况新问题。新形势对文化市场管理工作提出了更高的要求，迫切需要对文化市场管理理念、思路、方法和手段进行及时调整创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清醒认识文化市场管理工作中存在的问题。从全国范围看，大市场、小队伍的状况普遍存在，文化市场管理任务日趋繁重、难度逐步加大与管理投入相对不足的矛盾越来越突出，特别是中西部地区，文化市场管理机构和队伍建设长期滞后，人员编制、经费投入、设备装备、综合素质等难以适应现代文化市场管理需要。由于监管薄弱、效率不高等原因，一些地区文化市场仍然存在一些问题，含有色情淫秽、反动内容的非法文化产品时有发现，违法违规行为屡禁不止，扰乱市场秩序，败坏社会风气，危害社会稳定和国家文化安全。亟需加大政府投入，提高保障能力，加强队伍建设，提高管理水平。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努力实现文化市场管理工作的历史性转变。文化市场管理工作直接面向社会，突发事件多，社会热点多，工作责任大。各级文化行政部门和综合执法机构要从加强和改进党在意识形态领域的执政能力、推动和保障社会主义文化大发展大繁荣的高度，增强使命感和责任感，努力实现从注重事前静态审批向注重事中和事后动态监管转变，从注重市场主体、产品和服务准入向注重市场交易机制和规范建设转变，从注重刚性管制方式向寓监管于服务的刚柔相济方式转变，从主要依靠人工巡查向人工巡查与技术监管相结合转变，把文化市场管理提高到新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（1）项目名称：文化市场管理经费（以下简称“该项目”或“项目”）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昌吉州文化市场综合执法队主要负责自治州文化市场综合执法工作，拟定文化和旅游市场综合执法工作标准与规范并监督实施；指导、推动自治州文化市场综合执法队伍建设；指导、监督全州文化和旅游市场综合执法工作；深入开展意识形态领域检查、文化市场安全生产检查，常态化抓好“扫黄打黑”和网吧歌舞娱乐场所、非法地面卫星接收设施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实施主体：昌吉回族自治州文化市场综合执法队。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该项目完成全年文化市场检查50次，鉴定出版物1批，全年举办培训班2次，共6天，文化市场检查完成率达到100%，培训班培训完成率达到10%，通过该项目的实施，提升了广大群众学法懂法守法用法的意识、管理能力和水平，促进文化产业发展、满足人民群众精神文化需求发挥了重要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将自治州文化体育广播影视局（新闻出版局［版权局］）执法支队的职责、自治州旅游执法支队（自治州旅游质量监督管理所）的职责以及自治州文化市场管理领导小组（“扫黄打非”领导小组）办公室“扫黄打非”有关职责整合，组建自治州文化市场综合执法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②自治州文化市场综合执法队由自治州文化体育广播电视和旅游局负责管理，并以自治州文化体育广播电视和旅游局的名义实施执法；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③统一行使文化、文物、出版、广播电视、电影、旅游市场行政执法职责，承担“扫黄打非”有关工作任务。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单位内设机构：文化体育执法科、文物广播电视执法科、新闻出版（版权）执法科、旅游执法科。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本项目预算安排总额为58.21万元，资金来源为本级部门预算，其中：财政资金58.21万元，其他资金0.00万元，2024年实际收到预算资金58.21万元，预算资金到位率为100.00%。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58.21万元，预算执行率100.00%。本项目资金主要用于支付办公费费用12.9万元、印刷费费用1.40万元、差旅费费用10.37万元、维修（护）费费用3.50万元、培训费费用10.84万元、委托业务费费用7.10万元、其他交通费用费用9.00万元、其他商品和服务支出2.5万元、办公设备购置0.6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文化市场综合执法队主要负责自治州文化市场综合执法工作，拟定文化和旅游市场综合执法工作标准与规范并监督实施；指导、推动自治州文化市场综合执法队伍建设；指导、监督全州文化和旅游市场综合执法工作；深入开展意识形态领域检查、文化市场安全生产检查，常态化抓好“扫黄打黑”和网吧歌舞娱乐场所、非法地面卫星接收设施等工作。 项目目标：开展文化市场检查50次以上，举办执法人员培训2次以上，鉴定出版物1批。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“全年开展文化市场检查数量（次）”指标，预期指标值为“&gt;=50次”；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“全年鉴定出版物”指标，预期指标值为“&gt;=1批”；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“全年举办全州执法人员培训班数量（次）”指标，预期指标值为“&gt;=2次”；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“全年开展文化市场检查完成率（%）”指标，预期指标值为“&gt;=90%”；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“全年开展执法人员培训班完成率（%）”指标，预期指标值为“&gt;=95%”；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“培训工作开展时间”指标，预期指标值为“&gt;=5天”；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“文化市场检查业务成本”指标，预期指标值为“&lt;=47.37万元”；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“文化市场培训成本”指标，预期指标值为“&lt;=10.84万元”；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“文化市场得到有效整治”指标，预期指标值为“有效净化”；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“持续开展文化市场检查，大力整治文化市场，净化市场环境。”指标，预期指标值为“有效增强”；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“群众对文化市场管理工作的满意度（%）”指标，预期指标值为“&gt;=95%”。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做好昌吉州本级2025年预算绩效工资的通知》、《自治州财政支出绩效评价管理暂行办法》（昌州财预〔2018〕171号）、《关于印发&lt;自治区项目支出绩效目标设置指引&gt;的通知》（新财预〔2022〕42号）文件精神，我单位针对文化市场管理经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此次我单位根据《财政支出绩效评价管理暂行办法》（财预〔2020〕10号）文件要求实施评价工作，本次评价对象为文化市场管理经费，评价核心为项目资金、项目产出、项目效益。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马婷（评价小组组长）：主要负责项目策划和监督，全面负责项目绩效评价报告的最终质量，对评价人员出具的最终报告质量进行复核，确保评估结果的客观性；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张婕（评价小组组员）：主要负责资料的收集，取证、数据统计分析；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俞洁（评价小组组员）：主要负责项目报告的制定，指标的研判，数据分析及报告撰写。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该项目完成全年文化市场检查50次，鉴定出版物1批，全年举办培训班2次，共6天，文化市场检查完成率达到100%，培训班培训完成率达到10%，通过该项目的实施，提升了广大群众学法懂法守法用法的意识、管理能力和水平，促进文化产业发展、满足人民群众精神文化需求发挥了重要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22个，实现三级指标数量22个，总体完成率为101.77%。项目决策类指标共设置6个，满分指标6个，得分率100.00%；过程管理类指标共设置5个，满分指标5个，得分率100.00%；项目产出类指标共设置8个，满分指标8个，得分率100.00%；项目效益类指标共设置2个，满分指标2个，得分率100.00%；项目满意度类指标共设置1个，满分指标1个，得分率100.00%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根据文化部关于进一步加强文化市场管理工作的若干意见：第二条里的第五款：坚持政府投入的原则，符合行业发展规划和政策要求；本项目立项符合《昌吉州文化市场综合执法队单位配置内设机构和人员编制规定》中职责范围中的“自治州文化市场综合执法队由自治州文化体育广播电视和旅游局负责管理，并以自治州文化体育广播电视和旅游局的名义实施执法”，属于我单位履职所需；根据《财政资金直接支付申请书》，本项目资金性质为“公共财政预算”功能分类为“  文化和旅游市场管理”经济分类为“办公费费用12.9万元、印刷费费用1.40万元、差旅费费用10.36万元、维修（护）费费用3.50万元、培训费费用10.84万元、委托业务费费用7.10万元、其他交通费用费用9.00万元、其他商品和服务支出2.5万元、办公设备购置0.6万元。”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国务院关于印发&lt;“十四五”残疾人保障和发展规划&gt;的通知》（国发〔2021〕10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昌吉州文化市场综合执法队深入贯彻党的二十大和二十届三中全会精神，坚持以习近平新时代中国特色社会主义思想为指导，以推进中华民族共同体建设为主线，以规范文化市场经营秩序为抓手，以全面加强执法队伍建设为基础，以守正创新推进“执法+服务”活动为重点，求真务实，开拓创新，以高质量执法服务保障经济社会高质量发展。1.强化执法促发展。紧紧围绕文化体育、广播电影电视、新闻出版、旅游等领域，全面履行行政执法职能，明确执法权责，强化执法监管，扎实开展了文化娱乐市场、地面广播电视卫星接收设施综合整治和同心护旅、扫黄打非等专项行动；2.创新执法提质效。创新开展“执法+服务”活动，推行“菜单式”普法培训，开展了“一对一”案卷审核辅导、 “开门评执法三个面对面”征求意见活动以及法治大课堂、视频调度执法等，实现了动态监管，实时互通，更好的推动了文化事业繁荣发展。3.练好“内功”强能力。计划高质量举办全州文化市场综合执法业务培训暨岗位练兵技能竞赛活动，达到提升全州文化市场综合执法人员的业务能力和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开展文化市场检查数量40次，执法人员培训班数量（次）1次，设备购置数量（批）1批，达到保障执法人员培训工作，本项目的开展能够有效整治文化市场，提升文化环境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④该项目批复的预算金额为58.21万元，《项目支出绩效目标表》中预算金额为58.21万元，预算确定的项目资金与预算确定的项目投资额相匹配。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11个，定量指标9个，定性指标2个，指标量化率为81.82%，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全年开展文化市场检查数量（次）大于等于50次”“全年鉴定出版物大于等于1批”“全年举办全州执法人员培训班数量（次）大于等于2次”，三级指标的年度指标值与年度绩效目标中任务数一致，已设置时效指标“培训工作开展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自治州文化市场综合执法工作，拟定文化和旅游市场综合执法工作标准与规范并监督实施；指导、推动自治州文化市场综合执法队伍建设；指导、监督全州文化和旅游市场综合执法工作；深入开展意识形态领域检查、文化市场安全生产检查，常态化抓好“扫黄打黑”和网吧歌舞娱乐场所、非法地面卫星接收设施等工作。 项目目标：开展文化市场检查50次以上，举办执法人员培训2次以上，鉴定出版物1批。，项目实际内容为全年文化市场检查50次，鉴定出版物1批，全年举办培训班2次，共6天，文化市场检查完成率达到100%，培训班培训完成率达到10%，通过该项目的实施，提升了广大群众学法懂法守法用法的意识、管理能力和水平，促进文化产业发展、满足人民群众精神文化需求发挥了重要作用，预算申请与《文化市场管理经费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58.21万元，我单位在预算申请中严格按照项目实施内容及测算标准进行核算，其中：办公费费用12.9万元、印刷费费用1.40万元、差旅费费用10.36万元、维修（护）费费用3.50万元、培训费费用10.84万元、委托业务费费用7.10万元、其他交通费用费用9.00万元、其他商品和服务支出2.5万元，办公设备购置0.6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文化市场管理经费资金的请示》和《文化市场管理经费实施方案》为依据进行资金分配，预算资金分配依据充分。根据《关于下达2024年部门预算的通知》（昌州财预〔2024〕2号），本项目实际到位资金58.21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58.21万元，其中：财政安排资金58.21万元，其他资金0.00万元，实际到位资金58.21万元，资金到位率=（实际到位资金/预算资金）×100.00%=（58.21/58.21）×100.00%=100.00%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本项目实际支出资金58.21万元，预算执行率=（实际支出资金/实际到位资金）×100.00%=（58.21/58.21）×100.00%=100.00%；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项目已完成，总体完成率为103.55%；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州文化市场综合执法队单位资金管理办法》《州文化市场综合执法队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州文化市场综合执法队资金管理办法》《州文化市场综合执法队收支业务管理制度》《州文化市场综合执法队政府采购业务管理制度》《州文化市场综合执法队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资金管理办法》《收支管理制度》《州文化市场综合执法队采购业务管理制度》《州文化市场综合执法队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③该项目是否存在调整，调整手续是否齐全，如未调整，则填“该项目实施过程中不存在调整事项”。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文化市场管理经费工作领导小组，由张孝成任组长，负责项目的组织工作；赵亚军任副组长，负责项目的实施工作；组员包括：王志方和马小青，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项目产出类指标由4个二级指标和8个三级指标构成，权重分30.00分，实际得分30.00分。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“全年开展文化市场检查数量（次）”指标：预期指标值为“&gt;=50次”，实际完成指标值为“=50次”，指标完成率为100.00%。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“全年鉴定出版物”指标：预期指标值为“&gt;=1批”，实际完成指标值为“=1批”，指标完成率为100.00%。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“全年举办全州执法人员培训班数量（次）”指标：预期指标值为“&gt;=2次”，实际完成指标值为“=2次”，指标完成率为100.00%。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“全年开展文化市场检查完成率（%）”指标：预期指标值为“&gt;=90%”，实际完成指标值为“=100%”，指标完成率为111.00%。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“全年开展执法人员培训班完成率（%）”指标：预期指标值为“&gt;=95%”，实际完成指标值为“=100%”，指标完成率为105.00%。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“培训工作开展时间”指标：预期指标值为“&gt;=5天”，实际完成指标值为“=6天”，指标完成率为120.00%。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“文化市场检查业务成本”指标：预期指标值为“&lt;=47.37万元”，实际完成指标值为“=47.37万元”，指标完成率为100.00%。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“文化市场培训成本”指标：预期指标值为“&lt;=10.84万元”，实际完成指标值为“=10.84万元”，指标完成率为100.00%。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“文化市场得到有效整治”指标：预期指标值为“有效净化”，实际完成指标值为“达到预期指标”，指标完成率为100.00%。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“持续开展文化市场检查，大力整治文化市场，净化市场环境。”指标：预期指标值为“有效增强”，实际完成指标值为“达到预期指标”，指标完成率为100.00%。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“群众对文化市场管理工作的满意度（%）”指标：预期指标值为“&gt;=95%”，实际完成指标值为“=98%”，指标完成率为103.00%。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本项目年初预算资金总额为58.21万元，全年预算数为58.21万元，全年执行数为58.21万元，预算执行率为100.00%。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本项目共设置三级指标数22个，满分指标数量22个，扣分指标数量0个，经分析计算所有三级指标完成率得出，本项目总体完成率为101.77%。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1.77%。主要偏差原因是：全年开展执法人员培训班完成率年初设定指标值大于等于95%，实际全年开展执法人员培训班完成率为100%，年初设定目标值过低；培训工作开展时间年初设定指标值大于等于5天，实际培训工作开展时间为6天，年初设定目标值过低；群众对文化市场管理工作的满意度年初设定指标值大于等于95%，实际群众对文化市场管理工作的满意度为98%，年初设定目标值过低。</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1、推进法治宣传工作需进一步加强，需要进一步提高绩效监控业务水平。本单位职工对宣传工作参与度不够，人员业务素质有待提高。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本年在资金申请工作中存在部分问题，本级追加资金未能拨付，要积极主动联系财政部门确保资金及时落实到位，进一步按照国家有关财务规章制度规定加强资金使用管理，确保资金用到实处，工作有序的开展，加强自身建设，提高服务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3、针对重点领域和突出问题，开展专项整治行动，并联合相关部门进行联合检查，形成执法合力，有效遏制违法违规经营行为。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创新开展“互联网+执法人员短视频普法”新模式，以及“普法六进”活动（进社区、进乡村、进校园、进景区、进企业、进网络），以通俗易懂的语言和生动形象的图景表现手法，增强普法宣传的创新力、吸引力和传播力，全面提升广大群众和经营业主的法治意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 执法意识与责任理念问题。问题：部分执法人员对“执法难”认识不足，执法过程中存在责任理念错位，导致执法效果不佳。原因：对文化市场执法工作的特殊性和复杂性认识不足，缺乏应对复杂情况的能力和经验。执法环境恶劣。问题：违法经营单位阻挠执法、逃避执法的现象屡见不鲜，执法外围环境复杂，执法人员人身安全受到威胁。原因：部分违法经营者社会关系复杂，执法行动经常受到阻挠和围攻，甚至威胁执法人员的人身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 多头管理缺协调。问题：文化、公安、工商等部门缺乏协调，形成管理空隙，不法经营者利用部门间“各管一段、只顾收费”的现象牟利。原因：部门间利益冲突和职责不清，导致“部门保护主义”和“踢皮球”现象盛行，影响执法效果。执法力量不足。问题：执法人员数量有限，难以应对日益繁重的文化市场管理任务，导致非法经营行为得不到有效遏制。原因：文化市场管理任务越来越重，难度越来越大，而执法力量的增长未能跟上市场发展的步伐。</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 1. 加强执法队伍建设。提高执法人员素质，加强培训和教育，确保执法工作的公正性和透明度。同时，增加执法人员数量，缓解执法力量不足的问题。优化执法环境。加强与社会各界的协作，形成合力，共同打击违法经营行为。同时，加大对违法经营者的处罚力度，形成有效的震慑作用。继续探索和创新执法方式和手段，如利用大数据、人工智能等先进技术提高执法效率和准确性。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 强化部门间协调。建立部门间协作机制，明确各部门职责，加强信息共享和联合执法。通过定期召开联席会议、开展联合行动等方式，形成执法合力，提高执法效率。保障经费投入。将文化市场管理经费纳入财政预算，确保经费的充足和稳定。同时，加强对经费使用的监管和审计，确保经费的合理使用和有效投入。同时，加强普法宣传和教育，提高公众的法治意识和文化素养。</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