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5B808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昌吉回族自治州应急管理局2024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1FDE4FA">
      <w:r>
        <w:br w:type="page"/>
      </w:r>
    </w:p>
    <w:p w14:paraId="2C3CB5EA">
      <w:pPr>
        <w:spacing w:line="640" w:lineRule="exact"/>
        <w:jc w:val="center"/>
        <w:outlineLvl w:val="1"/>
      </w:pPr>
      <w:r>
        <w:rPr>
          <w:rFonts w:ascii="黑体" w:hAnsi="黑体" w:eastAsia="黑体"/>
          <w:sz w:val="32"/>
        </w:rPr>
        <w:t>第一部分 单位概况</w:t>
      </w:r>
    </w:p>
    <w:p w14:paraId="69FF9292">
      <w:pPr>
        <w:spacing w:line="640" w:lineRule="exact"/>
        <w:ind w:firstLine="640"/>
        <w:jc w:val="both"/>
        <w:outlineLvl w:val="2"/>
      </w:pPr>
      <w:r>
        <w:rPr>
          <w:rFonts w:ascii="黑体" w:hAnsi="黑体" w:eastAsia="黑体"/>
          <w:sz w:val="32"/>
        </w:rPr>
        <w:t>一、主要职能</w:t>
      </w:r>
    </w:p>
    <w:p w14:paraId="4EF17E43">
      <w:pPr>
        <w:spacing w:line="580" w:lineRule="exact"/>
        <w:ind w:firstLine="640"/>
        <w:jc w:val="both"/>
      </w:pPr>
      <w:r>
        <w:rPr>
          <w:rFonts w:ascii="仿宋_GB2312" w:hAnsi="仿宋_GB2312" w:eastAsia="仿宋_GB2312"/>
          <w:sz w:val="32"/>
        </w:rPr>
        <w:t>自治州应急管理局负责贯彻落实党中央关于应急管理工作的方针政策、决策部署和自治区、自治州党委的工作要求，把坚持和加强党对应急管理工作的集中统一领导落实到履行职责过程中。主要职责是。</w:t>
      </w:r>
    </w:p>
    <w:p w14:paraId="2415AA8D">
      <w:pPr>
        <w:spacing w:line="580" w:lineRule="exact"/>
        <w:ind w:firstLine="640"/>
        <w:jc w:val="both"/>
      </w:pPr>
      <w:r>
        <w:rPr>
          <w:rFonts w:ascii="仿宋_GB2312" w:hAnsi="仿宋_GB2312" w:eastAsia="仿宋_GB2312"/>
          <w:sz w:val="32"/>
        </w:rPr>
        <w:t>（一）负责应急管理工作，指导各级、各部门应对安全生产类、自然灾害类突发事件和综合防灾减灾救灾工作。负责自治州安全生产综合监督管理和工矿商贸行业安全生产监督管理工作。</w:t>
      </w:r>
    </w:p>
    <w:p w14:paraId="2B51DB09">
      <w:pPr>
        <w:spacing w:line="580" w:lineRule="exact"/>
        <w:ind w:firstLine="640"/>
        <w:jc w:val="both"/>
      </w:pPr>
      <w:r>
        <w:rPr>
          <w:rFonts w:ascii="仿宋_GB2312" w:hAnsi="仿宋_GB2312" w:eastAsia="仿宋_GB2312"/>
          <w:sz w:val="32"/>
        </w:rPr>
        <w:t>（二）组织编制应急体系建设、安全生产和综合防灾减灾规划，起草应急管理、安全生产等地方规范性文件和相关规程、地方标准并监督实施。</w:t>
      </w:r>
    </w:p>
    <w:p w14:paraId="6405D592">
      <w:pPr>
        <w:spacing w:line="580" w:lineRule="exact"/>
        <w:ind w:firstLine="640"/>
        <w:jc w:val="both"/>
      </w:pPr>
      <w:r>
        <w:rPr>
          <w:rFonts w:ascii="仿宋_GB2312" w:hAnsi="仿宋_GB2312" w:eastAsia="仿宋_GB2312"/>
          <w:sz w:val="32"/>
        </w:rPr>
        <w:t>（三）负责安全生产类、自然灾害类应急预案体系建设，建立完善事故灾难和自然灾害分级应对制度，组织编制总体应急预案和安全生产类、自然灾害类专项预案，综合协调应急预案衔接工作，组织开展预案演练，推动应急避难设施建设。</w:t>
      </w:r>
    </w:p>
    <w:p w14:paraId="12227859">
      <w:pPr>
        <w:spacing w:line="580" w:lineRule="exact"/>
        <w:ind w:firstLine="640"/>
        <w:jc w:val="both"/>
      </w:pPr>
      <w:r>
        <w:rPr>
          <w:rFonts w:ascii="仿宋_GB2312" w:hAnsi="仿宋_GB2312" w:eastAsia="仿宋_GB2312"/>
          <w:sz w:val="32"/>
        </w:rPr>
        <w:t>（四）牵头建立统一的应急管理信息系统，负责信息传输和共享，建立监测预警和灾情报告制度，健全自然灾害信息资源获取和共享机制，依法统一发布灾情。</w:t>
      </w:r>
    </w:p>
    <w:p w14:paraId="60DE148E">
      <w:pPr>
        <w:spacing w:line="580" w:lineRule="exact"/>
        <w:ind w:firstLine="640"/>
        <w:jc w:val="both"/>
      </w:pPr>
      <w:r>
        <w:rPr>
          <w:rFonts w:ascii="仿宋_GB2312" w:hAnsi="仿宋_GB2312" w:eastAsia="仿宋_GB2312"/>
          <w:sz w:val="32"/>
        </w:rPr>
        <w:t>（五）组织、指导和协调安全生产类、自然灾害类突发事件应急救援，承担自治州应对较大灾害指挥工作，综合研判突发事件发展态势并提出应对建议，协助自治州党委、自治州人民政府指定的负责同志组织较大灾害应急处置工作。</w:t>
      </w:r>
    </w:p>
    <w:p w14:paraId="69ECB933">
      <w:pPr>
        <w:spacing w:line="580" w:lineRule="exact"/>
        <w:ind w:firstLine="640"/>
        <w:jc w:val="both"/>
        <w:rPr>
          <w:spacing w:val="-6"/>
          <w:sz w:val="32"/>
        </w:rPr>
      </w:pPr>
      <w:r>
        <w:rPr>
          <w:rFonts w:ascii="仿宋_GB2312" w:hAnsi="仿宋_GB2312" w:eastAsia="仿宋_GB2312"/>
          <w:spacing w:val="-6"/>
          <w:sz w:val="32"/>
        </w:rPr>
        <w:t>（六）协调指挥各类应急专业队伍，建立应急协调联动机制，推进应急指挥平台对接，</w:t>
      </w:r>
      <w:r>
        <w:rPr>
          <w:rFonts w:hint="eastAsia" w:ascii="仿宋_GB2312" w:hAnsi="仿宋_GB2312" w:eastAsia="仿宋_GB2312"/>
          <w:spacing w:val="-6"/>
          <w:sz w:val="32"/>
          <w:lang w:eastAsia="zh-CN"/>
        </w:rPr>
        <w:t>提前</w:t>
      </w:r>
      <w:r>
        <w:rPr>
          <w:rFonts w:ascii="仿宋_GB2312" w:hAnsi="仿宋_GB2312" w:eastAsia="仿宋_GB2312"/>
          <w:spacing w:val="-6"/>
          <w:sz w:val="32"/>
        </w:rPr>
        <w:t>衔接驻昌吉州部队参与应急救援工作。</w:t>
      </w:r>
    </w:p>
    <w:p w14:paraId="6C3EFCD6">
      <w:pPr>
        <w:spacing w:line="580" w:lineRule="exact"/>
        <w:ind w:firstLine="640"/>
        <w:jc w:val="both"/>
      </w:pPr>
      <w:r>
        <w:rPr>
          <w:rFonts w:ascii="仿宋_GB2312" w:hAnsi="仿宋_GB2312" w:eastAsia="仿宋_GB2312"/>
          <w:sz w:val="32"/>
        </w:rPr>
        <w:t>（七）统筹应急救援力量建设，负责消防、森林和草原火灾扑救、抗洪抢险、地震和地质灾害救援、生产安全事故救援专业应急救援力量建设，建设和管理指挥自治州综合性应急救援队伍，指导各级及社会应急救援力量建设。</w:t>
      </w:r>
    </w:p>
    <w:p w14:paraId="4A1BE157">
      <w:pPr>
        <w:spacing w:line="580" w:lineRule="exact"/>
        <w:ind w:firstLine="640"/>
        <w:jc w:val="both"/>
      </w:pPr>
      <w:r>
        <w:rPr>
          <w:rFonts w:ascii="仿宋_GB2312" w:hAnsi="仿宋_GB2312" w:eastAsia="仿宋_GB2312"/>
          <w:sz w:val="32"/>
        </w:rPr>
        <w:t>（八）负责消防管理工作，指导消防监督、火灾预防、火灾扑救等工作。</w:t>
      </w:r>
    </w:p>
    <w:p w14:paraId="73CCF094">
      <w:pPr>
        <w:spacing w:line="580" w:lineRule="exact"/>
        <w:ind w:firstLine="640"/>
        <w:jc w:val="both"/>
      </w:pPr>
      <w:r>
        <w:rPr>
          <w:rFonts w:ascii="仿宋_GB2312" w:hAnsi="仿宋_GB2312" w:eastAsia="仿宋_GB2312"/>
          <w:sz w:val="32"/>
        </w:rPr>
        <w:t>（九）建立自然灾害和较大安全生产风险监测预警、会商研判和评估论证机制，指导和协调森林和草原火灾、水旱灾害、地震和地质灾害防治工作，负责自然灾害综合监测预警工作，指导开展自然灾害综合风险评估和减灾能力调查评估。</w:t>
      </w:r>
    </w:p>
    <w:p w14:paraId="5BBC5A8F">
      <w:pPr>
        <w:spacing w:line="580" w:lineRule="exact"/>
        <w:ind w:firstLine="640"/>
        <w:jc w:val="both"/>
      </w:pPr>
      <w:r>
        <w:rPr>
          <w:rFonts w:ascii="仿宋_GB2312" w:hAnsi="仿宋_GB2312" w:eastAsia="仿宋_GB2312"/>
          <w:sz w:val="32"/>
        </w:rPr>
        <w:t>（十）组织协调灾害救助工作，组织和指导灾情核查、损失评估、救灾捐赠工作，管理、分配中央、自治区和自治州救灾款物并监督使用。</w:t>
      </w:r>
    </w:p>
    <w:p w14:paraId="1B945682">
      <w:pPr>
        <w:spacing w:line="580" w:lineRule="exact"/>
        <w:ind w:firstLine="640"/>
        <w:jc w:val="both"/>
      </w:pPr>
      <w:r>
        <w:rPr>
          <w:rFonts w:ascii="仿宋_GB2312" w:hAnsi="仿宋_GB2312" w:eastAsia="仿宋_GB2312"/>
          <w:sz w:val="32"/>
        </w:rPr>
        <w:t>（十一）依法行使自治州安全生产综合监督管理职权，指导、协调和监督自治州负有安全生产监督管理职责的部门及各县市（园区）的安全生产工作，组织开展安全生产巡查、考核工作。</w:t>
      </w:r>
    </w:p>
    <w:p w14:paraId="35815AC1">
      <w:pPr>
        <w:spacing w:line="580" w:lineRule="exact"/>
        <w:ind w:firstLine="640"/>
        <w:jc w:val="both"/>
      </w:pPr>
      <w:r>
        <w:rPr>
          <w:rFonts w:ascii="仿宋_GB2312" w:hAnsi="仿宋_GB2312" w:eastAsia="仿宋_GB2312"/>
          <w:sz w:val="32"/>
        </w:rPr>
        <w:t>（十二）按照分级、属地原则，依法监督检查工贸生产经营单位贯彻执行安全生产法律法规情况及其安全生产条件和有关设备（特种设备除外）、材料、劳动防护用品的安全生产管理工作。负责监督管理工贸行业安全生产工作，依法组织、指导和监督实施安全生产准入制度。负责危险化学品安全监督管理综合工作和烟花爆竹安全生产监督管理工作。</w:t>
      </w:r>
    </w:p>
    <w:p w14:paraId="78EB0532">
      <w:pPr>
        <w:spacing w:line="580" w:lineRule="exact"/>
        <w:ind w:firstLine="640"/>
        <w:jc w:val="both"/>
      </w:pPr>
      <w:r>
        <w:rPr>
          <w:rFonts w:ascii="仿宋_GB2312" w:hAnsi="仿宋_GB2312" w:eastAsia="仿宋_GB2312"/>
          <w:sz w:val="32"/>
        </w:rPr>
        <w:t>（十三）依法负责矿山安全监督管理工作。负责煤矿、非煤矿山（含地质勘探、采掘施工）、石油（炼化、成品油管道除外）安全生产监督管理工作。负责煤田火区安全监督管理工作。</w:t>
      </w:r>
    </w:p>
    <w:p w14:paraId="113BF7A4">
      <w:pPr>
        <w:spacing w:line="580" w:lineRule="exact"/>
        <w:ind w:firstLine="640"/>
        <w:jc w:val="both"/>
      </w:pPr>
      <w:r>
        <w:rPr>
          <w:rFonts w:ascii="仿宋_GB2312" w:hAnsi="仿宋_GB2312" w:eastAsia="仿宋_GB2312"/>
          <w:sz w:val="32"/>
        </w:rPr>
        <w:t>（十四）依法组织指导生产安全事故调查处理，监督和评估事故查处和责任追究落实情况。组织开展自然灾害类突发事件的调查评估工作。</w:t>
      </w:r>
    </w:p>
    <w:p w14:paraId="0A5EA5FD">
      <w:pPr>
        <w:spacing w:line="580" w:lineRule="exact"/>
        <w:ind w:firstLine="640"/>
        <w:jc w:val="both"/>
      </w:pPr>
      <w:r>
        <w:rPr>
          <w:rFonts w:ascii="仿宋_GB2312" w:hAnsi="仿宋_GB2312" w:eastAsia="仿宋_GB2312"/>
          <w:sz w:val="32"/>
        </w:rPr>
        <w:t>（十五）制定应急物资储备和应急救援装备规划并组织实施，会同粮食物资储备等部门建立健全应急物资信息平台和调拨制度，在救灾时统一调度。</w:t>
      </w:r>
    </w:p>
    <w:p w14:paraId="4C5BF73D">
      <w:pPr>
        <w:spacing w:line="580" w:lineRule="exact"/>
        <w:ind w:firstLine="640"/>
        <w:jc w:val="both"/>
      </w:pPr>
      <w:r>
        <w:rPr>
          <w:rFonts w:ascii="仿宋_GB2312" w:hAnsi="仿宋_GB2312" w:eastAsia="仿宋_GB2312"/>
          <w:sz w:val="32"/>
        </w:rPr>
        <w:t>（十六）负责应急管理、安全生产宣传教育和培训工作，组织和指导自治州应急管理、安全生产的科学技术研究、推广应用和信息化建设工作，开展应急管理方面的合作与交流。</w:t>
      </w:r>
    </w:p>
    <w:p w14:paraId="45A64CB7">
      <w:pPr>
        <w:spacing w:line="580" w:lineRule="exact"/>
        <w:ind w:firstLine="640"/>
        <w:jc w:val="both"/>
      </w:pPr>
      <w:r>
        <w:rPr>
          <w:rFonts w:ascii="仿宋_GB2312" w:hAnsi="仿宋_GB2312" w:eastAsia="仿宋_GB2312"/>
          <w:sz w:val="32"/>
        </w:rPr>
        <w:t>（十七）负责执法监督综合性工作，指导协调和监督全州应急管理系统行政执法工作。</w:t>
      </w:r>
    </w:p>
    <w:p w14:paraId="38B19C5A">
      <w:pPr>
        <w:spacing w:line="580" w:lineRule="exact"/>
        <w:ind w:firstLine="640"/>
        <w:jc w:val="both"/>
      </w:pPr>
      <w:r>
        <w:rPr>
          <w:rFonts w:ascii="仿宋_GB2312" w:hAnsi="仿宋_GB2312" w:eastAsia="仿宋_GB2312"/>
          <w:sz w:val="32"/>
        </w:rPr>
        <w:t>（十八）完成自治州党委、自治州人民政府交办的其他任务。</w:t>
      </w:r>
    </w:p>
    <w:p w14:paraId="703F604C">
      <w:pPr>
        <w:spacing w:line="640" w:lineRule="exact"/>
        <w:ind w:firstLine="640"/>
        <w:jc w:val="both"/>
        <w:outlineLvl w:val="2"/>
      </w:pPr>
      <w:r>
        <w:rPr>
          <w:rFonts w:ascii="黑体" w:hAnsi="黑体" w:eastAsia="黑体"/>
          <w:sz w:val="32"/>
        </w:rPr>
        <w:t>二、机构设置及人员情况</w:t>
      </w:r>
    </w:p>
    <w:p w14:paraId="27A2DD4E">
      <w:pPr>
        <w:spacing w:line="580" w:lineRule="exact"/>
        <w:ind w:firstLine="640"/>
        <w:jc w:val="both"/>
      </w:pPr>
      <w:r>
        <w:rPr>
          <w:rFonts w:ascii="仿宋_GB2312" w:hAnsi="仿宋_GB2312" w:eastAsia="仿宋_GB2312"/>
          <w:sz w:val="32"/>
        </w:rPr>
        <w:t>昌吉回族自治州应急管理局2024年度，实有人数94人，其中：在职人员82人，增加2人；离休人员0人，增加0人；退休人员12人,增加2人。</w:t>
      </w:r>
    </w:p>
    <w:p w14:paraId="3BDF0B93">
      <w:pPr>
        <w:spacing w:line="580" w:lineRule="exact"/>
        <w:ind w:firstLine="640"/>
        <w:jc w:val="both"/>
      </w:pPr>
      <w:r>
        <w:rPr>
          <w:rFonts w:ascii="仿宋_GB2312" w:hAnsi="仿宋_GB2312" w:eastAsia="仿宋_GB2312"/>
          <w:sz w:val="32"/>
        </w:rPr>
        <w:t>昌吉回族自治州应急管理局无下属预算单位，下设15个科室，分别是：办公室、组织人事科、工贸安全监督管理科、危险化学品安全监督管理科、煤矿安全基础科、煤矿安全监督管理科、非煤矿山安全监督管理科、煤田灭火科、综合减灾和风险监测科、火灾管理科（预案管理科）、应急救援协调科、执法协调监督科、危险化学品执法科、工贸执法科、矿山执法科。</w:t>
      </w:r>
    </w:p>
    <w:p w14:paraId="69BD3B0D">
      <w:r>
        <w:br w:type="page"/>
      </w:r>
    </w:p>
    <w:p w14:paraId="010EB6A8">
      <w:pPr>
        <w:spacing w:line="240" w:lineRule="auto"/>
        <w:jc w:val="center"/>
        <w:outlineLvl w:val="1"/>
      </w:pPr>
      <w:r>
        <w:rPr>
          <w:rFonts w:ascii="黑体" w:hAnsi="黑体" w:eastAsia="黑体"/>
          <w:sz w:val="32"/>
        </w:rPr>
        <w:t>第二部分 部门决算情况说明</w:t>
      </w:r>
    </w:p>
    <w:p w14:paraId="5B4DA54E">
      <w:pPr>
        <w:spacing w:line="640" w:lineRule="exact"/>
        <w:ind w:firstLine="640"/>
        <w:jc w:val="both"/>
        <w:outlineLvl w:val="2"/>
      </w:pPr>
      <w:r>
        <w:rPr>
          <w:rFonts w:ascii="黑体" w:hAnsi="黑体" w:eastAsia="黑体"/>
          <w:sz w:val="32"/>
        </w:rPr>
        <w:t>一、收入支出决算总体情况说明</w:t>
      </w:r>
    </w:p>
    <w:p w14:paraId="7090FAB0">
      <w:pPr>
        <w:spacing w:line="580" w:lineRule="exact"/>
        <w:ind w:firstLine="640"/>
        <w:jc w:val="both"/>
      </w:pPr>
      <w:r>
        <w:rPr>
          <w:rFonts w:ascii="仿宋_GB2312" w:hAnsi="仿宋_GB2312" w:eastAsia="仿宋_GB2312"/>
          <w:b/>
          <w:sz w:val="32"/>
        </w:rPr>
        <w:t>2024年度收入总计4,126.63万元，</w:t>
      </w:r>
      <w:r>
        <w:rPr>
          <w:rFonts w:ascii="仿宋_GB2312" w:hAnsi="仿宋_GB2312" w:eastAsia="仿宋_GB2312"/>
          <w:b w:val="0"/>
          <w:sz w:val="32"/>
        </w:rPr>
        <w:t>其中：本年收入合计4,113.55万元，使用非财政拨款结余（含专用结余）0.00万元，年初结转和结余13.07万元。</w:t>
      </w:r>
    </w:p>
    <w:p w14:paraId="2DE31978">
      <w:pPr>
        <w:spacing w:line="580" w:lineRule="exact"/>
        <w:ind w:firstLine="640"/>
        <w:jc w:val="both"/>
        <w:rPr>
          <w:spacing w:val="-6"/>
          <w:sz w:val="32"/>
        </w:rPr>
      </w:pPr>
      <w:r>
        <w:rPr>
          <w:rFonts w:ascii="仿宋_GB2312" w:hAnsi="仿宋_GB2312" w:eastAsia="仿宋_GB2312"/>
          <w:b/>
          <w:spacing w:val="-6"/>
          <w:sz w:val="32"/>
        </w:rPr>
        <w:t>2024年度支出总计4,126.63万元，</w:t>
      </w:r>
      <w:r>
        <w:rPr>
          <w:rFonts w:ascii="仿宋_GB2312" w:hAnsi="仿宋_GB2312" w:eastAsia="仿宋_GB2312"/>
          <w:b w:val="0"/>
          <w:spacing w:val="-6"/>
          <w:sz w:val="32"/>
        </w:rPr>
        <w:t>其中：本年支出合计4,087.10万元，结余分配0.00万元，年末结转和结余39.53万元。</w:t>
      </w:r>
    </w:p>
    <w:p w14:paraId="0F28A7D5">
      <w:pPr>
        <w:spacing w:line="580" w:lineRule="exact"/>
        <w:ind w:firstLine="640"/>
        <w:jc w:val="both"/>
      </w:pPr>
      <w:r>
        <w:rPr>
          <w:rFonts w:ascii="仿宋_GB2312" w:hAnsi="仿宋_GB2312" w:eastAsia="仿宋_GB2312"/>
          <w:b w:val="0"/>
          <w:sz w:val="32"/>
        </w:rPr>
        <w:t>收入支出总体与上年相比，增加663.63万元，增长19.16%，主要原因是：本年在职人员增加，相关人员经费增加；本年增加2024年昌吉州井工煤矿安全生产奖励补助资金项目。</w:t>
      </w:r>
    </w:p>
    <w:p w14:paraId="27C1E4E0">
      <w:pPr>
        <w:spacing w:line="640" w:lineRule="exact"/>
        <w:ind w:firstLine="640"/>
        <w:jc w:val="both"/>
        <w:outlineLvl w:val="2"/>
      </w:pPr>
      <w:r>
        <w:rPr>
          <w:rFonts w:ascii="黑体" w:hAnsi="黑体" w:eastAsia="黑体"/>
          <w:sz w:val="32"/>
        </w:rPr>
        <w:t>二、收入决算情况说明</w:t>
      </w:r>
    </w:p>
    <w:p w14:paraId="5DDD8970">
      <w:pPr>
        <w:spacing w:line="580" w:lineRule="exact"/>
        <w:ind w:firstLine="640"/>
        <w:jc w:val="both"/>
      </w:pPr>
      <w:r>
        <w:rPr>
          <w:rFonts w:ascii="仿宋_GB2312" w:hAnsi="仿宋_GB2312" w:eastAsia="仿宋_GB2312"/>
          <w:b/>
          <w:sz w:val="32"/>
        </w:rPr>
        <w:t>本年收入4,113.55万元，</w:t>
      </w:r>
      <w:r>
        <w:rPr>
          <w:rFonts w:ascii="仿宋_GB2312" w:hAnsi="仿宋_GB2312" w:eastAsia="仿宋_GB2312"/>
          <w:b w:val="0"/>
          <w:sz w:val="32"/>
        </w:rPr>
        <w:t>其中：财政拨款收入4,068.52万元，占98.91%；上级补助收入0.00万元，占0.00%；事业收入0.00万元，占0.00%；经营收入0.00万元，占0.00%；附属单位上缴收入0.00万元，占0.00%；其他收入45.04万元，占1.09%。</w:t>
      </w:r>
    </w:p>
    <w:p w14:paraId="6E3ED478">
      <w:pPr>
        <w:spacing w:line="640" w:lineRule="exact"/>
        <w:ind w:firstLine="640"/>
        <w:jc w:val="both"/>
        <w:outlineLvl w:val="2"/>
      </w:pPr>
      <w:r>
        <w:rPr>
          <w:rFonts w:ascii="黑体" w:hAnsi="黑体" w:eastAsia="黑体"/>
          <w:sz w:val="32"/>
        </w:rPr>
        <w:t>三、支出决算情况说明</w:t>
      </w:r>
    </w:p>
    <w:p w14:paraId="2D4CF4C6">
      <w:pPr>
        <w:spacing w:line="580" w:lineRule="exact"/>
        <w:ind w:firstLine="640"/>
        <w:jc w:val="both"/>
      </w:pPr>
      <w:r>
        <w:rPr>
          <w:rFonts w:ascii="仿宋_GB2312" w:hAnsi="仿宋_GB2312" w:eastAsia="仿宋_GB2312"/>
          <w:b/>
          <w:sz w:val="32"/>
        </w:rPr>
        <w:t>本年支出4,087.10万元，</w:t>
      </w:r>
      <w:r>
        <w:rPr>
          <w:rFonts w:ascii="仿宋_GB2312" w:hAnsi="仿宋_GB2312" w:eastAsia="仿宋_GB2312"/>
          <w:b w:val="0"/>
          <w:sz w:val="32"/>
        </w:rPr>
        <w:t>其中：基本支出1,755.39万元，占42.95%；项目支出2,331.70万元，占57.05%；上缴上级支出0.00万元，占0.00%；经营支出0.00万元，占0.00%；对附属单位补助支出0.00万元，占0.00%。</w:t>
      </w:r>
    </w:p>
    <w:p w14:paraId="49BECC1C">
      <w:pPr>
        <w:spacing w:line="640" w:lineRule="exact"/>
        <w:ind w:firstLine="640"/>
        <w:jc w:val="both"/>
        <w:outlineLvl w:val="2"/>
      </w:pPr>
      <w:r>
        <w:rPr>
          <w:rFonts w:ascii="黑体" w:hAnsi="黑体" w:eastAsia="黑体"/>
          <w:sz w:val="32"/>
        </w:rPr>
        <w:t>四、财政拨款收入支出决算总体情况说明</w:t>
      </w:r>
    </w:p>
    <w:p w14:paraId="58EE27DA">
      <w:pPr>
        <w:spacing w:line="580" w:lineRule="exact"/>
        <w:ind w:firstLine="640"/>
        <w:jc w:val="both"/>
      </w:pPr>
      <w:r>
        <w:rPr>
          <w:rFonts w:ascii="仿宋_GB2312" w:hAnsi="仿宋_GB2312" w:eastAsia="仿宋_GB2312"/>
          <w:b/>
          <w:sz w:val="32"/>
        </w:rPr>
        <w:t>2024年度财政拨款收入总计4,068.52万元，</w:t>
      </w:r>
      <w:r>
        <w:rPr>
          <w:rFonts w:ascii="仿宋_GB2312" w:hAnsi="仿宋_GB2312" w:eastAsia="仿宋_GB2312"/>
          <w:b w:val="0"/>
          <w:sz w:val="32"/>
        </w:rPr>
        <w:t>其中：年初财政拨款结转和结余0.00万元，本年财政拨款收入4,068.52万元。</w:t>
      </w:r>
      <w:r>
        <w:rPr>
          <w:rFonts w:ascii="仿宋_GB2312" w:hAnsi="仿宋_GB2312" w:eastAsia="仿宋_GB2312"/>
          <w:b/>
          <w:sz w:val="32"/>
        </w:rPr>
        <w:t>财政拨款支出总计4,068.52万元，</w:t>
      </w:r>
      <w:r>
        <w:rPr>
          <w:rFonts w:ascii="仿宋_GB2312" w:hAnsi="仿宋_GB2312" w:eastAsia="仿宋_GB2312"/>
          <w:b w:val="0"/>
          <w:sz w:val="32"/>
        </w:rPr>
        <w:t>其中：年末财政拨款结转和结余0.00万元，本年财政拨款支出4,068.52万元。</w:t>
      </w:r>
    </w:p>
    <w:p w14:paraId="2AF2591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增加650.25万元，增长19.02%，主要原因是：本年在职人员增加，相关人员经费增加；本年增加2024年昌吉州井工煤矿安全生产奖励补助资金项目。</w:t>
      </w:r>
      <w:r>
        <w:rPr>
          <w:rFonts w:ascii="仿宋_GB2312" w:hAnsi="仿宋_GB2312" w:eastAsia="仿宋_GB2312"/>
          <w:b/>
          <w:sz w:val="32"/>
        </w:rPr>
        <w:t>与年初预算相比，</w:t>
      </w:r>
      <w:r>
        <w:rPr>
          <w:rFonts w:ascii="仿宋_GB2312" w:hAnsi="仿宋_GB2312" w:eastAsia="仿宋_GB2312"/>
          <w:b w:val="0"/>
          <w:sz w:val="32"/>
        </w:rPr>
        <w:t>年初预算数2,820.49万元，决算数4,068.52万元，预决算差异率44.25%，主要原因是：本年在职人员增加，年中追加人员经费及人员工资、社保、公积金基数调增部分资金；同时年中追加2024年度安全生产专项项目资金、2024年昌吉州井工煤矿安全生产奖励补助资金项目资金，导致预决算存在差异。</w:t>
      </w:r>
    </w:p>
    <w:p w14:paraId="69A1800A">
      <w:pPr>
        <w:spacing w:line="640" w:lineRule="exact"/>
        <w:ind w:firstLine="640"/>
        <w:jc w:val="both"/>
        <w:outlineLvl w:val="2"/>
      </w:pPr>
      <w:r>
        <w:rPr>
          <w:rFonts w:ascii="黑体" w:hAnsi="黑体" w:eastAsia="黑体"/>
          <w:sz w:val="32"/>
        </w:rPr>
        <w:t>五、一般公共预算财政拨款支出决算情况说明</w:t>
      </w:r>
    </w:p>
    <w:p w14:paraId="686B3D68">
      <w:pPr>
        <w:spacing w:line="640" w:lineRule="exact"/>
        <w:ind w:firstLine="640"/>
        <w:jc w:val="both"/>
        <w:outlineLvl w:val="3"/>
      </w:pPr>
      <w:r>
        <w:rPr>
          <w:rFonts w:ascii="楷体_GB2312" w:hAnsi="楷体_GB2312" w:eastAsia="楷体_GB2312"/>
          <w:b/>
          <w:sz w:val="32"/>
        </w:rPr>
        <w:t>（一）一般公共预算财政拨款支出决算总体情况</w:t>
      </w:r>
    </w:p>
    <w:p w14:paraId="51B03FB8">
      <w:pPr>
        <w:spacing w:line="580" w:lineRule="exact"/>
        <w:ind w:firstLine="640"/>
        <w:jc w:val="both"/>
      </w:pPr>
      <w:r>
        <w:rPr>
          <w:rFonts w:ascii="仿宋_GB2312" w:hAnsi="仿宋_GB2312" w:eastAsia="仿宋_GB2312"/>
          <w:b/>
          <w:sz w:val="32"/>
        </w:rPr>
        <w:t>2024年度一般公共预算财政拨款支出4,068.52万元，</w:t>
      </w:r>
      <w:r>
        <w:rPr>
          <w:rFonts w:ascii="仿宋_GB2312" w:hAnsi="仿宋_GB2312" w:eastAsia="仿宋_GB2312"/>
          <w:b w:val="0"/>
          <w:sz w:val="32"/>
        </w:rPr>
        <w:t>占本年支出合计的99.55%。</w:t>
      </w:r>
      <w:r>
        <w:rPr>
          <w:rFonts w:ascii="仿宋_GB2312" w:hAnsi="仿宋_GB2312" w:eastAsia="仿宋_GB2312"/>
          <w:b/>
          <w:sz w:val="32"/>
        </w:rPr>
        <w:t>与上年相比，</w:t>
      </w:r>
      <w:r>
        <w:rPr>
          <w:rFonts w:ascii="仿宋_GB2312" w:hAnsi="仿宋_GB2312" w:eastAsia="仿宋_GB2312"/>
          <w:b w:val="0"/>
          <w:sz w:val="32"/>
        </w:rPr>
        <w:t>增加650.25万元，增长19.02%，主要原因是：本年在职人员增加，相关人员经费增加；本年增加2024年昌吉州井工煤矿安全生产奖励补助资金项目。</w:t>
      </w:r>
      <w:r>
        <w:rPr>
          <w:rFonts w:ascii="仿宋_GB2312" w:hAnsi="仿宋_GB2312" w:eastAsia="仿宋_GB2312"/>
          <w:b/>
          <w:sz w:val="32"/>
        </w:rPr>
        <w:t>与年初预算相比,</w:t>
      </w:r>
      <w:r>
        <w:rPr>
          <w:rFonts w:ascii="仿宋_GB2312" w:hAnsi="仿宋_GB2312" w:eastAsia="仿宋_GB2312"/>
          <w:b w:val="0"/>
          <w:sz w:val="32"/>
        </w:rPr>
        <w:t>年初预算数2,820.49万元，决算数4,068.52万元，预决算差异率44.25%，主要原因是：本年在职人员增加，年中追加人员经费及人员工资、社保、公积金基数调增部分资金；同时年中追加2024年度安全生产专项项目资金、2024年昌吉州井工煤矿安全生产奖励补助资金项目资金，导致预决算存在差异。</w:t>
      </w:r>
    </w:p>
    <w:p w14:paraId="1F4EE18F">
      <w:pPr>
        <w:spacing w:line="640" w:lineRule="exact"/>
        <w:ind w:firstLine="640"/>
        <w:jc w:val="both"/>
        <w:outlineLvl w:val="3"/>
      </w:pPr>
      <w:r>
        <w:rPr>
          <w:rFonts w:ascii="楷体_GB2312" w:hAnsi="楷体_GB2312" w:eastAsia="楷体_GB2312"/>
          <w:b/>
          <w:sz w:val="32"/>
        </w:rPr>
        <w:t>（二）一般公共预算财政拨款支出决算结构情况</w:t>
      </w:r>
    </w:p>
    <w:p w14:paraId="3C6EFCD6">
      <w:pPr>
        <w:spacing w:line="580" w:lineRule="exact"/>
        <w:ind w:firstLine="640"/>
        <w:jc w:val="both"/>
      </w:pPr>
      <w:r>
        <w:rPr>
          <w:rFonts w:ascii="仿宋_GB2312" w:hAnsi="仿宋_GB2312" w:eastAsia="仿宋_GB2312"/>
          <w:b w:val="0"/>
          <w:sz w:val="32"/>
        </w:rPr>
        <w:t>1.社会保障和就业支出(类)180.66万元,占4.44%。</w:t>
      </w:r>
    </w:p>
    <w:p w14:paraId="21589085">
      <w:pPr>
        <w:spacing w:line="580" w:lineRule="exact"/>
        <w:ind w:firstLine="640"/>
        <w:jc w:val="both"/>
      </w:pPr>
      <w:r>
        <w:rPr>
          <w:rFonts w:ascii="仿宋_GB2312" w:hAnsi="仿宋_GB2312" w:eastAsia="仿宋_GB2312"/>
          <w:b w:val="0"/>
          <w:sz w:val="32"/>
        </w:rPr>
        <w:t>2.卫生健康支出(类)72.61万元,占1.78%。</w:t>
      </w:r>
    </w:p>
    <w:p w14:paraId="4D70EE10">
      <w:pPr>
        <w:spacing w:line="580" w:lineRule="exact"/>
        <w:ind w:firstLine="640"/>
        <w:jc w:val="both"/>
      </w:pPr>
      <w:r>
        <w:rPr>
          <w:rFonts w:ascii="仿宋_GB2312" w:hAnsi="仿宋_GB2312" w:eastAsia="仿宋_GB2312"/>
          <w:b w:val="0"/>
          <w:sz w:val="32"/>
        </w:rPr>
        <w:t>3.资源勘探工业信息等支出(类)500.00万元,占12.29%。</w:t>
      </w:r>
    </w:p>
    <w:p w14:paraId="7F424802">
      <w:pPr>
        <w:spacing w:line="580" w:lineRule="exact"/>
        <w:ind w:firstLine="640"/>
        <w:jc w:val="both"/>
      </w:pPr>
      <w:r>
        <w:rPr>
          <w:rFonts w:ascii="仿宋_GB2312" w:hAnsi="仿宋_GB2312" w:eastAsia="仿宋_GB2312"/>
          <w:b w:val="0"/>
          <w:sz w:val="32"/>
        </w:rPr>
        <w:t>4.住房保障支出(类)73.81万元,占1.81%。</w:t>
      </w:r>
    </w:p>
    <w:p w14:paraId="75AA6E0D">
      <w:pPr>
        <w:spacing w:line="580" w:lineRule="exact"/>
        <w:ind w:firstLine="640"/>
        <w:jc w:val="both"/>
      </w:pPr>
      <w:r>
        <w:rPr>
          <w:rFonts w:ascii="仿宋_GB2312" w:hAnsi="仿宋_GB2312" w:eastAsia="仿宋_GB2312"/>
          <w:b w:val="0"/>
          <w:sz w:val="32"/>
        </w:rPr>
        <w:t>5.灾害防治及应急管理支出(类)3,226.21万元,占79.30%。</w:t>
      </w:r>
    </w:p>
    <w:p w14:paraId="6905752B">
      <w:pPr>
        <w:spacing w:line="580" w:lineRule="exact"/>
        <w:ind w:firstLine="640"/>
        <w:jc w:val="both"/>
      </w:pPr>
      <w:r>
        <w:rPr>
          <w:rFonts w:ascii="仿宋_GB2312" w:hAnsi="仿宋_GB2312" w:eastAsia="仿宋_GB2312"/>
          <w:b w:val="0"/>
          <w:sz w:val="32"/>
        </w:rPr>
        <w:t>6.其他支出(类)15.23万元,占0.37%。</w:t>
      </w:r>
    </w:p>
    <w:p w14:paraId="6F81B3A3">
      <w:pPr>
        <w:spacing w:line="640" w:lineRule="exact"/>
        <w:ind w:firstLine="640"/>
        <w:jc w:val="both"/>
        <w:outlineLvl w:val="3"/>
      </w:pPr>
      <w:r>
        <w:rPr>
          <w:rFonts w:ascii="楷体_GB2312" w:hAnsi="楷体_GB2312" w:eastAsia="楷体_GB2312"/>
          <w:b/>
          <w:sz w:val="32"/>
        </w:rPr>
        <w:t>（三）一般公共预算财政拨款支出决算具体情况</w:t>
      </w:r>
    </w:p>
    <w:p w14:paraId="2420074E">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1.一般公共服务支出(类)统战事务(款)宗教事务(项):支出决算数为0.00万元，比上年决算减少1.23万元，下降100.00%,主要原因是：本年减少</w:t>
      </w:r>
      <w:r>
        <w:rPr>
          <w:rFonts w:hint="eastAsia" w:ascii="仿宋_GB2312" w:hAnsi="仿宋_GB2312" w:eastAsia="仿宋_GB2312"/>
          <w:b w:val="0"/>
          <w:sz w:val="32"/>
          <w:lang w:eastAsia="zh-CN"/>
        </w:rPr>
        <w:t>驻寺</w:t>
      </w:r>
      <w:r>
        <w:rPr>
          <w:rFonts w:ascii="仿宋_GB2312" w:hAnsi="仿宋_GB2312" w:eastAsia="仿宋_GB2312"/>
          <w:b w:val="0"/>
          <w:sz w:val="32"/>
        </w:rPr>
        <w:t>人员经费。</w:t>
      </w:r>
    </w:p>
    <w:p w14:paraId="2EF81F02">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2.社会保障和就业支出(类)行政事业单位养老支出(款)行政单位离退休(项):支出决算数为6.44万元，比上年决算增加3.16万元，增长96.34%,主要原因是：本年退休人员增加，退休费支出增加。</w:t>
      </w:r>
    </w:p>
    <w:p w14:paraId="60304B70">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116.21万元，比上年决算增加8.09万元，增长7.48%,主要原因是：本年在职人员增加，养老保险缴费较上年增加。</w:t>
      </w:r>
    </w:p>
    <w:p w14:paraId="05CCE6B7">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58.02万元，比上年决算减少9.56万元，下降14.15%,主要原因是：本年新增退休人员较上年减少，职业年金缴费较上年减少。</w:t>
      </w:r>
    </w:p>
    <w:p w14:paraId="441882C1">
      <w:pPr>
        <w:spacing w:line="580" w:lineRule="exact"/>
        <w:ind w:firstLine="640"/>
        <w:jc w:val="both"/>
      </w:pPr>
      <w:r>
        <w:rPr>
          <w:rFonts w:ascii="仿宋_GB2312" w:hAnsi="仿宋_GB2312" w:eastAsia="仿宋_GB2312"/>
          <w:b w:val="0"/>
          <w:sz w:val="32"/>
        </w:rPr>
        <w:t>5.卫生健康支出(类)行政事业单位医疗(款)行政单位医疗(项):支出决算数为40.08万元，比上年决算增加0.90万元，增长2.30%,主要原因是：本年在职人员增加，行政单位医疗支出较上年增加。</w:t>
      </w:r>
      <w:bookmarkStart w:id="0" w:name="_GoBack"/>
      <w:bookmarkEnd w:id="0"/>
    </w:p>
    <w:p w14:paraId="726CB604">
      <w:pPr>
        <w:spacing w:line="580" w:lineRule="exact"/>
        <w:ind w:firstLine="640"/>
        <w:jc w:val="both"/>
      </w:pPr>
      <w:r>
        <w:rPr>
          <w:rFonts w:ascii="仿宋_GB2312" w:hAnsi="仿宋_GB2312" w:eastAsia="仿宋_GB2312"/>
          <w:b w:val="0"/>
          <w:sz w:val="32"/>
        </w:rPr>
        <w:t>6.卫生健康支出(类)行政事业单位医疗(款)事业单位医疗(项):支出决算数为28.25万元，比上年决算增加13.37万元，增长89.85%,主要原因是：本年在职人员增加，事业单位医疗支出较上年增加。</w:t>
      </w:r>
    </w:p>
    <w:p w14:paraId="6C597184">
      <w:pPr>
        <w:spacing w:line="580" w:lineRule="exact"/>
        <w:ind w:firstLine="640"/>
        <w:jc w:val="both"/>
      </w:pPr>
      <w:r>
        <w:rPr>
          <w:rFonts w:ascii="仿宋_GB2312" w:hAnsi="仿宋_GB2312" w:eastAsia="仿宋_GB2312"/>
          <w:b w:val="0"/>
          <w:sz w:val="32"/>
        </w:rPr>
        <w:t>7.卫生健康支出(类)行政事业单位医疗(款)公务员医疗补助(项):支出决算数为3.82万元，比上年决算增加0.78万元，增长25.66%,主要原因是：本年在职人员增加，公务员医疗补助较上年增加。</w:t>
      </w:r>
    </w:p>
    <w:p w14:paraId="25EBA3C4">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8.卫生健康支出(类)行政事业单位医疗(款)其他行政事业单位医疗支出(项):支出决算数为0.46万元，比上年决算增加0.00万元，增长0.00%,主要原因是：本年其他行政事业单位医疗支出与上年一致，无变化。</w:t>
      </w:r>
    </w:p>
    <w:p w14:paraId="1B0F67FC">
      <w:pPr>
        <w:spacing w:line="580" w:lineRule="exact"/>
        <w:ind w:firstLine="640"/>
        <w:jc w:val="both"/>
      </w:pPr>
      <w:r>
        <w:rPr>
          <w:rFonts w:ascii="仿宋_GB2312" w:hAnsi="仿宋_GB2312" w:eastAsia="仿宋_GB2312"/>
          <w:b w:val="0"/>
          <w:sz w:val="32"/>
        </w:rPr>
        <w:t>9.资源勘探工业信息等支出(类)资源勘探开发(款)其他资源勘探业支出(项):支出决算数为500.00万元，比上年决算增加500.00万元，增长100.00%,主要原因是：本年度增加2024年昌吉州井工煤矿安全生产奖励补助资金项目，导致经费较上年增加。</w:t>
      </w:r>
    </w:p>
    <w:p w14:paraId="55C9B6C7">
      <w:pPr>
        <w:spacing w:line="580" w:lineRule="exact"/>
        <w:ind w:firstLine="640"/>
        <w:jc w:val="both"/>
      </w:pPr>
      <w:r>
        <w:rPr>
          <w:rFonts w:ascii="仿宋_GB2312" w:hAnsi="仿宋_GB2312" w:eastAsia="仿宋_GB2312"/>
          <w:b w:val="0"/>
          <w:sz w:val="32"/>
        </w:rPr>
        <w:t>10.住房保障支出(类)住房改革支出(款)住房公积金(项):支出决算数为73.81万元，比上年决算减少11.53万元，下降13.51%,主要原因是：本年在职人员调入调出，人员职级不同，缴费基数不同，导致住房公积金较上年减少。</w:t>
      </w:r>
    </w:p>
    <w:p w14:paraId="17ED878C">
      <w:pPr>
        <w:spacing w:line="580" w:lineRule="exact"/>
        <w:ind w:firstLine="640"/>
        <w:jc w:val="both"/>
      </w:pPr>
      <w:r>
        <w:rPr>
          <w:rFonts w:ascii="仿宋_GB2312" w:hAnsi="仿宋_GB2312" w:eastAsia="仿宋_GB2312"/>
          <w:b w:val="0"/>
          <w:sz w:val="32"/>
        </w:rPr>
        <w:t>11.灾害防治及应急管理支出(类)应急管理事务(款)行政运行(项):支出决算数为896.32万元，比上年决算增加42.27万元，增长4.95%,主要原因是：本年新增在职人员，人员经费增加，导致经费较上年有所增加。</w:t>
      </w:r>
    </w:p>
    <w:p w14:paraId="64EE1B31">
      <w:pPr>
        <w:spacing w:line="580" w:lineRule="exact"/>
        <w:ind w:firstLine="640"/>
        <w:jc w:val="both"/>
      </w:pPr>
      <w:r>
        <w:rPr>
          <w:rFonts w:ascii="仿宋_GB2312" w:hAnsi="仿宋_GB2312" w:eastAsia="仿宋_GB2312"/>
          <w:b w:val="0"/>
          <w:sz w:val="32"/>
        </w:rPr>
        <w:t>12.灾害防治及应急管理支出(类)应急管理事务(款)安全监管(项):支出决算数为244.89万元，比上年决算减少302.84万元，下降55.29%,主要原因是：本年功能科目调整，昌吉州煤矿安全综合联网监控平台工作经费、安全生产执法经费、指挥中心运维保障项目、2022年安全生产及应急管理专项资金、应急救援和火灾管理保障经费等上年度在安全监管科目列支，本年调整至应急管理科目列支，导致经费较上年减少。</w:t>
      </w:r>
    </w:p>
    <w:p w14:paraId="4DE6D75C">
      <w:pPr>
        <w:spacing w:line="580" w:lineRule="exact"/>
        <w:ind w:firstLine="640"/>
        <w:jc w:val="both"/>
      </w:pPr>
      <w:r>
        <w:rPr>
          <w:rFonts w:ascii="仿宋_GB2312" w:hAnsi="仿宋_GB2312" w:eastAsia="仿宋_GB2312"/>
          <w:b w:val="0"/>
          <w:sz w:val="32"/>
        </w:rPr>
        <w:t>13.灾害防治及应急管理支出(类)应急管理事务(款)应急管理(项):支出决算数为1,557.28万元，比上年决算增加222.06万元，增长16.63%,主要原因是：本年功能科目调整，昌吉州煤矿安全综合联网监控平台工作经费、安全生产执法经费、指挥中心运维保障项目、2022年安全生产及应急管理专项资金、应急救援和火灾管理保障经费等上年度在安全监管科目列支，本年调整至本科目列支，导致经费较上年增加。</w:t>
      </w:r>
    </w:p>
    <w:p w14:paraId="2DAA267D">
      <w:pPr>
        <w:spacing w:line="580" w:lineRule="exact"/>
        <w:ind w:firstLine="640"/>
        <w:jc w:val="both"/>
      </w:pPr>
      <w:r>
        <w:rPr>
          <w:rFonts w:ascii="仿宋_GB2312" w:hAnsi="仿宋_GB2312" w:eastAsia="仿宋_GB2312"/>
          <w:b w:val="0"/>
          <w:sz w:val="32"/>
        </w:rPr>
        <w:t>14.灾害防治及应急管理支出(类)应急管理事务(款)事业运行(项):支出决算数为527.73万元，比上年决算增加201.01万元，增长61.52%,主要原因是：本年在职人员工资调增，增加奖金、绩效工资、津贴补贴等，导致相关人员经费较上年有所增加。</w:t>
      </w:r>
    </w:p>
    <w:p w14:paraId="1C16589A">
      <w:pPr>
        <w:spacing w:line="580" w:lineRule="exact"/>
        <w:ind w:firstLine="640"/>
        <w:jc w:val="both"/>
      </w:pPr>
      <w:r>
        <w:rPr>
          <w:rFonts w:ascii="仿宋_GB2312" w:hAnsi="仿宋_GB2312" w:eastAsia="仿宋_GB2312"/>
          <w:b w:val="0"/>
          <w:sz w:val="32"/>
        </w:rPr>
        <w:t>15.其他支出(类)其他支出(款)其他支出(项):支出决算数为15.23万元，比上年决算减少16.21万元，下降51.56%,主要原因是：本年度减少为民办实事工作人员，个人补助经费减少，导致经费较上年有所减少。</w:t>
      </w:r>
    </w:p>
    <w:p w14:paraId="571CAA15">
      <w:pPr>
        <w:spacing w:line="640" w:lineRule="exact"/>
        <w:ind w:firstLine="640"/>
        <w:jc w:val="both"/>
        <w:outlineLvl w:val="2"/>
      </w:pPr>
      <w:r>
        <w:rPr>
          <w:rFonts w:ascii="黑体" w:hAnsi="黑体" w:eastAsia="黑体"/>
          <w:sz w:val="32"/>
        </w:rPr>
        <w:t>六、一般公共预算财政拨款基本支出决算情况说明</w:t>
      </w:r>
    </w:p>
    <w:p w14:paraId="2962B31B">
      <w:pPr>
        <w:spacing w:line="580" w:lineRule="exact"/>
        <w:ind w:firstLine="640"/>
        <w:jc w:val="both"/>
      </w:pPr>
      <w:r>
        <w:rPr>
          <w:rFonts w:ascii="仿宋_GB2312" w:hAnsi="仿宋_GB2312" w:eastAsia="仿宋_GB2312"/>
          <w:b w:val="0"/>
          <w:sz w:val="32"/>
        </w:rPr>
        <w:t>2024年度一般公共预算财政拨款基本支出1,754.76万元，其中：</w:t>
      </w:r>
      <w:r>
        <w:rPr>
          <w:rFonts w:ascii="仿宋_GB2312" w:hAnsi="仿宋_GB2312" w:eastAsia="仿宋_GB2312"/>
          <w:b/>
          <w:sz w:val="32"/>
        </w:rPr>
        <w:t>人员经费1,633.51万元，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5F6E52EB">
      <w:pPr>
        <w:spacing w:line="580" w:lineRule="exact"/>
        <w:ind w:firstLine="640"/>
        <w:jc w:val="both"/>
      </w:pPr>
      <w:r>
        <w:rPr>
          <w:rFonts w:ascii="仿宋_GB2312" w:hAnsi="仿宋_GB2312" w:eastAsia="仿宋_GB2312"/>
          <w:b/>
          <w:sz w:val="32"/>
        </w:rPr>
        <w:t>公用经费121.25万元，</w:t>
      </w:r>
      <w:r>
        <w:rPr>
          <w:rFonts w:ascii="仿宋_GB2312" w:hAnsi="仿宋_GB2312" w:eastAsia="仿宋_GB2312"/>
          <w:b w:val="0"/>
          <w:sz w:val="32"/>
        </w:rPr>
        <w:t>包括：办公费、印刷费、水费、取暖费、差旅费、公务接待费、工会经费、福利费、公务用车运行维护费、其他交通费用、其他商品和服务支出。</w:t>
      </w:r>
    </w:p>
    <w:p w14:paraId="6EED3A78">
      <w:pPr>
        <w:spacing w:line="640" w:lineRule="exact"/>
        <w:ind w:firstLine="640"/>
        <w:jc w:val="both"/>
        <w:outlineLvl w:val="2"/>
      </w:pPr>
      <w:r>
        <w:rPr>
          <w:rFonts w:ascii="黑体" w:hAnsi="黑体" w:eastAsia="黑体"/>
          <w:sz w:val="32"/>
        </w:rPr>
        <w:t>七、政府性基金预算财政拨款收入支出决算情况说明</w:t>
      </w:r>
    </w:p>
    <w:p w14:paraId="69D6A37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97E4143">
      <w:pPr>
        <w:spacing w:line="640" w:lineRule="exact"/>
        <w:ind w:firstLine="640"/>
        <w:jc w:val="both"/>
        <w:outlineLvl w:val="2"/>
      </w:pPr>
      <w:r>
        <w:rPr>
          <w:rFonts w:ascii="黑体" w:hAnsi="黑体" w:eastAsia="黑体"/>
          <w:sz w:val="32"/>
        </w:rPr>
        <w:t>八、国有资本经营预算财政拨款收入支出决算情况说明</w:t>
      </w:r>
    </w:p>
    <w:p w14:paraId="6DB84F1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B6FDBBD">
      <w:pPr>
        <w:spacing w:line="640" w:lineRule="exact"/>
        <w:ind w:firstLine="640"/>
        <w:jc w:val="both"/>
        <w:outlineLvl w:val="2"/>
      </w:pPr>
      <w:r>
        <w:rPr>
          <w:rFonts w:ascii="黑体" w:hAnsi="黑体" w:eastAsia="黑体"/>
          <w:sz w:val="32"/>
        </w:rPr>
        <w:t>九、财政拨款“三公”经费支出决算情况说明</w:t>
      </w:r>
    </w:p>
    <w:p w14:paraId="275D2286">
      <w:pPr>
        <w:spacing w:line="580" w:lineRule="exact"/>
        <w:ind w:firstLine="640"/>
        <w:jc w:val="both"/>
      </w:pPr>
      <w:r>
        <w:rPr>
          <w:rFonts w:ascii="仿宋_GB2312" w:hAnsi="仿宋_GB2312" w:eastAsia="仿宋_GB2312"/>
          <w:b/>
          <w:sz w:val="32"/>
        </w:rPr>
        <w:t>2024年度财政拨款“三公”经费支出18.40万元，</w:t>
      </w:r>
      <w:r>
        <w:rPr>
          <w:rFonts w:ascii="仿宋_GB2312" w:hAnsi="仿宋_GB2312" w:eastAsia="仿宋_GB2312"/>
          <w:b w:val="0"/>
          <w:sz w:val="32"/>
        </w:rPr>
        <w:t>比上年增加7.91万元，增长75.41%，主要原因是：本年因业务需求，赴德国、法国交流访问，增加因公出国（境）费；本年因业务需求，用车次数增加，燃油费增加，导致公务用车运行维护费较上年增加；本年因业务需求，增加公务接待工作，导致公务接待费较上年增加。其中：因公出国（境）费支出7.26万元，占39.46%，比上年增加7.26万元，增长100.00%，主要原因是：本年因业务需求，赴德国、法国交流访问，增加因公出国（境）费。公务用车购置及运行维护费支出10.90万元，占59.24%，比上年增加0.60万元，增长5.83%，主要原因是：本年因业务需求，用车次数增加，燃油费增加，导致公务用车运行维护费较上年增加。公务接待费支出0.24万元，占1.30%，比上年增加0.05万元，增长26.32%，主要原因是：本年因业务需求，增加公务接待工作，导致公务接待费较上年增加。</w:t>
      </w:r>
    </w:p>
    <w:p w14:paraId="16781357">
      <w:pPr>
        <w:spacing w:line="580" w:lineRule="exact"/>
        <w:ind w:firstLine="640"/>
        <w:jc w:val="both"/>
      </w:pPr>
      <w:r>
        <w:rPr>
          <w:rFonts w:ascii="仿宋_GB2312" w:hAnsi="仿宋_GB2312" w:eastAsia="仿宋_GB2312"/>
          <w:b/>
          <w:sz w:val="32"/>
        </w:rPr>
        <w:t>具体情况如下：</w:t>
      </w:r>
    </w:p>
    <w:p w14:paraId="6D734510">
      <w:pPr>
        <w:spacing w:line="580" w:lineRule="exact"/>
        <w:ind w:firstLine="640"/>
        <w:jc w:val="both"/>
      </w:pPr>
      <w:r>
        <w:rPr>
          <w:rFonts w:ascii="仿宋_GB2312" w:hAnsi="仿宋_GB2312" w:eastAsia="仿宋_GB2312"/>
          <w:b w:val="0"/>
          <w:sz w:val="32"/>
        </w:rPr>
        <w:t>因公出国（境）费支出7.26万元，开支内容包括因业务需求，赴德国、法国交流访问，产生住宿费、伙食费、公杂费、城市间交通费、翻译费、往返机票、保险、护照签证相关费</w:t>
      </w:r>
      <w:r>
        <w:rPr>
          <w:rFonts w:hint="eastAsia" w:ascii="仿宋_GB2312" w:hAnsi="仿宋_GB2312" w:eastAsia="仿宋_GB2312"/>
          <w:b w:val="0"/>
          <w:sz w:val="32"/>
          <w:lang w:eastAsia="zh-CN"/>
        </w:rPr>
        <w:t>用和</w:t>
      </w:r>
      <w:r>
        <w:rPr>
          <w:rFonts w:ascii="仿宋_GB2312" w:hAnsi="仿宋_GB2312" w:eastAsia="仿宋_GB2312"/>
          <w:b w:val="0"/>
          <w:sz w:val="32"/>
        </w:rPr>
        <w:t>交通费等。单位全年安排的因公出国（境）团组1个，因公出国（境）1人次。</w:t>
      </w:r>
    </w:p>
    <w:p w14:paraId="53F8F1EB">
      <w:pPr>
        <w:spacing w:line="580" w:lineRule="exact"/>
        <w:ind w:firstLine="640"/>
        <w:jc w:val="both"/>
      </w:pPr>
      <w:r>
        <w:rPr>
          <w:rFonts w:ascii="仿宋_GB2312" w:hAnsi="仿宋_GB2312" w:eastAsia="仿宋_GB2312"/>
          <w:b w:val="0"/>
          <w:sz w:val="32"/>
        </w:rPr>
        <w:t>公务用车购置及运行维护费10.90万元，其中：公务用车购置费0.00万元，公务用车运行维护费10.90万元。公务用车运行维护费开支内容包括车辆加油费、维修费、保险费、审车费、过路费等。公务用车购置数0辆，公务用车保有量8辆。国有资产占用情况中固定资产车辆8辆，与公务用车保有量差异原因是：本单位固定资产车辆与公务用车保有量一致无差异。</w:t>
      </w:r>
    </w:p>
    <w:p w14:paraId="605B7FDB">
      <w:pPr>
        <w:spacing w:line="580" w:lineRule="exact"/>
        <w:ind w:firstLine="640"/>
        <w:jc w:val="both"/>
      </w:pPr>
      <w:r>
        <w:rPr>
          <w:rFonts w:ascii="仿宋_GB2312" w:hAnsi="仿宋_GB2312" w:eastAsia="仿宋_GB2312"/>
          <w:b w:val="0"/>
          <w:sz w:val="32"/>
        </w:rPr>
        <w:t>公务接待费0.24万元，开支内容包括因工作需要，接待应急管理部检查、应急管理厅信息化调研及自治区石油天然气安全风险政治评估工作产生的就餐费。单位全年安排的国内公务接待2批次，23人次。</w:t>
      </w:r>
    </w:p>
    <w:p w14:paraId="5B6DBB8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18.40万元，决算数18.40万元，预决算差异率0.00%，主要原因是：严格按照预算执行，预决算无差异。其中：因公出国（境）费全年预算数7.26万元，决算数7.26万元，预决算差异率0.00%，主要原因是：严格按照预算执行，预决算无差异。公务用车购置费全年预算数0.00万元，决算数0.00万元，预决算差异率0.00%，主要原因是：本单位无公务用车购置费。公务用车运行维护费全年预算数10.90万元，决算数10.90万元，预决算差异率0.00%，主要原因是：严格按照预算执行，预决算无差异。公务接待费全年预算数0.24万元，决算数0.24万元，预决算差异率0.00%，主要原因是：严格按照预算执行，预决算无差异。</w:t>
      </w:r>
    </w:p>
    <w:p w14:paraId="1DBB4A61">
      <w:pPr>
        <w:spacing w:line="640" w:lineRule="exact"/>
        <w:ind w:firstLine="640"/>
        <w:jc w:val="both"/>
        <w:outlineLvl w:val="2"/>
      </w:pPr>
      <w:r>
        <w:rPr>
          <w:rFonts w:ascii="黑体" w:hAnsi="黑体" w:eastAsia="黑体"/>
          <w:sz w:val="32"/>
        </w:rPr>
        <w:t>十、其他重要事项的情况说明</w:t>
      </w:r>
    </w:p>
    <w:p w14:paraId="7C0C36E3">
      <w:pPr>
        <w:spacing w:line="640" w:lineRule="exact"/>
        <w:ind w:firstLine="640"/>
        <w:jc w:val="both"/>
        <w:outlineLvl w:val="3"/>
      </w:pPr>
      <w:r>
        <w:rPr>
          <w:rFonts w:ascii="楷体_GB2312" w:hAnsi="楷体_GB2312" w:eastAsia="楷体_GB2312"/>
          <w:b/>
          <w:sz w:val="32"/>
        </w:rPr>
        <w:t>（一）机关运行经费及公用经费支出情况</w:t>
      </w:r>
    </w:p>
    <w:p w14:paraId="73625283">
      <w:pPr>
        <w:spacing w:line="580" w:lineRule="exact"/>
        <w:ind w:firstLine="640"/>
        <w:jc w:val="both"/>
      </w:pPr>
      <w:r>
        <w:rPr>
          <w:rFonts w:ascii="仿宋_GB2312" w:hAnsi="仿宋_GB2312" w:eastAsia="仿宋_GB2312"/>
          <w:b w:val="0"/>
          <w:sz w:val="32"/>
        </w:rPr>
        <w:t>2024年度昌吉回族自治州应急管理局（行政单位和参照公务员法管理事业单位）机关运行经费支出121.25万元，比上年增加14.46万元，增长13.54%，主要原因是：本年增加印刷费、差旅费、工会经费、福利费、其他交通费、党建活动经费，导致机关运行经费较上年增加。</w:t>
      </w:r>
    </w:p>
    <w:p w14:paraId="7958B792">
      <w:pPr>
        <w:spacing w:line="640" w:lineRule="exact"/>
        <w:ind w:firstLine="640"/>
        <w:jc w:val="both"/>
        <w:outlineLvl w:val="3"/>
      </w:pPr>
      <w:r>
        <w:rPr>
          <w:rFonts w:ascii="楷体_GB2312" w:hAnsi="楷体_GB2312" w:eastAsia="楷体_GB2312"/>
          <w:b/>
          <w:sz w:val="32"/>
        </w:rPr>
        <w:t>（二）政府采购情况</w:t>
      </w:r>
    </w:p>
    <w:p w14:paraId="4176891A">
      <w:pPr>
        <w:spacing w:line="580" w:lineRule="exact"/>
        <w:ind w:firstLine="640"/>
        <w:jc w:val="both"/>
      </w:pPr>
      <w:r>
        <w:rPr>
          <w:rFonts w:ascii="仿宋_GB2312" w:hAnsi="仿宋_GB2312" w:eastAsia="仿宋_GB2312"/>
          <w:b w:val="0"/>
          <w:sz w:val="32"/>
        </w:rPr>
        <w:t>2024年度政府采购支出总额825.39万元，其中：政府采购货物支出13.95万元、政府采购工程支出125.31万元、政府采购服务支出686.14万元。</w:t>
      </w:r>
    </w:p>
    <w:p w14:paraId="69218DC7">
      <w:pPr>
        <w:spacing w:line="580" w:lineRule="exact"/>
        <w:ind w:firstLine="640"/>
        <w:jc w:val="both"/>
      </w:pPr>
      <w:r>
        <w:rPr>
          <w:rFonts w:ascii="仿宋_GB2312" w:hAnsi="仿宋_GB2312" w:eastAsia="仿宋_GB2312"/>
          <w:b w:val="0"/>
          <w:sz w:val="32"/>
        </w:rPr>
        <w:t>授予中小企业合同金额813.17万元，占政府采购支出总额的98.52%，其中：授予小微企业合同金额777.72万元，占政府采购支出总额的94.22%。</w:t>
      </w:r>
    </w:p>
    <w:p w14:paraId="7CAA2486">
      <w:pPr>
        <w:spacing w:line="640" w:lineRule="exact"/>
        <w:ind w:firstLine="640"/>
        <w:jc w:val="both"/>
        <w:outlineLvl w:val="3"/>
      </w:pPr>
      <w:r>
        <w:rPr>
          <w:rFonts w:ascii="楷体_GB2312" w:hAnsi="楷体_GB2312" w:eastAsia="楷体_GB2312"/>
          <w:b/>
          <w:sz w:val="32"/>
        </w:rPr>
        <w:t>（三）国有资产占用情况说明</w:t>
      </w:r>
    </w:p>
    <w:p w14:paraId="0CBD82C3">
      <w:pPr>
        <w:spacing w:line="580" w:lineRule="exact"/>
        <w:ind w:firstLine="640"/>
        <w:jc w:val="both"/>
      </w:pPr>
      <w:r>
        <w:rPr>
          <w:rFonts w:ascii="仿宋_GB2312" w:hAnsi="仿宋_GB2312" w:eastAsia="仿宋_GB2312"/>
          <w:b w:val="0"/>
          <w:sz w:val="32"/>
        </w:rPr>
        <w:t>截至2024年12月31日，房屋0.00平方米，价值0.00万元。车辆8辆，价值265.27万元，其中：副部（省）级及以上领导用车0辆、主要负责人用车0辆、机要通信用车0辆、应急保障用车0辆、执法执勤用车3辆、特种专业技术用车0辆、离退休干部服务用车0辆、其他用车5辆，其他用车主要是：一般公务用车。单价100万元（含）以上设备（不含车辆）2台（套）。</w:t>
      </w:r>
    </w:p>
    <w:p w14:paraId="2762960D">
      <w:pPr>
        <w:spacing w:line="640" w:lineRule="exact"/>
        <w:ind w:firstLine="640"/>
        <w:jc w:val="both"/>
        <w:outlineLvl w:val="2"/>
      </w:pPr>
      <w:r>
        <w:rPr>
          <w:rFonts w:ascii="黑体" w:hAnsi="黑体" w:eastAsia="黑体"/>
          <w:sz w:val="32"/>
        </w:rPr>
        <w:t>十一、预算绩效的情况说明</w:t>
      </w:r>
    </w:p>
    <w:p w14:paraId="12ADE10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4,126.63万元，实际执行总额4,087.10万元；预算绩效评价项目17个，全年预算数2,705.29万元，全年执行数2,517.51万元。预算绩效管理取得的成效：一是制度建设完全，相关制度严格执行，经费到位及时，项目资金按计划使用，严格按照预算管理规定开支，及时支付项目款；二是坚持先做事、后验收、再拨付的原则，基本杜绝资金被挤占和挪用现象的发生。发现的问题及原因：1.绩效指标的明确性、可衡量性、相关性还需进一步提升。预算精细化管理还需完善，预算编制管理水平仍有进一步提升的空间。2.业务人员绩效管理意识有待增强，未能全面深入认识理解绩效管理工作的意义。绩效管理经验不足，预算绩效管理工作有待进一步落实。下一步改进措施：1.高度重视财政预决算工作，加强预算的约束力。2.加强内部管理，严格执行预算，坚持厉行节约，进一步降低财务支出。3.严格财务管理，提高工作效率。4.加大绩效工作宣传力度，强化绩效理念，强化业务人员整体素质。5.加强对绩效的管理培训工作，设置目标时考虑目标的可实现，尽量做到目标的细化量化、明确清晰。6.完善绩效指标，提高整体绩效目标质量。提升预算精细化管理水平。具体附整体支出绩效自评表，项目支出绩效自评表和评价报告。</w:t>
      </w:r>
    </w:p>
    <w:p w14:paraId="0B7E157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662BF1C">
        <w:tblPrEx>
          <w:tblCellMar>
            <w:top w:w="0" w:type="dxa"/>
            <w:left w:w="108" w:type="dxa"/>
            <w:bottom w:w="0" w:type="dxa"/>
            <w:right w:w="108" w:type="dxa"/>
          </w:tblCellMar>
        </w:tblPrEx>
        <w:tc>
          <w:tcPr>
            <w:tcW w:w="8847" w:type="dxa"/>
            <w:gridSpan w:val="9"/>
            <w:vAlign w:val="center"/>
          </w:tcPr>
          <w:p w14:paraId="0EADFCDF">
            <w:pPr>
              <w:jc w:val="center"/>
            </w:pPr>
            <w:r>
              <w:rPr>
                <w:rFonts w:ascii="宋体" w:hAnsi="宋体" w:eastAsia="宋体"/>
                <w:sz w:val="24"/>
              </w:rPr>
              <w:t>单位整体支出绩效自评表</w:t>
            </w:r>
          </w:p>
        </w:tc>
      </w:tr>
      <w:tr w14:paraId="0A6DC503">
        <w:tblPrEx>
          <w:tblCellMar>
            <w:top w:w="0" w:type="dxa"/>
            <w:left w:w="108" w:type="dxa"/>
            <w:bottom w:w="0" w:type="dxa"/>
            <w:right w:w="108" w:type="dxa"/>
          </w:tblCellMar>
        </w:tblPrEx>
        <w:tc>
          <w:tcPr>
            <w:tcW w:w="8847" w:type="dxa"/>
            <w:gridSpan w:val="9"/>
            <w:vAlign w:val="center"/>
          </w:tcPr>
          <w:p w14:paraId="692FE10A">
            <w:pPr>
              <w:jc w:val="center"/>
            </w:pPr>
            <w:r>
              <w:rPr>
                <w:rFonts w:ascii="宋体" w:hAnsi="宋体" w:eastAsia="宋体"/>
                <w:sz w:val="24"/>
              </w:rPr>
              <w:t>（2024年度）</w:t>
            </w:r>
          </w:p>
        </w:tc>
      </w:tr>
      <w:tr w14:paraId="1B37F3C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D3E8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121C3CB">
            <w:pPr>
              <w:jc w:val="center"/>
            </w:pPr>
            <w:r>
              <w:rPr>
                <w:rFonts w:ascii="宋体" w:hAnsi="宋体" w:eastAsia="宋体"/>
                <w:sz w:val="16"/>
              </w:rPr>
              <w:t>昌吉回族自治州应急管理局</w:t>
            </w:r>
          </w:p>
        </w:tc>
      </w:tr>
      <w:tr w14:paraId="2CD3CE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72A7D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F306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0737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9B69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109A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2BBF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33D9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9DE31">
            <w:pPr>
              <w:jc w:val="center"/>
            </w:pPr>
            <w:r>
              <w:rPr>
                <w:rFonts w:ascii="宋体" w:hAnsi="宋体" w:eastAsia="宋体"/>
                <w:sz w:val="16"/>
              </w:rPr>
              <w:t>得分</w:t>
            </w:r>
          </w:p>
        </w:tc>
      </w:tr>
      <w:tr w14:paraId="556388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3DCDA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EA42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A13D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28A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544A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1D68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0A9B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B8F46">
            <w:pPr>
              <w:jc w:val="center"/>
            </w:pPr>
            <w:r>
              <w:rPr>
                <w:rFonts w:ascii="宋体" w:hAnsi="宋体" w:eastAsia="宋体"/>
                <w:sz w:val="16"/>
              </w:rPr>
              <w:t>-</w:t>
            </w:r>
          </w:p>
        </w:tc>
      </w:tr>
      <w:tr w14:paraId="3AA125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EE0A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EA80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E18F7">
            <w:pPr>
              <w:jc w:val="center"/>
            </w:pPr>
            <w:r>
              <w:rPr>
                <w:rFonts w:ascii="宋体" w:hAnsi="宋体" w:eastAsia="宋体"/>
                <w:sz w:val="16"/>
              </w:rPr>
              <w:t>2,820.49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1455F">
            <w:pPr>
              <w:jc w:val="center"/>
            </w:pPr>
            <w:r>
              <w:rPr>
                <w:rFonts w:ascii="宋体" w:hAnsi="宋体" w:eastAsia="宋体"/>
                <w:sz w:val="16"/>
              </w:rPr>
              <w:t>4,068.52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B4C41">
            <w:pPr>
              <w:jc w:val="center"/>
            </w:pPr>
            <w:r>
              <w:rPr>
                <w:rFonts w:ascii="宋体" w:hAnsi="宋体" w:eastAsia="宋体"/>
                <w:sz w:val="16"/>
              </w:rPr>
              <w:t>4,068.52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C747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45E7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2A343">
            <w:pPr>
              <w:jc w:val="center"/>
            </w:pPr>
            <w:r>
              <w:rPr>
                <w:rFonts w:ascii="宋体" w:hAnsi="宋体" w:eastAsia="宋体"/>
                <w:sz w:val="16"/>
              </w:rPr>
              <w:t>-</w:t>
            </w:r>
          </w:p>
        </w:tc>
      </w:tr>
      <w:tr w14:paraId="4B6D62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9E0A0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37C0C">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8597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205C3">
            <w:pPr>
              <w:jc w:val="center"/>
            </w:pPr>
            <w:r>
              <w:rPr>
                <w:rFonts w:ascii="宋体" w:hAnsi="宋体" w:eastAsia="宋体"/>
                <w:sz w:val="16"/>
              </w:rPr>
              <w:t>58.11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F6AB7">
            <w:pPr>
              <w:jc w:val="center"/>
            </w:pPr>
            <w:r>
              <w:rPr>
                <w:rFonts w:ascii="宋体" w:hAnsi="宋体" w:eastAsia="宋体"/>
                <w:sz w:val="16"/>
              </w:rPr>
              <w:t>18.58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F242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68FC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1AE66">
            <w:pPr>
              <w:jc w:val="center"/>
            </w:pPr>
            <w:r>
              <w:rPr>
                <w:rFonts w:ascii="宋体" w:hAnsi="宋体" w:eastAsia="宋体"/>
                <w:sz w:val="16"/>
              </w:rPr>
              <w:t>-</w:t>
            </w:r>
          </w:p>
        </w:tc>
      </w:tr>
      <w:tr w14:paraId="421DCB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5D10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D40C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15E3D">
            <w:pPr>
              <w:jc w:val="center"/>
            </w:pPr>
            <w:r>
              <w:rPr>
                <w:rFonts w:ascii="宋体" w:hAnsi="宋体" w:eastAsia="宋体"/>
                <w:sz w:val="16"/>
              </w:rPr>
              <w:t>2,820.49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1AF1E">
            <w:pPr>
              <w:jc w:val="center"/>
            </w:pPr>
            <w:r>
              <w:rPr>
                <w:rFonts w:ascii="宋体" w:hAnsi="宋体" w:eastAsia="宋体"/>
                <w:sz w:val="16"/>
              </w:rPr>
              <w:t>4,126.63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CBCE4">
            <w:pPr>
              <w:jc w:val="center"/>
            </w:pPr>
            <w:r>
              <w:rPr>
                <w:rFonts w:ascii="宋体" w:hAnsi="宋体" w:eastAsia="宋体"/>
                <w:sz w:val="16"/>
              </w:rPr>
              <w:t>4,087.10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970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8B2D5">
            <w:pPr>
              <w:jc w:val="center"/>
            </w:pPr>
            <w:r>
              <w:rPr>
                <w:rFonts w:ascii="宋体" w:hAnsi="宋体" w:eastAsia="宋体"/>
                <w:sz w:val="16"/>
              </w:rPr>
              <w:t>99.04%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52D58">
            <w:pPr>
              <w:jc w:val="center"/>
            </w:pPr>
            <w:r>
              <w:rPr>
                <w:rFonts w:ascii="宋体" w:hAnsi="宋体" w:eastAsia="宋体"/>
                <w:sz w:val="16"/>
              </w:rPr>
              <w:t>9.9</w:t>
            </w:r>
          </w:p>
        </w:tc>
      </w:tr>
      <w:tr w14:paraId="3C6DB47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E668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50C9A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782FA1">
            <w:pPr>
              <w:jc w:val="center"/>
            </w:pPr>
            <w:r>
              <w:rPr>
                <w:rFonts w:ascii="宋体" w:hAnsi="宋体" w:eastAsia="宋体"/>
                <w:sz w:val="16"/>
              </w:rPr>
              <w:t>实际完成情况</w:t>
            </w:r>
          </w:p>
        </w:tc>
      </w:tr>
      <w:tr w14:paraId="5A9A21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77589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55B396">
            <w:pPr>
              <w:jc w:val="both"/>
            </w:pPr>
            <w:r>
              <w:rPr>
                <w:rFonts w:hint="eastAsia" w:ascii="宋体" w:hAnsi="宋体"/>
                <w:sz w:val="16"/>
                <w:lang w:eastAsia="zh-CN"/>
              </w:rPr>
              <w:t>1.</w:t>
            </w:r>
            <w:r>
              <w:rPr>
                <w:rFonts w:ascii="宋体" w:hAnsi="宋体" w:eastAsia="宋体"/>
                <w:sz w:val="16"/>
              </w:rPr>
              <w:t>指导、协调和监督自治州负有安全生产监督管理职责的部门及下级政府的安全生产工作，组织开展安全生产巡查、考核工作。2、负责监督管理工矿商贸行业安全生产工作，依法组织、指导和监督实施安全生产准入制度。3、负责危险化学品安全监督管理综合工作和烟花爆竹安全生产监督管理工作。4、依法组织指导生产安全事故调查处理，监督和评估事故查处和责任追究落实情况。5、负责消防、森林和草原火灾扑救、抗洪抢险、地震和地质灾害救援、生产安全事故救援专业应急救援力量建设。6、负责应急管理、安全生产宣传教育和培训。</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233DE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全年预算数4126.63万元，全年执行数为4087.1万元，总预算执行率为99.04%。2024年</w:t>
            </w:r>
            <w:r>
              <w:rPr>
                <w:rFonts w:hint="eastAsia" w:ascii="宋体" w:hAnsi="宋体"/>
                <w:sz w:val="16"/>
                <w:lang w:eastAsia="zh-CN"/>
              </w:rPr>
              <w:t>本单位</w:t>
            </w:r>
            <w:r>
              <w:rPr>
                <w:rFonts w:ascii="宋体" w:hAnsi="宋体" w:eastAsia="宋体"/>
                <w:sz w:val="16"/>
              </w:rPr>
              <w:t>完成了1.召开13次安委会、专委会和重点部门定期研判、定期调度会议。2.开展了31次大班次、大采深、灾害严重、高陡边坡露天矿等高风险矿山，系统攻坚矿山领域风险隐患排查；3.组织专题培训会2次；4.开展2次桌面推演、避险疏散、应急救援等专项演练；5.完成12家企业接入视频智能分析子系统、煤矿重大设备及灾害联网子系统、成员单位数据共享融合、自然灾害监测预警子系统等建设工作。通过以上工作的实施有效防范化解安全生产和自然灾害风险，实现生产安全事故起数、死亡人数双下降，为自治州经济社会高质量发展营造良好的安全环境。</w:t>
            </w:r>
          </w:p>
        </w:tc>
      </w:tr>
      <w:tr w14:paraId="1E0D74E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A7D7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40B7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72A2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1F461">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AA36B">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3E96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86A56">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67B42">
            <w:pPr>
              <w:jc w:val="center"/>
            </w:pPr>
            <w:r>
              <w:rPr>
                <w:rFonts w:ascii="宋体" w:hAnsi="宋体" w:eastAsia="宋体"/>
                <w:sz w:val="16"/>
              </w:rPr>
              <w:t>得分</w:t>
            </w:r>
          </w:p>
        </w:tc>
      </w:tr>
      <w:tr w14:paraId="5DE0208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AF3B5">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68A30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595E9">
            <w:pPr>
              <w:jc w:val="center"/>
            </w:pPr>
            <w:r>
              <w:rPr>
                <w:rFonts w:ascii="宋体" w:hAnsi="宋体" w:eastAsia="宋体"/>
                <w:sz w:val="16"/>
              </w:rPr>
              <w:t>落实安委会、专委会和重点部门定期研判、定期调度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3F8E9">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88233">
            <w:pPr>
              <w:jc w:val="center"/>
            </w:pPr>
            <w:r>
              <w:rPr>
                <w:rFonts w:hint="eastAsia" w:ascii="宋体" w:hAnsi="宋体"/>
                <w:sz w:val="16"/>
                <w:lang w:eastAsia="zh-CN"/>
              </w:rPr>
              <w:t>昌吉回族自治州应急管理局</w:t>
            </w:r>
            <w:r>
              <w:rPr>
                <w:rFonts w:ascii="宋体" w:hAnsi="宋体" w:eastAsia="宋体"/>
                <w:sz w:val="16"/>
              </w:rPr>
              <w:t>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3C3D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369BD">
            <w:pPr>
              <w:jc w:val="center"/>
            </w:pPr>
            <w:r>
              <w:rPr>
                <w:rFonts w:ascii="宋体" w:hAnsi="宋体" w:eastAsia="宋体"/>
                <w:sz w:val="16"/>
              </w:rPr>
              <w:t>13次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0D08B">
            <w:pPr>
              <w:jc w:val="center"/>
            </w:pPr>
            <w:r>
              <w:rPr>
                <w:rFonts w:ascii="宋体" w:hAnsi="宋体" w:eastAsia="宋体"/>
                <w:sz w:val="16"/>
              </w:rPr>
              <w:t>20</w:t>
            </w:r>
          </w:p>
        </w:tc>
      </w:tr>
      <w:tr w14:paraId="310699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889FF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ECDF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C507F">
            <w:pPr>
              <w:jc w:val="center"/>
            </w:pPr>
            <w:r>
              <w:rPr>
                <w:rFonts w:ascii="宋体" w:hAnsi="宋体" w:eastAsia="宋体"/>
                <w:sz w:val="16"/>
              </w:rPr>
              <w:t>开展大班次、大采深、灾害严重、高陡边坡露天矿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BEC1A">
            <w:pPr>
              <w:jc w:val="center"/>
            </w:pPr>
            <w:r>
              <w:rPr>
                <w:rFonts w:ascii="宋体" w:hAnsi="宋体" w:eastAsia="宋体"/>
                <w:sz w:val="16"/>
              </w:rPr>
              <w:t>&gt;=25次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D3D44">
            <w:pPr>
              <w:jc w:val="center"/>
            </w:pPr>
            <w:r>
              <w:rPr>
                <w:rFonts w:hint="eastAsia" w:ascii="宋体" w:hAnsi="宋体"/>
                <w:sz w:val="16"/>
                <w:lang w:eastAsia="zh-CN"/>
              </w:rPr>
              <w:t>昌吉回族自治州应急管理局</w:t>
            </w:r>
            <w:r>
              <w:rPr>
                <w:rFonts w:ascii="宋体" w:hAnsi="宋体" w:eastAsia="宋体"/>
                <w:sz w:val="16"/>
              </w:rPr>
              <w:t>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BA6F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1FD88">
            <w:pPr>
              <w:jc w:val="center"/>
            </w:pPr>
            <w:r>
              <w:rPr>
                <w:rFonts w:ascii="宋体" w:hAnsi="宋体" w:eastAsia="宋体"/>
                <w:sz w:val="16"/>
              </w:rPr>
              <w:t>31次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D6E1C">
            <w:pPr>
              <w:jc w:val="center"/>
            </w:pPr>
            <w:r>
              <w:rPr>
                <w:rFonts w:ascii="宋体" w:hAnsi="宋体" w:eastAsia="宋体"/>
                <w:sz w:val="16"/>
              </w:rPr>
              <w:t>20</w:t>
            </w:r>
          </w:p>
        </w:tc>
      </w:tr>
      <w:tr w14:paraId="088A0A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CFD7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0AD6B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C5823">
            <w:pPr>
              <w:jc w:val="center"/>
            </w:pPr>
            <w:r>
              <w:rPr>
                <w:rFonts w:ascii="宋体" w:hAnsi="宋体" w:eastAsia="宋体"/>
                <w:sz w:val="16"/>
              </w:rPr>
              <w:t>开展各级党政领导干部、监管执法人员和企业负责人集中教育专题培训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76F96">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88B4A">
            <w:pPr>
              <w:jc w:val="center"/>
            </w:pPr>
            <w:r>
              <w:rPr>
                <w:rFonts w:hint="eastAsia" w:ascii="宋体" w:hAnsi="宋体"/>
                <w:sz w:val="16"/>
                <w:lang w:eastAsia="zh-CN"/>
              </w:rPr>
              <w:t>昌吉回族自治州应急管理局</w:t>
            </w:r>
            <w:r>
              <w:rPr>
                <w:rFonts w:ascii="宋体" w:hAnsi="宋体" w:eastAsia="宋体"/>
                <w:sz w:val="16"/>
              </w:rPr>
              <w:t>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8B96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2CA6B">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F282B">
            <w:pPr>
              <w:jc w:val="center"/>
            </w:pPr>
            <w:r>
              <w:rPr>
                <w:rFonts w:ascii="宋体" w:hAnsi="宋体" w:eastAsia="宋体"/>
                <w:sz w:val="16"/>
              </w:rPr>
              <w:t>20</w:t>
            </w:r>
          </w:p>
        </w:tc>
      </w:tr>
      <w:tr w14:paraId="585A29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25C7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8FA9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01866">
            <w:pPr>
              <w:jc w:val="center"/>
            </w:pPr>
            <w:r>
              <w:rPr>
                <w:rFonts w:ascii="宋体" w:hAnsi="宋体" w:eastAsia="宋体"/>
                <w:sz w:val="16"/>
              </w:rPr>
              <w:t>开展桌面推演、避险疏散、应急救援等专项演练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FCB3F3">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22ACB">
            <w:pPr>
              <w:jc w:val="center"/>
            </w:pPr>
            <w:r>
              <w:rPr>
                <w:rFonts w:hint="eastAsia" w:ascii="宋体" w:hAnsi="宋体"/>
                <w:sz w:val="16"/>
                <w:lang w:eastAsia="zh-CN"/>
              </w:rPr>
              <w:t>昌吉回族自治州应急管理局</w:t>
            </w:r>
            <w:r>
              <w:rPr>
                <w:rFonts w:ascii="宋体" w:hAnsi="宋体" w:eastAsia="宋体"/>
                <w:sz w:val="16"/>
              </w:rPr>
              <w:t>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A1DD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18C5B">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9174A">
            <w:pPr>
              <w:jc w:val="center"/>
            </w:pPr>
            <w:r>
              <w:rPr>
                <w:rFonts w:ascii="宋体" w:hAnsi="宋体" w:eastAsia="宋体"/>
                <w:sz w:val="16"/>
              </w:rPr>
              <w:t>20</w:t>
            </w:r>
          </w:p>
        </w:tc>
      </w:tr>
      <w:tr w14:paraId="475599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B010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AD29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BD8D3">
            <w:pPr>
              <w:jc w:val="center"/>
            </w:pPr>
            <w:r>
              <w:rPr>
                <w:rFonts w:ascii="宋体" w:hAnsi="宋体" w:eastAsia="宋体"/>
                <w:sz w:val="16"/>
              </w:rPr>
              <w:t>完成视频智能分析子系统、煤矿重大设备及灾害联网子系统、成员单位数据共享融合、自然灾害监测预警子系统等建设工作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8866E">
            <w:pPr>
              <w:jc w:val="center"/>
            </w:pPr>
            <w:r>
              <w:rPr>
                <w:rFonts w:ascii="宋体" w:hAnsi="宋体" w:eastAsia="宋体"/>
                <w:sz w:val="16"/>
              </w:rPr>
              <w:t>&gt;=12家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665BC">
            <w:pPr>
              <w:jc w:val="center"/>
            </w:pPr>
            <w:r>
              <w:rPr>
                <w:rFonts w:hint="eastAsia" w:ascii="宋体" w:hAnsi="宋体"/>
                <w:sz w:val="16"/>
                <w:lang w:eastAsia="zh-CN"/>
              </w:rPr>
              <w:t>昌吉回族自治州应急管理局</w:t>
            </w:r>
            <w:r>
              <w:rPr>
                <w:rFonts w:ascii="宋体" w:hAnsi="宋体" w:eastAsia="宋体"/>
                <w:sz w:val="16"/>
              </w:rPr>
              <w:t>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A678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EB36A">
            <w:pPr>
              <w:jc w:val="center"/>
            </w:pPr>
            <w:r>
              <w:rPr>
                <w:rFonts w:ascii="宋体" w:hAnsi="宋体" w:eastAsia="宋体"/>
                <w:sz w:val="16"/>
              </w:rPr>
              <w:t>12家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4A832">
            <w:pPr>
              <w:jc w:val="center"/>
            </w:pPr>
            <w:r>
              <w:rPr>
                <w:rFonts w:ascii="宋体" w:hAnsi="宋体" w:eastAsia="宋体"/>
                <w:sz w:val="16"/>
              </w:rPr>
              <w:t>10</w:t>
            </w:r>
          </w:p>
        </w:tc>
      </w:tr>
    </w:tbl>
    <w:p w14:paraId="55098BB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2B2DA418">
        <w:tblPrEx>
          <w:tblCellMar>
            <w:top w:w="0" w:type="dxa"/>
            <w:left w:w="108" w:type="dxa"/>
            <w:bottom w:w="0" w:type="dxa"/>
            <w:right w:w="108" w:type="dxa"/>
          </w:tblCellMar>
        </w:tblPrEx>
        <w:tc>
          <w:tcPr>
            <w:tcW w:w="8848" w:type="dxa"/>
            <w:gridSpan w:val="14"/>
            <w:vAlign w:val="center"/>
          </w:tcPr>
          <w:p w14:paraId="182BB47A">
            <w:pPr>
              <w:jc w:val="center"/>
            </w:pPr>
            <w:r>
              <w:rPr>
                <w:rFonts w:ascii="宋体" w:hAnsi="宋体" w:eastAsia="宋体"/>
                <w:sz w:val="24"/>
              </w:rPr>
              <w:t>项目支出绩效自评表</w:t>
            </w:r>
          </w:p>
        </w:tc>
      </w:tr>
      <w:tr w14:paraId="713FAB5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7BFD75">
            <w:pPr>
              <w:jc w:val="center"/>
            </w:pPr>
            <w:r>
              <w:rPr>
                <w:rFonts w:ascii="宋体" w:hAnsi="宋体" w:eastAsia="宋体"/>
                <w:sz w:val="24"/>
              </w:rPr>
              <w:t>(2024年度)</w:t>
            </w:r>
          </w:p>
        </w:tc>
      </w:tr>
      <w:tr w14:paraId="15A0A6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FD79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19EDC4">
            <w:pPr>
              <w:jc w:val="center"/>
            </w:pPr>
            <w:r>
              <w:rPr>
                <w:rFonts w:ascii="宋体" w:hAnsi="宋体" w:eastAsia="宋体"/>
                <w:sz w:val="16"/>
              </w:rPr>
              <w:t>2024年昌吉州井工煤矿安全生产奖励补助专项资金</w:t>
            </w:r>
          </w:p>
        </w:tc>
      </w:tr>
      <w:tr w14:paraId="6141D4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571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8468C2">
            <w:pPr>
              <w:jc w:val="center"/>
              <w:rPr>
                <w:rFonts w:hint="eastAsia" w:eastAsia="宋体"/>
                <w:lang w:eastAsia="zh-CN"/>
              </w:rPr>
            </w:pPr>
            <w:r>
              <w:rPr>
                <w:rFonts w:hint="eastAsia" w:ascii="宋体" w:hAnsi="宋体"/>
                <w:sz w:val="16"/>
                <w:lang w:eastAsia="zh-CN"/>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8A8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7AC7CF">
            <w:pPr>
              <w:jc w:val="center"/>
            </w:pPr>
            <w:r>
              <w:rPr>
                <w:rFonts w:ascii="宋体" w:hAnsi="宋体" w:eastAsia="宋体"/>
                <w:sz w:val="16"/>
              </w:rPr>
              <w:t>昌吉回族自治州应急管理局</w:t>
            </w:r>
          </w:p>
        </w:tc>
      </w:tr>
      <w:tr w14:paraId="09492B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C460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B81E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5CA5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4580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F2B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A9B3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F8AE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E0134">
            <w:pPr>
              <w:jc w:val="center"/>
            </w:pPr>
            <w:r>
              <w:rPr>
                <w:rFonts w:ascii="宋体" w:hAnsi="宋体" w:eastAsia="宋体"/>
                <w:sz w:val="16"/>
              </w:rPr>
              <w:t>得分</w:t>
            </w:r>
          </w:p>
        </w:tc>
      </w:tr>
      <w:tr w14:paraId="440290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86F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0C4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74C1F">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B1DD1">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3F676">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11E3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79B6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6179B">
            <w:pPr>
              <w:jc w:val="center"/>
            </w:pPr>
            <w:r>
              <w:rPr>
                <w:rFonts w:ascii="宋体" w:hAnsi="宋体" w:eastAsia="宋体"/>
                <w:sz w:val="16"/>
              </w:rPr>
              <w:t>10.00</w:t>
            </w:r>
          </w:p>
        </w:tc>
      </w:tr>
      <w:tr w14:paraId="6E4BF6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566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2106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A6FE0">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D0997">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0C182">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BD9D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48E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A4358">
            <w:pPr>
              <w:jc w:val="center"/>
            </w:pPr>
            <w:r>
              <w:rPr>
                <w:rFonts w:ascii="宋体" w:hAnsi="宋体" w:eastAsia="宋体"/>
                <w:sz w:val="16"/>
              </w:rPr>
              <w:t>—</w:t>
            </w:r>
          </w:p>
        </w:tc>
      </w:tr>
      <w:tr w14:paraId="6C39AF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A30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4B3D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87F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AD5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0F2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5A79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04D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353E0">
            <w:pPr>
              <w:jc w:val="center"/>
            </w:pPr>
            <w:r>
              <w:rPr>
                <w:rFonts w:ascii="宋体" w:hAnsi="宋体" w:eastAsia="宋体"/>
                <w:sz w:val="16"/>
              </w:rPr>
              <w:t>—</w:t>
            </w:r>
          </w:p>
        </w:tc>
      </w:tr>
      <w:tr w14:paraId="2AFEC1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9086D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8ADE3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72A1A8">
            <w:pPr>
              <w:jc w:val="center"/>
            </w:pPr>
            <w:r>
              <w:rPr>
                <w:rFonts w:ascii="宋体" w:hAnsi="宋体" w:eastAsia="宋体"/>
                <w:sz w:val="16"/>
              </w:rPr>
              <w:t>实际完成情况</w:t>
            </w:r>
          </w:p>
        </w:tc>
      </w:tr>
      <w:tr w14:paraId="0A8592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750B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49AD37">
            <w:pPr>
              <w:jc w:val="both"/>
            </w:pPr>
            <w:r>
              <w:rPr>
                <w:rFonts w:ascii="宋体" w:hAnsi="宋体" w:eastAsia="宋体"/>
                <w:sz w:val="16"/>
              </w:rPr>
              <w:t>本项目拟投入500万元用于完成《昌吉州支持井工煤矿安全生产的奖补政策》中国能宽沟煤矿一级标准化奖补内容，通过项目的实施，激发了煤矿企业加大安全生产投入的积极性，推进了煤矿智能化和标准化建设的主动性，提升了煤矿安全本质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F92851">
            <w:pPr>
              <w:jc w:val="both"/>
            </w:pPr>
            <w:r>
              <w:rPr>
                <w:rFonts w:hint="eastAsia" w:ascii="宋体" w:hAnsi="宋体"/>
                <w:sz w:val="16"/>
                <w:lang w:eastAsia="zh-CN"/>
              </w:rPr>
              <w:t>截至2024</w:t>
            </w:r>
            <w:r>
              <w:rPr>
                <w:rFonts w:ascii="宋体" w:hAnsi="宋体" w:eastAsia="宋体"/>
                <w:sz w:val="16"/>
              </w:rPr>
              <w:t>年9月30日，该项目实际支出500万元，主要完成了1个井工矿（中国能宽沟煤矿）奖补工作，通过项目实施有效激发了煤矿企业加大安全生产投入的积极性，推进了煤矿智能化和标准化建设的主动性，提升了煤矿安全本质水平。</w:t>
            </w:r>
          </w:p>
        </w:tc>
      </w:tr>
      <w:tr w14:paraId="166428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AA59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2651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AFC4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E61D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0515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C9D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2A6E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9387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A4AC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F540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2CBC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B5A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DFDA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4C00">
            <w:pPr>
              <w:jc w:val="center"/>
            </w:pPr>
            <w:r>
              <w:rPr>
                <w:rFonts w:ascii="宋体" w:hAnsi="宋体" w:eastAsia="宋体"/>
                <w:sz w:val="16"/>
              </w:rPr>
              <w:t>偏差原因分析及改进措施</w:t>
            </w:r>
          </w:p>
        </w:tc>
      </w:tr>
      <w:tr w14:paraId="05E10B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AFF55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EB34E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BDBF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945F0">
            <w:pPr>
              <w:jc w:val="center"/>
            </w:pPr>
            <w:r>
              <w:rPr>
                <w:rFonts w:ascii="宋体" w:hAnsi="宋体" w:eastAsia="宋体"/>
                <w:sz w:val="16"/>
              </w:rPr>
              <w:t>井工煤矿安全生产奖励补助个数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DD4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F0BB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4212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E4C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B56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58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1E3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25C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578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D1521">
            <w:pPr>
              <w:jc w:val="center"/>
            </w:pPr>
          </w:p>
        </w:tc>
      </w:tr>
      <w:tr w14:paraId="50154E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70B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14B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593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FC90B">
            <w:pPr>
              <w:jc w:val="center"/>
            </w:pPr>
            <w:r>
              <w:rPr>
                <w:rFonts w:ascii="宋体" w:hAnsi="宋体" w:eastAsia="宋体"/>
                <w:sz w:val="16"/>
              </w:rPr>
              <w:t>井工煤矿一级标准化达标矿井个数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BDE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C4B8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01233">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FD8D2">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BBF3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26F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48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F12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2E4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55107">
            <w:pPr>
              <w:jc w:val="center"/>
            </w:pPr>
            <w:r>
              <w:rPr>
                <w:rFonts w:ascii="宋体" w:hAnsi="宋体" w:eastAsia="宋体"/>
                <w:sz w:val="16"/>
              </w:rPr>
              <w:t>年初指标设置过于保守，实际达标矿井2个，因此产生偏差。</w:t>
            </w:r>
          </w:p>
        </w:tc>
      </w:tr>
      <w:tr w14:paraId="62B6EF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FCE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2B4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46F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9E64D">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C3B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212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5F3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F2B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0A7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FD0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0FF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F45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F4B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1FB8A">
            <w:pPr>
              <w:jc w:val="center"/>
            </w:pPr>
          </w:p>
        </w:tc>
      </w:tr>
      <w:tr w14:paraId="206CB0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77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66F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6DB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D3A0">
            <w:pPr>
              <w:jc w:val="center"/>
            </w:pPr>
            <w:r>
              <w:rPr>
                <w:rFonts w:ascii="宋体" w:hAnsi="宋体" w:eastAsia="宋体"/>
                <w:sz w:val="16"/>
              </w:rPr>
              <w:t>奖金发放时限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7DC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7FF71">
            <w:pPr>
              <w:jc w:val="center"/>
            </w:pPr>
            <w:r>
              <w:rPr>
                <w:rFonts w:ascii="宋体" w:hAnsi="宋体" w:eastAsia="宋体"/>
                <w:sz w:val="16"/>
              </w:rPr>
              <w:t>2024年12月1日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5F18E">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5C1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EF9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103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2EF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F70F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4E6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3DC9">
            <w:pPr>
              <w:jc w:val="center"/>
            </w:pPr>
          </w:p>
        </w:tc>
      </w:tr>
      <w:tr w14:paraId="3A797F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206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913D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F05B5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DB92A">
            <w:pPr>
              <w:jc w:val="center"/>
            </w:pPr>
            <w:r>
              <w:rPr>
                <w:rFonts w:ascii="宋体" w:hAnsi="宋体" w:eastAsia="宋体"/>
                <w:sz w:val="16"/>
              </w:rPr>
              <w:t>奖补资金总额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BB1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0B980">
            <w:pPr>
              <w:jc w:val="center"/>
            </w:pPr>
            <w:r>
              <w:rPr>
                <w:rFonts w:ascii="宋体" w:hAnsi="宋体" w:eastAsia="宋体"/>
                <w:sz w:val="16"/>
              </w:rPr>
              <w:t>=500万元/个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C3296">
            <w:pPr>
              <w:jc w:val="center"/>
            </w:pPr>
            <w:r>
              <w:rPr>
                <w:rFonts w:ascii="宋体" w:hAnsi="宋体" w:eastAsia="宋体"/>
                <w:sz w:val="16"/>
              </w:rPr>
              <w:t>=500万元/个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C95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7BD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455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A12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388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482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1F09">
            <w:pPr>
              <w:jc w:val="center"/>
            </w:pPr>
          </w:p>
        </w:tc>
      </w:tr>
      <w:tr w14:paraId="61E91E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1EC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FE3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67C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A84E4">
            <w:pPr>
              <w:jc w:val="center"/>
            </w:pPr>
            <w:r>
              <w:rPr>
                <w:rFonts w:ascii="宋体" w:hAnsi="宋体" w:eastAsia="宋体"/>
                <w:sz w:val="16"/>
              </w:rPr>
              <w:t>成本预算控制率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D8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39E1F">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E95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866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174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44B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A29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2BB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781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63565">
            <w:pPr>
              <w:jc w:val="center"/>
            </w:pPr>
          </w:p>
        </w:tc>
      </w:tr>
      <w:tr w14:paraId="163CE9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04B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CE7F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D4EF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6BBA7">
            <w:pPr>
              <w:jc w:val="center"/>
            </w:pPr>
            <w:r>
              <w:rPr>
                <w:rFonts w:ascii="宋体" w:hAnsi="宋体" w:eastAsia="宋体"/>
                <w:sz w:val="16"/>
              </w:rPr>
              <w:t>提升煤矿本质安全水平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472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E825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A5DF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AE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644F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B3C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0C1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CA92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6D6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89DA0">
            <w:pPr>
              <w:jc w:val="center"/>
            </w:pPr>
          </w:p>
        </w:tc>
      </w:tr>
      <w:tr w14:paraId="51C062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286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442C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CEE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E9F29">
            <w:pPr>
              <w:jc w:val="center"/>
            </w:pPr>
            <w:r>
              <w:rPr>
                <w:rFonts w:ascii="宋体" w:hAnsi="宋体" w:eastAsia="宋体"/>
                <w:sz w:val="16"/>
              </w:rPr>
              <w:t>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C25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E5A5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14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E6E5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642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C81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0FD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5DA2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E1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AC644">
            <w:pPr>
              <w:jc w:val="center"/>
            </w:pPr>
            <w:r>
              <w:rPr>
                <w:rFonts w:ascii="宋体" w:hAnsi="宋体" w:eastAsia="宋体"/>
                <w:sz w:val="16"/>
              </w:rPr>
              <w:t>年初指标设置过于保守，实际企业满意度较高，因此产生偏差。</w:t>
            </w:r>
          </w:p>
        </w:tc>
      </w:tr>
      <w:tr w14:paraId="087A83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6A44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EBA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53BE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9D1D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170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199EA">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8EC8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C0F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FB9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0116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501D12"/>
        </w:tc>
      </w:tr>
    </w:tbl>
    <w:p w14:paraId="6130867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65251F54">
        <w:tblPrEx>
          <w:tblCellMar>
            <w:top w:w="0" w:type="dxa"/>
            <w:left w:w="108" w:type="dxa"/>
            <w:bottom w:w="0" w:type="dxa"/>
            <w:right w:w="108" w:type="dxa"/>
          </w:tblCellMar>
        </w:tblPrEx>
        <w:tc>
          <w:tcPr>
            <w:tcW w:w="8848" w:type="dxa"/>
            <w:gridSpan w:val="14"/>
            <w:vAlign w:val="center"/>
          </w:tcPr>
          <w:p w14:paraId="48CC9A06">
            <w:pPr>
              <w:jc w:val="center"/>
            </w:pPr>
            <w:r>
              <w:rPr>
                <w:rFonts w:ascii="宋体" w:hAnsi="宋体" w:eastAsia="宋体"/>
                <w:sz w:val="24"/>
              </w:rPr>
              <w:t>项目支出绩效自评表</w:t>
            </w:r>
          </w:p>
        </w:tc>
      </w:tr>
      <w:tr w14:paraId="6BF184F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C235A16">
            <w:pPr>
              <w:jc w:val="center"/>
            </w:pPr>
            <w:r>
              <w:rPr>
                <w:rFonts w:ascii="宋体" w:hAnsi="宋体" w:eastAsia="宋体"/>
                <w:sz w:val="24"/>
              </w:rPr>
              <w:t>(2024年度)</w:t>
            </w:r>
          </w:p>
        </w:tc>
      </w:tr>
      <w:tr w14:paraId="609E97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3247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94C183">
            <w:pPr>
              <w:jc w:val="center"/>
            </w:pPr>
            <w:r>
              <w:rPr>
                <w:rFonts w:ascii="宋体" w:hAnsi="宋体" w:eastAsia="宋体"/>
                <w:sz w:val="16"/>
              </w:rPr>
              <w:t>安全生产执法经费</w:t>
            </w:r>
          </w:p>
        </w:tc>
      </w:tr>
      <w:tr w14:paraId="44229D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A91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AAEC49">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5B98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144B2D">
            <w:pPr>
              <w:jc w:val="center"/>
            </w:pPr>
            <w:r>
              <w:rPr>
                <w:rFonts w:ascii="宋体" w:hAnsi="宋体" w:eastAsia="宋体"/>
                <w:sz w:val="16"/>
              </w:rPr>
              <w:t>昌吉回族自治州应急管理局</w:t>
            </w:r>
          </w:p>
        </w:tc>
      </w:tr>
      <w:tr w14:paraId="7474DA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E450F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1B5A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CFF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5E12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1A1B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BACE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BA09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3F6C">
            <w:pPr>
              <w:jc w:val="center"/>
            </w:pPr>
            <w:r>
              <w:rPr>
                <w:rFonts w:ascii="宋体" w:hAnsi="宋体" w:eastAsia="宋体"/>
                <w:sz w:val="16"/>
              </w:rPr>
              <w:t>得分</w:t>
            </w:r>
          </w:p>
        </w:tc>
      </w:tr>
      <w:tr w14:paraId="320C57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EC9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88FB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0A52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D954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A28E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C761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0896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2A64A">
            <w:pPr>
              <w:jc w:val="center"/>
            </w:pPr>
            <w:r>
              <w:rPr>
                <w:rFonts w:ascii="宋体" w:hAnsi="宋体" w:eastAsia="宋体"/>
                <w:sz w:val="16"/>
              </w:rPr>
              <w:t>10.00</w:t>
            </w:r>
          </w:p>
        </w:tc>
      </w:tr>
      <w:tr w14:paraId="3C9524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A1F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200D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E623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6325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F812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82A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F64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5498">
            <w:pPr>
              <w:jc w:val="center"/>
            </w:pPr>
            <w:r>
              <w:rPr>
                <w:rFonts w:ascii="宋体" w:hAnsi="宋体" w:eastAsia="宋体"/>
                <w:sz w:val="16"/>
              </w:rPr>
              <w:t>—</w:t>
            </w:r>
          </w:p>
        </w:tc>
      </w:tr>
      <w:tr w14:paraId="514E3C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E60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473F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1FE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2F0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38D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E5F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9D0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01301">
            <w:pPr>
              <w:jc w:val="center"/>
            </w:pPr>
            <w:r>
              <w:rPr>
                <w:rFonts w:ascii="宋体" w:hAnsi="宋体" w:eastAsia="宋体"/>
                <w:sz w:val="16"/>
              </w:rPr>
              <w:t>—</w:t>
            </w:r>
          </w:p>
        </w:tc>
      </w:tr>
      <w:tr w14:paraId="543B20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FCD07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95786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5F6EB5">
            <w:pPr>
              <w:jc w:val="center"/>
            </w:pPr>
            <w:r>
              <w:rPr>
                <w:rFonts w:ascii="宋体" w:hAnsi="宋体" w:eastAsia="宋体"/>
                <w:sz w:val="16"/>
              </w:rPr>
              <w:t>实际完成情况</w:t>
            </w:r>
          </w:p>
        </w:tc>
      </w:tr>
      <w:tr w14:paraId="6B83DE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B291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4A7AF9">
            <w:pPr>
              <w:jc w:val="both"/>
            </w:pPr>
            <w:r>
              <w:rPr>
                <w:rFonts w:ascii="宋体" w:hAnsi="宋体" w:eastAsia="宋体"/>
                <w:sz w:val="16"/>
              </w:rPr>
              <w:t>为规范安全生产监管执法行为，提高安全生产监管执法效能，做到“四个100%”和“一个零”，即对纳入计划的主要工作任务完成率达到100%，对纳入计划的生产经营单位监督检查覆盖率达到100%，对发现的安全生产违法行为查处率达到100%，对依法进行安全生产行政处罚的案件结案率达到100%，安全生产行政处罚和行政强制案件败诉率为零。重点检查15家，专项检查18家，综合性一般检查10家。办结案件</w:t>
            </w:r>
            <w:r>
              <w:rPr>
                <w:rFonts w:hint="eastAsia" w:ascii="宋体" w:hAnsi="宋体"/>
                <w:sz w:val="16"/>
                <w:lang w:eastAsia="zh-CN"/>
              </w:rPr>
              <w:t>事实</w:t>
            </w:r>
            <w:r>
              <w:rPr>
                <w:rFonts w:ascii="宋体" w:hAnsi="宋体" w:eastAsia="宋体"/>
                <w:sz w:val="16"/>
              </w:rPr>
              <w:t>清楚。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DA127C">
            <w:pPr>
              <w:jc w:val="both"/>
            </w:pPr>
            <w:r>
              <w:rPr>
                <w:rFonts w:hint="eastAsia" w:ascii="宋体" w:hAnsi="宋体"/>
                <w:sz w:val="16"/>
                <w:lang w:eastAsia="zh-CN"/>
              </w:rPr>
              <w:t>截至2024</w:t>
            </w:r>
            <w:r>
              <w:rPr>
                <w:rFonts w:ascii="宋体" w:hAnsi="宋体" w:eastAsia="宋体"/>
                <w:sz w:val="16"/>
              </w:rPr>
              <w:t>年12月31日，该项目实际支出10万元，主要用于执法检查人员工作经费，该项目实际全年重点检查30次，专项检查38次，一般综合检查48次，执法检查覆盖率100%，执法检查完成度100%，办结案件违法事实清楚，无行政复议案件，有效保障了全州生产安全事故总量下降，确保较大事故减少，抓实抓好了安全生产，护航全州企业经济稳增长。</w:t>
            </w:r>
          </w:p>
        </w:tc>
      </w:tr>
      <w:tr w14:paraId="6A3F47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5589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99AE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5766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169C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507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AF2E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0C5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481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8D60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EE84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D0AC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3B52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A2FE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FB96F">
            <w:pPr>
              <w:jc w:val="center"/>
            </w:pPr>
            <w:r>
              <w:rPr>
                <w:rFonts w:ascii="宋体" w:hAnsi="宋体" w:eastAsia="宋体"/>
                <w:sz w:val="16"/>
              </w:rPr>
              <w:t>偏差原因分析及改进措施</w:t>
            </w:r>
          </w:p>
        </w:tc>
      </w:tr>
      <w:tr w14:paraId="498439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3B655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7D94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A2BB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76739">
            <w:pPr>
              <w:jc w:val="center"/>
            </w:pPr>
            <w:r>
              <w:rPr>
                <w:rFonts w:ascii="宋体" w:hAnsi="宋体" w:eastAsia="宋体"/>
                <w:sz w:val="16"/>
              </w:rPr>
              <w:t>重点检查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57D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06ED7">
            <w:pPr>
              <w:jc w:val="center"/>
            </w:pPr>
            <w:r>
              <w:rPr>
                <w:rFonts w:ascii="宋体" w:hAnsi="宋体" w:eastAsia="宋体"/>
                <w:sz w:val="16"/>
              </w:rPr>
              <w:t>&gt;=15次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7695">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D1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365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5F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008F">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956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026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4E32C">
            <w:pPr>
              <w:jc w:val="center"/>
            </w:pPr>
            <w:r>
              <w:rPr>
                <w:rFonts w:ascii="宋体" w:hAnsi="宋体" w:eastAsia="宋体"/>
                <w:sz w:val="16"/>
              </w:rPr>
              <w:t>年初指标设置太保守，实际重点检查企业数量较多，因此产生偏差</w:t>
            </w:r>
          </w:p>
        </w:tc>
      </w:tr>
      <w:tr w14:paraId="7D3386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E7B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942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4A3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416F">
            <w:pPr>
              <w:jc w:val="center"/>
            </w:pPr>
            <w:r>
              <w:rPr>
                <w:rFonts w:ascii="宋体" w:hAnsi="宋体" w:eastAsia="宋体"/>
                <w:sz w:val="16"/>
              </w:rPr>
              <w:t>专项检查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D65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3F09D">
            <w:pPr>
              <w:jc w:val="center"/>
            </w:pPr>
            <w:r>
              <w:rPr>
                <w:rFonts w:ascii="宋体" w:hAnsi="宋体" w:eastAsia="宋体"/>
                <w:sz w:val="16"/>
              </w:rPr>
              <w:t>&gt;=18次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126BF">
            <w:pPr>
              <w:jc w:val="center"/>
            </w:pPr>
            <w:r>
              <w:rPr>
                <w:rFonts w:ascii="宋体" w:hAnsi="宋体" w:eastAsia="宋体"/>
                <w:sz w:val="16"/>
              </w:rPr>
              <w:t>=53次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5F538">
            <w:pPr>
              <w:jc w:val="center"/>
            </w:pPr>
            <w:r>
              <w:rPr>
                <w:rFonts w:ascii="宋体" w:hAnsi="宋体" w:eastAsia="宋体"/>
                <w:sz w:val="16"/>
              </w:rPr>
              <w:t>294%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36BE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A5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D1276">
            <w:pPr>
              <w:jc w:val="center"/>
            </w:pPr>
            <w:r>
              <w:rPr>
                <w:rFonts w:ascii="宋体" w:hAnsi="宋体" w:eastAsia="宋体"/>
                <w:sz w:val="16"/>
              </w:rPr>
              <w:t>=18次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CB1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282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C6385">
            <w:pPr>
              <w:jc w:val="center"/>
            </w:pPr>
            <w:r>
              <w:rPr>
                <w:rFonts w:ascii="宋体" w:hAnsi="宋体" w:eastAsia="宋体"/>
                <w:sz w:val="16"/>
              </w:rPr>
              <w:t>年初指标设置太保守，实际专项检查企业数量较多，因此产生偏差</w:t>
            </w:r>
          </w:p>
        </w:tc>
      </w:tr>
      <w:tr w14:paraId="47739F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B00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B74F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2B9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78C02">
            <w:pPr>
              <w:jc w:val="center"/>
            </w:pPr>
            <w:r>
              <w:rPr>
                <w:rFonts w:ascii="宋体" w:hAnsi="宋体" w:eastAsia="宋体"/>
                <w:sz w:val="16"/>
              </w:rPr>
              <w:t>综合性一般检查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2D78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21C68">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E7D93">
            <w:pPr>
              <w:jc w:val="center"/>
            </w:pPr>
            <w:r>
              <w:rPr>
                <w:rFonts w:ascii="宋体" w:hAnsi="宋体" w:eastAsia="宋体"/>
                <w:sz w:val="16"/>
              </w:rPr>
              <w:t>=48次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91892">
            <w:pPr>
              <w:jc w:val="center"/>
            </w:pPr>
            <w:r>
              <w:rPr>
                <w:rFonts w:ascii="宋体" w:hAnsi="宋体" w:eastAsia="宋体"/>
                <w:sz w:val="16"/>
              </w:rPr>
              <w:t>480%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0095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39A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6E7A0">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179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141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96A55">
            <w:pPr>
              <w:jc w:val="center"/>
            </w:pPr>
            <w:r>
              <w:rPr>
                <w:rFonts w:ascii="宋体" w:hAnsi="宋体" w:eastAsia="宋体"/>
                <w:sz w:val="16"/>
              </w:rPr>
              <w:t>年初指标设置太保守，实际检查企业数量较多，因此产生偏差</w:t>
            </w:r>
          </w:p>
        </w:tc>
      </w:tr>
      <w:tr w14:paraId="7F2291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51A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1067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E83E6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607D">
            <w:pPr>
              <w:jc w:val="center"/>
            </w:pPr>
            <w:r>
              <w:rPr>
                <w:rFonts w:ascii="宋体" w:hAnsi="宋体" w:eastAsia="宋体"/>
                <w:sz w:val="16"/>
              </w:rPr>
              <w:t>执法检查覆盖率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5E1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D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9C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F1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910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B6D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7B2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4C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622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F7017">
            <w:pPr>
              <w:jc w:val="center"/>
            </w:pPr>
          </w:p>
        </w:tc>
      </w:tr>
      <w:tr w14:paraId="179A0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382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136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E5C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8FCF0">
            <w:pPr>
              <w:jc w:val="center"/>
            </w:pPr>
            <w:r>
              <w:rPr>
                <w:rFonts w:ascii="宋体" w:hAnsi="宋体" w:eastAsia="宋体"/>
                <w:sz w:val="16"/>
              </w:rPr>
              <w:t>办结案件违法事实清楚，无行政复议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C5B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596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6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2F4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611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A05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624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FD6A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B94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CE959">
            <w:pPr>
              <w:jc w:val="center"/>
            </w:pPr>
          </w:p>
        </w:tc>
      </w:tr>
      <w:tr w14:paraId="4D62F7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42A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0D9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38C6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0E92">
            <w:pPr>
              <w:jc w:val="center"/>
            </w:pPr>
            <w:r>
              <w:rPr>
                <w:rFonts w:ascii="宋体" w:hAnsi="宋体" w:eastAsia="宋体"/>
                <w:sz w:val="16"/>
              </w:rPr>
              <w:t>执法检查完成度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904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BBF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16D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18B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8CB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6B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D1B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C08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602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10291">
            <w:pPr>
              <w:jc w:val="center"/>
            </w:pPr>
          </w:p>
        </w:tc>
      </w:tr>
      <w:tr w14:paraId="70FD9F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4F1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15E74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8131E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DEB0F">
            <w:pPr>
              <w:jc w:val="center"/>
            </w:pPr>
            <w:r>
              <w:rPr>
                <w:rFonts w:ascii="宋体" w:hAnsi="宋体" w:eastAsia="宋体"/>
                <w:sz w:val="16"/>
              </w:rPr>
              <w:t>外出检查差费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A83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F368">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E72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259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AB9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B4B7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656E9">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9C7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4BD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D99F8">
            <w:pPr>
              <w:jc w:val="center"/>
            </w:pPr>
          </w:p>
        </w:tc>
      </w:tr>
      <w:tr w14:paraId="1654A0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2D3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75A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6C9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C5348">
            <w:pPr>
              <w:jc w:val="center"/>
            </w:pPr>
            <w:r>
              <w:rPr>
                <w:rFonts w:ascii="宋体" w:hAnsi="宋体" w:eastAsia="宋体"/>
                <w:sz w:val="16"/>
              </w:rPr>
              <w:t>执法检查保障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3C5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38D9">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E2CC7">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E9E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F8C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44C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7FA27">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8B4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ACCB6">
            <w:pPr>
              <w:jc w:val="center"/>
            </w:pPr>
            <w:r>
              <w:rPr>
                <w:rFonts w:ascii="宋体" w:hAnsi="宋体" w:eastAsia="宋体"/>
                <w:sz w:val="16"/>
              </w:rPr>
              <w:t>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947A">
            <w:pPr>
              <w:jc w:val="center"/>
            </w:pPr>
          </w:p>
        </w:tc>
      </w:tr>
      <w:tr w14:paraId="43D051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C4BB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EBC57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FADD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F74BD">
            <w:pPr>
              <w:jc w:val="center"/>
            </w:pPr>
            <w:r>
              <w:rPr>
                <w:rFonts w:ascii="宋体" w:hAnsi="宋体" w:eastAsia="宋体"/>
                <w:sz w:val="16"/>
              </w:rPr>
              <w:t>确保全州生产安全事故总量下降，确保较大事故减少。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064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975A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C7D2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803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D9E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372F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44FF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2E1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280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7F17D">
            <w:pPr>
              <w:jc w:val="center"/>
            </w:pPr>
          </w:p>
        </w:tc>
      </w:tr>
      <w:tr w14:paraId="3EAA19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E09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9A7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03B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642F">
            <w:pPr>
              <w:jc w:val="center"/>
            </w:pPr>
            <w:r>
              <w:rPr>
                <w:rFonts w:ascii="宋体" w:hAnsi="宋体" w:eastAsia="宋体"/>
                <w:sz w:val="16"/>
              </w:rPr>
              <w:t>抓实抓好安全生产，护航全州企业经济稳增长。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61A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2827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BCC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0A2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762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A22C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12D0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7F4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43D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807FF">
            <w:pPr>
              <w:jc w:val="center"/>
            </w:pPr>
          </w:p>
        </w:tc>
      </w:tr>
      <w:tr w14:paraId="7F3DA5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3B6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AE4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8E9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BEFE5">
            <w:pPr>
              <w:jc w:val="center"/>
            </w:pPr>
            <w:r>
              <w:rPr>
                <w:rFonts w:ascii="宋体" w:hAnsi="宋体" w:eastAsia="宋体"/>
                <w:sz w:val="16"/>
              </w:rPr>
              <w:t>企业对行政执法工作满意度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FAC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14D3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D0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AC8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53B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52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F28A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139F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214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4D210">
            <w:pPr>
              <w:jc w:val="center"/>
            </w:pPr>
            <w:r>
              <w:rPr>
                <w:rFonts w:ascii="宋体" w:hAnsi="宋体" w:eastAsia="宋体"/>
                <w:sz w:val="16"/>
              </w:rPr>
              <w:t>年初指标设置太保守，实际企业对行政执法工作满意度较高，满意度100%，因此产生偏差</w:t>
            </w:r>
          </w:p>
        </w:tc>
      </w:tr>
      <w:tr w14:paraId="7D04524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F9A2C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624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056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A88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FEE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34675">
            <w:pPr>
              <w:jc w:val="center"/>
            </w:pPr>
            <w:r>
              <w:rPr>
                <w:rFonts w:ascii="宋体" w:hAnsi="宋体" w:eastAsia="宋体"/>
                <w:sz w:val="16"/>
              </w:rPr>
              <w:t>85.00分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B61B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7CEB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43F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ACCA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D7C8E"/>
        </w:tc>
      </w:tr>
    </w:tbl>
    <w:p w14:paraId="6D7CE14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6FA1ED9B">
        <w:tblPrEx>
          <w:tblCellMar>
            <w:top w:w="0" w:type="dxa"/>
            <w:left w:w="108" w:type="dxa"/>
            <w:bottom w:w="0" w:type="dxa"/>
            <w:right w:w="108" w:type="dxa"/>
          </w:tblCellMar>
        </w:tblPrEx>
        <w:tc>
          <w:tcPr>
            <w:tcW w:w="8848" w:type="dxa"/>
            <w:gridSpan w:val="14"/>
            <w:vAlign w:val="center"/>
          </w:tcPr>
          <w:p w14:paraId="493B3DDB">
            <w:pPr>
              <w:jc w:val="center"/>
            </w:pPr>
            <w:r>
              <w:rPr>
                <w:rFonts w:ascii="宋体" w:hAnsi="宋体" w:eastAsia="宋体"/>
                <w:sz w:val="24"/>
              </w:rPr>
              <w:t>项目支出绩效自评表</w:t>
            </w:r>
          </w:p>
        </w:tc>
      </w:tr>
      <w:tr w14:paraId="25A7AE0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FB43AC">
            <w:pPr>
              <w:jc w:val="center"/>
            </w:pPr>
            <w:r>
              <w:rPr>
                <w:rFonts w:ascii="宋体" w:hAnsi="宋体" w:eastAsia="宋体"/>
                <w:sz w:val="24"/>
              </w:rPr>
              <w:t>(2024年度)</w:t>
            </w:r>
          </w:p>
        </w:tc>
      </w:tr>
      <w:tr w14:paraId="393875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765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6A744C">
            <w:pPr>
              <w:jc w:val="center"/>
            </w:pPr>
            <w:r>
              <w:rPr>
                <w:rFonts w:ascii="宋体" w:hAnsi="宋体" w:eastAsia="宋体"/>
                <w:sz w:val="16"/>
              </w:rPr>
              <w:t>安全生产检查经费</w:t>
            </w:r>
          </w:p>
        </w:tc>
      </w:tr>
      <w:tr w14:paraId="693D19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AF79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7A9558">
            <w:pPr>
              <w:jc w:val="center"/>
              <w:rPr>
                <w:rFonts w:hint="eastAsia" w:eastAsia="宋体"/>
                <w:lang w:eastAsia="zh-CN"/>
              </w:rPr>
            </w:pPr>
            <w:r>
              <w:rPr>
                <w:rFonts w:hint="eastAsia" w:ascii="宋体" w:hAnsi="宋体"/>
                <w:sz w:val="16"/>
                <w:lang w:eastAsia="zh-CN"/>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E55A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356C5C">
            <w:pPr>
              <w:jc w:val="center"/>
            </w:pPr>
            <w:r>
              <w:rPr>
                <w:rFonts w:ascii="宋体" w:hAnsi="宋体" w:eastAsia="宋体"/>
                <w:sz w:val="16"/>
              </w:rPr>
              <w:t>昌吉回族自治州应急管理局</w:t>
            </w:r>
          </w:p>
        </w:tc>
      </w:tr>
      <w:tr w14:paraId="6A7024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9EC97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3C0E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881F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600D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2C44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304F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749A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6AE8D">
            <w:pPr>
              <w:jc w:val="center"/>
            </w:pPr>
            <w:r>
              <w:rPr>
                <w:rFonts w:ascii="宋体" w:hAnsi="宋体" w:eastAsia="宋体"/>
                <w:sz w:val="16"/>
              </w:rPr>
              <w:t>得分</w:t>
            </w:r>
          </w:p>
        </w:tc>
      </w:tr>
      <w:tr w14:paraId="5C55DA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5BA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6A0A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E306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01D2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50BE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C0C4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3A1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6D0E">
            <w:pPr>
              <w:jc w:val="center"/>
            </w:pPr>
            <w:r>
              <w:rPr>
                <w:rFonts w:ascii="宋体" w:hAnsi="宋体" w:eastAsia="宋体"/>
                <w:sz w:val="16"/>
              </w:rPr>
              <w:t>10.00</w:t>
            </w:r>
          </w:p>
        </w:tc>
      </w:tr>
      <w:tr w14:paraId="4DDB3A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23A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8487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276A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51A9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DC8D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6FB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618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D05C">
            <w:pPr>
              <w:jc w:val="center"/>
            </w:pPr>
            <w:r>
              <w:rPr>
                <w:rFonts w:ascii="宋体" w:hAnsi="宋体" w:eastAsia="宋体"/>
                <w:sz w:val="16"/>
              </w:rPr>
              <w:t>—</w:t>
            </w:r>
          </w:p>
        </w:tc>
      </w:tr>
      <w:tr w14:paraId="2DD459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6D6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FF7A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611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D13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804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EA8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41F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94E7C">
            <w:pPr>
              <w:jc w:val="center"/>
            </w:pPr>
            <w:r>
              <w:rPr>
                <w:rFonts w:ascii="宋体" w:hAnsi="宋体" w:eastAsia="宋体"/>
                <w:sz w:val="16"/>
              </w:rPr>
              <w:t>—</w:t>
            </w:r>
          </w:p>
        </w:tc>
      </w:tr>
      <w:tr w14:paraId="53A5E6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D44F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73F11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7E2266">
            <w:pPr>
              <w:jc w:val="center"/>
            </w:pPr>
            <w:r>
              <w:rPr>
                <w:rFonts w:ascii="宋体" w:hAnsi="宋体" w:eastAsia="宋体"/>
                <w:sz w:val="16"/>
              </w:rPr>
              <w:t>实际完成情况</w:t>
            </w:r>
          </w:p>
        </w:tc>
      </w:tr>
      <w:tr w14:paraId="3165B1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9655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6DD556">
            <w:pPr>
              <w:jc w:val="both"/>
            </w:pPr>
            <w:r>
              <w:rPr>
                <w:rFonts w:ascii="宋体" w:hAnsi="宋体" w:eastAsia="宋体"/>
                <w:sz w:val="16"/>
              </w:rPr>
              <w:t>为促进全州安全生产形势持续稳定好转，按照分级、属地原则，依法监督检查煤矿30家、危险化学品60家、非</w:t>
            </w:r>
            <w:r>
              <w:rPr>
                <w:rFonts w:hint="eastAsia" w:ascii="宋体" w:hAnsi="宋体"/>
                <w:sz w:val="16"/>
                <w:lang w:eastAsia="zh-CN"/>
              </w:rPr>
              <w:t>煤矿</w:t>
            </w:r>
            <w:r>
              <w:rPr>
                <w:rFonts w:ascii="宋体" w:hAnsi="宋体" w:eastAsia="宋体"/>
                <w:sz w:val="16"/>
              </w:rPr>
              <w:t>山20家、工贸行业55家，形成隐患排查清单155家，生产经营单位贯彻执行安全生产法律法规情况及其安全生产条件和有关设备（特种设备除外）、材料、劳动防护用品的安全生产管理工作，依法组织人员赴企业开展执法检查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73E2BD">
            <w:pPr>
              <w:jc w:val="both"/>
            </w:pPr>
            <w:r>
              <w:rPr>
                <w:rFonts w:hint="eastAsia" w:ascii="宋体" w:hAnsi="宋体"/>
                <w:sz w:val="16"/>
                <w:lang w:eastAsia="zh-CN"/>
              </w:rPr>
              <w:t>截至2024</w:t>
            </w:r>
            <w:r>
              <w:rPr>
                <w:rFonts w:ascii="宋体" w:hAnsi="宋体" w:eastAsia="宋体"/>
                <w:sz w:val="16"/>
              </w:rPr>
              <w:t>年12月31日，该项目实际支出40万元，主要用于检查工作经费，实际完成监督检查煤矿60家、危险化学品58家、非</w:t>
            </w:r>
            <w:r>
              <w:rPr>
                <w:rFonts w:hint="eastAsia" w:ascii="宋体" w:hAnsi="宋体"/>
                <w:sz w:val="16"/>
                <w:lang w:eastAsia="zh-CN"/>
              </w:rPr>
              <w:t>煤矿</w:t>
            </w:r>
            <w:r>
              <w:rPr>
                <w:rFonts w:ascii="宋体" w:hAnsi="宋体" w:eastAsia="宋体"/>
                <w:sz w:val="16"/>
              </w:rPr>
              <w:t>山41家、工贸行业68家，形成隐患排查清单241家，有效促进全州安全生产形势持续稳定好转，确保安全事故总量下降。</w:t>
            </w:r>
          </w:p>
        </w:tc>
      </w:tr>
      <w:tr w14:paraId="231657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AD3D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6F31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9088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D023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98F7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8EFF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87B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C061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215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32E0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BAD0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27EE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3FA6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8E68">
            <w:pPr>
              <w:jc w:val="center"/>
            </w:pPr>
            <w:r>
              <w:rPr>
                <w:rFonts w:ascii="宋体" w:hAnsi="宋体" w:eastAsia="宋体"/>
                <w:sz w:val="16"/>
              </w:rPr>
              <w:t>偏差原因分析及改进措施</w:t>
            </w:r>
          </w:p>
        </w:tc>
      </w:tr>
      <w:tr w14:paraId="45CA73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E00D8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D577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9C5B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83CFE">
            <w:pPr>
              <w:jc w:val="center"/>
            </w:pPr>
            <w:r>
              <w:rPr>
                <w:rFonts w:ascii="宋体" w:hAnsi="宋体" w:eastAsia="宋体"/>
                <w:sz w:val="16"/>
              </w:rPr>
              <w:t>开展煤矿检查企业数量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482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EBE9E">
            <w:pPr>
              <w:jc w:val="center"/>
            </w:pPr>
            <w:r>
              <w:rPr>
                <w:rFonts w:ascii="宋体" w:hAnsi="宋体" w:eastAsia="宋体"/>
                <w:sz w:val="16"/>
              </w:rPr>
              <w:t>&gt;=30家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9E44C">
            <w:pPr>
              <w:jc w:val="center"/>
            </w:pPr>
            <w:r>
              <w:rPr>
                <w:rFonts w:ascii="宋体" w:hAnsi="宋体" w:eastAsia="宋体"/>
                <w:sz w:val="16"/>
              </w:rPr>
              <w:t>=31家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12A45">
            <w:pPr>
              <w:jc w:val="center"/>
            </w:pPr>
            <w:r>
              <w:rPr>
                <w:rFonts w:ascii="宋体" w:hAnsi="宋体" w:eastAsia="宋体"/>
                <w:sz w:val="16"/>
              </w:rPr>
              <w:t>103.33%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BF706">
            <w:pPr>
              <w:jc w:val="center"/>
            </w:pPr>
            <w:r>
              <w:rPr>
                <w:rFonts w:ascii="宋体" w:hAnsi="宋体" w:eastAsia="宋体"/>
                <w:sz w:val="16"/>
              </w:rPr>
              <w:t>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C6B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CAF67">
            <w:pPr>
              <w:jc w:val="center"/>
            </w:pPr>
            <w:r>
              <w:rPr>
                <w:rFonts w:ascii="宋体" w:hAnsi="宋体" w:eastAsia="宋体"/>
                <w:sz w:val="16"/>
              </w:rPr>
              <w:t>26家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E4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6AC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DDE2">
            <w:pPr>
              <w:jc w:val="center"/>
            </w:pPr>
            <w:r>
              <w:rPr>
                <w:rFonts w:ascii="宋体" w:hAnsi="宋体" w:eastAsia="宋体"/>
                <w:sz w:val="16"/>
              </w:rPr>
              <w:t>年初设置指标保守，实际检查煤矿企业31家，因此产生偏差</w:t>
            </w:r>
          </w:p>
        </w:tc>
      </w:tr>
      <w:tr w14:paraId="207F29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F60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339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CFD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985AD">
            <w:pPr>
              <w:jc w:val="center"/>
            </w:pPr>
            <w:r>
              <w:rPr>
                <w:rFonts w:ascii="宋体" w:hAnsi="宋体" w:eastAsia="宋体"/>
                <w:sz w:val="16"/>
              </w:rPr>
              <w:t>开展危险化学品检查企业数量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680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CF2E">
            <w:pPr>
              <w:jc w:val="center"/>
            </w:pPr>
            <w:r>
              <w:rPr>
                <w:rFonts w:ascii="宋体" w:hAnsi="宋体" w:eastAsia="宋体"/>
                <w:sz w:val="16"/>
              </w:rPr>
              <w:t>&gt;=25家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52B0">
            <w:pPr>
              <w:jc w:val="center"/>
            </w:pPr>
            <w:r>
              <w:rPr>
                <w:rFonts w:ascii="宋体" w:hAnsi="宋体" w:eastAsia="宋体"/>
                <w:sz w:val="16"/>
              </w:rPr>
              <w:t>=28家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D0A76">
            <w:pPr>
              <w:jc w:val="center"/>
            </w:pPr>
            <w:r>
              <w:rPr>
                <w:rFonts w:ascii="宋体" w:hAnsi="宋体" w:eastAsia="宋体"/>
                <w:sz w:val="16"/>
              </w:rPr>
              <w:t>112%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E2B8">
            <w:pPr>
              <w:jc w:val="center"/>
            </w:pPr>
            <w:r>
              <w:rPr>
                <w:rFonts w:ascii="宋体" w:hAnsi="宋体" w:eastAsia="宋体"/>
                <w:sz w:val="16"/>
              </w:rPr>
              <w:t>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4F6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DC35F">
            <w:pPr>
              <w:jc w:val="center"/>
            </w:pPr>
            <w:r>
              <w:rPr>
                <w:rFonts w:ascii="宋体" w:hAnsi="宋体" w:eastAsia="宋体"/>
                <w:sz w:val="16"/>
              </w:rPr>
              <w:t>60家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1FD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2B5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DFA1C">
            <w:pPr>
              <w:jc w:val="center"/>
            </w:pPr>
            <w:r>
              <w:rPr>
                <w:rFonts w:ascii="宋体" w:hAnsi="宋体" w:eastAsia="宋体"/>
                <w:sz w:val="16"/>
              </w:rPr>
              <w:t>年初设置指标保守，实际检查危化企业28家，因此产生偏差</w:t>
            </w:r>
          </w:p>
        </w:tc>
      </w:tr>
      <w:tr w14:paraId="1DA75F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F29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F3E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FC0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81D5F">
            <w:pPr>
              <w:jc w:val="center"/>
            </w:pPr>
            <w:r>
              <w:rPr>
                <w:rFonts w:ascii="宋体" w:hAnsi="宋体" w:eastAsia="宋体"/>
                <w:sz w:val="16"/>
              </w:rPr>
              <w:t>开展非</w:t>
            </w:r>
            <w:r>
              <w:rPr>
                <w:rFonts w:hint="eastAsia" w:ascii="宋体" w:hAnsi="宋体"/>
                <w:sz w:val="16"/>
                <w:lang w:eastAsia="zh-CN"/>
              </w:rPr>
              <w:t>煤矿</w:t>
            </w:r>
            <w:r>
              <w:rPr>
                <w:rFonts w:ascii="宋体" w:hAnsi="宋体" w:eastAsia="宋体"/>
                <w:sz w:val="16"/>
              </w:rPr>
              <w:t>山检查企业数量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D8B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49066">
            <w:pPr>
              <w:jc w:val="center"/>
            </w:pPr>
            <w:r>
              <w:rPr>
                <w:rFonts w:ascii="宋体" w:hAnsi="宋体" w:eastAsia="宋体"/>
                <w:sz w:val="16"/>
              </w:rPr>
              <w:t>&gt;=20家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BB7E3">
            <w:pPr>
              <w:jc w:val="center"/>
            </w:pPr>
            <w:r>
              <w:rPr>
                <w:rFonts w:ascii="宋体" w:hAnsi="宋体" w:eastAsia="宋体"/>
                <w:sz w:val="16"/>
              </w:rPr>
              <w:t>=26家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6443">
            <w:pPr>
              <w:jc w:val="center"/>
            </w:pPr>
            <w:r>
              <w:rPr>
                <w:rFonts w:ascii="宋体" w:hAnsi="宋体" w:eastAsia="宋体"/>
                <w:sz w:val="16"/>
              </w:rPr>
              <w:t>130%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9033">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AF9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D25BD">
            <w:pPr>
              <w:jc w:val="center"/>
            </w:pPr>
            <w:r>
              <w:rPr>
                <w:rFonts w:ascii="宋体" w:hAnsi="宋体" w:eastAsia="宋体"/>
                <w:sz w:val="16"/>
              </w:rPr>
              <w:t>15家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236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82A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07930">
            <w:pPr>
              <w:jc w:val="center"/>
            </w:pPr>
            <w:r>
              <w:rPr>
                <w:rFonts w:ascii="宋体" w:hAnsi="宋体" w:eastAsia="宋体"/>
                <w:sz w:val="16"/>
              </w:rPr>
              <w:t>年初设置指标保守，实际检查非煤矿山企业26家，因此产生偏差</w:t>
            </w:r>
          </w:p>
        </w:tc>
      </w:tr>
      <w:tr w14:paraId="309539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B63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0D9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581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1EAC7">
            <w:pPr>
              <w:jc w:val="center"/>
            </w:pPr>
            <w:r>
              <w:rPr>
                <w:rFonts w:ascii="宋体" w:hAnsi="宋体" w:eastAsia="宋体"/>
                <w:sz w:val="16"/>
              </w:rPr>
              <w:t>开展工贸检查企业数量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966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E2E2">
            <w:pPr>
              <w:jc w:val="center"/>
            </w:pPr>
            <w:r>
              <w:rPr>
                <w:rFonts w:ascii="宋体" w:hAnsi="宋体" w:eastAsia="宋体"/>
                <w:sz w:val="16"/>
              </w:rPr>
              <w:t>&gt;=55家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B9A4D">
            <w:pPr>
              <w:jc w:val="center"/>
            </w:pPr>
            <w:r>
              <w:rPr>
                <w:rFonts w:ascii="宋体" w:hAnsi="宋体" w:eastAsia="宋体"/>
                <w:sz w:val="16"/>
              </w:rPr>
              <w:t>=68家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B13D">
            <w:pPr>
              <w:jc w:val="center"/>
            </w:pPr>
            <w:r>
              <w:rPr>
                <w:rFonts w:ascii="宋体" w:hAnsi="宋体" w:eastAsia="宋体"/>
                <w:sz w:val="16"/>
              </w:rPr>
              <w:t>123%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66187">
            <w:pPr>
              <w:jc w:val="center"/>
            </w:pPr>
            <w:r>
              <w:rPr>
                <w:rFonts w:ascii="宋体" w:hAnsi="宋体" w:eastAsia="宋体"/>
                <w:sz w:val="16"/>
              </w:rPr>
              <w:t>3.85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204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BFCDC">
            <w:pPr>
              <w:jc w:val="center"/>
            </w:pPr>
            <w:r>
              <w:rPr>
                <w:rFonts w:ascii="宋体" w:hAnsi="宋体" w:eastAsia="宋体"/>
                <w:sz w:val="16"/>
              </w:rPr>
              <w:t>52家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D81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2E1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AE79">
            <w:pPr>
              <w:jc w:val="center"/>
            </w:pPr>
            <w:r>
              <w:rPr>
                <w:rFonts w:ascii="宋体" w:hAnsi="宋体" w:eastAsia="宋体"/>
                <w:sz w:val="16"/>
              </w:rPr>
              <w:t>年初设置指标保守，实际检查工贸企业68家，因此产生偏差</w:t>
            </w:r>
          </w:p>
        </w:tc>
      </w:tr>
      <w:tr w14:paraId="627B2E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404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4E7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2BF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1BE9E">
            <w:pPr>
              <w:jc w:val="center"/>
            </w:pPr>
            <w:r>
              <w:rPr>
                <w:rFonts w:ascii="宋体" w:hAnsi="宋体" w:eastAsia="宋体"/>
                <w:sz w:val="16"/>
              </w:rPr>
              <w:t>形成隐患排查清单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AC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51206">
            <w:pPr>
              <w:jc w:val="center"/>
            </w:pPr>
            <w:r>
              <w:rPr>
                <w:rFonts w:ascii="宋体" w:hAnsi="宋体" w:eastAsia="宋体"/>
                <w:sz w:val="16"/>
              </w:rPr>
              <w:t>&gt;=155家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7909D">
            <w:pPr>
              <w:jc w:val="center"/>
            </w:pPr>
            <w:r>
              <w:rPr>
                <w:rFonts w:ascii="宋体" w:hAnsi="宋体" w:eastAsia="宋体"/>
                <w:sz w:val="16"/>
              </w:rPr>
              <w:t>=241家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87686">
            <w:pPr>
              <w:jc w:val="center"/>
            </w:pPr>
            <w:r>
              <w:rPr>
                <w:rFonts w:ascii="宋体" w:hAnsi="宋体" w:eastAsia="宋体"/>
                <w:sz w:val="16"/>
              </w:rPr>
              <w:t>155%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CCA8F">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82F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2242B">
            <w:pPr>
              <w:jc w:val="center"/>
            </w:pPr>
            <w:r>
              <w:rPr>
                <w:rFonts w:ascii="宋体" w:hAnsi="宋体" w:eastAsia="宋体"/>
                <w:sz w:val="16"/>
              </w:rPr>
              <w:t>153家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E0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517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829D">
            <w:pPr>
              <w:jc w:val="center"/>
            </w:pPr>
            <w:r>
              <w:rPr>
                <w:rFonts w:ascii="宋体" w:hAnsi="宋体" w:eastAsia="宋体"/>
                <w:sz w:val="16"/>
              </w:rPr>
              <w:t>年初设置指标保守，实际形成隐患排查清单241家，因此产生偏差</w:t>
            </w:r>
          </w:p>
        </w:tc>
      </w:tr>
      <w:tr w14:paraId="39F947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2FD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A9B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D797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B740A">
            <w:pPr>
              <w:jc w:val="center"/>
            </w:pPr>
            <w:r>
              <w:rPr>
                <w:rFonts w:ascii="宋体" w:hAnsi="宋体" w:eastAsia="宋体"/>
                <w:sz w:val="16"/>
              </w:rPr>
              <w:t>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E4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96E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3CE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9F7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29D2">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AEA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B4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488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DEF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CCEBC">
            <w:pPr>
              <w:jc w:val="center"/>
            </w:pPr>
            <w:r>
              <w:rPr>
                <w:rFonts w:ascii="宋体" w:hAnsi="宋体" w:eastAsia="宋体"/>
                <w:sz w:val="16"/>
              </w:rPr>
              <w:t>年初设置指标保守，实际执法检查全覆盖，因此产生偏差</w:t>
            </w:r>
          </w:p>
        </w:tc>
      </w:tr>
      <w:tr w14:paraId="153488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7D1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B91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7AC3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51B5">
            <w:pPr>
              <w:jc w:val="center"/>
            </w:pPr>
            <w:r>
              <w:rPr>
                <w:rFonts w:ascii="宋体" w:hAnsi="宋体" w:eastAsia="宋体"/>
                <w:sz w:val="16"/>
              </w:rPr>
              <w:t>各项任务完成及时率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2E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C4AC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038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AC62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A6863">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68C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5989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CE9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ACC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2A74A">
            <w:pPr>
              <w:jc w:val="center"/>
            </w:pPr>
            <w:r>
              <w:rPr>
                <w:rFonts w:ascii="宋体" w:hAnsi="宋体" w:eastAsia="宋体"/>
                <w:sz w:val="16"/>
              </w:rPr>
              <w:t>年初设置指标保守，实际各项业务均能够按时完成，因此产生偏差</w:t>
            </w:r>
          </w:p>
        </w:tc>
      </w:tr>
      <w:tr w14:paraId="31A30F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1E8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5B20D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20320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0BF1A">
            <w:pPr>
              <w:jc w:val="center"/>
            </w:pPr>
            <w:r>
              <w:rPr>
                <w:rFonts w:ascii="宋体" w:hAnsi="宋体" w:eastAsia="宋体"/>
                <w:sz w:val="16"/>
              </w:rPr>
              <w:t>煤矿、形成</w:t>
            </w:r>
            <w:r>
              <w:rPr>
                <w:rFonts w:hint="eastAsia" w:ascii="宋体" w:hAnsi="宋体"/>
                <w:sz w:val="16"/>
                <w:lang w:eastAsia="zh-CN"/>
              </w:rPr>
              <w:t>隐患排查</w:t>
            </w:r>
            <w:r>
              <w:rPr>
                <w:rFonts w:ascii="宋体" w:hAnsi="宋体" w:eastAsia="宋体"/>
                <w:sz w:val="16"/>
              </w:rPr>
              <w:t>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808A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B9892">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10DE">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4B0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5801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AB73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CC57E">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FB1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40EB4">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36B7A">
            <w:pPr>
              <w:jc w:val="center"/>
            </w:pPr>
          </w:p>
        </w:tc>
      </w:tr>
      <w:tr w14:paraId="6ACF44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BB2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B8D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105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65A2A">
            <w:pPr>
              <w:jc w:val="center"/>
            </w:pPr>
            <w:r>
              <w:rPr>
                <w:rFonts w:ascii="宋体" w:hAnsi="宋体" w:eastAsia="宋体"/>
                <w:sz w:val="16"/>
              </w:rPr>
              <w:t>危化、非</w:t>
            </w:r>
            <w:r>
              <w:rPr>
                <w:rFonts w:hint="eastAsia" w:ascii="宋体" w:hAnsi="宋体"/>
                <w:sz w:val="16"/>
                <w:lang w:eastAsia="zh-CN"/>
              </w:rPr>
              <w:t>煤</w:t>
            </w:r>
            <w:r>
              <w:rPr>
                <w:rFonts w:ascii="宋体" w:hAnsi="宋体" w:eastAsia="宋体"/>
                <w:sz w:val="16"/>
              </w:rPr>
              <w:t>、工贸检查差费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32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04359">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847B">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CB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F3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5EC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E3AFF">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2F1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55BE2">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63AB6">
            <w:pPr>
              <w:jc w:val="center"/>
            </w:pPr>
          </w:p>
        </w:tc>
      </w:tr>
      <w:tr w14:paraId="47F30E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DB5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6BC9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A89A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5F463">
            <w:pPr>
              <w:jc w:val="center"/>
            </w:pPr>
            <w:r>
              <w:rPr>
                <w:rFonts w:ascii="宋体" w:hAnsi="宋体" w:eastAsia="宋体"/>
                <w:sz w:val="16"/>
              </w:rPr>
              <w:t>确保安全事故总量下降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68F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F7B8">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17E6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ED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AB71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7AC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17276">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F0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D95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C9EC">
            <w:pPr>
              <w:jc w:val="center"/>
            </w:pPr>
          </w:p>
        </w:tc>
      </w:tr>
      <w:tr w14:paraId="73BC03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638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A113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1281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B7BD6">
            <w:pPr>
              <w:jc w:val="center"/>
            </w:pPr>
            <w:r>
              <w:rPr>
                <w:rFonts w:ascii="宋体" w:hAnsi="宋体" w:eastAsia="宋体"/>
                <w:sz w:val="16"/>
              </w:rPr>
              <w:t>执法检查企业满意度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E9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3F1B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9F7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167E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9A1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07F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D81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F4C9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AB8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4698C">
            <w:pPr>
              <w:jc w:val="center"/>
            </w:pPr>
            <w:r>
              <w:rPr>
                <w:rFonts w:ascii="宋体" w:hAnsi="宋体" w:eastAsia="宋体"/>
                <w:sz w:val="16"/>
              </w:rPr>
              <w:t>年初设置指标保守，实际企业满意度高100%，因此产生偏差</w:t>
            </w:r>
          </w:p>
        </w:tc>
      </w:tr>
      <w:tr w14:paraId="2E5F866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607A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EE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A42C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A0F0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D262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EFB39">
            <w:pPr>
              <w:jc w:val="center"/>
            </w:pPr>
            <w:r>
              <w:rPr>
                <w:rFonts w:ascii="宋体" w:hAnsi="宋体" w:eastAsia="宋体"/>
                <w:sz w:val="16"/>
              </w:rPr>
              <w:t>89.22分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3CBF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A490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5FC9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24D6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5A5FDE"/>
        </w:tc>
      </w:tr>
    </w:tbl>
    <w:p w14:paraId="08C4F4E1">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8"/>
        <w:gridCol w:w="618"/>
        <w:gridCol w:w="631"/>
        <w:gridCol w:w="776"/>
        <w:gridCol w:w="776"/>
        <w:gridCol w:w="631"/>
        <w:gridCol w:w="612"/>
        <w:gridCol w:w="624"/>
        <w:gridCol w:w="612"/>
        <w:gridCol w:w="618"/>
        <w:gridCol w:w="696"/>
      </w:tblGrid>
      <w:tr w14:paraId="0D1BA011">
        <w:tblPrEx>
          <w:tblCellMar>
            <w:top w:w="0" w:type="dxa"/>
            <w:left w:w="108" w:type="dxa"/>
            <w:bottom w:w="0" w:type="dxa"/>
            <w:right w:w="108" w:type="dxa"/>
          </w:tblCellMar>
        </w:tblPrEx>
        <w:tc>
          <w:tcPr>
            <w:tcW w:w="8848" w:type="dxa"/>
            <w:gridSpan w:val="14"/>
            <w:vAlign w:val="center"/>
          </w:tcPr>
          <w:p w14:paraId="1980540D">
            <w:pPr>
              <w:jc w:val="center"/>
            </w:pPr>
            <w:r>
              <w:rPr>
                <w:rFonts w:ascii="宋体" w:hAnsi="宋体" w:eastAsia="宋体"/>
                <w:sz w:val="24"/>
              </w:rPr>
              <w:t>项目支出绩效自评表</w:t>
            </w:r>
          </w:p>
        </w:tc>
      </w:tr>
      <w:tr w14:paraId="4529B04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DA73A71">
            <w:pPr>
              <w:jc w:val="center"/>
            </w:pPr>
            <w:r>
              <w:rPr>
                <w:rFonts w:ascii="宋体" w:hAnsi="宋体" w:eastAsia="宋体"/>
                <w:sz w:val="24"/>
              </w:rPr>
              <w:t>(2024年度)</w:t>
            </w:r>
          </w:p>
        </w:tc>
      </w:tr>
      <w:tr w14:paraId="4FCA04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776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518C0A">
            <w:pPr>
              <w:jc w:val="center"/>
            </w:pPr>
            <w:r>
              <w:rPr>
                <w:rFonts w:ascii="宋体" w:hAnsi="宋体" w:eastAsia="宋体"/>
                <w:sz w:val="16"/>
              </w:rPr>
              <w:t>应急救援和火灾管理保障经费</w:t>
            </w:r>
          </w:p>
        </w:tc>
      </w:tr>
      <w:tr w14:paraId="25CCCF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77F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A92DED">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2F5C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22245A">
            <w:pPr>
              <w:jc w:val="center"/>
            </w:pPr>
            <w:r>
              <w:rPr>
                <w:rFonts w:ascii="宋体" w:hAnsi="宋体" w:eastAsia="宋体"/>
                <w:sz w:val="16"/>
              </w:rPr>
              <w:t>昌吉回族自治州应急管理局</w:t>
            </w:r>
          </w:p>
        </w:tc>
      </w:tr>
      <w:tr w14:paraId="09E3B8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002A6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BD9B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9BA2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CA80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933A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52D1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2C84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F9D93">
            <w:pPr>
              <w:jc w:val="center"/>
            </w:pPr>
            <w:r>
              <w:rPr>
                <w:rFonts w:ascii="宋体" w:hAnsi="宋体" w:eastAsia="宋体"/>
                <w:sz w:val="16"/>
              </w:rPr>
              <w:t>得分</w:t>
            </w:r>
          </w:p>
        </w:tc>
      </w:tr>
      <w:tr w14:paraId="604249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8A3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025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64E9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2D2C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9615D">
            <w:pPr>
              <w:jc w:val="center"/>
            </w:pPr>
            <w:r>
              <w:rPr>
                <w:rFonts w:ascii="宋体" w:hAnsi="宋体" w:eastAsia="宋体"/>
                <w:sz w:val="16"/>
              </w:rPr>
              <w:t>29.53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091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3AFAD">
            <w:pPr>
              <w:jc w:val="center"/>
            </w:pPr>
            <w:r>
              <w:rPr>
                <w:rFonts w:ascii="宋体" w:hAnsi="宋体" w:eastAsia="宋体"/>
                <w:sz w:val="16"/>
              </w:rPr>
              <w:t>98.43%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C5DA1">
            <w:pPr>
              <w:jc w:val="center"/>
            </w:pPr>
            <w:r>
              <w:rPr>
                <w:rFonts w:ascii="宋体" w:hAnsi="宋体" w:eastAsia="宋体"/>
                <w:sz w:val="16"/>
              </w:rPr>
              <w:t>10.00</w:t>
            </w:r>
          </w:p>
        </w:tc>
      </w:tr>
      <w:tr w14:paraId="7C494F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BBC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5FF0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D439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4AA7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925CB">
            <w:pPr>
              <w:jc w:val="center"/>
            </w:pPr>
            <w:r>
              <w:rPr>
                <w:rFonts w:ascii="宋体" w:hAnsi="宋体" w:eastAsia="宋体"/>
                <w:sz w:val="16"/>
              </w:rPr>
              <w:t>29.53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D85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ACA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96783">
            <w:pPr>
              <w:jc w:val="center"/>
            </w:pPr>
            <w:r>
              <w:rPr>
                <w:rFonts w:ascii="宋体" w:hAnsi="宋体" w:eastAsia="宋体"/>
                <w:sz w:val="16"/>
              </w:rPr>
              <w:t>—</w:t>
            </w:r>
          </w:p>
        </w:tc>
      </w:tr>
      <w:tr w14:paraId="59DE71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141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A43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8F9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61E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2D4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E45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D99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38EB1">
            <w:pPr>
              <w:jc w:val="center"/>
            </w:pPr>
            <w:r>
              <w:rPr>
                <w:rFonts w:ascii="宋体" w:hAnsi="宋体" w:eastAsia="宋体"/>
                <w:sz w:val="16"/>
              </w:rPr>
              <w:t>—</w:t>
            </w:r>
          </w:p>
        </w:tc>
      </w:tr>
      <w:tr w14:paraId="256753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6121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925EC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F781D9">
            <w:pPr>
              <w:jc w:val="center"/>
            </w:pPr>
            <w:r>
              <w:rPr>
                <w:rFonts w:ascii="宋体" w:hAnsi="宋体" w:eastAsia="宋体"/>
                <w:sz w:val="16"/>
              </w:rPr>
              <w:t>实际完成情况</w:t>
            </w:r>
          </w:p>
        </w:tc>
      </w:tr>
      <w:tr w14:paraId="07AD1B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D700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D8A4BA">
            <w:pPr>
              <w:jc w:val="both"/>
            </w:pPr>
            <w:r>
              <w:rPr>
                <w:rFonts w:ascii="宋体" w:hAnsi="宋体" w:eastAsia="宋体"/>
                <w:sz w:val="16"/>
              </w:rPr>
              <w:t>开展全州森林草原防灭火检查指导服务,全年不少于2次</w:t>
            </w:r>
            <w:r>
              <w:rPr>
                <w:rFonts w:hint="eastAsia" w:ascii="宋体" w:hAnsi="宋体"/>
                <w:sz w:val="16"/>
                <w:lang w:eastAsia="zh-CN"/>
              </w:rPr>
              <w:t>；</w:t>
            </w:r>
            <w:r>
              <w:rPr>
                <w:rFonts w:ascii="宋体" w:hAnsi="宋体" w:eastAsia="宋体"/>
                <w:sz w:val="16"/>
              </w:rPr>
              <w:t>2.开展森林草原防灭火实战演练,全年不少于1次</w:t>
            </w:r>
            <w:r>
              <w:rPr>
                <w:rFonts w:hint="eastAsia" w:ascii="宋体" w:hAnsi="宋体"/>
                <w:sz w:val="16"/>
                <w:lang w:eastAsia="zh-CN"/>
              </w:rPr>
              <w:t>。</w:t>
            </w:r>
            <w:r>
              <w:rPr>
                <w:rFonts w:ascii="宋体" w:hAnsi="宋体" w:eastAsia="宋体"/>
                <w:sz w:val="16"/>
              </w:rPr>
              <w:t>3.准备必需的应急物资以备指导\协调生产安全事故灾难应急救援工作</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13D3C7">
            <w:pPr>
              <w:jc w:val="both"/>
            </w:pPr>
            <w:r>
              <w:rPr>
                <w:rFonts w:hint="eastAsia" w:ascii="宋体" w:hAnsi="宋体"/>
                <w:sz w:val="16"/>
                <w:lang w:eastAsia="zh-CN"/>
              </w:rPr>
              <w:t>截至</w:t>
            </w:r>
            <w:r>
              <w:rPr>
                <w:rFonts w:ascii="宋体" w:hAnsi="宋体" w:eastAsia="宋体"/>
                <w:sz w:val="16"/>
              </w:rPr>
              <w:t>2024年12月31日，该项目实际执行29.534万元，全年完成全州森林草原防灭火检查指导服务2次，开展森林草原防灭火实战演练1次，有效遏制全州森林草原火灾，保护人民群众生命财产安全。</w:t>
            </w:r>
          </w:p>
        </w:tc>
      </w:tr>
      <w:tr w14:paraId="7B1FA1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8711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2E95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E03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11BB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EFA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0BAD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9815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D08D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37D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17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C249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1DFE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7006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1A78">
            <w:pPr>
              <w:jc w:val="center"/>
            </w:pPr>
            <w:r>
              <w:rPr>
                <w:rFonts w:ascii="宋体" w:hAnsi="宋体" w:eastAsia="宋体"/>
                <w:sz w:val="16"/>
              </w:rPr>
              <w:t>偏差原因分析及改进措施</w:t>
            </w:r>
          </w:p>
        </w:tc>
      </w:tr>
      <w:tr w14:paraId="117E63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15451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65BD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E955E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73A8">
            <w:pPr>
              <w:jc w:val="center"/>
            </w:pPr>
            <w:r>
              <w:rPr>
                <w:rFonts w:ascii="宋体" w:hAnsi="宋体" w:eastAsia="宋体"/>
                <w:sz w:val="16"/>
              </w:rPr>
              <w:t>森林草原防灭火检查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8D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A641A">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CF3F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E2E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90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AD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A930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8FE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980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D42B">
            <w:pPr>
              <w:jc w:val="center"/>
            </w:pPr>
            <w:r>
              <w:rPr>
                <w:rFonts w:ascii="宋体" w:hAnsi="宋体" w:eastAsia="宋体"/>
                <w:sz w:val="16"/>
              </w:rPr>
              <w:t>年初指标设置保守，计划开展防灭火检查2次，实际增加陪同自治区检查1次，因此产生偏差。</w:t>
            </w:r>
          </w:p>
        </w:tc>
      </w:tr>
      <w:tr w14:paraId="257C31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AED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700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D3C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1577">
            <w:pPr>
              <w:jc w:val="center"/>
            </w:pPr>
            <w:r>
              <w:rPr>
                <w:rFonts w:ascii="宋体" w:hAnsi="宋体" w:eastAsia="宋体"/>
                <w:sz w:val="16"/>
              </w:rPr>
              <w:t>森林草原防灭火演练参加人次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782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C9076">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8C09C">
            <w:pPr>
              <w:jc w:val="center"/>
            </w:pPr>
            <w:r>
              <w:rPr>
                <w:rFonts w:ascii="宋体" w:hAnsi="宋体" w:eastAsia="宋体"/>
                <w:sz w:val="16"/>
              </w:rPr>
              <w:t>=126人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82400">
            <w:pPr>
              <w:jc w:val="center"/>
            </w:pPr>
            <w:r>
              <w:rPr>
                <w:rFonts w:ascii="宋体" w:hAnsi="宋体" w:eastAsia="宋体"/>
                <w:sz w:val="16"/>
              </w:rPr>
              <w:t>252%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420D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4F5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178A1">
            <w:pPr>
              <w:jc w:val="center"/>
            </w:pPr>
            <w:r>
              <w:rPr>
                <w:rFonts w:ascii="宋体" w:hAnsi="宋体" w:eastAsia="宋体"/>
                <w:sz w:val="16"/>
              </w:rPr>
              <w: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32A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A2B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7B79">
            <w:pPr>
              <w:jc w:val="center"/>
            </w:pPr>
            <w:r>
              <w:rPr>
                <w:rFonts w:ascii="宋体" w:hAnsi="宋体" w:eastAsia="宋体"/>
                <w:sz w:val="16"/>
              </w:rPr>
              <w:t>年初按照要求制定全年指标，指标设置保守，实际上参与防灭火演练人员达126人，因此产生偏差</w:t>
            </w:r>
          </w:p>
        </w:tc>
      </w:tr>
      <w:tr w14:paraId="1FA1F1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4E0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884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422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AEC3">
            <w:pPr>
              <w:jc w:val="center"/>
            </w:pPr>
            <w:r>
              <w:rPr>
                <w:rFonts w:ascii="宋体" w:hAnsi="宋体" w:eastAsia="宋体"/>
                <w:sz w:val="16"/>
              </w:rPr>
              <w:t>森林草原防灭火演练次数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AC4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BE0B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7901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F3C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2F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E188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F88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F4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091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9FE7">
            <w:pPr>
              <w:jc w:val="center"/>
            </w:pPr>
            <w:r>
              <w:rPr>
                <w:rFonts w:ascii="宋体" w:hAnsi="宋体" w:eastAsia="宋体"/>
                <w:sz w:val="16"/>
              </w:rPr>
              <w:t>年初指标设置错误，实际上全州全年组织的各层次演练多达11次，因此产生偏差</w:t>
            </w:r>
          </w:p>
        </w:tc>
      </w:tr>
      <w:tr w14:paraId="5BF465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CEF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902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7634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6B39C">
            <w:pPr>
              <w:jc w:val="center"/>
            </w:pPr>
            <w:r>
              <w:rPr>
                <w:rFonts w:ascii="宋体" w:hAnsi="宋体" w:eastAsia="宋体"/>
                <w:sz w:val="16"/>
              </w:rPr>
              <w:t>各项任务完成率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354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F132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DC5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E505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D55F4">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429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9E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3AA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30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723F7">
            <w:pPr>
              <w:jc w:val="center"/>
            </w:pPr>
            <w:r>
              <w:rPr>
                <w:rFonts w:ascii="宋体" w:hAnsi="宋体" w:eastAsia="宋体"/>
                <w:sz w:val="16"/>
              </w:rPr>
              <w:t>该项目年初指标设置较为保守，实际各项任务完成度均为100%。各方较为满意，因此有偏差</w:t>
            </w:r>
          </w:p>
        </w:tc>
      </w:tr>
      <w:tr w14:paraId="47BFF8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C724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185E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613B2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4CCF">
            <w:pPr>
              <w:jc w:val="center"/>
            </w:pPr>
            <w:r>
              <w:rPr>
                <w:rFonts w:ascii="宋体" w:hAnsi="宋体" w:eastAsia="宋体"/>
                <w:sz w:val="16"/>
              </w:rPr>
              <w:t>移动应急保障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38F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7B9BF">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197A1">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AB3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F9E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EF9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0C64E">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ACF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80AB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2F11">
            <w:pPr>
              <w:jc w:val="center"/>
            </w:pPr>
          </w:p>
        </w:tc>
      </w:tr>
      <w:tr w14:paraId="1E9DBE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43B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69D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9AF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BD21">
            <w:pPr>
              <w:jc w:val="center"/>
            </w:pPr>
            <w:r>
              <w:rPr>
                <w:rFonts w:ascii="宋体" w:hAnsi="宋体" w:eastAsia="宋体"/>
                <w:sz w:val="16"/>
              </w:rPr>
              <w:t>森林草原防灭火方面培训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7A5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BC06">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D7EFE">
            <w:pPr>
              <w:jc w:val="center"/>
            </w:pPr>
            <w:r>
              <w:rPr>
                <w:rFonts w:ascii="宋体" w:hAnsi="宋体" w:eastAsia="宋体"/>
                <w:sz w:val="16"/>
              </w:rPr>
              <w:t>=12.534万元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5570">
            <w:pPr>
              <w:jc w:val="center"/>
            </w:pPr>
            <w:r>
              <w:rPr>
                <w:rFonts w:ascii="宋体" w:hAnsi="宋体" w:eastAsia="宋体"/>
                <w:sz w:val="16"/>
              </w:rPr>
              <w:t>96.41%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A3DF">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65F8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728F2">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C3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B66F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98415">
            <w:pPr>
              <w:jc w:val="center"/>
            </w:pPr>
            <w:r>
              <w:rPr>
                <w:rFonts w:ascii="宋体" w:hAnsi="宋体" w:eastAsia="宋体"/>
                <w:sz w:val="16"/>
              </w:rPr>
              <w:t>年初指标设置保守，实际项目节约成本，开支小于预算数据，因此产生偏差</w:t>
            </w:r>
          </w:p>
        </w:tc>
      </w:tr>
      <w:tr w14:paraId="7C3CC0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302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A624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013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067D">
            <w:pPr>
              <w:jc w:val="center"/>
            </w:pPr>
            <w:r>
              <w:rPr>
                <w:rFonts w:ascii="宋体" w:hAnsi="宋体" w:eastAsia="宋体"/>
                <w:sz w:val="16"/>
              </w:rPr>
              <w:t>确保全州不发生重特大森林草原火灾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CDF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C299">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3185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63E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79C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AA4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AE17A">
            <w:pPr>
              <w:jc w:val="center"/>
            </w:pPr>
            <w:r>
              <w:rPr>
                <w:rFonts w:ascii="宋体" w:hAnsi="宋体" w:eastAsia="宋体"/>
                <w:sz w:val="16"/>
              </w:rPr>
              <w:t>正常</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719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5C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A784E">
            <w:pPr>
              <w:jc w:val="center"/>
            </w:pPr>
          </w:p>
        </w:tc>
      </w:tr>
      <w:tr w14:paraId="68DF0C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3BF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5BF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9AB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ED456">
            <w:pPr>
              <w:jc w:val="center"/>
            </w:pPr>
            <w:r>
              <w:rPr>
                <w:rFonts w:ascii="宋体" w:hAnsi="宋体" w:eastAsia="宋体"/>
                <w:sz w:val="16"/>
              </w:rPr>
              <w:t>保障单位满意度(%)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AB1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6AD3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AD2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EE74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F3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FD5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884D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36A4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9D8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FFD62">
            <w:pPr>
              <w:jc w:val="center"/>
            </w:pPr>
            <w:r>
              <w:rPr>
                <w:rFonts w:ascii="宋体" w:hAnsi="宋体" w:eastAsia="宋体"/>
                <w:sz w:val="16"/>
              </w:rPr>
              <w:t>年初指标设置保守，该项目圆满完成，各单位均表示100%满意，因此产生偏差</w:t>
            </w:r>
          </w:p>
        </w:tc>
      </w:tr>
      <w:tr w14:paraId="0201CA3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8F366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E70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FCD0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D6DB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385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4EA05">
            <w:pPr>
              <w:jc w:val="center"/>
            </w:pPr>
            <w:r>
              <w:rPr>
                <w:rFonts w:ascii="宋体" w:hAnsi="宋体" w:eastAsia="宋体"/>
                <w:sz w:val="16"/>
              </w:rPr>
              <w:t>87.99分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FAB2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72E8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47A1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0B34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045A3D"/>
        </w:tc>
      </w:tr>
    </w:tbl>
    <w:p w14:paraId="0BAA2E2D">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2"/>
        <w:gridCol w:w="771"/>
        <w:gridCol w:w="461"/>
        <w:gridCol w:w="776"/>
        <w:gridCol w:w="696"/>
        <w:gridCol w:w="776"/>
        <w:gridCol w:w="630"/>
        <w:gridCol w:w="602"/>
        <w:gridCol w:w="621"/>
        <w:gridCol w:w="604"/>
        <w:gridCol w:w="501"/>
        <w:gridCol w:w="798"/>
      </w:tblGrid>
      <w:tr w14:paraId="2FCA1F37">
        <w:tblPrEx>
          <w:tblCellMar>
            <w:top w:w="0" w:type="dxa"/>
            <w:left w:w="108" w:type="dxa"/>
            <w:bottom w:w="0" w:type="dxa"/>
            <w:right w:w="108" w:type="dxa"/>
          </w:tblCellMar>
        </w:tblPrEx>
        <w:tc>
          <w:tcPr>
            <w:tcW w:w="9060" w:type="dxa"/>
            <w:gridSpan w:val="14"/>
            <w:vAlign w:val="center"/>
          </w:tcPr>
          <w:p w14:paraId="40F1410A">
            <w:pPr>
              <w:jc w:val="center"/>
            </w:pPr>
            <w:r>
              <w:rPr>
                <w:rFonts w:ascii="宋体" w:hAnsi="宋体" w:eastAsia="宋体"/>
                <w:sz w:val="24"/>
              </w:rPr>
              <w:t>项目支出绩效自评表</w:t>
            </w:r>
          </w:p>
        </w:tc>
      </w:tr>
      <w:tr w14:paraId="6DE048E2">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B34AA75">
            <w:pPr>
              <w:jc w:val="center"/>
            </w:pPr>
            <w:r>
              <w:rPr>
                <w:rFonts w:ascii="宋体" w:hAnsi="宋体" w:eastAsia="宋体"/>
                <w:sz w:val="24"/>
              </w:rPr>
              <w:t>(2024年度)</w:t>
            </w:r>
          </w:p>
        </w:tc>
      </w:tr>
      <w:tr w14:paraId="66A7E3AD">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6C7758C">
            <w:pPr>
              <w:jc w:val="center"/>
            </w:pPr>
            <w:r>
              <w:rPr>
                <w:rFonts w:ascii="宋体" w:hAnsi="宋体" w:eastAsia="宋体"/>
                <w:sz w:val="16"/>
              </w:rPr>
              <w:t>项目名称</w:t>
            </w:r>
          </w:p>
        </w:tc>
        <w:tc>
          <w:tcPr>
            <w:tcW w:w="844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C6ED0B">
            <w:pPr>
              <w:jc w:val="center"/>
            </w:pPr>
            <w:r>
              <w:rPr>
                <w:rFonts w:ascii="宋体" w:hAnsi="宋体" w:eastAsia="宋体"/>
                <w:sz w:val="16"/>
              </w:rPr>
              <w:t>指挥中心运维保障经费</w:t>
            </w:r>
          </w:p>
        </w:tc>
      </w:tr>
      <w:tr w14:paraId="6640D6D3">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18EE580">
            <w:pPr>
              <w:jc w:val="center"/>
            </w:pPr>
            <w:r>
              <w:rPr>
                <w:rFonts w:ascii="宋体" w:hAnsi="宋体" w:eastAsia="宋体"/>
                <w:sz w:val="16"/>
              </w:rPr>
              <w:t>主管部门</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0060D5">
            <w:pPr>
              <w:jc w:val="center"/>
            </w:pPr>
            <w:r>
              <w:rPr>
                <w:rFonts w:ascii="宋体" w:hAnsi="宋体" w:eastAsia="宋体"/>
                <w:sz w:val="16"/>
              </w:rPr>
              <w:t>昌吉回族自治州应急管理局</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420E78C">
            <w:pPr>
              <w:jc w:val="center"/>
            </w:pPr>
            <w:r>
              <w:rPr>
                <w:rFonts w:ascii="宋体" w:hAnsi="宋体" w:eastAsia="宋体"/>
                <w:sz w:val="16"/>
              </w:rPr>
              <w:t>实施单位</w:t>
            </w:r>
          </w:p>
        </w:tc>
        <w:tc>
          <w:tcPr>
            <w:tcW w:w="312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2ED7B6">
            <w:pPr>
              <w:jc w:val="center"/>
            </w:pPr>
            <w:r>
              <w:rPr>
                <w:rFonts w:ascii="宋体" w:hAnsi="宋体" w:eastAsia="宋体"/>
                <w:sz w:val="16"/>
              </w:rPr>
              <w:t>昌吉回族自治州应急管理局</w:t>
            </w:r>
          </w:p>
        </w:tc>
      </w:tr>
      <w:tr w14:paraId="7A11F815">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06B486">
            <w:pPr>
              <w:jc w:val="center"/>
            </w:pPr>
            <w:r>
              <w:rPr>
                <w:rFonts w:ascii="宋体" w:hAnsi="宋体" w:eastAsia="宋体"/>
                <w:sz w:val="16"/>
              </w:rPr>
              <w:t>项目资金（万元）</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257BD">
            <w:pPr>
              <w:jc w:val="center"/>
            </w:pP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28382">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12128">
            <w:pPr>
              <w:jc w:val="center"/>
            </w:pPr>
            <w:r>
              <w:rPr>
                <w:rFonts w:ascii="宋体" w:hAnsi="宋体" w:eastAsia="宋体"/>
                <w:sz w:val="16"/>
              </w:rPr>
              <w:t>全年预算数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7B467">
            <w:pPr>
              <w:jc w:val="center"/>
            </w:pPr>
            <w:r>
              <w:rPr>
                <w:rFonts w:ascii="宋体" w:hAnsi="宋体" w:eastAsia="宋体"/>
                <w:sz w:val="16"/>
              </w:rPr>
              <w:t>全年执行数</w:t>
            </w:r>
          </w:p>
        </w:tc>
        <w:tc>
          <w:tcPr>
            <w:tcW w:w="12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9FE62">
            <w:pPr>
              <w:jc w:val="center"/>
            </w:pPr>
            <w:r>
              <w:rPr>
                <w:rFonts w:ascii="宋体" w:hAnsi="宋体" w:eastAsia="宋体"/>
                <w:sz w:val="16"/>
              </w:rPr>
              <w:t>分值</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0A367">
            <w:pPr>
              <w:jc w:val="center"/>
            </w:pPr>
            <w:r>
              <w:rPr>
                <w:rFonts w:ascii="宋体" w:hAnsi="宋体" w:eastAsia="宋体"/>
                <w:sz w:val="16"/>
              </w:rPr>
              <w:t>执行率</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24D22321">
            <w:pPr>
              <w:jc w:val="center"/>
            </w:pPr>
            <w:r>
              <w:rPr>
                <w:rFonts w:ascii="宋体" w:hAnsi="宋体" w:eastAsia="宋体"/>
                <w:sz w:val="16"/>
              </w:rPr>
              <w:t>得分</w:t>
            </w:r>
          </w:p>
        </w:tc>
      </w:tr>
      <w:tr w14:paraId="0CEA7C17">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50BEAD7"/>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E259D">
            <w:pPr>
              <w:jc w:val="center"/>
            </w:pPr>
            <w:r>
              <w:rPr>
                <w:rFonts w:ascii="宋体" w:hAnsi="宋体" w:eastAsia="宋体"/>
                <w:sz w:val="16"/>
              </w:rPr>
              <w:t>年度资金总额</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79184">
            <w:pPr>
              <w:jc w:val="center"/>
            </w:pPr>
            <w:r>
              <w:rPr>
                <w:rFonts w:ascii="宋体" w:hAnsi="宋体" w:eastAsia="宋体"/>
                <w:sz w:val="16"/>
              </w:rPr>
              <w:t>34.00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BE8BE">
            <w:pPr>
              <w:jc w:val="center"/>
            </w:pPr>
            <w:r>
              <w:rPr>
                <w:rFonts w:ascii="宋体" w:hAnsi="宋体" w:eastAsia="宋体"/>
                <w:sz w:val="16"/>
              </w:rPr>
              <w:t>31.28</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D1DEB">
            <w:pPr>
              <w:jc w:val="center"/>
            </w:pPr>
            <w:r>
              <w:rPr>
                <w:rFonts w:ascii="宋体" w:hAnsi="宋体" w:eastAsia="宋体"/>
                <w:sz w:val="16"/>
              </w:rPr>
              <w:t>31.28</w:t>
            </w:r>
          </w:p>
        </w:tc>
        <w:tc>
          <w:tcPr>
            <w:tcW w:w="12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E2AD2">
            <w:pPr>
              <w:jc w:val="center"/>
            </w:pPr>
            <w:r>
              <w:rPr>
                <w:rFonts w:ascii="宋体" w:hAnsi="宋体" w:eastAsia="宋体"/>
                <w:sz w:val="16"/>
              </w:rPr>
              <w:t>10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69398">
            <w:pPr>
              <w:jc w:val="center"/>
            </w:pPr>
            <w:r>
              <w:rPr>
                <w:rFonts w:ascii="宋体" w:hAnsi="宋体" w:eastAsia="宋体"/>
                <w:sz w:val="16"/>
              </w:rPr>
              <w:t>100.00%</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3C9FA9EC">
            <w:pPr>
              <w:jc w:val="center"/>
            </w:pPr>
            <w:r>
              <w:rPr>
                <w:rFonts w:ascii="宋体" w:hAnsi="宋体" w:eastAsia="宋体"/>
                <w:sz w:val="16"/>
              </w:rPr>
              <w:t>10.00</w:t>
            </w:r>
          </w:p>
        </w:tc>
      </w:tr>
      <w:tr w14:paraId="6A131AF9">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6A5B636"/>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123C1">
            <w:pPr>
              <w:jc w:val="center"/>
            </w:pPr>
            <w:r>
              <w:rPr>
                <w:rFonts w:ascii="宋体" w:hAnsi="宋体" w:eastAsia="宋体"/>
                <w:sz w:val="16"/>
              </w:rPr>
              <w:t>其中：当年财政拨款</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5B83D">
            <w:pPr>
              <w:jc w:val="center"/>
            </w:pPr>
            <w:r>
              <w:rPr>
                <w:rFonts w:ascii="宋体" w:hAnsi="宋体" w:eastAsia="宋体"/>
                <w:sz w:val="16"/>
              </w:rPr>
              <w:t>34.00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7696C">
            <w:pPr>
              <w:jc w:val="center"/>
            </w:pPr>
            <w:r>
              <w:rPr>
                <w:rFonts w:ascii="宋体" w:hAnsi="宋体" w:eastAsia="宋体"/>
                <w:sz w:val="16"/>
              </w:rPr>
              <w:t>31.28</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D9242">
            <w:pPr>
              <w:jc w:val="center"/>
            </w:pPr>
            <w:r>
              <w:rPr>
                <w:rFonts w:ascii="宋体" w:hAnsi="宋体" w:eastAsia="宋体"/>
                <w:sz w:val="16"/>
              </w:rPr>
              <w:t>31.28</w:t>
            </w:r>
          </w:p>
        </w:tc>
        <w:tc>
          <w:tcPr>
            <w:tcW w:w="12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31AA3">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10FD5">
            <w:pPr>
              <w:jc w:val="center"/>
            </w:pPr>
            <w:r>
              <w:rPr>
                <w:rFonts w:ascii="宋体" w:hAnsi="宋体" w:eastAsia="宋体"/>
                <w:sz w:val="16"/>
              </w:rPr>
              <w:t>—</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4A4A48B6">
            <w:pPr>
              <w:jc w:val="center"/>
            </w:pPr>
            <w:r>
              <w:rPr>
                <w:rFonts w:ascii="宋体" w:hAnsi="宋体" w:eastAsia="宋体"/>
                <w:sz w:val="16"/>
              </w:rPr>
              <w:t>—</w:t>
            </w:r>
          </w:p>
        </w:tc>
      </w:tr>
      <w:tr w14:paraId="3866660D">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0EAE9765"/>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B0217">
            <w:pPr>
              <w:jc w:val="center"/>
            </w:pPr>
            <w:r>
              <w:rPr>
                <w:rFonts w:ascii="宋体" w:hAnsi="宋体" w:eastAsia="宋体"/>
                <w:sz w:val="16"/>
              </w:rPr>
              <w:t xml:space="preserve">  其他资金</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122EC">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7C01E">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FF468">
            <w:pPr>
              <w:jc w:val="center"/>
            </w:pPr>
            <w:r>
              <w:rPr>
                <w:rFonts w:ascii="宋体" w:hAnsi="宋体" w:eastAsia="宋体"/>
                <w:sz w:val="16"/>
              </w:rPr>
              <w:t>0.00</w:t>
            </w:r>
          </w:p>
        </w:tc>
        <w:tc>
          <w:tcPr>
            <w:tcW w:w="12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F712A">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8DE2A">
            <w:pPr>
              <w:jc w:val="center"/>
            </w:pPr>
            <w:r>
              <w:rPr>
                <w:rFonts w:ascii="宋体" w:hAnsi="宋体" w:eastAsia="宋体"/>
                <w:sz w:val="16"/>
              </w:rPr>
              <w:t>—</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6DC8B059">
            <w:pPr>
              <w:jc w:val="center"/>
            </w:pPr>
            <w:r>
              <w:rPr>
                <w:rFonts w:ascii="宋体" w:hAnsi="宋体" w:eastAsia="宋体"/>
                <w:sz w:val="16"/>
              </w:rPr>
              <w:t>—</w:t>
            </w:r>
          </w:p>
        </w:tc>
      </w:tr>
      <w:tr w14:paraId="3925CF8D">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956C40">
            <w:pPr>
              <w:jc w:val="center"/>
            </w:pPr>
            <w:r>
              <w:rPr>
                <w:rFonts w:ascii="宋体" w:hAnsi="宋体" w:eastAsia="宋体"/>
                <w:sz w:val="16"/>
              </w:rPr>
              <w:t>年度总体目标</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00B905">
            <w:pPr>
              <w:jc w:val="center"/>
            </w:pPr>
            <w:r>
              <w:rPr>
                <w:rFonts w:ascii="宋体" w:hAnsi="宋体" w:eastAsia="宋体"/>
                <w:sz w:val="16"/>
              </w:rPr>
              <w:t>预期目标</w:t>
            </w:r>
          </w:p>
        </w:tc>
        <w:tc>
          <w:tcPr>
            <w:tcW w:w="37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551175">
            <w:pPr>
              <w:jc w:val="center"/>
            </w:pPr>
            <w:r>
              <w:rPr>
                <w:rFonts w:ascii="宋体" w:hAnsi="宋体" w:eastAsia="宋体"/>
                <w:sz w:val="16"/>
              </w:rPr>
              <w:t>实际完成情况</w:t>
            </w:r>
          </w:p>
        </w:tc>
      </w:tr>
      <w:tr w14:paraId="5892E88C">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D1AFDF9"/>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6B032D">
            <w:pPr>
              <w:jc w:val="both"/>
            </w:pPr>
            <w:r>
              <w:rPr>
                <w:rFonts w:ascii="宋体" w:hAnsi="宋体" w:eastAsia="宋体"/>
                <w:sz w:val="16"/>
              </w:rPr>
              <w:t>保障</w:t>
            </w:r>
            <w:r>
              <w:rPr>
                <w:rFonts w:hint="eastAsia" w:ascii="宋体" w:hAnsi="宋体"/>
                <w:sz w:val="16"/>
                <w:lang w:eastAsia="zh-CN"/>
              </w:rPr>
              <w:t>昌吉回族自治州应急管理局</w:t>
            </w:r>
            <w:r>
              <w:rPr>
                <w:rFonts w:ascii="宋体" w:hAnsi="宋体" w:eastAsia="宋体"/>
                <w:sz w:val="16"/>
              </w:rPr>
              <w:t>指挥中心正常运行，提升对县市（园区）应急管理系统，以及安全生产重点部门的应急指挥调度能力，实现消防救援出警现场的监看，进一步提高应急指挥调度能力。</w:t>
            </w:r>
            <w:r>
              <w:rPr>
                <w:rFonts w:hint="eastAsia" w:ascii="宋体" w:hAnsi="宋体"/>
                <w:sz w:val="16"/>
                <w:lang w:eastAsia="zh-CN"/>
              </w:rPr>
              <w:t>昌吉回族自治州应急管理局</w:t>
            </w:r>
            <w:r>
              <w:rPr>
                <w:rFonts w:ascii="宋体" w:hAnsi="宋体" w:eastAsia="宋体"/>
                <w:sz w:val="16"/>
              </w:rPr>
              <w:t>指挥中心维护费及正常运转经费，保障15家重点部门、10个县市（园区）应急管理部门全年正常运行。</w:t>
            </w:r>
          </w:p>
        </w:tc>
        <w:tc>
          <w:tcPr>
            <w:tcW w:w="37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FB8595">
            <w:pPr>
              <w:jc w:val="both"/>
            </w:pPr>
            <w:r>
              <w:rPr>
                <w:rFonts w:hint="eastAsia" w:ascii="宋体" w:hAnsi="宋体"/>
                <w:sz w:val="16"/>
                <w:lang w:eastAsia="zh-CN"/>
              </w:rPr>
              <w:t>截至</w:t>
            </w:r>
            <w:r>
              <w:rPr>
                <w:rFonts w:ascii="宋体" w:hAnsi="宋体" w:eastAsia="宋体"/>
                <w:sz w:val="16"/>
              </w:rPr>
              <w:t>2024年12月31日，该项目实际支出31.28万元，主要保障了15家重点部门、10个县市（园区）应急管理部门全年正常运行，发现日常运维问题35个，应急值班值守规范率100%，项目于2024年12月10日完成，进一步提高应急指挥调度能力，有效保障人民生命财产安全。</w:t>
            </w:r>
          </w:p>
        </w:tc>
      </w:tr>
      <w:tr w14:paraId="0E523BD4">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tcPr>
          <w:p w14:paraId="37E3EDCD"/>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0E62161">
            <w:pPr>
              <w:jc w:val="center"/>
            </w:pPr>
            <w:r>
              <w:rPr>
                <w:rFonts w:ascii="宋体" w:hAnsi="宋体" w:eastAsia="宋体"/>
                <w:sz w:val="16"/>
              </w:rPr>
              <w:t>一级指标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D7CA160">
            <w:pPr>
              <w:jc w:val="center"/>
            </w:pPr>
            <w:r>
              <w:rPr>
                <w:rFonts w:ascii="宋体" w:hAnsi="宋体" w:eastAsia="宋体"/>
                <w:sz w:val="16"/>
              </w:rPr>
              <w:t>二级指标</w:t>
            </w:r>
          </w:p>
        </w:tc>
        <w:tc>
          <w:tcPr>
            <w:tcW w:w="771" w:type="dxa"/>
            <w:tcBorders>
              <w:top w:val="single" w:color="auto" w:sz="10" w:space="0"/>
              <w:left w:val="single" w:color="auto" w:sz="10" w:space="0"/>
              <w:bottom w:val="single" w:color="auto" w:sz="10" w:space="0"/>
              <w:right w:val="single" w:color="auto" w:sz="10" w:space="0"/>
              <w:insideV w:val="single" w:sz="10" w:space="0"/>
            </w:tcBorders>
            <w:vAlign w:val="center"/>
          </w:tcPr>
          <w:p w14:paraId="385C4765">
            <w:pPr>
              <w:jc w:val="center"/>
            </w:pPr>
            <w:r>
              <w:rPr>
                <w:rFonts w:ascii="宋体" w:hAnsi="宋体" w:eastAsia="宋体"/>
                <w:sz w:val="16"/>
              </w:rPr>
              <w:t>三级指标</w:t>
            </w:r>
          </w:p>
        </w:tc>
        <w:tc>
          <w:tcPr>
            <w:tcW w:w="461" w:type="dxa"/>
            <w:tcBorders>
              <w:top w:val="single" w:color="auto" w:sz="10" w:space="0"/>
              <w:left w:val="single" w:color="auto" w:sz="10" w:space="0"/>
              <w:bottom w:val="single" w:color="auto" w:sz="10" w:space="0"/>
              <w:right w:val="single" w:color="auto" w:sz="10" w:space="0"/>
              <w:insideV w:val="single" w:sz="10" w:space="0"/>
            </w:tcBorders>
            <w:vAlign w:val="center"/>
          </w:tcPr>
          <w:p w14:paraId="237F75A2">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48B790">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74C9E4">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B3F2D5">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68E817B">
            <w:pPr>
              <w:jc w:val="center"/>
            </w:pPr>
            <w:r>
              <w:rPr>
                <w:rFonts w:ascii="宋体" w:hAnsi="宋体" w:eastAsia="宋体"/>
                <w:sz w:val="16"/>
              </w:rPr>
              <w:t>指标得分</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37213E0">
            <w:pPr>
              <w:jc w:val="center"/>
            </w:pPr>
            <w:r>
              <w:rPr>
                <w:rFonts w:ascii="宋体" w:hAnsi="宋体" w:eastAsia="宋体"/>
                <w:sz w:val="16"/>
              </w:rPr>
              <w:t>指标值设定依据</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676D242">
            <w:pPr>
              <w:jc w:val="center"/>
            </w:pPr>
            <w:r>
              <w:rPr>
                <w:rFonts w:ascii="宋体" w:hAnsi="宋体" w:eastAsia="宋体"/>
                <w:sz w:val="16"/>
              </w:rPr>
              <w:t>上年完成情况</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81AFCAA">
            <w:pPr>
              <w:jc w:val="center"/>
            </w:pPr>
            <w:r>
              <w:rPr>
                <w:rFonts w:ascii="宋体" w:hAnsi="宋体" w:eastAsia="宋体"/>
                <w:sz w:val="16"/>
              </w:rPr>
              <w:t>赋分规则</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18513D4">
            <w:pPr>
              <w:jc w:val="center"/>
            </w:pPr>
            <w:r>
              <w:rPr>
                <w:rFonts w:ascii="宋体" w:hAnsi="宋体" w:eastAsia="宋体"/>
                <w:sz w:val="16"/>
              </w:rPr>
              <w:t>佐证资料</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4ED31C3B">
            <w:pPr>
              <w:jc w:val="center"/>
            </w:pPr>
            <w:r>
              <w:rPr>
                <w:rFonts w:ascii="宋体" w:hAnsi="宋体" w:eastAsia="宋体"/>
                <w:sz w:val="16"/>
              </w:rPr>
              <w:t>偏差原因分析及改进措施</w:t>
            </w:r>
          </w:p>
        </w:tc>
      </w:tr>
      <w:tr w14:paraId="341C46D2">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7929A">
            <w:pPr>
              <w:jc w:val="center"/>
            </w:pPr>
            <w:r>
              <w:rPr>
                <w:rFonts w:ascii="宋体" w:hAnsi="宋体" w:eastAsia="宋体"/>
                <w:sz w:val="16"/>
              </w:rPr>
              <w:t>年度绩效指标完成情况</w:t>
            </w:r>
          </w:p>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75CF26">
            <w:pPr>
              <w:jc w:val="center"/>
            </w:pPr>
            <w:r>
              <w:rPr>
                <w:rFonts w:ascii="宋体" w:hAnsi="宋体" w:eastAsia="宋体"/>
                <w:sz w:val="16"/>
              </w:rPr>
              <w:t>产出指标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D136747">
            <w:pPr>
              <w:jc w:val="center"/>
            </w:pPr>
            <w:r>
              <w:rPr>
                <w:rFonts w:ascii="宋体" w:hAnsi="宋体" w:eastAsia="宋体"/>
                <w:sz w:val="16"/>
              </w:rPr>
              <w:t>数量指标</w:t>
            </w:r>
          </w:p>
        </w:tc>
        <w:tc>
          <w:tcPr>
            <w:tcW w:w="771" w:type="dxa"/>
            <w:tcBorders>
              <w:top w:val="single" w:color="auto" w:sz="10" w:space="0"/>
              <w:left w:val="single" w:color="auto" w:sz="10" w:space="0"/>
              <w:bottom w:val="single" w:color="auto" w:sz="10" w:space="0"/>
              <w:right w:val="single" w:color="auto" w:sz="10" w:space="0"/>
              <w:insideV w:val="single" w:sz="10" w:space="0"/>
            </w:tcBorders>
            <w:vAlign w:val="center"/>
          </w:tcPr>
          <w:p w14:paraId="277C253B">
            <w:pPr>
              <w:jc w:val="center"/>
            </w:pPr>
            <w:r>
              <w:rPr>
                <w:rFonts w:ascii="宋体" w:hAnsi="宋体" w:eastAsia="宋体"/>
                <w:sz w:val="16"/>
              </w:rPr>
              <w:t>县市</w:t>
            </w:r>
            <w:r>
              <w:rPr>
                <w:rFonts w:hint="eastAsia" w:ascii="宋体" w:hAnsi="宋体"/>
                <w:sz w:val="16"/>
                <w:lang w:eastAsia="zh-CN"/>
              </w:rPr>
              <w:t>、各</w:t>
            </w:r>
            <w:r>
              <w:rPr>
                <w:rFonts w:ascii="宋体" w:hAnsi="宋体" w:eastAsia="宋体"/>
                <w:sz w:val="16"/>
              </w:rPr>
              <w:t>部门、指挥中心日常运维保障</w:t>
            </w:r>
          </w:p>
        </w:tc>
        <w:tc>
          <w:tcPr>
            <w:tcW w:w="461" w:type="dxa"/>
            <w:tcBorders>
              <w:top w:val="single" w:color="auto" w:sz="10" w:space="0"/>
              <w:left w:val="single" w:color="auto" w:sz="10" w:space="0"/>
              <w:bottom w:val="single" w:color="auto" w:sz="10" w:space="0"/>
              <w:right w:val="single" w:color="auto" w:sz="10" w:space="0"/>
              <w:insideV w:val="single" w:sz="10" w:space="0"/>
            </w:tcBorders>
            <w:vAlign w:val="center"/>
          </w:tcPr>
          <w:p w14:paraId="46AD5EAF">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20C641E">
            <w:pPr>
              <w:jc w:val="center"/>
            </w:pPr>
            <w:r>
              <w:rPr>
                <w:rFonts w:ascii="宋体" w:hAnsi="宋体" w:eastAsia="宋体"/>
                <w:sz w:val="16"/>
              </w:rPr>
              <w:t>&gt;=26个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0FACC6">
            <w:pPr>
              <w:jc w:val="center"/>
            </w:pPr>
            <w:r>
              <w:rPr>
                <w:rFonts w:ascii="宋体" w:hAnsi="宋体" w:eastAsia="宋体"/>
                <w:sz w:val="16"/>
              </w:rPr>
              <w:t>=35个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CA27DE">
            <w:pPr>
              <w:jc w:val="center"/>
            </w:pPr>
            <w:r>
              <w:rPr>
                <w:rFonts w:ascii="宋体" w:hAnsi="宋体" w:eastAsia="宋体"/>
                <w:sz w:val="16"/>
              </w:rPr>
              <w:t>134.61%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148C297">
            <w:pPr>
              <w:jc w:val="center"/>
            </w:pPr>
            <w:r>
              <w:rPr>
                <w:rFonts w:ascii="宋体" w:hAnsi="宋体" w:eastAsia="宋体"/>
                <w:sz w:val="16"/>
              </w:rPr>
              <w:t>13.08</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27C5CE6E">
            <w:pPr>
              <w:jc w:val="center"/>
            </w:pPr>
            <w:r>
              <w:rPr>
                <w:rFonts w:ascii="宋体" w:hAnsi="宋体" w:eastAsia="宋体"/>
                <w:sz w:val="16"/>
              </w:rPr>
              <w:t>计划标准</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EAEE4D3">
            <w:pPr>
              <w:jc w:val="center"/>
            </w:pPr>
            <w:r>
              <w:rPr>
                <w:rFonts w:ascii="宋体" w:hAnsi="宋体" w:eastAsia="宋体"/>
                <w:sz w:val="16"/>
              </w:rPr>
              <w:t>26</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F6388EA">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606E0CA">
            <w:pPr>
              <w:jc w:val="center"/>
            </w:pPr>
            <w:r>
              <w:rPr>
                <w:rFonts w:ascii="宋体" w:hAnsi="宋体" w:eastAsia="宋体"/>
                <w:sz w:val="16"/>
              </w:rPr>
              <w:t>工作资料</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342DE666">
            <w:pPr>
              <w:jc w:val="center"/>
            </w:pPr>
            <w:r>
              <w:rPr>
                <w:rFonts w:ascii="宋体" w:hAnsi="宋体" w:eastAsia="宋体"/>
                <w:sz w:val="16"/>
              </w:rPr>
              <w:t>年初指标设置保守，实际工作中县市、部门等日常运维发现问题数35个，因此产生偏差</w:t>
            </w:r>
          </w:p>
        </w:tc>
      </w:tr>
      <w:tr w14:paraId="016123C8">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3BF096E3"/>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5C86BD4C"/>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857AD87">
            <w:pPr>
              <w:jc w:val="center"/>
            </w:pPr>
            <w:r>
              <w:rPr>
                <w:rFonts w:ascii="宋体" w:hAnsi="宋体" w:eastAsia="宋体"/>
                <w:sz w:val="16"/>
              </w:rPr>
              <w:t>质量指标</w:t>
            </w:r>
          </w:p>
        </w:tc>
        <w:tc>
          <w:tcPr>
            <w:tcW w:w="771" w:type="dxa"/>
            <w:tcBorders>
              <w:top w:val="single" w:color="auto" w:sz="10" w:space="0"/>
              <w:left w:val="single" w:color="auto" w:sz="10" w:space="0"/>
              <w:bottom w:val="single" w:color="auto" w:sz="10" w:space="0"/>
              <w:right w:val="single" w:color="auto" w:sz="10" w:space="0"/>
              <w:insideV w:val="single" w:sz="10" w:space="0"/>
            </w:tcBorders>
            <w:vAlign w:val="center"/>
          </w:tcPr>
          <w:p w14:paraId="47D59E37">
            <w:pPr>
              <w:jc w:val="center"/>
            </w:pPr>
            <w:r>
              <w:rPr>
                <w:rFonts w:ascii="宋体" w:hAnsi="宋体" w:eastAsia="宋体"/>
                <w:sz w:val="16"/>
              </w:rPr>
              <w:t>应急值守规范率</w:t>
            </w:r>
          </w:p>
        </w:tc>
        <w:tc>
          <w:tcPr>
            <w:tcW w:w="461" w:type="dxa"/>
            <w:tcBorders>
              <w:top w:val="single" w:color="auto" w:sz="10" w:space="0"/>
              <w:left w:val="single" w:color="auto" w:sz="10" w:space="0"/>
              <w:bottom w:val="single" w:color="auto" w:sz="10" w:space="0"/>
              <w:right w:val="single" w:color="auto" w:sz="10" w:space="0"/>
              <w:insideV w:val="single" w:sz="10" w:space="0"/>
            </w:tcBorders>
            <w:vAlign w:val="center"/>
          </w:tcPr>
          <w:p w14:paraId="307CD1D7">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CDCB2E">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A6C93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5CF9C0">
            <w:pPr>
              <w:jc w:val="center"/>
            </w:pPr>
            <w:r>
              <w:rPr>
                <w:rFonts w:ascii="宋体" w:hAnsi="宋体" w:eastAsia="宋体"/>
                <w:sz w:val="16"/>
              </w:rPr>
              <w:t>111.11%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F2EAEAA">
            <w:pPr>
              <w:jc w:val="center"/>
            </w:pPr>
            <w:r>
              <w:rPr>
                <w:rFonts w:ascii="宋体" w:hAnsi="宋体" w:eastAsia="宋体"/>
                <w:sz w:val="16"/>
              </w:rPr>
              <w:t>8.89</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01D1763">
            <w:pPr>
              <w:jc w:val="center"/>
            </w:pPr>
            <w:r>
              <w:rPr>
                <w:rFonts w:ascii="宋体" w:hAnsi="宋体" w:eastAsia="宋体"/>
                <w:sz w:val="16"/>
              </w:rPr>
              <w:t>计划标准</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07C8E8C">
            <w:pPr>
              <w:jc w:val="center"/>
            </w:pPr>
            <w:r>
              <w:rPr>
                <w:rFonts w:ascii="宋体" w:hAnsi="宋体" w:eastAsia="宋体"/>
                <w:sz w:val="16"/>
              </w:rPr>
              <w:t>100%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E091BEA">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6F50E4E4">
            <w:pPr>
              <w:jc w:val="center"/>
            </w:pPr>
            <w:r>
              <w:rPr>
                <w:rFonts w:ascii="宋体" w:hAnsi="宋体" w:eastAsia="宋体"/>
                <w:sz w:val="16"/>
              </w:rPr>
              <w:t>工作资料</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69620B88">
            <w:pPr>
              <w:jc w:val="center"/>
            </w:pPr>
            <w:r>
              <w:rPr>
                <w:rFonts w:ascii="宋体" w:hAnsi="宋体" w:eastAsia="宋体"/>
                <w:sz w:val="16"/>
              </w:rPr>
              <w:t>年初指标设置保守，实际工作中要求严格，值班规范率达到100%，因此产生偏差</w:t>
            </w:r>
          </w:p>
        </w:tc>
      </w:tr>
      <w:tr w14:paraId="48F817F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8FCA905"/>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6AD08116"/>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3E41E00A">
            <w:pPr>
              <w:jc w:val="center"/>
            </w:pPr>
            <w:r>
              <w:rPr>
                <w:rFonts w:ascii="宋体" w:hAnsi="宋体" w:eastAsia="宋体"/>
                <w:sz w:val="16"/>
              </w:rPr>
              <w:t>时效指标</w:t>
            </w:r>
          </w:p>
        </w:tc>
        <w:tc>
          <w:tcPr>
            <w:tcW w:w="771" w:type="dxa"/>
            <w:tcBorders>
              <w:top w:val="single" w:color="auto" w:sz="10" w:space="0"/>
              <w:left w:val="single" w:color="auto" w:sz="10" w:space="0"/>
              <w:bottom w:val="single" w:color="auto" w:sz="10" w:space="0"/>
              <w:right w:val="single" w:color="auto" w:sz="10" w:space="0"/>
              <w:insideV w:val="single" w:sz="10" w:space="0"/>
            </w:tcBorders>
            <w:vAlign w:val="center"/>
          </w:tcPr>
          <w:p w14:paraId="42D2C5FC">
            <w:pPr>
              <w:jc w:val="center"/>
            </w:pPr>
            <w:r>
              <w:rPr>
                <w:rFonts w:ascii="宋体" w:hAnsi="宋体" w:eastAsia="宋体"/>
                <w:sz w:val="16"/>
              </w:rPr>
              <w:t>项目完成时限</w:t>
            </w:r>
          </w:p>
        </w:tc>
        <w:tc>
          <w:tcPr>
            <w:tcW w:w="461" w:type="dxa"/>
            <w:tcBorders>
              <w:top w:val="single" w:color="auto" w:sz="10" w:space="0"/>
              <w:left w:val="single" w:color="auto" w:sz="10" w:space="0"/>
              <w:bottom w:val="single" w:color="auto" w:sz="10" w:space="0"/>
              <w:right w:val="single" w:color="auto" w:sz="10" w:space="0"/>
              <w:insideV w:val="single" w:sz="10" w:space="0"/>
            </w:tcBorders>
            <w:vAlign w:val="center"/>
          </w:tcPr>
          <w:p w14:paraId="703EC019">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922BB2">
            <w:pPr>
              <w:jc w:val="center"/>
            </w:pPr>
            <w:r>
              <w:rPr>
                <w:rFonts w:ascii="宋体" w:hAnsi="宋体" w:eastAsia="宋体"/>
                <w:sz w:val="16"/>
              </w:rPr>
              <w:t>2024年12月10日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6768FD">
            <w:pPr>
              <w:jc w:val="center"/>
            </w:pPr>
            <w:r>
              <w:rPr>
                <w:rFonts w:ascii="宋体" w:hAnsi="宋体" w:eastAsia="宋体"/>
                <w:sz w:val="16"/>
              </w:rPr>
              <w:t>=2024年12月10日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575E5F">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5F42A97">
            <w:pPr>
              <w:jc w:val="center"/>
            </w:pPr>
            <w:r>
              <w:rPr>
                <w:rFonts w:ascii="宋体" w:hAnsi="宋体" w:eastAsia="宋体"/>
                <w:sz w:val="16"/>
              </w:rPr>
              <w:t>10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64C367E">
            <w:pPr>
              <w:jc w:val="center"/>
            </w:pPr>
            <w:r>
              <w:rPr>
                <w:rFonts w:ascii="宋体" w:hAnsi="宋体" w:eastAsia="宋体"/>
                <w:sz w:val="16"/>
              </w:rPr>
              <w:t>计划标准</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75C8215">
            <w:pPr>
              <w:jc w:val="center"/>
            </w:pPr>
            <w:r>
              <w:rPr>
                <w:rFonts w:ascii="宋体" w:hAnsi="宋体" w:eastAsia="宋体"/>
                <w:sz w:val="16"/>
              </w:rPr>
              <w:t>-</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68C3CCB">
            <w:pPr>
              <w:jc w:val="center"/>
            </w:pPr>
            <w:r>
              <w:rPr>
                <w:rFonts w:ascii="宋体" w:hAnsi="宋体" w:eastAsia="宋体"/>
                <w:sz w:val="16"/>
              </w:rPr>
              <w:t>直接赋分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596E2F54">
            <w:pPr>
              <w:jc w:val="center"/>
            </w:pPr>
            <w:r>
              <w:rPr>
                <w:rFonts w:ascii="宋体" w:hAnsi="宋体" w:eastAsia="宋体"/>
                <w:sz w:val="16"/>
              </w:rPr>
              <w:t>工作资料</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2352D590">
            <w:pPr>
              <w:jc w:val="center"/>
            </w:pPr>
          </w:p>
        </w:tc>
      </w:tr>
      <w:tr w14:paraId="45BF8025">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BF90829"/>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B155C">
            <w:pPr>
              <w:jc w:val="center"/>
            </w:pPr>
            <w:r>
              <w:rPr>
                <w:rFonts w:ascii="宋体" w:hAnsi="宋体" w:eastAsia="宋体"/>
                <w:sz w:val="16"/>
              </w:rPr>
              <w:t>成本指标</w:t>
            </w:r>
          </w:p>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75D1E3">
            <w:pPr>
              <w:jc w:val="center"/>
            </w:pPr>
            <w:r>
              <w:rPr>
                <w:rFonts w:ascii="宋体" w:hAnsi="宋体" w:eastAsia="宋体"/>
                <w:sz w:val="16"/>
              </w:rPr>
              <w:t>经济成本指标</w:t>
            </w:r>
          </w:p>
        </w:tc>
        <w:tc>
          <w:tcPr>
            <w:tcW w:w="771" w:type="dxa"/>
            <w:tcBorders>
              <w:top w:val="single" w:color="auto" w:sz="10" w:space="0"/>
              <w:left w:val="single" w:color="auto" w:sz="10" w:space="0"/>
              <w:bottom w:val="single" w:color="auto" w:sz="10" w:space="0"/>
              <w:right w:val="single" w:color="auto" w:sz="10" w:space="0"/>
              <w:insideV w:val="single" w:sz="10" w:space="0"/>
            </w:tcBorders>
            <w:vAlign w:val="center"/>
          </w:tcPr>
          <w:p w14:paraId="49D5B838">
            <w:pPr>
              <w:jc w:val="center"/>
            </w:pPr>
            <w:r>
              <w:rPr>
                <w:rFonts w:ascii="宋体" w:hAnsi="宋体" w:eastAsia="宋体"/>
                <w:sz w:val="16"/>
              </w:rPr>
              <w:t>设备维护</w:t>
            </w:r>
          </w:p>
        </w:tc>
        <w:tc>
          <w:tcPr>
            <w:tcW w:w="461" w:type="dxa"/>
            <w:tcBorders>
              <w:top w:val="single" w:color="auto" w:sz="10" w:space="0"/>
              <w:left w:val="single" w:color="auto" w:sz="10" w:space="0"/>
              <w:bottom w:val="single" w:color="auto" w:sz="10" w:space="0"/>
              <w:right w:val="single" w:color="auto" w:sz="10" w:space="0"/>
              <w:insideV w:val="single" w:sz="10" w:space="0"/>
            </w:tcBorders>
            <w:vAlign w:val="center"/>
          </w:tcPr>
          <w:p w14:paraId="68A39E4A">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5B62F8">
            <w:pPr>
              <w:jc w:val="center"/>
            </w:pPr>
            <w:r>
              <w:rPr>
                <w:rFonts w:ascii="宋体" w:hAnsi="宋体" w:eastAsia="宋体"/>
                <w:sz w:val="16"/>
              </w:rPr>
              <w:t>&lt;=4万元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BA314B">
            <w:pPr>
              <w:jc w:val="center"/>
            </w:pPr>
            <w:r>
              <w:rPr>
                <w:rFonts w:ascii="宋体" w:hAnsi="宋体" w:eastAsia="宋体"/>
                <w:sz w:val="16"/>
              </w:rPr>
              <w:t>=4万元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E39572">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41D30A7">
            <w:pPr>
              <w:jc w:val="center"/>
            </w:pPr>
            <w:r>
              <w:rPr>
                <w:rFonts w:ascii="宋体" w:hAnsi="宋体" w:eastAsia="宋体"/>
                <w:sz w:val="16"/>
              </w:rPr>
              <w:t>5</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6448E55">
            <w:pPr>
              <w:jc w:val="center"/>
            </w:pPr>
            <w:r>
              <w:rPr>
                <w:rFonts w:ascii="宋体" w:hAnsi="宋体" w:eastAsia="宋体"/>
                <w:sz w:val="16"/>
              </w:rPr>
              <w:t>计划标准</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7B6658E">
            <w:pPr>
              <w:jc w:val="center"/>
            </w:pPr>
            <w:r>
              <w:rPr>
                <w:rFonts w:ascii="宋体" w:hAnsi="宋体" w:eastAsia="宋体"/>
                <w:sz w:val="16"/>
              </w:rPr>
              <w:t>3万元</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6719AD45">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08677A5F">
            <w:pPr>
              <w:jc w:val="center"/>
            </w:pPr>
            <w:r>
              <w:rPr>
                <w:rFonts w:ascii="宋体" w:hAnsi="宋体" w:eastAsia="宋体"/>
                <w:sz w:val="16"/>
              </w:rPr>
              <w:t>原始凭证</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3379E971">
            <w:pPr>
              <w:jc w:val="center"/>
            </w:pPr>
          </w:p>
        </w:tc>
      </w:tr>
      <w:tr w14:paraId="37DADB35">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C8F7CEB"/>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552D5863"/>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4E4C4312"/>
        </w:tc>
        <w:tc>
          <w:tcPr>
            <w:tcW w:w="771" w:type="dxa"/>
            <w:tcBorders>
              <w:top w:val="single" w:color="auto" w:sz="10" w:space="0"/>
              <w:left w:val="single" w:color="auto" w:sz="10" w:space="0"/>
              <w:bottom w:val="single" w:color="auto" w:sz="10" w:space="0"/>
              <w:right w:val="single" w:color="auto" w:sz="10" w:space="0"/>
              <w:insideV w:val="single" w:sz="10" w:space="0"/>
            </w:tcBorders>
            <w:vAlign w:val="center"/>
          </w:tcPr>
          <w:p w14:paraId="54C284AA">
            <w:pPr>
              <w:jc w:val="center"/>
            </w:pPr>
            <w:r>
              <w:rPr>
                <w:rFonts w:ascii="宋体" w:hAnsi="宋体" w:eastAsia="宋体"/>
                <w:sz w:val="16"/>
              </w:rPr>
              <w:t>网络电话费</w:t>
            </w:r>
          </w:p>
        </w:tc>
        <w:tc>
          <w:tcPr>
            <w:tcW w:w="461" w:type="dxa"/>
            <w:tcBorders>
              <w:top w:val="single" w:color="auto" w:sz="10" w:space="0"/>
              <w:left w:val="single" w:color="auto" w:sz="10" w:space="0"/>
              <w:bottom w:val="single" w:color="auto" w:sz="10" w:space="0"/>
              <w:right w:val="single" w:color="auto" w:sz="10" w:space="0"/>
              <w:insideV w:val="single" w:sz="10" w:space="0"/>
            </w:tcBorders>
            <w:vAlign w:val="center"/>
          </w:tcPr>
          <w:p w14:paraId="744CB825">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0FC642">
            <w:pPr>
              <w:jc w:val="center"/>
            </w:pPr>
            <w:r>
              <w:rPr>
                <w:rFonts w:ascii="宋体" w:hAnsi="宋体" w:eastAsia="宋体"/>
                <w:sz w:val="16"/>
              </w:rPr>
              <w:t>&lt;=27.28万元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C1D16C">
            <w:pPr>
              <w:jc w:val="center"/>
            </w:pPr>
            <w:r>
              <w:rPr>
                <w:rFonts w:ascii="宋体" w:hAnsi="宋体" w:eastAsia="宋体"/>
                <w:sz w:val="16"/>
              </w:rPr>
              <w:t>=27.28万元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184DCB">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DE9A7F8">
            <w:pPr>
              <w:jc w:val="center"/>
            </w:pPr>
            <w:r>
              <w:rPr>
                <w:rFonts w:ascii="宋体" w:hAnsi="宋体" w:eastAsia="宋体"/>
                <w:sz w:val="16"/>
              </w:rPr>
              <w:t>15</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A088325">
            <w:pPr>
              <w:jc w:val="center"/>
            </w:pPr>
            <w:r>
              <w:rPr>
                <w:rFonts w:ascii="宋体" w:hAnsi="宋体" w:eastAsia="宋体"/>
                <w:sz w:val="16"/>
              </w:rPr>
              <w:t>计划标准</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F84A89D">
            <w:pPr>
              <w:jc w:val="center"/>
            </w:pPr>
            <w:r>
              <w:rPr>
                <w:rFonts w:ascii="宋体" w:hAnsi="宋体" w:eastAsia="宋体"/>
                <w:sz w:val="16"/>
              </w:rPr>
              <w:t>10万元</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CB4D5D9">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477D8D14">
            <w:pPr>
              <w:jc w:val="center"/>
            </w:pPr>
            <w:r>
              <w:rPr>
                <w:rFonts w:ascii="宋体" w:hAnsi="宋体" w:eastAsia="宋体"/>
                <w:sz w:val="16"/>
              </w:rPr>
              <w:t>原始凭证</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235DA965">
            <w:pPr>
              <w:jc w:val="center"/>
            </w:pPr>
          </w:p>
        </w:tc>
      </w:tr>
      <w:tr w14:paraId="69B7793F">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6680EF8"/>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21940E63">
            <w:pPr>
              <w:jc w:val="center"/>
            </w:pPr>
            <w:r>
              <w:rPr>
                <w:rFonts w:ascii="宋体" w:hAnsi="宋体" w:eastAsia="宋体"/>
                <w:sz w:val="16"/>
              </w:rPr>
              <w:t>效益指标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32398A11">
            <w:pPr>
              <w:jc w:val="center"/>
            </w:pPr>
            <w:r>
              <w:rPr>
                <w:rFonts w:ascii="宋体" w:hAnsi="宋体" w:eastAsia="宋体"/>
                <w:sz w:val="16"/>
              </w:rPr>
              <w:t>社会效益指标</w:t>
            </w:r>
          </w:p>
        </w:tc>
        <w:tc>
          <w:tcPr>
            <w:tcW w:w="771" w:type="dxa"/>
            <w:tcBorders>
              <w:top w:val="single" w:color="auto" w:sz="10" w:space="0"/>
              <w:left w:val="single" w:color="auto" w:sz="10" w:space="0"/>
              <w:bottom w:val="single" w:color="auto" w:sz="10" w:space="0"/>
              <w:right w:val="single" w:color="auto" w:sz="10" w:space="0"/>
              <w:insideV w:val="single" w:sz="10" w:space="0"/>
            </w:tcBorders>
            <w:vAlign w:val="center"/>
          </w:tcPr>
          <w:p w14:paraId="2C2DE67F">
            <w:pPr>
              <w:jc w:val="center"/>
            </w:pPr>
            <w:r>
              <w:rPr>
                <w:rFonts w:ascii="宋体" w:hAnsi="宋体" w:eastAsia="宋体"/>
                <w:sz w:val="16"/>
              </w:rPr>
              <w:t>利用信息化管理手段确保企业安全生产</w:t>
            </w:r>
          </w:p>
        </w:tc>
        <w:tc>
          <w:tcPr>
            <w:tcW w:w="461" w:type="dxa"/>
            <w:tcBorders>
              <w:top w:val="single" w:color="auto" w:sz="10" w:space="0"/>
              <w:left w:val="single" w:color="auto" w:sz="10" w:space="0"/>
              <w:bottom w:val="single" w:color="auto" w:sz="10" w:space="0"/>
              <w:right w:val="single" w:color="auto" w:sz="10" w:space="0"/>
              <w:insideV w:val="single" w:sz="10" w:space="0"/>
            </w:tcBorders>
            <w:vAlign w:val="center"/>
          </w:tcPr>
          <w:p w14:paraId="42A6A1B4">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091176">
            <w:pPr>
              <w:jc w:val="center"/>
            </w:pPr>
            <w:r>
              <w:rPr>
                <w:rFonts w:ascii="宋体" w:hAnsi="宋体" w:eastAsia="宋体"/>
                <w:sz w:val="16"/>
              </w:rPr>
              <w:t>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7698C7">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97B248">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D1D4F0F">
            <w:pPr>
              <w:jc w:val="center"/>
            </w:pPr>
            <w:r>
              <w:rPr>
                <w:rFonts w:ascii="宋体" w:hAnsi="宋体" w:eastAsia="宋体"/>
                <w:sz w:val="16"/>
              </w:rPr>
              <w:t>20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2153E734">
            <w:pPr>
              <w:jc w:val="center"/>
            </w:pPr>
            <w:r>
              <w:rPr>
                <w:rFonts w:ascii="宋体" w:hAnsi="宋体" w:eastAsia="宋体"/>
                <w:sz w:val="16"/>
              </w:rPr>
              <w:t>计划标准</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5BD890E">
            <w:pPr>
              <w:jc w:val="center"/>
            </w:pPr>
            <w:r>
              <w:rPr>
                <w:rFonts w:ascii="宋体" w:hAnsi="宋体" w:eastAsia="宋体"/>
                <w:sz w:val="16"/>
              </w:rPr>
              <w:t>提升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0DECE4F">
            <w:pPr>
              <w:jc w:val="center"/>
            </w:pPr>
            <w:r>
              <w:rPr>
                <w:rFonts w:ascii="宋体" w:hAnsi="宋体" w:eastAsia="宋体"/>
                <w:sz w:val="16"/>
              </w:rPr>
              <w:t>按评判等级赋分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8130762">
            <w:pPr>
              <w:jc w:val="center"/>
            </w:pPr>
            <w:r>
              <w:rPr>
                <w:rFonts w:ascii="宋体" w:hAnsi="宋体" w:eastAsia="宋体"/>
                <w:sz w:val="16"/>
              </w:rPr>
              <w:t>工作资料</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431CDD14">
            <w:pPr>
              <w:jc w:val="center"/>
            </w:pPr>
          </w:p>
        </w:tc>
      </w:tr>
      <w:tr w14:paraId="6C8D4701">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74C1453"/>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F06B48D">
            <w:pPr>
              <w:jc w:val="center"/>
            </w:pPr>
            <w:r>
              <w:rPr>
                <w:rFonts w:ascii="宋体" w:hAnsi="宋体" w:eastAsia="宋体"/>
                <w:sz w:val="16"/>
              </w:rPr>
              <w:t>满意度指标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6F886BF">
            <w:pPr>
              <w:jc w:val="center"/>
            </w:pPr>
            <w:r>
              <w:rPr>
                <w:rFonts w:ascii="宋体" w:hAnsi="宋体" w:eastAsia="宋体"/>
                <w:sz w:val="16"/>
              </w:rPr>
              <w:t>满意度指标</w:t>
            </w:r>
          </w:p>
        </w:tc>
        <w:tc>
          <w:tcPr>
            <w:tcW w:w="771" w:type="dxa"/>
            <w:tcBorders>
              <w:top w:val="single" w:color="auto" w:sz="10" w:space="0"/>
              <w:left w:val="single" w:color="auto" w:sz="10" w:space="0"/>
              <w:bottom w:val="single" w:color="auto" w:sz="10" w:space="0"/>
              <w:right w:val="single" w:color="auto" w:sz="10" w:space="0"/>
              <w:insideV w:val="single" w:sz="10" w:space="0"/>
            </w:tcBorders>
            <w:vAlign w:val="center"/>
          </w:tcPr>
          <w:p w14:paraId="459076D5">
            <w:pPr>
              <w:jc w:val="center"/>
            </w:pPr>
            <w:r>
              <w:rPr>
                <w:rFonts w:ascii="宋体" w:hAnsi="宋体" w:eastAsia="宋体"/>
                <w:sz w:val="16"/>
              </w:rPr>
              <w:t>满意度</w:t>
            </w:r>
          </w:p>
        </w:tc>
        <w:tc>
          <w:tcPr>
            <w:tcW w:w="461" w:type="dxa"/>
            <w:tcBorders>
              <w:top w:val="single" w:color="auto" w:sz="10" w:space="0"/>
              <w:left w:val="single" w:color="auto" w:sz="10" w:space="0"/>
              <w:bottom w:val="single" w:color="auto" w:sz="10" w:space="0"/>
              <w:right w:val="single" w:color="auto" w:sz="10" w:space="0"/>
              <w:insideV w:val="single" w:sz="10" w:space="0"/>
            </w:tcBorders>
            <w:vAlign w:val="center"/>
          </w:tcPr>
          <w:p w14:paraId="1A7808EF">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A53DCE">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70B1F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79BCC1">
            <w:pPr>
              <w:jc w:val="center"/>
            </w:pPr>
            <w:r>
              <w:rPr>
                <w:rFonts w:ascii="宋体" w:hAnsi="宋体" w:eastAsia="宋体"/>
                <w:sz w:val="16"/>
              </w:rPr>
              <w:t>111.11%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4D799F4">
            <w:pPr>
              <w:jc w:val="center"/>
            </w:pPr>
            <w:r>
              <w:rPr>
                <w:rFonts w:ascii="宋体" w:hAnsi="宋体" w:eastAsia="宋体"/>
                <w:sz w:val="16"/>
              </w:rPr>
              <w:t>10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7595CA5">
            <w:pPr>
              <w:jc w:val="center"/>
            </w:pPr>
            <w:r>
              <w:rPr>
                <w:rFonts w:ascii="宋体" w:hAnsi="宋体" w:eastAsia="宋体"/>
                <w:sz w:val="16"/>
              </w:rPr>
              <w:t>计划标准</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C0B16E1">
            <w:pPr>
              <w:jc w:val="center"/>
            </w:pPr>
            <w:r>
              <w:rPr>
                <w:rFonts w:ascii="宋体" w:hAnsi="宋体" w:eastAsia="宋体"/>
                <w:sz w:val="16"/>
              </w:rPr>
              <w:t>90%</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18D69DA">
            <w:pPr>
              <w:jc w:val="center"/>
            </w:pPr>
            <w:r>
              <w:rPr>
                <w:rFonts w:ascii="宋体" w:hAnsi="宋体" w:eastAsia="宋体"/>
                <w:sz w:val="16"/>
              </w:rPr>
              <w:t>满意度赋分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79A56C70">
            <w:pPr>
              <w:jc w:val="center"/>
            </w:pPr>
            <w:r>
              <w:rPr>
                <w:rFonts w:ascii="宋体" w:hAnsi="宋体" w:eastAsia="宋体"/>
                <w:sz w:val="16"/>
              </w:rPr>
              <w:t>工作资料</w:t>
            </w:r>
          </w:p>
        </w:tc>
        <w:tc>
          <w:tcPr>
            <w:tcW w:w="798" w:type="dxa"/>
            <w:tcBorders>
              <w:top w:val="single" w:color="auto" w:sz="10" w:space="0"/>
              <w:left w:val="single" w:color="auto" w:sz="10" w:space="0"/>
              <w:bottom w:val="single" w:color="auto" w:sz="10" w:space="0"/>
              <w:right w:val="single" w:color="auto" w:sz="10" w:space="0"/>
              <w:insideV w:val="single" w:sz="10" w:space="0"/>
            </w:tcBorders>
            <w:vAlign w:val="center"/>
          </w:tcPr>
          <w:p w14:paraId="1E7B4552">
            <w:pPr>
              <w:jc w:val="center"/>
            </w:pPr>
            <w:r>
              <w:rPr>
                <w:rFonts w:ascii="宋体" w:hAnsi="宋体" w:eastAsia="宋体"/>
                <w:sz w:val="16"/>
              </w:rPr>
              <w:t>年初设置指标值较低，实际实施过程中完成较好，各方满意度较高100%，因此产生偏差</w:t>
            </w:r>
          </w:p>
        </w:tc>
      </w:tr>
      <w:tr w14:paraId="19D5A524">
        <w:tblPrEx>
          <w:tblCellMar>
            <w:top w:w="0" w:type="dxa"/>
            <w:left w:w="108" w:type="dxa"/>
            <w:bottom w:w="0" w:type="dxa"/>
            <w:right w:w="108" w:type="dxa"/>
          </w:tblCellMar>
        </w:tblPrEx>
        <w:tc>
          <w:tcPr>
            <w:tcW w:w="259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AB998A">
            <w:pPr>
              <w:jc w:val="center"/>
            </w:pPr>
            <w:r>
              <w:rPr>
                <w:rFonts w:ascii="宋体" w:hAnsi="宋体" w:eastAsia="宋体"/>
                <w:sz w:val="16"/>
              </w:rPr>
              <w:t>总分</w:t>
            </w:r>
          </w:p>
        </w:tc>
        <w:tc>
          <w:tcPr>
            <w:tcW w:w="461" w:type="dxa"/>
            <w:tcBorders>
              <w:top w:val="single" w:color="auto" w:sz="10" w:space="0"/>
              <w:left w:val="single" w:color="auto" w:sz="10" w:space="0"/>
              <w:bottom w:val="single" w:color="auto" w:sz="10" w:space="0"/>
              <w:right w:val="single" w:color="auto" w:sz="10" w:space="0"/>
              <w:insideV w:val="single" w:sz="10" w:space="0"/>
            </w:tcBorders>
            <w:vAlign w:val="center"/>
          </w:tcPr>
          <w:p w14:paraId="7079E17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3D18EA3"/>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B75EEE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A63842E"/>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B0F50A3">
            <w:pPr>
              <w:jc w:val="center"/>
            </w:pPr>
            <w:r>
              <w:rPr>
                <w:rFonts w:ascii="宋体" w:hAnsi="宋体" w:eastAsia="宋体"/>
                <w:sz w:val="16"/>
              </w:rPr>
              <w:t>91.97分</w:t>
            </w:r>
          </w:p>
        </w:tc>
        <w:tc>
          <w:tcPr>
            <w:tcW w:w="602" w:type="dxa"/>
            <w:tcBorders>
              <w:top w:val="single" w:color="auto" w:sz="10" w:space="0"/>
              <w:left w:val="single" w:color="auto" w:sz="10" w:space="0"/>
              <w:bottom w:val="single" w:color="auto" w:sz="10" w:space="0"/>
              <w:right w:val="single" w:color="auto" w:sz="10" w:space="0"/>
              <w:insideV w:val="single" w:sz="10" w:space="0"/>
            </w:tcBorders>
          </w:tcPr>
          <w:p w14:paraId="01509FDF"/>
        </w:tc>
        <w:tc>
          <w:tcPr>
            <w:tcW w:w="621" w:type="dxa"/>
            <w:tcBorders>
              <w:top w:val="single" w:color="auto" w:sz="10" w:space="0"/>
              <w:left w:val="single" w:color="auto" w:sz="10" w:space="0"/>
              <w:bottom w:val="single" w:color="auto" w:sz="10" w:space="0"/>
              <w:right w:val="single" w:color="auto" w:sz="10" w:space="0"/>
              <w:insideV w:val="single" w:sz="10" w:space="0"/>
            </w:tcBorders>
          </w:tcPr>
          <w:p w14:paraId="25A0EE77"/>
        </w:tc>
        <w:tc>
          <w:tcPr>
            <w:tcW w:w="604" w:type="dxa"/>
            <w:tcBorders>
              <w:top w:val="single" w:color="auto" w:sz="10" w:space="0"/>
              <w:left w:val="single" w:color="auto" w:sz="10" w:space="0"/>
              <w:bottom w:val="single" w:color="auto" w:sz="10" w:space="0"/>
              <w:right w:val="single" w:color="auto" w:sz="10" w:space="0"/>
              <w:insideV w:val="single" w:sz="10" w:space="0"/>
            </w:tcBorders>
          </w:tcPr>
          <w:p w14:paraId="0C9183D6"/>
        </w:tc>
        <w:tc>
          <w:tcPr>
            <w:tcW w:w="501" w:type="dxa"/>
            <w:tcBorders>
              <w:top w:val="single" w:color="auto" w:sz="10" w:space="0"/>
              <w:left w:val="single" w:color="auto" w:sz="10" w:space="0"/>
              <w:bottom w:val="single" w:color="auto" w:sz="10" w:space="0"/>
              <w:right w:val="single" w:color="auto" w:sz="10" w:space="0"/>
              <w:insideV w:val="single" w:sz="10" w:space="0"/>
            </w:tcBorders>
          </w:tcPr>
          <w:p w14:paraId="04B41E21"/>
        </w:tc>
        <w:tc>
          <w:tcPr>
            <w:tcW w:w="798" w:type="dxa"/>
            <w:tcBorders>
              <w:top w:val="single" w:color="auto" w:sz="10" w:space="0"/>
              <w:left w:val="single" w:color="auto" w:sz="10" w:space="0"/>
              <w:bottom w:val="single" w:color="auto" w:sz="10" w:space="0"/>
              <w:right w:val="single" w:color="auto" w:sz="10" w:space="0"/>
              <w:insideV w:val="single" w:sz="10" w:space="0"/>
            </w:tcBorders>
          </w:tcPr>
          <w:p w14:paraId="54DB91D8"/>
        </w:tc>
      </w:tr>
    </w:tbl>
    <w:p w14:paraId="6DAD7F9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51FABFC">
        <w:tblPrEx>
          <w:tblCellMar>
            <w:top w:w="0" w:type="dxa"/>
            <w:left w:w="108" w:type="dxa"/>
            <w:bottom w:w="0" w:type="dxa"/>
            <w:right w:w="108" w:type="dxa"/>
          </w:tblCellMar>
        </w:tblPrEx>
        <w:tc>
          <w:tcPr>
            <w:tcW w:w="8848" w:type="dxa"/>
            <w:gridSpan w:val="14"/>
            <w:vAlign w:val="center"/>
          </w:tcPr>
          <w:p w14:paraId="7F19AFEE">
            <w:pPr>
              <w:jc w:val="center"/>
            </w:pPr>
            <w:r>
              <w:rPr>
                <w:rFonts w:ascii="宋体" w:hAnsi="宋体" w:eastAsia="宋体"/>
                <w:sz w:val="24"/>
              </w:rPr>
              <w:t>项目支出绩效自评表</w:t>
            </w:r>
          </w:p>
        </w:tc>
      </w:tr>
      <w:tr w14:paraId="1EC1E95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570AC02">
            <w:pPr>
              <w:jc w:val="center"/>
            </w:pPr>
            <w:r>
              <w:rPr>
                <w:rFonts w:ascii="宋体" w:hAnsi="宋体" w:eastAsia="宋体"/>
                <w:sz w:val="24"/>
              </w:rPr>
              <w:t>(2024年度)</w:t>
            </w:r>
          </w:p>
        </w:tc>
      </w:tr>
      <w:tr w14:paraId="0F4ACA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CD4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F37D5A">
            <w:pPr>
              <w:jc w:val="center"/>
            </w:pPr>
            <w:r>
              <w:rPr>
                <w:rFonts w:hint="eastAsia" w:ascii="宋体" w:hAnsi="宋体"/>
                <w:sz w:val="16"/>
                <w:lang w:eastAsia="zh-CN"/>
              </w:rPr>
              <w:t>昌吉回族自治州应急管理局</w:t>
            </w:r>
            <w:r>
              <w:rPr>
                <w:rFonts w:ascii="宋体" w:hAnsi="宋体" w:eastAsia="宋体"/>
                <w:sz w:val="16"/>
              </w:rPr>
              <w:t>维修项目</w:t>
            </w:r>
          </w:p>
        </w:tc>
      </w:tr>
      <w:tr w14:paraId="159B8B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DB0A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40B934">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EB9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805379">
            <w:pPr>
              <w:jc w:val="center"/>
            </w:pPr>
            <w:r>
              <w:rPr>
                <w:rFonts w:ascii="宋体" w:hAnsi="宋体" w:eastAsia="宋体"/>
                <w:sz w:val="16"/>
              </w:rPr>
              <w:t>昌吉回族自治州应急管理局</w:t>
            </w:r>
          </w:p>
        </w:tc>
      </w:tr>
      <w:tr w14:paraId="456B16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E10C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C9E0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BDC0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592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9BE0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3C44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F5F2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74988">
            <w:pPr>
              <w:jc w:val="center"/>
            </w:pPr>
            <w:r>
              <w:rPr>
                <w:rFonts w:ascii="宋体" w:hAnsi="宋体" w:eastAsia="宋体"/>
                <w:sz w:val="16"/>
              </w:rPr>
              <w:t>得分</w:t>
            </w:r>
          </w:p>
        </w:tc>
      </w:tr>
      <w:tr w14:paraId="4FCBBA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F39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96DD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20D88">
            <w:pPr>
              <w:jc w:val="center"/>
            </w:pPr>
            <w:r>
              <w:rPr>
                <w:rFonts w:ascii="宋体" w:hAnsi="宋体" w:eastAsia="宋体"/>
                <w:sz w:val="16"/>
              </w:rPr>
              <w:t>20.92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8E5EA">
            <w:pPr>
              <w:jc w:val="center"/>
            </w:pPr>
            <w:r>
              <w:rPr>
                <w:rFonts w:ascii="宋体" w:hAnsi="宋体" w:eastAsia="宋体"/>
                <w:sz w:val="16"/>
              </w:rPr>
              <w:t>20.92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C514D">
            <w:pPr>
              <w:jc w:val="center"/>
            </w:pPr>
            <w:r>
              <w:rPr>
                <w:rFonts w:ascii="宋体" w:hAnsi="宋体" w:eastAsia="宋体"/>
                <w:sz w:val="16"/>
              </w:rPr>
              <w:t>20.78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229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47B91">
            <w:pPr>
              <w:jc w:val="center"/>
            </w:pPr>
            <w:r>
              <w:rPr>
                <w:rFonts w:ascii="宋体" w:hAnsi="宋体" w:eastAsia="宋体"/>
                <w:sz w:val="16"/>
              </w:rPr>
              <w:t>99.33%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29F70">
            <w:pPr>
              <w:jc w:val="center"/>
            </w:pPr>
            <w:r>
              <w:rPr>
                <w:rFonts w:ascii="宋体" w:hAnsi="宋体" w:eastAsia="宋体"/>
                <w:sz w:val="16"/>
              </w:rPr>
              <w:t>10.00</w:t>
            </w:r>
          </w:p>
        </w:tc>
      </w:tr>
      <w:tr w14:paraId="2C6BAA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1CA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3733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DC2A6">
            <w:pPr>
              <w:jc w:val="center"/>
            </w:pPr>
            <w:r>
              <w:rPr>
                <w:rFonts w:ascii="宋体" w:hAnsi="宋体" w:eastAsia="宋体"/>
                <w:sz w:val="16"/>
              </w:rPr>
              <w:t>20.92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D259C">
            <w:pPr>
              <w:jc w:val="center"/>
            </w:pPr>
            <w:r>
              <w:rPr>
                <w:rFonts w:ascii="宋体" w:hAnsi="宋体" w:eastAsia="宋体"/>
                <w:sz w:val="16"/>
              </w:rPr>
              <w:t>20.92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032D5">
            <w:pPr>
              <w:jc w:val="center"/>
            </w:pPr>
            <w:r>
              <w:rPr>
                <w:rFonts w:ascii="宋体" w:hAnsi="宋体" w:eastAsia="宋体"/>
                <w:sz w:val="16"/>
              </w:rPr>
              <w:t>20.78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BB5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434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2B6FD">
            <w:pPr>
              <w:jc w:val="center"/>
            </w:pPr>
            <w:r>
              <w:rPr>
                <w:rFonts w:ascii="宋体" w:hAnsi="宋体" w:eastAsia="宋体"/>
                <w:sz w:val="16"/>
              </w:rPr>
              <w:t>—</w:t>
            </w:r>
          </w:p>
        </w:tc>
      </w:tr>
      <w:tr w14:paraId="014DC9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B86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9C38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261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C2B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29F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423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BAA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5EE95">
            <w:pPr>
              <w:jc w:val="center"/>
            </w:pPr>
            <w:r>
              <w:rPr>
                <w:rFonts w:ascii="宋体" w:hAnsi="宋体" w:eastAsia="宋体"/>
                <w:sz w:val="16"/>
              </w:rPr>
              <w:t>—</w:t>
            </w:r>
          </w:p>
        </w:tc>
      </w:tr>
      <w:tr w14:paraId="1434F5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367F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092FC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B5FBF8">
            <w:pPr>
              <w:jc w:val="center"/>
            </w:pPr>
            <w:r>
              <w:rPr>
                <w:rFonts w:ascii="宋体" w:hAnsi="宋体" w:eastAsia="宋体"/>
                <w:sz w:val="16"/>
              </w:rPr>
              <w:t>实际完成情况</w:t>
            </w:r>
          </w:p>
        </w:tc>
      </w:tr>
      <w:tr w14:paraId="4F5E8A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5F83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841B40">
            <w:pPr>
              <w:jc w:val="both"/>
            </w:pPr>
            <w:r>
              <w:rPr>
                <w:rFonts w:ascii="宋体" w:hAnsi="宋体" w:eastAsia="宋体"/>
                <w:sz w:val="16"/>
              </w:rPr>
              <w:t>对办公楼给排水、采暖设备设施进行维修。计划完成办公楼维修拆除部分9处，新做土建部分4处，采暖工程维修部分30处。维修资金控制在20.92万元以内，项目的实施使干部职工办公环境更加舒适。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6CBC25">
            <w:pPr>
              <w:jc w:val="both"/>
            </w:pPr>
            <w:r>
              <w:rPr>
                <w:rFonts w:hint="eastAsia" w:ascii="宋体" w:hAnsi="宋体"/>
                <w:sz w:val="16"/>
                <w:lang w:eastAsia="zh-CN"/>
              </w:rPr>
              <w:t>截至</w:t>
            </w:r>
            <w:r>
              <w:rPr>
                <w:rFonts w:ascii="宋体" w:hAnsi="宋体" w:eastAsia="宋体"/>
                <w:sz w:val="16"/>
              </w:rPr>
              <w:t>2024年12月31日，该项目实际完成应急管理办公大楼维修工程，完成拆除部分9处，暖气工程维修部分30处，使用资金20.78万元；通过该项目的实施，提升了干部职工的获得</w:t>
            </w:r>
            <w:r>
              <w:rPr>
                <w:rFonts w:hint="eastAsia" w:ascii="宋体" w:hAnsi="宋体"/>
                <w:sz w:val="16"/>
                <w:lang w:eastAsia="zh-CN"/>
              </w:rPr>
              <w:t>感和</w:t>
            </w:r>
            <w:r>
              <w:rPr>
                <w:rFonts w:ascii="宋体" w:hAnsi="宋体" w:eastAsia="宋体"/>
                <w:sz w:val="16"/>
              </w:rPr>
              <w:t>幸福感，工作环境舒适舒心，激发干部职工干事创业的激情。</w:t>
            </w:r>
          </w:p>
        </w:tc>
      </w:tr>
      <w:tr w14:paraId="19F5AF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E6A7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47F6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C648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1307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932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91E8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6B10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62B0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34EB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E9F9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B49B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23E0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7DA1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BA288">
            <w:pPr>
              <w:jc w:val="center"/>
            </w:pPr>
            <w:r>
              <w:rPr>
                <w:rFonts w:ascii="宋体" w:hAnsi="宋体" w:eastAsia="宋体"/>
                <w:sz w:val="16"/>
              </w:rPr>
              <w:t>偏差原因分析及改进措施</w:t>
            </w:r>
          </w:p>
        </w:tc>
      </w:tr>
      <w:tr w14:paraId="259912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06EA2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E0CE6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C9832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D10B">
            <w:pPr>
              <w:jc w:val="center"/>
            </w:pPr>
            <w:r>
              <w:rPr>
                <w:rFonts w:ascii="宋体" w:hAnsi="宋体" w:eastAsia="宋体"/>
                <w:sz w:val="16"/>
              </w:rPr>
              <w:t>办公楼维修拆除部分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513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DDC8">
            <w:pPr>
              <w:jc w:val="center"/>
            </w:pPr>
            <w:r>
              <w:rPr>
                <w:rFonts w:ascii="宋体" w:hAnsi="宋体" w:eastAsia="宋体"/>
                <w:sz w:val="16"/>
              </w:rPr>
              <w:t>=9处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7CC33">
            <w:pPr>
              <w:jc w:val="center"/>
            </w:pPr>
            <w:r>
              <w:rPr>
                <w:rFonts w:ascii="宋体" w:hAnsi="宋体" w:eastAsia="宋体"/>
                <w:sz w:val="16"/>
              </w:rPr>
              <w:t>=9处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DE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65A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A65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41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AFB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D19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7158">
            <w:pPr>
              <w:jc w:val="center"/>
            </w:pPr>
          </w:p>
        </w:tc>
      </w:tr>
      <w:tr w14:paraId="406C83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B2B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7C3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C33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FF3E">
            <w:pPr>
              <w:jc w:val="center"/>
            </w:pPr>
            <w:r>
              <w:rPr>
                <w:rFonts w:ascii="宋体" w:hAnsi="宋体" w:eastAsia="宋体"/>
                <w:sz w:val="16"/>
              </w:rPr>
              <w:t>新做土建部分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EFED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045C0">
            <w:pPr>
              <w:jc w:val="center"/>
            </w:pPr>
            <w:r>
              <w:rPr>
                <w:rFonts w:ascii="宋体" w:hAnsi="宋体" w:eastAsia="宋体"/>
                <w:sz w:val="16"/>
              </w:rPr>
              <w:t>=4处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F930E">
            <w:pPr>
              <w:jc w:val="center"/>
            </w:pPr>
            <w:r>
              <w:rPr>
                <w:rFonts w:ascii="宋体" w:hAnsi="宋体" w:eastAsia="宋体"/>
                <w:sz w:val="16"/>
              </w:rPr>
              <w:t>=4处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562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AF94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E52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05C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B8D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665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00DB3">
            <w:pPr>
              <w:jc w:val="center"/>
            </w:pPr>
          </w:p>
        </w:tc>
      </w:tr>
      <w:tr w14:paraId="2C28F7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A9C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D9B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0E5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826E1">
            <w:pPr>
              <w:jc w:val="center"/>
            </w:pPr>
            <w:r>
              <w:rPr>
                <w:rFonts w:ascii="宋体" w:hAnsi="宋体" w:eastAsia="宋体"/>
                <w:sz w:val="16"/>
              </w:rPr>
              <w:t>采暖工程维修部分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ACF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0337A">
            <w:pPr>
              <w:jc w:val="center"/>
            </w:pPr>
            <w:r>
              <w:rPr>
                <w:rFonts w:ascii="宋体" w:hAnsi="宋体" w:eastAsia="宋体"/>
                <w:sz w:val="16"/>
              </w:rPr>
              <w:t>=30处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DD505">
            <w:pPr>
              <w:jc w:val="center"/>
            </w:pPr>
            <w:r>
              <w:rPr>
                <w:rFonts w:ascii="宋体" w:hAnsi="宋体" w:eastAsia="宋体"/>
                <w:sz w:val="16"/>
              </w:rPr>
              <w:t>=30处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B52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8B3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95A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7B7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7C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305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E7E31">
            <w:pPr>
              <w:jc w:val="center"/>
            </w:pPr>
          </w:p>
        </w:tc>
      </w:tr>
      <w:tr w14:paraId="0CD9E7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C5D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C37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F21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EA352">
            <w:pPr>
              <w:jc w:val="center"/>
            </w:pPr>
            <w:r>
              <w:rPr>
                <w:rFonts w:ascii="宋体" w:hAnsi="宋体" w:eastAsia="宋体"/>
                <w:sz w:val="16"/>
              </w:rPr>
              <w:t>维修工作验收合格率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AF59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D2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B0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920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9771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B86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E09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E5C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F1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EC920">
            <w:pPr>
              <w:jc w:val="center"/>
            </w:pPr>
          </w:p>
        </w:tc>
      </w:tr>
      <w:tr w14:paraId="304569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30C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C6B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56C4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DD9A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D146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3545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4C1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BE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2581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798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5C6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6D0F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91F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DC6B7">
            <w:pPr>
              <w:jc w:val="center"/>
            </w:pPr>
          </w:p>
        </w:tc>
      </w:tr>
      <w:tr w14:paraId="4AE922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16DC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8C3F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52816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63EB3">
            <w:pPr>
              <w:jc w:val="center"/>
            </w:pPr>
            <w:r>
              <w:rPr>
                <w:rFonts w:ascii="宋体" w:hAnsi="宋体" w:eastAsia="宋体"/>
                <w:sz w:val="16"/>
              </w:rPr>
              <w:t>办公楼暖气维修改造工程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5DE5">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9B38E">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9919F">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667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465D7">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4EB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EF7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F03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B2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699EC">
            <w:pPr>
              <w:jc w:val="center"/>
            </w:pPr>
          </w:p>
        </w:tc>
      </w:tr>
      <w:tr w14:paraId="053EDB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898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1AC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987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86B17">
            <w:pPr>
              <w:jc w:val="center"/>
            </w:pPr>
            <w:r>
              <w:rPr>
                <w:rFonts w:ascii="宋体" w:hAnsi="宋体" w:eastAsia="宋体"/>
                <w:sz w:val="16"/>
              </w:rPr>
              <w:t>零星办公维修成本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5E1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8B79F">
            <w:pPr>
              <w:jc w:val="center"/>
            </w:pPr>
            <w:r>
              <w:rPr>
                <w:rFonts w:ascii="宋体" w:hAnsi="宋体" w:eastAsia="宋体"/>
                <w:sz w:val="16"/>
              </w:rPr>
              <w:t>=0.78万元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A8326">
            <w:pPr>
              <w:jc w:val="center"/>
            </w:pPr>
            <w:r>
              <w:rPr>
                <w:rFonts w:ascii="宋体" w:hAnsi="宋体" w:eastAsia="宋体"/>
                <w:sz w:val="16"/>
              </w:rPr>
              <w:t>=0.78万元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C6A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CDF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8EE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A31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5E1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7C4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B734">
            <w:pPr>
              <w:jc w:val="center"/>
            </w:pPr>
          </w:p>
        </w:tc>
      </w:tr>
      <w:tr w14:paraId="45090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688B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AAF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F773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EB2B9">
            <w:pPr>
              <w:jc w:val="center"/>
            </w:pPr>
            <w:r>
              <w:rPr>
                <w:rFonts w:ascii="宋体" w:hAnsi="宋体" w:eastAsia="宋体"/>
                <w:sz w:val="16"/>
              </w:rPr>
              <w:t>干部职工办公环境更加舒适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70D9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F136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82A0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6FE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2CD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726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CF0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DAD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15B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14885">
            <w:pPr>
              <w:jc w:val="center"/>
            </w:pPr>
          </w:p>
        </w:tc>
      </w:tr>
      <w:tr w14:paraId="232842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28B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D9E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FE89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D922">
            <w:pPr>
              <w:jc w:val="center"/>
            </w:pPr>
            <w:r>
              <w:rPr>
                <w:rFonts w:ascii="宋体" w:hAnsi="宋体" w:eastAsia="宋体"/>
                <w:sz w:val="16"/>
              </w:rPr>
              <w:t>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60B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B23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C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57B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20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7A1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E77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49B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8A8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4AA02">
            <w:pPr>
              <w:jc w:val="center"/>
            </w:pPr>
          </w:p>
        </w:tc>
      </w:tr>
      <w:tr w14:paraId="52ECB16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38268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256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0227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0277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6C6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C899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EDB3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9203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FB6F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7C77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B42AF4"/>
        </w:tc>
      </w:tr>
    </w:tbl>
    <w:p w14:paraId="06E78248">
      <w:r>
        <w:br w:type="page"/>
      </w:r>
    </w:p>
    <w:tbl>
      <w:tblPr>
        <w:tblStyle w:val="9"/>
        <w:tblW w:w="0" w:type="auto"/>
        <w:tblInd w:w="0" w:type="dxa"/>
        <w:tblLayout w:type="autofit"/>
        <w:tblCellMar>
          <w:top w:w="0" w:type="dxa"/>
          <w:left w:w="108" w:type="dxa"/>
          <w:bottom w:w="0" w:type="dxa"/>
          <w:right w:w="108" w:type="dxa"/>
        </w:tblCellMar>
      </w:tblPr>
      <w:tblGrid>
        <w:gridCol w:w="614"/>
        <w:gridCol w:w="584"/>
        <w:gridCol w:w="584"/>
        <w:gridCol w:w="629"/>
        <w:gridCol w:w="599"/>
        <w:gridCol w:w="629"/>
        <w:gridCol w:w="776"/>
        <w:gridCol w:w="776"/>
        <w:gridCol w:w="629"/>
        <w:gridCol w:w="584"/>
        <w:gridCol w:w="614"/>
        <w:gridCol w:w="585"/>
        <w:gridCol w:w="600"/>
        <w:gridCol w:w="857"/>
      </w:tblGrid>
      <w:tr w14:paraId="58F69E0C">
        <w:tblPrEx>
          <w:tblCellMar>
            <w:top w:w="0" w:type="dxa"/>
            <w:left w:w="108" w:type="dxa"/>
            <w:bottom w:w="0" w:type="dxa"/>
            <w:right w:w="108" w:type="dxa"/>
          </w:tblCellMar>
        </w:tblPrEx>
        <w:tc>
          <w:tcPr>
            <w:tcW w:w="8848" w:type="dxa"/>
            <w:gridSpan w:val="14"/>
            <w:vAlign w:val="center"/>
          </w:tcPr>
          <w:p w14:paraId="435C07E7">
            <w:pPr>
              <w:jc w:val="center"/>
            </w:pPr>
            <w:r>
              <w:rPr>
                <w:rFonts w:ascii="宋体" w:hAnsi="宋体" w:eastAsia="宋体"/>
                <w:sz w:val="24"/>
              </w:rPr>
              <w:t>项目支出绩效自评表</w:t>
            </w:r>
          </w:p>
        </w:tc>
      </w:tr>
      <w:tr w14:paraId="0EDA791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A72299">
            <w:pPr>
              <w:jc w:val="center"/>
            </w:pPr>
            <w:r>
              <w:rPr>
                <w:rFonts w:ascii="宋体" w:hAnsi="宋体" w:eastAsia="宋体"/>
                <w:sz w:val="24"/>
              </w:rPr>
              <w:t>(2024年度)</w:t>
            </w:r>
          </w:p>
        </w:tc>
      </w:tr>
      <w:tr w14:paraId="6CC03B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6DC8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827CD5">
            <w:pPr>
              <w:jc w:val="center"/>
            </w:pPr>
            <w:r>
              <w:rPr>
                <w:rFonts w:ascii="宋体" w:hAnsi="宋体" w:eastAsia="宋体"/>
                <w:sz w:val="16"/>
              </w:rPr>
              <w:t>昌吉州煤矿安全综合联网监控平台工作经费</w:t>
            </w:r>
          </w:p>
        </w:tc>
      </w:tr>
      <w:tr w14:paraId="7EC117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DF89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2AFCDC">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DCA7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F3176A">
            <w:pPr>
              <w:jc w:val="center"/>
            </w:pPr>
            <w:r>
              <w:rPr>
                <w:rFonts w:ascii="宋体" w:hAnsi="宋体" w:eastAsia="宋体"/>
                <w:sz w:val="16"/>
              </w:rPr>
              <w:t>昌吉回族自治州应急管理局</w:t>
            </w:r>
          </w:p>
        </w:tc>
      </w:tr>
      <w:tr w14:paraId="176755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E684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94D4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F24C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D68A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BA87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4776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801D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727CD">
            <w:pPr>
              <w:jc w:val="center"/>
            </w:pPr>
            <w:r>
              <w:rPr>
                <w:rFonts w:ascii="宋体" w:hAnsi="宋体" w:eastAsia="宋体"/>
                <w:sz w:val="16"/>
              </w:rPr>
              <w:t>得分</w:t>
            </w:r>
          </w:p>
        </w:tc>
      </w:tr>
      <w:tr w14:paraId="5CB1C8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47F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0BA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C27C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A5C5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7611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8738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CDA0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84D06">
            <w:pPr>
              <w:jc w:val="center"/>
            </w:pPr>
            <w:r>
              <w:rPr>
                <w:rFonts w:ascii="宋体" w:hAnsi="宋体" w:eastAsia="宋体"/>
                <w:sz w:val="16"/>
              </w:rPr>
              <w:t>10.00</w:t>
            </w:r>
          </w:p>
        </w:tc>
      </w:tr>
      <w:tr w14:paraId="6C2D06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190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4C98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8787B">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D710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9046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681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25A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B577D">
            <w:pPr>
              <w:jc w:val="center"/>
            </w:pPr>
            <w:r>
              <w:rPr>
                <w:rFonts w:ascii="宋体" w:hAnsi="宋体" w:eastAsia="宋体"/>
                <w:sz w:val="16"/>
              </w:rPr>
              <w:t>—</w:t>
            </w:r>
          </w:p>
        </w:tc>
      </w:tr>
      <w:tr w14:paraId="31775C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B1F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FB5C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23B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B75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8FA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2CC0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220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40891">
            <w:pPr>
              <w:jc w:val="center"/>
            </w:pPr>
            <w:r>
              <w:rPr>
                <w:rFonts w:ascii="宋体" w:hAnsi="宋体" w:eastAsia="宋体"/>
                <w:sz w:val="16"/>
              </w:rPr>
              <w:t>—</w:t>
            </w:r>
          </w:p>
        </w:tc>
      </w:tr>
      <w:tr w14:paraId="77FCC5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1178C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B8B9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D3173B">
            <w:pPr>
              <w:jc w:val="center"/>
            </w:pPr>
            <w:r>
              <w:rPr>
                <w:rFonts w:ascii="宋体" w:hAnsi="宋体" w:eastAsia="宋体"/>
                <w:sz w:val="16"/>
              </w:rPr>
              <w:t>实际完成情况</w:t>
            </w:r>
          </w:p>
        </w:tc>
      </w:tr>
      <w:tr w14:paraId="77F6AC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A17C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718A89">
            <w:pPr>
              <w:jc w:val="both"/>
            </w:pPr>
            <w:r>
              <w:rPr>
                <w:rFonts w:ascii="宋体" w:hAnsi="宋体" w:eastAsia="宋体"/>
                <w:sz w:val="16"/>
              </w:rPr>
              <w:t>负责昌吉州煤矿安全综合联网监控平台相关工作开展，主要包括：工业视频上传15个，专线网络每季度维护1次，保障工业视频上传稳定率和专线网络稳定率，通过提供煤矿领域技术保障和安全服务，提升煤矿安全监管水平，保护人民生命健康和财产不受损失</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9ABD84">
            <w:pPr>
              <w:jc w:val="both"/>
            </w:pPr>
            <w:r>
              <w:rPr>
                <w:rFonts w:hint="eastAsia" w:ascii="宋体" w:hAnsi="宋体"/>
                <w:sz w:val="16"/>
                <w:lang w:eastAsia="zh-CN"/>
              </w:rPr>
              <w:t>截至2024</w:t>
            </w:r>
            <w:r>
              <w:rPr>
                <w:rFonts w:ascii="宋体" w:hAnsi="宋体" w:eastAsia="宋体"/>
                <w:sz w:val="16"/>
              </w:rPr>
              <w:t>年12月30日，该项目实际支出30万元，主要通过工业视频系统对全州 37处煤矿，井上、下共 3103 处视频点位进行每日巡查；重点对煤矿采煤工作面、掘进工作面、剥离工作面、爆破作业地点、特殊作业地点等高风险、人员密集区域监看；通过提供煤矿领域技术保障和安全服务，提升了煤矿安全监管水平，保护人民生命健康和财产不受损失。</w:t>
            </w:r>
            <w:r>
              <w:rPr>
                <w:rFonts w:ascii="宋体" w:hAnsi="宋体" w:eastAsia="宋体"/>
                <w:sz w:val="16"/>
              </w:rPr>
              <w:br w:type="textWrapping"/>
            </w:r>
          </w:p>
        </w:tc>
      </w:tr>
      <w:tr w14:paraId="6DB8BD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756B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DCC3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C0FA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4D80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6BA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A46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421F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D191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D89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4078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DFA5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8002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3A19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1DC46">
            <w:pPr>
              <w:jc w:val="center"/>
            </w:pPr>
            <w:r>
              <w:rPr>
                <w:rFonts w:ascii="宋体" w:hAnsi="宋体" w:eastAsia="宋体"/>
                <w:sz w:val="16"/>
              </w:rPr>
              <w:t>偏差原因分析及改进措施</w:t>
            </w:r>
          </w:p>
        </w:tc>
      </w:tr>
      <w:tr w14:paraId="73CD43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89E2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374F4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53E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55DB">
            <w:pPr>
              <w:jc w:val="center"/>
            </w:pPr>
            <w:r>
              <w:rPr>
                <w:rFonts w:ascii="宋体" w:hAnsi="宋体" w:eastAsia="宋体"/>
                <w:sz w:val="16"/>
              </w:rPr>
              <w:t>工业视频联网企业数量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982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1B06">
            <w:pPr>
              <w:jc w:val="center"/>
            </w:pPr>
            <w:r>
              <w:rPr>
                <w:rFonts w:ascii="宋体" w:hAnsi="宋体" w:eastAsia="宋体"/>
                <w:sz w:val="16"/>
              </w:rPr>
              <w:t>&gt;=15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05BF5">
            <w:pPr>
              <w:jc w:val="center"/>
            </w:pPr>
            <w:r>
              <w:rPr>
                <w:rFonts w:ascii="宋体" w:hAnsi="宋体" w:eastAsia="宋体"/>
                <w:sz w:val="16"/>
              </w:rPr>
              <w:t>=37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0195">
            <w:pPr>
              <w:jc w:val="center"/>
            </w:pPr>
            <w:r>
              <w:rPr>
                <w:rFonts w:ascii="宋体" w:hAnsi="宋体" w:eastAsia="宋体"/>
                <w:sz w:val="16"/>
              </w:rPr>
              <w:t>246.67%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5438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C77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FD4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49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E7A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2816">
            <w:pPr>
              <w:jc w:val="center"/>
            </w:pPr>
            <w:r>
              <w:rPr>
                <w:rFonts w:ascii="宋体" w:hAnsi="宋体" w:eastAsia="宋体"/>
                <w:sz w:val="16"/>
              </w:rPr>
              <w:t>年初指标设置保守，实际接入工业视频联网企业37家，因此产生偏差。</w:t>
            </w:r>
          </w:p>
        </w:tc>
      </w:tr>
      <w:tr w14:paraId="3DBECE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CDD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6BA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261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0439">
            <w:pPr>
              <w:jc w:val="center"/>
            </w:pPr>
            <w:r>
              <w:rPr>
                <w:rFonts w:ascii="宋体" w:hAnsi="宋体" w:eastAsia="宋体"/>
                <w:sz w:val="16"/>
              </w:rPr>
              <w:t>工业视频监控系统上传稳定率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47FC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4C49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3DA78">
            <w:pPr>
              <w:jc w:val="center"/>
            </w:pPr>
            <w:r>
              <w:rPr>
                <w:rFonts w:ascii="宋体" w:hAnsi="宋体" w:eastAsia="宋体"/>
                <w:sz w:val="16"/>
              </w:rPr>
              <w:t>=99.44%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1E514">
            <w:pPr>
              <w:jc w:val="center"/>
            </w:pPr>
            <w:r>
              <w:rPr>
                <w:rFonts w:ascii="宋体" w:hAnsi="宋体" w:eastAsia="宋体"/>
                <w:sz w:val="16"/>
              </w:rPr>
              <w:t>104.67%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01ABF">
            <w:pPr>
              <w:jc w:val="center"/>
            </w:pPr>
            <w:r>
              <w:rPr>
                <w:rFonts w:ascii="宋体" w:hAnsi="宋体" w:eastAsia="宋体"/>
                <w:sz w:val="16"/>
              </w:rPr>
              <w:t>14.3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69C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D80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A7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95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6817">
            <w:pPr>
              <w:jc w:val="center"/>
            </w:pPr>
            <w:r>
              <w:rPr>
                <w:rFonts w:ascii="宋体" w:hAnsi="宋体" w:eastAsia="宋体"/>
                <w:sz w:val="16"/>
              </w:rPr>
              <w:t>年初指标值设置较为保守，实际监控系统运行较为稳定，上传稳定率为99.44%，因此产生偏差</w:t>
            </w:r>
          </w:p>
        </w:tc>
      </w:tr>
      <w:tr w14:paraId="01D0F7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F93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B5B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6F2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33D04">
            <w:pPr>
              <w:jc w:val="center"/>
            </w:pPr>
            <w:r>
              <w:rPr>
                <w:rFonts w:ascii="宋体" w:hAnsi="宋体" w:eastAsia="宋体"/>
                <w:sz w:val="16"/>
              </w:rPr>
              <w:t>专线网络稳定率（%）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BB65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5291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4BDF">
            <w:pPr>
              <w:jc w:val="center"/>
            </w:pPr>
            <w:r>
              <w:rPr>
                <w:rFonts w:ascii="宋体" w:hAnsi="宋体" w:eastAsia="宋体"/>
                <w:sz w:val="16"/>
              </w:rPr>
              <w:t>=96.07%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19E00">
            <w:pPr>
              <w:jc w:val="center"/>
            </w:pPr>
            <w:r>
              <w:rPr>
                <w:rFonts w:ascii="宋体" w:hAnsi="宋体" w:eastAsia="宋体"/>
                <w:sz w:val="16"/>
              </w:rPr>
              <w:t>101.12%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7E01D">
            <w:pPr>
              <w:jc w:val="center"/>
            </w:pPr>
            <w:r>
              <w:rPr>
                <w:rFonts w:ascii="宋体" w:hAnsi="宋体" w:eastAsia="宋体"/>
                <w:sz w:val="16"/>
              </w:rPr>
              <w:t>14.83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71C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78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215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485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55FB8">
            <w:pPr>
              <w:jc w:val="center"/>
            </w:pPr>
            <w:r>
              <w:rPr>
                <w:rFonts w:ascii="宋体" w:hAnsi="宋体" w:eastAsia="宋体"/>
                <w:sz w:val="16"/>
              </w:rPr>
              <w:t>年初指标值设置较为保守，实际监控系统运行较为稳定，上传稳定率为96.07%，因此产生偏差</w:t>
            </w:r>
          </w:p>
        </w:tc>
      </w:tr>
      <w:tr w14:paraId="24FF1F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ECF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312B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EB593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81589">
            <w:pPr>
              <w:jc w:val="center"/>
            </w:pPr>
            <w:r>
              <w:rPr>
                <w:rFonts w:ascii="宋体" w:hAnsi="宋体" w:eastAsia="宋体"/>
                <w:sz w:val="16"/>
              </w:rPr>
              <w:t>平台维护运转经费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004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CC6A9">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385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60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2EA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72B2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D0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A43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B57B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7A5D8">
            <w:pPr>
              <w:jc w:val="center"/>
            </w:pPr>
          </w:p>
        </w:tc>
      </w:tr>
      <w:tr w14:paraId="2A6EF3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29E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A8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FCA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3F4F">
            <w:pPr>
              <w:jc w:val="center"/>
            </w:pPr>
            <w:r>
              <w:rPr>
                <w:rFonts w:ascii="宋体" w:hAnsi="宋体" w:eastAsia="宋体"/>
                <w:sz w:val="16"/>
              </w:rPr>
              <w:t>安全监控保障工作经费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C50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98DB7">
            <w:pPr>
              <w:jc w:val="center"/>
            </w:pPr>
            <w:r>
              <w:rPr>
                <w:rFonts w:ascii="宋体" w:hAnsi="宋体" w:eastAsia="宋体"/>
                <w:sz w:val="16"/>
              </w:rPr>
              <w:t>&lt;=25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DB61E">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08E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6E3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AEC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9AF1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201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E535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A9C5">
            <w:pPr>
              <w:jc w:val="center"/>
            </w:pPr>
          </w:p>
        </w:tc>
      </w:tr>
      <w:tr w14:paraId="301211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B3D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049B2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CCBFF">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97ABA">
            <w:pPr>
              <w:jc w:val="center"/>
            </w:pPr>
            <w:r>
              <w:rPr>
                <w:rFonts w:ascii="宋体" w:hAnsi="宋体" w:eastAsia="宋体"/>
                <w:sz w:val="16"/>
              </w:rPr>
              <w:t>保障煤矿企业职工生命健康、保护煤矿企业财产安全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570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DFCF1">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C17B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B4D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D29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373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0EEA6">
            <w:pPr>
              <w:jc w:val="center"/>
            </w:pPr>
            <w:r>
              <w:rPr>
                <w:rFonts w:ascii="宋体" w:hAnsi="宋体" w:eastAsia="宋体"/>
                <w:sz w:val="16"/>
              </w:rPr>
              <w:t>正常</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57DC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FC7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B7F0A">
            <w:pPr>
              <w:jc w:val="center"/>
            </w:pPr>
          </w:p>
        </w:tc>
      </w:tr>
      <w:tr w14:paraId="5C5233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C70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ED0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7A1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4D81A">
            <w:pPr>
              <w:jc w:val="center"/>
            </w:pPr>
            <w:r>
              <w:rPr>
                <w:rFonts w:ascii="宋体" w:hAnsi="宋体" w:eastAsia="宋体"/>
                <w:sz w:val="16"/>
              </w:rPr>
              <w:t>提供煤矿领域技术保障与安全服务工作，提升煤矿安全监管水平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DB9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FF59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9E7F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705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AC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B53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2F31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0068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8F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4EE64">
            <w:pPr>
              <w:jc w:val="center"/>
            </w:pPr>
          </w:p>
        </w:tc>
      </w:tr>
      <w:tr w14:paraId="66D519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589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92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88B9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E83A2">
            <w:pPr>
              <w:jc w:val="center"/>
            </w:pPr>
            <w:r>
              <w:rPr>
                <w:rFonts w:ascii="宋体" w:hAnsi="宋体" w:eastAsia="宋体"/>
                <w:sz w:val="16"/>
              </w:rPr>
              <w:t>煤矿企业满意度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45C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7B2B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419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1024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09B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77B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B976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AAF7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84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FB894">
            <w:pPr>
              <w:jc w:val="center"/>
            </w:pPr>
            <w:r>
              <w:rPr>
                <w:rFonts w:ascii="宋体" w:hAnsi="宋体" w:eastAsia="宋体"/>
                <w:sz w:val="16"/>
              </w:rPr>
              <w:t>指标设置保守，实际煤矿企业满意度较高100%，因此产生偏差</w:t>
            </w:r>
          </w:p>
        </w:tc>
      </w:tr>
      <w:tr w14:paraId="1F7DA89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81773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A8A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FC94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065E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15FB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2EB06">
            <w:pPr>
              <w:jc w:val="center"/>
            </w:pPr>
            <w:r>
              <w:rPr>
                <w:rFonts w:ascii="宋体" w:hAnsi="宋体" w:eastAsia="宋体"/>
                <w:sz w:val="16"/>
              </w:rPr>
              <w:t>89.13分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5DBD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DB6C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DB9A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FAF9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CD9365"/>
        </w:tc>
      </w:tr>
    </w:tbl>
    <w:p w14:paraId="0C8097C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28"/>
        <w:gridCol w:w="536"/>
        <w:gridCol w:w="632"/>
        <w:gridCol w:w="632"/>
        <w:gridCol w:w="776"/>
        <w:gridCol w:w="632"/>
        <w:gridCol w:w="632"/>
        <w:gridCol w:w="632"/>
        <w:gridCol w:w="632"/>
        <w:gridCol w:w="456"/>
        <w:gridCol w:w="872"/>
      </w:tblGrid>
      <w:tr w14:paraId="1A45B28D">
        <w:tblPrEx>
          <w:tblCellMar>
            <w:top w:w="0" w:type="dxa"/>
            <w:left w:w="108" w:type="dxa"/>
            <w:bottom w:w="0" w:type="dxa"/>
            <w:right w:w="108" w:type="dxa"/>
          </w:tblCellMar>
        </w:tblPrEx>
        <w:tc>
          <w:tcPr>
            <w:tcW w:w="9056" w:type="dxa"/>
            <w:gridSpan w:val="14"/>
            <w:vAlign w:val="center"/>
          </w:tcPr>
          <w:p w14:paraId="6C503110">
            <w:pPr>
              <w:jc w:val="center"/>
            </w:pPr>
            <w:r>
              <w:rPr>
                <w:rFonts w:ascii="宋体" w:hAnsi="宋体" w:eastAsia="宋体"/>
                <w:sz w:val="24"/>
              </w:rPr>
              <w:t>项目支出绩效自评表</w:t>
            </w:r>
          </w:p>
        </w:tc>
      </w:tr>
      <w:tr w14:paraId="5DD305E9">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35AD77E">
            <w:pPr>
              <w:jc w:val="center"/>
            </w:pPr>
            <w:r>
              <w:rPr>
                <w:rFonts w:ascii="宋体" w:hAnsi="宋体" w:eastAsia="宋体"/>
                <w:sz w:val="24"/>
              </w:rPr>
              <w:t>(2024年度)</w:t>
            </w:r>
          </w:p>
        </w:tc>
      </w:tr>
      <w:tr w14:paraId="56EAF9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224AF">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F1C0A9">
            <w:pPr>
              <w:jc w:val="center"/>
            </w:pPr>
            <w:r>
              <w:rPr>
                <w:rFonts w:ascii="宋体" w:hAnsi="宋体" w:eastAsia="宋体"/>
                <w:sz w:val="16"/>
              </w:rPr>
              <w:t>昌吉州煤矿数字化监控系统运行工作经费</w:t>
            </w:r>
          </w:p>
        </w:tc>
      </w:tr>
      <w:tr w14:paraId="3613E7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A5364">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5B4EBA">
            <w:pPr>
              <w:jc w:val="center"/>
              <w:rPr>
                <w:rFonts w:hint="eastAsia" w:eastAsia="宋体"/>
                <w:lang w:eastAsia="zh-CN"/>
              </w:rPr>
            </w:pPr>
            <w:r>
              <w:rPr>
                <w:rFonts w:hint="eastAsia" w:ascii="宋体" w:hAnsi="宋体"/>
                <w:sz w:val="16"/>
                <w:lang w:eastAsia="zh-CN"/>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1E36F">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05085F">
            <w:pPr>
              <w:jc w:val="center"/>
            </w:pPr>
            <w:r>
              <w:rPr>
                <w:rFonts w:ascii="宋体" w:hAnsi="宋体" w:eastAsia="宋体"/>
                <w:sz w:val="16"/>
              </w:rPr>
              <w:t>昌吉回族自治州应急管理局</w:t>
            </w:r>
          </w:p>
        </w:tc>
      </w:tr>
      <w:tr w14:paraId="3D3B81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C75F0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5831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BF1C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30C65">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3AE5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D643F">
            <w:pPr>
              <w:jc w:val="center"/>
            </w:pPr>
            <w:r>
              <w:rPr>
                <w:rFonts w:ascii="宋体" w:hAnsi="宋体" w:eastAsia="宋体"/>
                <w:sz w:val="16"/>
              </w:rPr>
              <w:t>分值</w:t>
            </w:r>
          </w:p>
        </w:tc>
        <w:tc>
          <w:tcPr>
            <w:tcW w:w="10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8BD5D">
            <w:pPr>
              <w:jc w:val="center"/>
            </w:pPr>
            <w:r>
              <w:rPr>
                <w:rFonts w:ascii="宋体" w:hAnsi="宋体" w:eastAsia="宋体"/>
                <w:sz w:val="16"/>
              </w:rPr>
              <w:t>执行率</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6757B7C3">
            <w:pPr>
              <w:jc w:val="center"/>
            </w:pPr>
            <w:r>
              <w:rPr>
                <w:rFonts w:ascii="宋体" w:hAnsi="宋体" w:eastAsia="宋体"/>
                <w:sz w:val="16"/>
              </w:rPr>
              <w:t>得分</w:t>
            </w:r>
          </w:p>
        </w:tc>
      </w:tr>
      <w:tr w14:paraId="1BDDCF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C76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0B49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16DA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1B33D">
            <w:pPr>
              <w:jc w:val="center"/>
            </w:pPr>
            <w:r>
              <w:rPr>
                <w:rFonts w:ascii="宋体" w:hAnsi="宋体" w:eastAsia="宋体"/>
                <w:sz w:val="16"/>
              </w:rPr>
              <w:t>15.00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B51B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97D6C">
            <w:pPr>
              <w:jc w:val="center"/>
            </w:pPr>
            <w:r>
              <w:rPr>
                <w:rFonts w:ascii="宋体" w:hAnsi="宋体" w:eastAsia="宋体"/>
                <w:sz w:val="16"/>
              </w:rPr>
              <w:t>10</w:t>
            </w:r>
          </w:p>
        </w:tc>
        <w:tc>
          <w:tcPr>
            <w:tcW w:w="10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CEBDC">
            <w:pPr>
              <w:jc w:val="center"/>
            </w:pPr>
            <w:r>
              <w:rPr>
                <w:rFonts w:ascii="宋体" w:hAnsi="宋体" w:eastAsia="宋体"/>
                <w:sz w:val="16"/>
              </w:rPr>
              <w:t>100.00%</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72D3DABA">
            <w:pPr>
              <w:jc w:val="center"/>
            </w:pPr>
            <w:r>
              <w:rPr>
                <w:rFonts w:ascii="宋体" w:hAnsi="宋体" w:eastAsia="宋体"/>
                <w:sz w:val="16"/>
              </w:rPr>
              <w:t>10.00</w:t>
            </w:r>
          </w:p>
        </w:tc>
      </w:tr>
      <w:tr w14:paraId="71AFA1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BC2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4AC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57D7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2C4A9">
            <w:pPr>
              <w:jc w:val="center"/>
            </w:pPr>
            <w:r>
              <w:rPr>
                <w:rFonts w:ascii="宋体" w:hAnsi="宋体" w:eastAsia="宋体"/>
                <w:sz w:val="16"/>
              </w:rPr>
              <w:t>15.00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9A86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FA1F2">
            <w:pPr>
              <w:jc w:val="center"/>
            </w:pPr>
            <w:r>
              <w:rPr>
                <w:rFonts w:ascii="宋体" w:hAnsi="宋体" w:eastAsia="宋体"/>
                <w:sz w:val="16"/>
              </w:rPr>
              <w:t>—</w:t>
            </w:r>
          </w:p>
        </w:tc>
        <w:tc>
          <w:tcPr>
            <w:tcW w:w="10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CE94B">
            <w:pPr>
              <w:jc w:val="center"/>
            </w:pPr>
            <w:r>
              <w:rPr>
                <w:rFonts w:ascii="宋体" w:hAnsi="宋体" w:eastAsia="宋体"/>
                <w:sz w:val="16"/>
              </w:rPr>
              <w:t>—</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4B4D9DD9">
            <w:pPr>
              <w:jc w:val="center"/>
            </w:pPr>
            <w:r>
              <w:rPr>
                <w:rFonts w:ascii="宋体" w:hAnsi="宋体" w:eastAsia="宋体"/>
                <w:sz w:val="16"/>
              </w:rPr>
              <w:t>—</w:t>
            </w:r>
          </w:p>
        </w:tc>
      </w:tr>
      <w:tr w14:paraId="657303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5EA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4FE1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0C0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AF533">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C64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0FE83">
            <w:pPr>
              <w:jc w:val="center"/>
            </w:pPr>
            <w:r>
              <w:rPr>
                <w:rFonts w:ascii="宋体" w:hAnsi="宋体" w:eastAsia="宋体"/>
                <w:sz w:val="16"/>
              </w:rPr>
              <w:t>—</w:t>
            </w:r>
          </w:p>
        </w:tc>
        <w:tc>
          <w:tcPr>
            <w:tcW w:w="10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139BE">
            <w:pPr>
              <w:jc w:val="center"/>
            </w:pPr>
            <w:r>
              <w:rPr>
                <w:rFonts w:ascii="宋体" w:hAnsi="宋体" w:eastAsia="宋体"/>
                <w:sz w:val="16"/>
              </w:rPr>
              <w:t>—</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77E5A176">
            <w:pPr>
              <w:jc w:val="center"/>
            </w:pPr>
            <w:r>
              <w:rPr>
                <w:rFonts w:ascii="宋体" w:hAnsi="宋体" w:eastAsia="宋体"/>
                <w:sz w:val="16"/>
              </w:rPr>
              <w:t>—</w:t>
            </w:r>
          </w:p>
        </w:tc>
      </w:tr>
      <w:tr w14:paraId="2D3CB5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3FC5C3">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E20523">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68AEF9">
            <w:pPr>
              <w:jc w:val="center"/>
            </w:pPr>
            <w:r>
              <w:rPr>
                <w:rFonts w:ascii="宋体" w:hAnsi="宋体" w:eastAsia="宋体"/>
                <w:sz w:val="16"/>
              </w:rPr>
              <w:t>实际完成情况</w:t>
            </w:r>
          </w:p>
        </w:tc>
      </w:tr>
      <w:tr w14:paraId="1D1E8F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F6EA9"/>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BB359F">
            <w:pPr>
              <w:jc w:val="both"/>
            </w:pPr>
            <w:r>
              <w:rPr>
                <w:rFonts w:ascii="宋体" w:hAnsi="宋体" w:eastAsia="宋体"/>
                <w:sz w:val="16"/>
              </w:rPr>
              <w:t>开展昌吉州煤矿安全综合联网监控系统软件维护工作，主要目标：每季度开展一次软件维护工作，保障安全监控稳定运行，保障安全监控维护及时。</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E11901">
            <w:pPr>
              <w:jc w:val="both"/>
            </w:pPr>
            <w:r>
              <w:rPr>
                <w:rFonts w:hint="eastAsia" w:ascii="宋体" w:hAnsi="宋体"/>
                <w:sz w:val="16"/>
                <w:lang w:eastAsia="zh-CN"/>
              </w:rPr>
              <w:t>截至2024</w:t>
            </w:r>
            <w:r>
              <w:rPr>
                <w:rFonts w:ascii="宋体" w:hAnsi="宋体" w:eastAsia="宋体"/>
                <w:sz w:val="16"/>
              </w:rPr>
              <w:t>年12月30日，该项目实际支出15万元，软件维护共5次，运行稳定率在95%，通过软件维护</w:t>
            </w:r>
            <w:r>
              <w:rPr>
                <w:rFonts w:hint="eastAsia" w:ascii="宋体" w:hAnsi="宋体"/>
                <w:sz w:val="16"/>
                <w:lang w:eastAsia="zh-CN"/>
              </w:rPr>
              <w:t>有效地</w:t>
            </w:r>
            <w:r>
              <w:rPr>
                <w:rFonts w:ascii="宋体" w:hAnsi="宋体" w:eastAsia="宋体"/>
                <w:sz w:val="16"/>
              </w:rPr>
              <w:t>对企业进行监控管理，遏制重特大安全事故发生。</w:t>
            </w:r>
          </w:p>
        </w:tc>
      </w:tr>
      <w:tr w14:paraId="09C9D2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4BE5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C08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AB5E6">
            <w:pPr>
              <w:jc w:val="center"/>
            </w:pPr>
            <w:r>
              <w:rPr>
                <w:rFonts w:ascii="宋体" w:hAnsi="宋体" w:eastAsia="宋体"/>
                <w:sz w:val="16"/>
              </w:rPr>
              <w:t>二级指标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152C2B4F">
            <w:pPr>
              <w:jc w:val="center"/>
            </w:pPr>
            <w:r>
              <w:rPr>
                <w:rFonts w:ascii="宋体" w:hAnsi="宋体" w:eastAsia="宋体"/>
                <w:sz w:val="16"/>
              </w:rPr>
              <w:t>三级指标</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0B600C0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2B88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93A13">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9BEFD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66E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70EA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2E4A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6908">
            <w:pPr>
              <w:jc w:val="center"/>
            </w:pPr>
            <w:r>
              <w:rPr>
                <w:rFonts w:ascii="宋体" w:hAnsi="宋体" w:eastAsia="宋体"/>
                <w:sz w:val="16"/>
              </w:rPr>
              <w:t>赋分规则</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54272588">
            <w:pPr>
              <w:jc w:val="center"/>
            </w:pPr>
            <w:r>
              <w:rPr>
                <w:rFonts w:ascii="宋体" w:hAnsi="宋体" w:eastAsia="宋体"/>
                <w:sz w:val="16"/>
              </w:rPr>
              <w:t>佐证资料</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4CF54F74">
            <w:pPr>
              <w:jc w:val="center"/>
            </w:pPr>
            <w:r>
              <w:rPr>
                <w:rFonts w:ascii="宋体" w:hAnsi="宋体" w:eastAsia="宋体"/>
                <w:sz w:val="16"/>
              </w:rPr>
              <w:t>偏差原因分析及改进措施</w:t>
            </w:r>
          </w:p>
        </w:tc>
      </w:tr>
      <w:tr w14:paraId="78D4C6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A828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0A20F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2C806">
            <w:pPr>
              <w:jc w:val="center"/>
            </w:pPr>
            <w:r>
              <w:rPr>
                <w:rFonts w:ascii="宋体" w:hAnsi="宋体" w:eastAsia="宋体"/>
                <w:sz w:val="16"/>
              </w:rPr>
              <w:t>数量指标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201FBFCA">
            <w:pPr>
              <w:jc w:val="center"/>
            </w:pPr>
            <w:r>
              <w:rPr>
                <w:rFonts w:ascii="宋体" w:hAnsi="宋体" w:eastAsia="宋体"/>
                <w:sz w:val="16"/>
              </w:rPr>
              <w:t>煤矿安全监控平台软件维护次数</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27F504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D5CF3">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EAD7">
            <w:pPr>
              <w:jc w:val="center"/>
            </w:pPr>
            <w:r>
              <w:rPr>
                <w:rFonts w:ascii="宋体" w:hAnsi="宋体" w:eastAsia="宋体"/>
                <w:sz w:val="16"/>
              </w:rPr>
              <w:t>=5次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11FD3F">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80EE9">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1486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C061A">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B90CE">
            <w:pPr>
              <w:jc w:val="center"/>
            </w:pPr>
            <w:r>
              <w:rPr>
                <w:rFonts w:ascii="宋体" w:hAnsi="宋体" w:eastAsia="宋体"/>
                <w:sz w:val="16"/>
              </w:rPr>
              <w:t>按照完成比例赋分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5DFC49F6">
            <w:pPr>
              <w:jc w:val="center"/>
            </w:pPr>
            <w:r>
              <w:rPr>
                <w:rFonts w:ascii="宋体" w:hAnsi="宋体" w:eastAsia="宋体"/>
                <w:sz w:val="16"/>
              </w:rPr>
              <w:t>工作资料</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68F282F1">
            <w:pPr>
              <w:jc w:val="center"/>
            </w:pPr>
            <w:r>
              <w:rPr>
                <w:rFonts w:ascii="宋体" w:hAnsi="宋体" w:eastAsia="宋体"/>
                <w:sz w:val="16"/>
              </w:rPr>
              <w:t>指标设置保守，实际该项目维护次数达5次，因此产生偏差。</w:t>
            </w:r>
          </w:p>
        </w:tc>
      </w:tr>
      <w:tr w14:paraId="457559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1AB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BB2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C8202">
            <w:pPr>
              <w:jc w:val="center"/>
            </w:pPr>
            <w:r>
              <w:rPr>
                <w:rFonts w:ascii="宋体" w:hAnsi="宋体" w:eastAsia="宋体"/>
                <w:sz w:val="16"/>
              </w:rPr>
              <w:t>质量指标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51EFACBD">
            <w:pPr>
              <w:jc w:val="center"/>
            </w:pPr>
            <w:r>
              <w:rPr>
                <w:rFonts w:ascii="宋体" w:hAnsi="宋体" w:eastAsia="宋体"/>
                <w:sz w:val="16"/>
              </w:rPr>
              <w:t>安全监控系统稳定运行率%</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20BA21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744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F9D74">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E8A9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1631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D3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01C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0C798">
            <w:pPr>
              <w:jc w:val="center"/>
            </w:pPr>
            <w:r>
              <w:rPr>
                <w:rFonts w:ascii="宋体" w:hAnsi="宋体" w:eastAsia="宋体"/>
                <w:sz w:val="16"/>
              </w:rPr>
              <w:t>直接赋分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480AE073">
            <w:pPr>
              <w:jc w:val="center"/>
            </w:pPr>
            <w:r>
              <w:rPr>
                <w:rFonts w:ascii="宋体" w:hAnsi="宋体" w:eastAsia="宋体"/>
                <w:sz w:val="16"/>
              </w:rPr>
              <w:t>工作资料</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3DD72DD6">
            <w:pPr>
              <w:jc w:val="center"/>
            </w:pPr>
          </w:p>
        </w:tc>
      </w:tr>
      <w:tr w14:paraId="075460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247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C3A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59623">
            <w:pPr>
              <w:jc w:val="center"/>
            </w:pPr>
            <w:r>
              <w:rPr>
                <w:rFonts w:ascii="宋体" w:hAnsi="宋体" w:eastAsia="宋体"/>
                <w:sz w:val="16"/>
              </w:rPr>
              <w:t>时效指标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53D70D72">
            <w:pPr>
              <w:jc w:val="center"/>
            </w:pPr>
            <w:r>
              <w:rPr>
                <w:rFonts w:ascii="宋体" w:hAnsi="宋体" w:eastAsia="宋体"/>
                <w:sz w:val="16"/>
              </w:rPr>
              <w:t>安全监控系统维护及时率</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0B50F19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1382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B104C">
            <w:pPr>
              <w:jc w:val="center"/>
            </w:pPr>
            <w:r>
              <w:rPr>
                <w:rFonts w:ascii="宋体" w:hAnsi="宋体" w:eastAsia="宋体"/>
                <w:sz w:val="16"/>
              </w:rPr>
              <w: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1F3A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A21F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8CF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84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3734E">
            <w:pPr>
              <w:jc w:val="center"/>
            </w:pPr>
            <w:r>
              <w:rPr>
                <w:rFonts w:ascii="宋体" w:hAnsi="宋体" w:eastAsia="宋体"/>
                <w:sz w:val="16"/>
              </w:rPr>
              <w:t>直接赋分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0B14AE79">
            <w:pPr>
              <w:jc w:val="center"/>
            </w:pPr>
            <w:r>
              <w:rPr>
                <w:rFonts w:ascii="宋体" w:hAnsi="宋体" w:eastAsia="宋体"/>
                <w:sz w:val="16"/>
              </w:rPr>
              <w:t>工作资料</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509DF3DC">
            <w:pPr>
              <w:jc w:val="center"/>
            </w:pPr>
          </w:p>
        </w:tc>
      </w:tr>
      <w:tr w14:paraId="7EA09B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024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A844C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12D29F">
            <w:pPr>
              <w:jc w:val="center"/>
            </w:pPr>
            <w:r>
              <w:rPr>
                <w:rFonts w:ascii="宋体" w:hAnsi="宋体" w:eastAsia="宋体"/>
                <w:sz w:val="16"/>
              </w:rPr>
              <w:t>经济成本指标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7512269A">
            <w:pPr>
              <w:jc w:val="center"/>
            </w:pPr>
            <w:r>
              <w:rPr>
                <w:rFonts w:ascii="宋体" w:hAnsi="宋体" w:eastAsia="宋体"/>
                <w:sz w:val="16"/>
              </w:rPr>
              <w:t>煤矿安全监控系统软件维护费</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2DF7F08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FFA0A">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92FCF">
            <w:pPr>
              <w:jc w:val="center"/>
            </w:pPr>
            <w:r>
              <w:rPr>
                <w:rFonts w:ascii="宋体" w:hAnsi="宋体" w:eastAsia="宋体"/>
                <w:sz w:val="16"/>
              </w:rPr>
              <w:t>=1万元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9197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1E6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9B6E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CBB9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4F88D">
            <w:pPr>
              <w:jc w:val="center"/>
            </w:pPr>
            <w:r>
              <w:rPr>
                <w:rFonts w:ascii="宋体" w:hAnsi="宋体" w:eastAsia="宋体"/>
                <w:sz w:val="16"/>
              </w:rPr>
              <w:t>按照完成比例赋分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68A73FB5">
            <w:pPr>
              <w:jc w:val="center"/>
            </w:pPr>
            <w:r>
              <w:rPr>
                <w:rFonts w:ascii="宋体" w:hAnsi="宋体" w:eastAsia="宋体"/>
                <w:sz w:val="16"/>
              </w:rPr>
              <w:t>工作资料,原始凭证</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6696258C">
            <w:pPr>
              <w:jc w:val="center"/>
            </w:pPr>
          </w:p>
        </w:tc>
      </w:tr>
      <w:tr w14:paraId="18BB5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914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3B5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4CEDC"/>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572A7C8E">
            <w:pPr>
              <w:jc w:val="center"/>
            </w:pPr>
            <w:r>
              <w:rPr>
                <w:rFonts w:ascii="宋体" w:hAnsi="宋体" w:eastAsia="宋体"/>
                <w:sz w:val="16"/>
              </w:rPr>
              <w:t>智能化验收</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37354B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299F4">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132BC">
            <w:pPr>
              <w:jc w:val="center"/>
            </w:pPr>
            <w:r>
              <w:rPr>
                <w:rFonts w:ascii="宋体" w:hAnsi="宋体" w:eastAsia="宋体"/>
                <w:sz w:val="16"/>
              </w:rPr>
              <w:t>=14万元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4848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98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4963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0E006">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088E">
            <w:pPr>
              <w:jc w:val="center"/>
            </w:pPr>
            <w:r>
              <w:rPr>
                <w:rFonts w:ascii="宋体" w:hAnsi="宋体" w:eastAsia="宋体"/>
                <w:sz w:val="16"/>
              </w:rPr>
              <w:t>按照完成比例赋分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690DF686">
            <w:pPr>
              <w:jc w:val="center"/>
            </w:pPr>
            <w:r>
              <w:rPr>
                <w:rFonts w:ascii="宋体" w:hAnsi="宋体" w:eastAsia="宋体"/>
                <w:sz w:val="16"/>
              </w:rPr>
              <w:t>工作资料,原始凭证</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7C9211DE">
            <w:pPr>
              <w:jc w:val="center"/>
            </w:pPr>
          </w:p>
        </w:tc>
      </w:tr>
      <w:tr w14:paraId="221FE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8C0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DBB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9070E">
            <w:pPr>
              <w:jc w:val="center"/>
            </w:pPr>
            <w:r>
              <w:rPr>
                <w:rFonts w:ascii="宋体" w:hAnsi="宋体" w:eastAsia="宋体"/>
                <w:sz w:val="16"/>
              </w:rPr>
              <w:t>社会效益指标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5CFD84DC">
            <w:pPr>
              <w:jc w:val="center"/>
            </w:pPr>
            <w:r>
              <w:rPr>
                <w:rFonts w:ascii="宋体" w:hAnsi="宋体" w:eastAsia="宋体"/>
                <w:sz w:val="16"/>
              </w:rPr>
              <w:t>保障煤矿安全监控系统软件正常运行，发挥安全监控系统作用，保障煤矿安全生产</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4C3AE6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28907">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53F45">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B0728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D49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8BD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F0494">
            <w:pPr>
              <w:jc w:val="center"/>
            </w:pPr>
            <w:r>
              <w:rPr>
                <w:rFonts w:ascii="宋体" w:hAnsi="宋体" w:eastAsia="宋体"/>
                <w:sz w:val="16"/>
              </w:rPr>
              <w:t>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2074A">
            <w:pPr>
              <w:jc w:val="center"/>
            </w:pPr>
            <w:r>
              <w:rPr>
                <w:rFonts w:ascii="宋体" w:hAnsi="宋体" w:eastAsia="宋体"/>
                <w:sz w:val="16"/>
              </w:rPr>
              <w:t>按照完成比例赋分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571B46D7">
            <w:pPr>
              <w:jc w:val="center"/>
            </w:pPr>
            <w:r>
              <w:rPr>
                <w:rFonts w:ascii="宋体" w:hAnsi="宋体" w:eastAsia="宋体"/>
                <w:sz w:val="16"/>
              </w:rPr>
              <w:t>工作资料</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4485D981">
            <w:pPr>
              <w:jc w:val="center"/>
            </w:pPr>
          </w:p>
        </w:tc>
      </w:tr>
      <w:tr w14:paraId="5792F8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9A3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921A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661D8">
            <w:pPr>
              <w:jc w:val="center"/>
            </w:pPr>
            <w:r>
              <w:rPr>
                <w:rFonts w:ascii="宋体" w:hAnsi="宋体" w:eastAsia="宋体"/>
                <w:sz w:val="16"/>
              </w:rPr>
              <w:t>满意度指标</w:t>
            </w:r>
          </w:p>
        </w:tc>
        <w:tc>
          <w:tcPr>
            <w:tcW w:w="728" w:type="dxa"/>
            <w:tcBorders>
              <w:top w:val="single" w:color="auto" w:sz="10" w:space="0"/>
              <w:left w:val="single" w:color="auto" w:sz="10" w:space="0"/>
              <w:bottom w:val="single" w:color="auto" w:sz="10" w:space="0"/>
              <w:right w:val="single" w:color="auto" w:sz="10" w:space="0"/>
              <w:insideV w:val="single" w:sz="10" w:space="0"/>
            </w:tcBorders>
            <w:vAlign w:val="center"/>
          </w:tcPr>
          <w:p w14:paraId="71381E23">
            <w:pPr>
              <w:jc w:val="center"/>
            </w:pPr>
            <w:r>
              <w:rPr>
                <w:rFonts w:ascii="宋体" w:hAnsi="宋体" w:eastAsia="宋体"/>
                <w:sz w:val="16"/>
              </w:rPr>
              <w:t>使用人员满意度</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68F9A2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FFCD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8EA0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42DAA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8C3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58BB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967B0">
            <w:pPr>
              <w:jc w:val="center"/>
            </w:pPr>
            <w:r>
              <w:rPr>
                <w:rFonts w:ascii="宋体" w:hAnsi="宋体" w:eastAsia="宋体"/>
                <w:sz w:val="16"/>
              </w:rPr>
              <w:t>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011F2">
            <w:pPr>
              <w:jc w:val="center"/>
            </w:pPr>
            <w:r>
              <w:rPr>
                <w:rFonts w:ascii="宋体" w:hAnsi="宋体" w:eastAsia="宋体"/>
                <w:sz w:val="16"/>
              </w:rPr>
              <w:t>满意度赋分</w:t>
            </w:r>
          </w:p>
        </w:tc>
        <w:tc>
          <w:tcPr>
            <w:tcW w:w="456" w:type="dxa"/>
            <w:tcBorders>
              <w:top w:val="single" w:color="auto" w:sz="10" w:space="0"/>
              <w:left w:val="single" w:color="auto" w:sz="10" w:space="0"/>
              <w:bottom w:val="single" w:color="auto" w:sz="10" w:space="0"/>
              <w:right w:val="single" w:color="auto" w:sz="10" w:space="0"/>
              <w:insideV w:val="single" w:sz="10" w:space="0"/>
            </w:tcBorders>
            <w:vAlign w:val="center"/>
          </w:tcPr>
          <w:p w14:paraId="245F4A4E">
            <w:pPr>
              <w:jc w:val="center"/>
            </w:pPr>
            <w:r>
              <w:rPr>
                <w:rFonts w:ascii="宋体" w:hAnsi="宋体" w:eastAsia="宋体"/>
                <w:sz w:val="16"/>
              </w:rPr>
              <w:t>工作资料</w:t>
            </w:r>
          </w:p>
        </w:tc>
        <w:tc>
          <w:tcPr>
            <w:tcW w:w="872" w:type="dxa"/>
            <w:tcBorders>
              <w:top w:val="single" w:color="auto" w:sz="10" w:space="0"/>
              <w:left w:val="single" w:color="auto" w:sz="10" w:space="0"/>
              <w:bottom w:val="single" w:color="auto" w:sz="10" w:space="0"/>
              <w:right w:val="single" w:color="auto" w:sz="10" w:space="0"/>
              <w:insideV w:val="single" w:sz="10" w:space="0"/>
            </w:tcBorders>
            <w:vAlign w:val="center"/>
          </w:tcPr>
          <w:p w14:paraId="0A2A458F">
            <w:pPr>
              <w:jc w:val="center"/>
            </w:pPr>
            <w:r>
              <w:rPr>
                <w:rFonts w:ascii="宋体" w:hAnsi="宋体" w:eastAsia="宋体"/>
                <w:sz w:val="16"/>
              </w:rPr>
              <w:t>指标设置保守，使用人员对平台监管维护满意度较高，达100%，因此产生偏差。</w:t>
            </w:r>
          </w:p>
        </w:tc>
      </w:tr>
      <w:tr w14:paraId="0BED0213">
        <w:tblPrEx>
          <w:tblCellMar>
            <w:top w:w="0" w:type="dxa"/>
            <w:left w:w="108" w:type="dxa"/>
            <w:bottom w:w="0" w:type="dxa"/>
            <w:right w:w="108" w:type="dxa"/>
          </w:tblCellMar>
        </w:tblPrEx>
        <w:tc>
          <w:tcPr>
            <w:tcW w:w="262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116225">
            <w:pPr>
              <w:jc w:val="center"/>
            </w:pPr>
            <w:r>
              <w:rPr>
                <w:rFonts w:ascii="宋体" w:hAnsi="宋体" w:eastAsia="宋体"/>
                <w:sz w:val="16"/>
              </w:rPr>
              <w:t>总分</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683109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0B32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A8F7F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0A2E7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A748E">
            <w:pPr>
              <w:jc w:val="center"/>
            </w:pPr>
            <w:r>
              <w:rPr>
                <w:rFonts w:ascii="宋体" w:hAnsi="宋体" w:eastAsia="宋体"/>
                <w:sz w:val="16"/>
              </w:rPr>
              <w:t>97.50分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A8A9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4039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9D03F5"/>
        </w:tc>
        <w:tc>
          <w:tcPr>
            <w:tcW w:w="456" w:type="dxa"/>
            <w:tcBorders>
              <w:top w:val="single" w:color="auto" w:sz="10" w:space="0"/>
              <w:left w:val="single" w:color="auto" w:sz="10" w:space="0"/>
              <w:bottom w:val="single" w:color="auto" w:sz="10" w:space="0"/>
              <w:right w:val="single" w:color="auto" w:sz="10" w:space="0"/>
              <w:insideV w:val="single" w:sz="10" w:space="0"/>
            </w:tcBorders>
          </w:tcPr>
          <w:p w14:paraId="1E2DFDD1"/>
        </w:tc>
        <w:tc>
          <w:tcPr>
            <w:tcW w:w="872" w:type="dxa"/>
            <w:tcBorders>
              <w:top w:val="single" w:color="auto" w:sz="10" w:space="0"/>
              <w:left w:val="single" w:color="auto" w:sz="10" w:space="0"/>
              <w:bottom w:val="single" w:color="auto" w:sz="10" w:space="0"/>
              <w:right w:val="single" w:color="auto" w:sz="10" w:space="0"/>
              <w:insideV w:val="single" w:sz="10" w:space="0"/>
            </w:tcBorders>
          </w:tcPr>
          <w:p w14:paraId="0B59D4A2"/>
        </w:tc>
      </w:tr>
    </w:tbl>
    <w:p w14:paraId="13641EF8">
      <w:r>
        <w:br w:type="page"/>
      </w:r>
    </w:p>
    <w:tbl>
      <w:tblPr>
        <w:tblStyle w:val="9"/>
        <w:tblW w:w="0" w:type="auto"/>
        <w:tblInd w:w="0" w:type="dxa"/>
        <w:tblLayout w:type="autofit"/>
        <w:tblCellMar>
          <w:top w:w="0" w:type="dxa"/>
          <w:left w:w="108" w:type="dxa"/>
          <w:bottom w:w="0" w:type="dxa"/>
          <w:right w:w="108" w:type="dxa"/>
        </w:tblCellMar>
      </w:tblPr>
      <w:tblGrid>
        <w:gridCol w:w="619"/>
        <w:gridCol w:w="599"/>
        <w:gridCol w:w="599"/>
        <w:gridCol w:w="630"/>
        <w:gridCol w:w="609"/>
        <w:gridCol w:w="776"/>
        <w:gridCol w:w="696"/>
        <w:gridCol w:w="776"/>
        <w:gridCol w:w="630"/>
        <w:gridCol w:w="599"/>
        <w:gridCol w:w="630"/>
        <w:gridCol w:w="601"/>
        <w:gridCol w:w="600"/>
        <w:gridCol w:w="696"/>
      </w:tblGrid>
      <w:tr w14:paraId="340D5A8E">
        <w:tblPrEx>
          <w:tblCellMar>
            <w:top w:w="0" w:type="dxa"/>
            <w:left w:w="108" w:type="dxa"/>
            <w:bottom w:w="0" w:type="dxa"/>
            <w:right w:w="108" w:type="dxa"/>
          </w:tblCellMar>
        </w:tblPrEx>
        <w:tc>
          <w:tcPr>
            <w:tcW w:w="8848" w:type="dxa"/>
            <w:gridSpan w:val="14"/>
            <w:vAlign w:val="center"/>
          </w:tcPr>
          <w:p w14:paraId="2DDE7410">
            <w:pPr>
              <w:jc w:val="center"/>
            </w:pPr>
            <w:r>
              <w:rPr>
                <w:rFonts w:ascii="宋体" w:hAnsi="宋体" w:eastAsia="宋体"/>
                <w:sz w:val="24"/>
              </w:rPr>
              <w:t>项目支出绩效自评表</w:t>
            </w:r>
          </w:p>
        </w:tc>
      </w:tr>
      <w:tr w14:paraId="13E62BD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0DE4702">
            <w:pPr>
              <w:jc w:val="center"/>
            </w:pPr>
            <w:r>
              <w:rPr>
                <w:rFonts w:ascii="宋体" w:hAnsi="宋体" w:eastAsia="宋体"/>
                <w:sz w:val="24"/>
              </w:rPr>
              <w:t>(2024年度)</w:t>
            </w:r>
          </w:p>
        </w:tc>
      </w:tr>
      <w:tr w14:paraId="26748A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1584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869631">
            <w:pPr>
              <w:jc w:val="center"/>
            </w:pPr>
            <w:r>
              <w:rPr>
                <w:rFonts w:ascii="宋体" w:hAnsi="宋体" w:eastAsia="宋体"/>
                <w:sz w:val="16"/>
              </w:rPr>
              <w:t>机关运行补助经费</w:t>
            </w:r>
          </w:p>
        </w:tc>
      </w:tr>
      <w:tr w14:paraId="564F22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DE5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9A5C51">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938E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6FCF7E">
            <w:pPr>
              <w:jc w:val="center"/>
            </w:pPr>
            <w:r>
              <w:rPr>
                <w:rFonts w:ascii="宋体" w:hAnsi="宋体" w:eastAsia="宋体"/>
                <w:sz w:val="16"/>
              </w:rPr>
              <w:t>昌吉回族自治州应急管理局</w:t>
            </w:r>
          </w:p>
        </w:tc>
      </w:tr>
      <w:tr w14:paraId="497A18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A531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F7E2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CFE9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A3D0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DFCF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C214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579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2234B">
            <w:pPr>
              <w:jc w:val="center"/>
            </w:pPr>
            <w:r>
              <w:rPr>
                <w:rFonts w:ascii="宋体" w:hAnsi="宋体" w:eastAsia="宋体"/>
                <w:sz w:val="16"/>
              </w:rPr>
              <w:t>得分</w:t>
            </w:r>
          </w:p>
        </w:tc>
      </w:tr>
      <w:tr w14:paraId="458B5C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A4C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564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E44D9">
            <w:pPr>
              <w:jc w:val="center"/>
            </w:pPr>
            <w:r>
              <w:rPr>
                <w:rFonts w:ascii="宋体" w:hAnsi="宋体" w:eastAsia="宋体"/>
                <w:sz w:val="16"/>
              </w:rPr>
              <w:t>86.00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0E71C">
            <w:pPr>
              <w:jc w:val="center"/>
            </w:pPr>
            <w:r>
              <w:rPr>
                <w:rFonts w:ascii="宋体" w:hAnsi="宋体" w:eastAsia="宋体"/>
                <w:sz w:val="16"/>
              </w:rPr>
              <w:t>83.65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3ADB3">
            <w:pPr>
              <w:jc w:val="center"/>
            </w:pPr>
            <w:r>
              <w:rPr>
                <w:rFonts w:ascii="宋体" w:hAnsi="宋体" w:eastAsia="宋体"/>
                <w:sz w:val="16"/>
              </w:rPr>
              <w:t>83.65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8A82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091C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1BA54">
            <w:pPr>
              <w:jc w:val="center"/>
            </w:pPr>
            <w:r>
              <w:rPr>
                <w:rFonts w:ascii="宋体" w:hAnsi="宋体" w:eastAsia="宋体"/>
                <w:sz w:val="16"/>
              </w:rPr>
              <w:t>10.00</w:t>
            </w:r>
          </w:p>
        </w:tc>
      </w:tr>
      <w:tr w14:paraId="3759A8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4DC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09D4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4A1A3">
            <w:pPr>
              <w:jc w:val="center"/>
            </w:pPr>
            <w:r>
              <w:rPr>
                <w:rFonts w:ascii="宋体" w:hAnsi="宋体" w:eastAsia="宋体"/>
                <w:sz w:val="16"/>
              </w:rPr>
              <w:t>86.00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F6F31">
            <w:pPr>
              <w:jc w:val="center"/>
            </w:pPr>
            <w:r>
              <w:rPr>
                <w:rFonts w:ascii="宋体" w:hAnsi="宋体" w:eastAsia="宋体"/>
                <w:sz w:val="16"/>
              </w:rPr>
              <w:t>83.65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D7B72">
            <w:pPr>
              <w:jc w:val="center"/>
            </w:pPr>
            <w:r>
              <w:rPr>
                <w:rFonts w:ascii="宋体" w:hAnsi="宋体" w:eastAsia="宋体"/>
                <w:sz w:val="16"/>
              </w:rPr>
              <w:t>83.65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4DE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F0C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EBE68">
            <w:pPr>
              <w:jc w:val="center"/>
            </w:pPr>
            <w:r>
              <w:rPr>
                <w:rFonts w:ascii="宋体" w:hAnsi="宋体" w:eastAsia="宋体"/>
                <w:sz w:val="16"/>
              </w:rPr>
              <w:t>—</w:t>
            </w:r>
          </w:p>
        </w:tc>
      </w:tr>
      <w:tr w14:paraId="217570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661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F41A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359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FA8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F4A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2C6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AD2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ADAF">
            <w:pPr>
              <w:jc w:val="center"/>
            </w:pPr>
            <w:r>
              <w:rPr>
                <w:rFonts w:ascii="宋体" w:hAnsi="宋体" w:eastAsia="宋体"/>
                <w:sz w:val="16"/>
              </w:rPr>
              <w:t>—</w:t>
            </w:r>
          </w:p>
        </w:tc>
      </w:tr>
      <w:tr w14:paraId="13AADD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CEA90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6563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6A9412">
            <w:pPr>
              <w:jc w:val="center"/>
            </w:pPr>
            <w:r>
              <w:rPr>
                <w:rFonts w:ascii="宋体" w:hAnsi="宋体" w:eastAsia="宋体"/>
                <w:sz w:val="16"/>
              </w:rPr>
              <w:t>实际完成情况</w:t>
            </w:r>
          </w:p>
        </w:tc>
      </w:tr>
      <w:tr w14:paraId="1EDF89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F0C3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C69B3B">
            <w:pPr>
              <w:jc w:val="both"/>
            </w:pPr>
            <w:r>
              <w:rPr>
                <w:rFonts w:ascii="宋体" w:hAnsi="宋体" w:eastAsia="宋体"/>
                <w:sz w:val="16"/>
              </w:rPr>
              <w:t>为确保局机关正常运行，需保障机关办公耗材费15次、保安保洁费、办公楼维修费4次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20C835">
            <w:pPr>
              <w:jc w:val="both"/>
            </w:pPr>
            <w:r>
              <w:rPr>
                <w:rFonts w:ascii="宋体" w:hAnsi="宋体" w:eastAsia="宋体"/>
                <w:sz w:val="16"/>
              </w:rPr>
              <w:t>截至 2024 年 12 月 31 日，该项目实际支出83.65万元，实际完成办公耗材采购15次，支付保安保洁12个月费用，办公楼维修4次；通过该项目的实施，保障了应急管理局机关正常运转，提升了应急管理保障能力及服务水平，促进了昌吉州经济社会安全高效发展。</w:t>
            </w:r>
          </w:p>
        </w:tc>
      </w:tr>
      <w:tr w14:paraId="6DAAE6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0575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703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F431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1CC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1B9F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7CC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8AE1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67BC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8225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4A03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72EE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07FB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94B4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740C9">
            <w:pPr>
              <w:jc w:val="center"/>
            </w:pPr>
            <w:r>
              <w:rPr>
                <w:rFonts w:ascii="宋体" w:hAnsi="宋体" w:eastAsia="宋体"/>
                <w:sz w:val="16"/>
              </w:rPr>
              <w:t>偏差原因分析及改进措施</w:t>
            </w:r>
          </w:p>
        </w:tc>
      </w:tr>
      <w:tr w14:paraId="475221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B291A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8CA9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AD33F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6084C">
            <w:pPr>
              <w:jc w:val="center"/>
            </w:pPr>
            <w:r>
              <w:rPr>
                <w:rFonts w:ascii="宋体" w:hAnsi="宋体" w:eastAsia="宋体"/>
                <w:sz w:val="16"/>
              </w:rPr>
              <w:t>办公楼维修次数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6B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7B591">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1172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228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508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C8B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E88FE">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026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8E8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DFF33">
            <w:pPr>
              <w:jc w:val="center"/>
            </w:pPr>
          </w:p>
        </w:tc>
      </w:tr>
      <w:tr w14:paraId="60235C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E8F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B8A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3E2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2CC94">
            <w:pPr>
              <w:jc w:val="center"/>
            </w:pPr>
            <w:r>
              <w:rPr>
                <w:rFonts w:ascii="宋体" w:hAnsi="宋体" w:eastAsia="宋体"/>
                <w:sz w:val="16"/>
              </w:rPr>
              <w:t>办公耗材购置次数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945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54306">
            <w:pPr>
              <w:jc w:val="center"/>
            </w:pPr>
            <w:r>
              <w:rPr>
                <w:rFonts w:ascii="宋体" w:hAnsi="宋体" w:eastAsia="宋体"/>
                <w:sz w:val="16"/>
              </w:rPr>
              <w:t>&gt;=15次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583FC">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BFA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D2C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CEB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4179">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287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725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B49AD">
            <w:pPr>
              <w:jc w:val="center"/>
            </w:pPr>
          </w:p>
        </w:tc>
      </w:tr>
      <w:tr w14:paraId="2F9DC1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6DD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3B0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0B1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33267">
            <w:pPr>
              <w:jc w:val="center"/>
            </w:pPr>
            <w:r>
              <w:rPr>
                <w:rFonts w:ascii="宋体" w:hAnsi="宋体" w:eastAsia="宋体"/>
                <w:sz w:val="16"/>
              </w:rPr>
              <w:t>物业管理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88A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47653">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E830B">
            <w:pPr>
              <w:jc w:val="center"/>
            </w:pPr>
            <w:r>
              <w:rPr>
                <w:rFonts w:ascii="宋体" w:hAnsi="宋体" w:eastAsia="宋体"/>
                <w:sz w:val="16"/>
              </w:rPr>
              <w:t>=11次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75E28">
            <w:pPr>
              <w:jc w:val="center"/>
            </w:pPr>
            <w:r>
              <w:rPr>
                <w:rFonts w:ascii="宋体" w:hAnsi="宋体" w:eastAsia="宋体"/>
                <w:sz w:val="16"/>
              </w:rPr>
              <w:t>183.33%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F47A7">
            <w:pPr>
              <w:jc w:val="center"/>
            </w:pPr>
            <w:r>
              <w:rPr>
                <w:rFonts w:ascii="宋体" w:hAnsi="宋体" w:eastAsia="宋体"/>
                <w:sz w:val="16"/>
              </w:rPr>
              <w:t>1.67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502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31B92">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C9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E8D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8465F">
            <w:pPr>
              <w:jc w:val="center"/>
            </w:pPr>
            <w:r>
              <w:rPr>
                <w:rFonts w:ascii="宋体" w:hAnsi="宋体" w:eastAsia="宋体"/>
                <w:sz w:val="16"/>
              </w:rPr>
              <w:t>年初指标设置太保守，实际实施过程中完成较好，物业管理费按月支付，共计11次，因此产生偏差</w:t>
            </w:r>
          </w:p>
        </w:tc>
      </w:tr>
      <w:tr w14:paraId="10ABEB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ED2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58F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35D7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AC626">
            <w:pPr>
              <w:jc w:val="center"/>
            </w:pPr>
            <w:r>
              <w:rPr>
                <w:rFonts w:ascii="宋体" w:hAnsi="宋体" w:eastAsia="宋体"/>
                <w:sz w:val="16"/>
              </w:rPr>
              <w:t>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A76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2C7B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8E0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B75A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3FC1C">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2C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0AF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4A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E43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FE81">
            <w:pPr>
              <w:jc w:val="center"/>
            </w:pPr>
            <w:r>
              <w:rPr>
                <w:rFonts w:ascii="宋体" w:hAnsi="宋体" w:eastAsia="宋体"/>
                <w:sz w:val="16"/>
              </w:rPr>
              <w:t>年初指标设置太保守，实际完成度高，验收合格率100%，因此产生偏差</w:t>
            </w:r>
          </w:p>
        </w:tc>
      </w:tr>
      <w:tr w14:paraId="48225F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647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4E1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BEF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1189">
            <w:pPr>
              <w:jc w:val="center"/>
            </w:pPr>
            <w:r>
              <w:rPr>
                <w:rFonts w:ascii="宋体" w:hAnsi="宋体" w:eastAsia="宋体"/>
                <w:sz w:val="16"/>
              </w:rPr>
              <w:t>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461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CE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7FD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10F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D41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7F7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57E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2D1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7D1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1BF05">
            <w:pPr>
              <w:jc w:val="center"/>
            </w:pPr>
          </w:p>
        </w:tc>
      </w:tr>
      <w:tr w14:paraId="31D7B6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EE34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AD6BD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A2BA0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6E302">
            <w:pPr>
              <w:jc w:val="center"/>
            </w:pPr>
            <w:r>
              <w:rPr>
                <w:rFonts w:ascii="宋体" w:hAnsi="宋体" w:eastAsia="宋体"/>
                <w:sz w:val="16"/>
              </w:rPr>
              <w:t>办公运行成本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C033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255D5">
            <w:pPr>
              <w:jc w:val="center"/>
            </w:pPr>
            <w:r>
              <w:rPr>
                <w:rFonts w:ascii="宋体" w:hAnsi="宋体" w:eastAsia="宋体"/>
                <w:sz w:val="16"/>
              </w:rPr>
              <w:t>&lt;=38.65万元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86640">
            <w:pPr>
              <w:jc w:val="center"/>
            </w:pPr>
            <w:r>
              <w:rPr>
                <w:rFonts w:ascii="宋体" w:hAnsi="宋体" w:eastAsia="宋体"/>
                <w:sz w:val="16"/>
              </w:rPr>
              <w:t>=38.65万元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50B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324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A3C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0C12D">
            <w:pPr>
              <w:jc w:val="center"/>
            </w:pPr>
            <w:r>
              <w:rPr>
                <w:rFonts w:ascii="宋体" w:hAnsi="宋体" w:eastAsia="宋体"/>
                <w:sz w:val="16"/>
              </w:rPr>
              <w:t>120元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7C4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0BA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37233">
            <w:pPr>
              <w:jc w:val="center"/>
            </w:pPr>
          </w:p>
        </w:tc>
      </w:tr>
      <w:tr w14:paraId="197C6F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1C3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482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4EC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4338B">
            <w:pPr>
              <w:jc w:val="center"/>
            </w:pPr>
            <w:r>
              <w:rPr>
                <w:rFonts w:ascii="宋体" w:hAnsi="宋体" w:eastAsia="宋体"/>
                <w:sz w:val="16"/>
              </w:rPr>
              <w:t>维修费成本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DE91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B2F08">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45A1A">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D9D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064B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5C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6369D">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CAE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216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A2337">
            <w:pPr>
              <w:jc w:val="center"/>
            </w:pPr>
          </w:p>
        </w:tc>
      </w:tr>
      <w:tr w14:paraId="71C642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8BF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079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E7B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428A">
            <w:pPr>
              <w:jc w:val="center"/>
            </w:pPr>
            <w:r>
              <w:rPr>
                <w:rFonts w:ascii="宋体" w:hAnsi="宋体" w:eastAsia="宋体"/>
                <w:sz w:val="16"/>
              </w:rPr>
              <w:t>物业管理费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8A5F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9D98F">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A7961">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472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2C25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FB4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C093A">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929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A16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B481C">
            <w:pPr>
              <w:jc w:val="center"/>
            </w:pPr>
          </w:p>
        </w:tc>
      </w:tr>
      <w:tr w14:paraId="385CC6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FC2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3C81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EA8C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30928">
            <w:pPr>
              <w:jc w:val="center"/>
            </w:pPr>
            <w:r>
              <w:rPr>
                <w:rFonts w:ascii="宋体" w:hAnsi="宋体" w:eastAsia="宋体"/>
                <w:sz w:val="16"/>
              </w:rPr>
              <w:t>提高服务水平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28B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CED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344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273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29D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90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4A72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4F69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CA1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F6C33">
            <w:pPr>
              <w:jc w:val="center"/>
            </w:pPr>
          </w:p>
        </w:tc>
      </w:tr>
      <w:tr w14:paraId="10E642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5AE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313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9F7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C53FB">
            <w:pPr>
              <w:jc w:val="center"/>
            </w:pPr>
            <w:r>
              <w:rPr>
                <w:rFonts w:ascii="宋体" w:hAnsi="宋体" w:eastAsia="宋体"/>
                <w:sz w:val="16"/>
              </w:rPr>
              <w:t>干部职工满意度(%)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A9D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CE21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B3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F396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52F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152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3FAB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3EDB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3CF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F56C2">
            <w:pPr>
              <w:jc w:val="center"/>
            </w:pPr>
            <w:r>
              <w:rPr>
                <w:rFonts w:ascii="宋体" w:hAnsi="宋体" w:eastAsia="宋体"/>
                <w:sz w:val="16"/>
              </w:rPr>
              <w:t>年初指标设置太保守，实际干部职工都满意，满意度100%，因此产生偏差</w:t>
            </w:r>
          </w:p>
        </w:tc>
      </w:tr>
      <w:tr w14:paraId="29CA53D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8F67E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D9C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0AB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F243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A79C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BB135">
            <w:pPr>
              <w:jc w:val="center"/>
            </w:pPr>
            <w:r>
              <w:rPr>
                <w:rFonts w:ascii="宋体" w:hAnsi="宋体" w:eastAsia="宋体"/>
                <w:sz w:val="16"/>
              </w:rPr>
              <w:t>91.11分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A6A5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3758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7998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8CE2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B01BD9"/>
        </w:tc>
      </w:tr>
    </w:tbl>
    <w:p w14:paraId="1CC8342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96"/>
      </w:tblGrid>
      <w:tr w14:paraId="44EA41A1">
        <w:tblPrEx>
          <w:tblCellMar>
            <w:top w:w="0" w:type="dxa"/>
            <w:left w:w="108" w:type="dxa"/>
            <w:bottom w:w="0" w:type="dxa"/>
            <w:right w:w="108" w:type="dxa"/>
          </w:tblCellMar>
        </w:tblPrEx>
        <w:tc>
          <w:tcPr>
            <w:tcW w:w="8848" w:type="dxa"/>
            <w:gridSpan w:val="14"/>
            <w:vAlign w:val="center"/>
          </w:tcPr>
          <w:p w14:paraId="6B8E316C">
            <w:pPr>
              <w:jc w:val="center"/>
            </w:pPr>
            <w:r>
              <w:rPr>
                <w:rFonts w:ascii="宋体" w:hAnsi="宋体" w:eastAsia="宋体"/>
                <w:sz w:val="24"/>
              </w:rPr>
              <w:t>项目支出绩效自评表</w:t>
            </w:r>
          </w:p>
        </w:tc>
      </w:tr>
      <w:tr w14:paraId="0B8ADBB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F3CA89">
            <w:pPr>
              <w:jc w:val="center"/>
            </w:pPr>
            <w:r>
              <w:rPr>
                <w:rFonts w:ascii="宋体" w:hAnsi="宋体" w:eastAsia="宋体"/>
                <w:sz w:val="24"/>
              </w:rPr>
              <w:t>(2024年度)</w:t>
            </w:r>
          </w:p>
        </w:tc>
      </w:tr>
      <w:tr w14:paraId="1AB2C4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8C2F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38ADE9">
            <w:pPr>
              <w:jc w:val="center"/>
            </w:pPr>
            <w:r>
              <w:rPr>
                <w:rFonts w:ascii="宋体" w:hAnsi="宋体" w:eastAsia="宋体"/>
                <w:sz w:val="16"/>
              </w:rPr>
              <w:t>综合行政执法制式服装</w:t>
            </w:r>
          </w:p>
        </w:tc>
      </w:tr>
      <w:tr w14:paraId="1A3E61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B7BC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77DA3F">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DD83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8365E5">
            <w:pPr>
              <w:jc w:val="center"/>
            </w:pPr>
            <w:r>
              <w:rPr>
                <w:rFonts w:ascii="宋体" w:hAnsi="宋体" w:eastAsia="宋体"/>
                <w:sz w:val="16"/>
              </w:rPr>
              <w:t>昌吉回族自治州应急管理局</w:t>
            </w:r>
          </w:p>
        </w:tc>
      </w:tr>
      <w:tr w14:paraId="7363B3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C65B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C307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DFDE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BB66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504F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9540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6889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C292C">
            <w:pPr>
              <w:jc w:val="center"/>
            </w:pPr>
            <w:r>
              <w:rPr>
                <w:rFonts w:ascii="宋体" w:hAnsi="宋体" w:eastAsia="宋体"/>
                <w:sz w:val="16"/>
              </w:rPr>
              <w:t>得分</w:t>
            </w:r>
          </w:p>
        </w:tc>
      </w:tr>
      <w:tr w14:paraId="0E7DA7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38F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7F2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7454B">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3E25F">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224DB">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82B1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0DEB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1693A">
            <w:pPr>
              <w:jc w:val="center"/>
            </w:pPr>
            <w:r>
              <w:rPr>
                <w:rFonts w:ascii="宋体" w:hAnsi="宋体" w:eastAsia="宋体"/>
                <w:sz w:val="16"/>
              </w:rPr>
              <w:t>10.00</w:t>
            </w:r>
          </w:p>
        </w:tc>
      </w:tr>
      <w:tr w14:paraId="123744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FB4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DEF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764A2">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D26F9">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20055">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9FD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9C6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85962">
            <w:pPr>
              <w:jc w:val="center"/>
            </w:pPr>
            <w:r>
              <w:rPr>
                <w:rFonts w:ascii="宋体" w:hAnsi="宋体" w:eastAsia="宋体"/>
                <w:sz w:val="16"/>
              </w:rPr>
              <w:t>—</w:t>
            </w:r>
          </w:p>
        </w:tc>
      </w:tr>
      <w:tr w14:paraId="745373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B6A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44F4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2B1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755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195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417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DFB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3A91F">
            <w:pPr>
              <w:jc w:val="center"/>
            </w:pPr>
            <w:r>
              <w:rPr>
                <w:rFonts w:ascii="宋体" w:hAnsi="宋体" w:eastAsia="宋体"/>
                <w:sz w:val="16"/>
              </w:rPr>
              <w:t>—</w:t>
            </w:r>
          </w:p>
        </w:tc>
      </w:tr>
      <w:tr w14:paraId="425B19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DA3CA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F4424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DBCF75">
            <w:pPr>
              <w:jc w:val="center"/>
            </w:pPr>
            <w:r>
              <w:rPr>
                <w:rFonts w:ascii="宋体" w:hAnsi="宋体" w:eastAsia="宋体"/>
                <w:sz w:val="16"/>
              </w:rPr>
              <w:t>实际完成情况</w:t>
            </w:r>
          </w:p>
        </w:tc>
      </w:tr>
      <w:tr w14:paraId="62EAFD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9C62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8C5689">
            <w:pPr>
              <w:jc w:val="both"/>
            </w:pPr>
            <w:r>
              <w:rPr>
                <w:rFonts w:ascii="宋体" w:hAnsi="宋体" w:eastAsia="宋体"/>
                <w:sz w:val="16"/>
              </w:rPr>
              <w:t>为确保州应急管理局40名执法干部服装配备到位，执法符合工作要求。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AA19AE">
            <w:pPr>
              <w:jc w:val="both"/>
            </w:pPr>
            <w:r>
              <w:rPr>
                <w:rFonts w:hint="eastAsia" w:ascii="宋体" w:hAnsi="宋体"/>
                <w:sz w:val="16"/>
                <w:lang w:eastAsia="zh-CN"/>
              </w:rPr>
              <w:t>截至2024</w:t>
            </w:r>
            <w:r>
              <w:rPr>
                <w:rFonts w:ascii="宋体" w:hAnsi="宋体" w:eastAsia="宋体"/>
                <w:sz w:val="16"/>
              </w:rPr>
              <w:t>年12月31日，该项目实际为州应急管理局56名执法干部按照自治区执法着装规范要求配备到位执法制服，项目实际花费25万元，通过项目的实施提升了应急管理系统整体执法形象，符合行政执法规范要求。</w:t>
            </w:r>
          </w:p>
        </w:tc>
      </w:tr>
      <w:tr w14:paraId="52634B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3F19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834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611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BAB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210B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D20D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DC0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877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284E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67E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8B4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D1DB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8C1F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1AB26">
            <w:pPr>
              <w:jc w:val="center"/>
            </w:pPr>
            <w:r>
              <w:rPr>
                <w:rFonts w:ascii="宋体" w:hAnsi="宋体" w:eastAsia="宋体"/>
                <w:sz w:val="16"/>
              </w:rPr>
              <w:t>偏差原因分析及改进措施</w:t>
            </w:r>
          </w:p>
        </w:tc>
      </w:tr>
      <w:tr w14:paraId="2ECE31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925D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2C057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8368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F3781">
            <w:pPr>
              <w:jc w:val="center"/>
            </w:pPr>
            <w:r>
              <w:rPr>
                <w:rFonts w:ascii="宋体" w:hAnsi="宋体" w:eastAsia="宋体"/>
                <w:sz w:val="16"/>
              </w:rPr>
              <w:t>保障单位职工数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DEE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7D31C">
            <w:pPr>
              <w:jc w:val="center"/>
            </w:pPr>
            <w:r>
              <w:rPr>
                <w:rFonts w:ascii="宋体" w:hAnsi="宋体" w:eastAsia="宋体"/>
                <w:sz w:val="16"/>
              </w:rPr>
              <w:t>&gt;=40人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FBAB9">
            <w:pPr>
              <w:jc w:val="center"/>
            </w:pPr>
            <w:r>
              <w:rPr>
                <w:rFonts w:ascii="宋体" w:hAnsi="宋体" w:eastAsia="宋体"/>
                <w:sz w:val="16"/>
              </w:rPr>
              <w:t>=56人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8CE1D">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B0C3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68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FCC1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814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7B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DD032">
            <w:pPr>
              <w:jc w:val="center"/>
            </w:pPr>
            <w:r>
              <w:rPr>
                <w:rFonts w:ascii="宋体" w:hAnsi="宋体" w:eastAsia="宋体"/>
                <w:sz w:val="16"/>
              </w:rPr>
              <w:t>年初按照要求制定全年指标，指标值设置保守，实际压缩成本，为56名职工制作制服，因此产生偏差</w:t>
            </w:r>
          </w:p>
        </w:tc>
      </w:tr>
      <w:tr w14:paraId="200039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C01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266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37D1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4830A">
            <w:pPr>
              <w:jc w:val="center"/>
            </w:pPr>
            <w:r>
              <w:rPr>
                <w:rFonts w:ascii="宋体" w:hAnsi="宋体" w:eastAsia="宋体"/>
                <w:sz w:val="16"/>
              </w:rPr>
              <w:t>服装质量达标率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5B21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761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D5A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39A7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4402">
            <w:pPr>
              <w:jc w:val="center"/>
            </w:pPr>
            <w:r>
              <w:rPr>
                <w:rFonts w:ascii="宋体" w:hAnsi="宋体" w:eastAsia="宋体"/>
                <w:sz w:val="16"/>
              </w:rPr>
              <w:t>17.8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8C0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493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71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D99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A1314">
            <w:pPr>
              <w:jc w:val="center"/>
            </w:pPr>
            <w:r>
              <w:rPr>
                <w:rFonts w:ascii="宋体" w:hAnsi="宋体" w:eastAsia="宋体"/>
                <w:sz w:val="16"/>
              </w:rPr>
              <w:t>年初按照要求制定全年指标，指标值设置保守，实际达标率100%，因此产生偏差</w:t>
            </w:r>
          </w:p>
        </w:tc>
      </w:tr>
      <w:tr w14:paraId="18FF2C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EDA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B64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EAD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829CB">
            <w:pPr>
              <w:jc w:val="center"/>
            </w:pPr>
            <w:r>
              <w:rPr>
                <w:rFonts w:ascii="宋体" w:hAnsi="宋体" w:eastAsia="宋体"/>
                <w:sz w:val="16"/>
              </w:rPr>
              <w:t>制服验收及时性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DCC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DDF2">
            <w:pPr>
              <w:jc w:val="center"/>
            </w:pPr>
            <w:r>
              <w:rPr>
                <w:rFonts w:ascii="宋体" w:hAnsi="宋体" w:eastAsia="宋体"/>
                <w:sz w:val="16"/>
              </w:rPr>
              <w:t>&lt;=60天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AB059">
            <w:pPr>
              <w:jc w:val="center"/>
            </w:pPr>
            <w:r>
              <w:rPr>
                <w:rFonts w:ascii="宋体" w:hAnsi="宋体" w:eastAsia="宋体"/>
                <w:sz w:val="16"/>
              </w:rPr>
              <w:t>=45天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45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2F4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958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44A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989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645E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EDD67">
            <w:pPr>
              <w:jc w:val="center"/>
            </w:pPr>
            <w:r>
              <w:rPr>
                <w:rFonts w:ascii="宋体" w:hAnsi="宋体" w:eastAsia="宋体"/>
                <w:sz w:val="16"/>
              </w:rPr>
              <w:t>年初按照要求制定全年指标，实际实施过程中完成较好，产生偏差</w:t>
            </w:r>
          </w:p>
        </w:tc>
      </w:tr>
      <w:tr w14:paraId="43835A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D282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48E5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915D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0628">
            <w:pPr>
              <w:jc w:val="center"/>
            </w:pPr>
            <w:r>
              <w:rPr>
                <w:rFonts w:ascii="宋体" w:hAnsi="宋体" w:eastAsia="宋体"/>
                <w:sz w:val="16"/>
              </w:rPr>
              <w:t>女士服装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282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B5412">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F821">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868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5A0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65C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0858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9F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3C2C8">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7F4FD">
            <w:pPr>
              <w:jc w:val="center"/>
            </w:pPr>
          </w:p>
        </w:tc>
      </w:tr>
      <w:tr w14:paraId="01A134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77C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B1A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039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6DC87">
            <w:pPr>
              <w:jc w:val="center"/>
            </w:pPr>
            <w:r>
              <w:rPr>
                <w:rFonts w:ascii="宋体" w:hAnsi="宋体" w:eastAsia="宋体"/>
                <w:sz w:val="16"/>
              </w:rPr>
              <w:t>男士服装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BB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E88AC">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05FB4">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A2D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B82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223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D4A9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EB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AA6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77415">
            <w:pPr>
              <w:jc w:val="center"/>
            </w:pPr>
          </w:p>
        </w:tc>
      </w:tr>
      <w:tr w14:paraId="0228E5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48D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B81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2EF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B0B71">
            <w:pPr>
              <w:jc w:val="center"/>
            </w:pPr>
            <w:r>
              <w:rPr>
                <w:rFonts w:ascii="宋体" w:hAnsi="宋体" w:eastAsia="宋体"/>
                <w:sz w:val="16"/>
              </w:rPr>
              <w:t>执法规范性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572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EC91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D52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462A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E51AB">
            <w:pPr>
              <w:jc w:val="center"/>
            </w:pPr>
            <w:r>
              <w:rPr>
                <w:rFonts w:ascii="宋体" w:hAnsi="宋体" w:eastAsia="宋体"/>
                <w:sz w:val="16"/>
              </w:rPr>
              <w:t>17.8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7B1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C656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C7C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C38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34741">
            <w:pPr>
              <w:jc w:val="center"/>
            </w:pPr>
            <w:r>
              <w:rPr>
                <w:rFonts w:ascii="宋体" w:hAnsi="宋体" w:eastAsia="宋体"/>
                <w:sz w:val="16"/>
              </w:rPr>
              <w:t>年初按照要求制定全年指标，指标值设置保守，实际执法规范性100%，未产生行政复议案件，因此产生偏差</w:t>
            </w:r>
          </w:p>
        </w:tc>
      </w:tr>
      <w:tr w14:paraId="795424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40C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68A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272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BB784">
            <w:pPr>
              <w:jc w:val="center"/>
            </w:pPr>
            <w:r>
              <w:rPr>
                <w:rFonts w:ascii="宋体" w:hAnsi="宋体" w:eastAsia="宋体"/>
                <w:sz w:val="16"/>
              </w:rPr>
              <w:t>干部职工满意度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83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0F1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DFC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940F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ACF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222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6F56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0822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1EB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019A2">
            <w:pPr>
              <w:jc w:val="center"/>
            </w:pPr>
            <w:r>
              <w:rPr>
                <w:rFonts w:ascii="宋体" w:hAnsi="宋体" w:eastAsia="宋体"/>
                <w:sz w:val="16"/>
              </w:rPr>
              <w:t>年初按照要求制定全年指标，指标值设置保守，实际满意度高，因此产生偏差</w:t>
            </w:r>
          </w:p>
        </w:tc>
      </w:tr>
      <w:tr w14:paraId="388858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400BE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627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16BE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ACA1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E3FA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EC095">
            <w:pPr>
              <w:jc w:val="center"/>
            </w:pPr>
            <w:r>
              <w:rPr>
                <w:rFonts w:ascii="宋体" w:hAnsi="宋体" w:eastAsia="宋体"/>
                <w:sz w:val="16"/>
              </w:rPr>
              <w:t>91.60分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638C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EB60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4AA9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4FF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0EAD5D"/>
        </w:tc>
      </w:tr>
    </w:tbl>
    <w:p w14:paraId="2228ACF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6111C086">
        <w:tblPrEx>
          <w:tblCellMar>
            <w:top w:w="0" w:type="dxa"/>
            <w:left w:w="108" w:type="dxa"/>
            <w:bottom w:w="0" w:type="dxa"/>
            <w:right w:w="108" w:type="dxa"/>
          </w:tblCellMar>
        </w:tblPrEx>
        <w:tc>
          <w:tcPr>
            <w:tcW w:w="8848" w:type="dxa"/>
            <w:gridSpan w:val="14"/>
            <w:vAlign w:val="center"/>
          </w:tcPr>
          <w:p w14:paraId="7C874576">
            <w:pPr>
              <w:jc w:val="center"/>
            </w:pPr>
            <w:r>
              <w:rPr>
                <w:rFonts w:ascii="宋体" w:hAnsi="宋体" w:eastAsia="宋体"/>
                <w:sz w:val="24"/>
              </w:rPr>
              <w:t>项目支出绩效自评表</w:t>
            </w:r>
          </w:p>
        </w:tc>
      </w:tr>
      <w:tr w14:paraId="619E177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328E48">
            <w:pPr>
              <w:jc w:val="center"/>
            </w:pPr>
            <w:r>
              <w:rPr>
                <w:rFonts w:ascii="宋体" w:hAnsi="宋体" w:eastAsia="宋体"/>
                <w:sz w:val="24"/>
              </w:rPr>
              <w:t>(2024年度)</w:t>
            </w:r>
          </w:p>
        </w:tc>
      </w:tr>
      <w:tr w14:paraId="5EC288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2623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8D9268">
            <w:pPr>
              <w:jc w:val="center"/>
            </w:pPr>
            <w:r>
              <w:rPr>
                <w:rFonts w:ascii="宋体" w:hAnsi="宋体" w:eastAsia="宋体"/>
                <w:sz w:val="16"/>
              </w:rPr>
              <w:t>自治区应急管理厅赴国外交流访问团组费用</w:t>
            </w:r>
          </w:p>
        </w:tc>
      </w:tr>
      <w:tr w14:paraId="02E5E3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BFFD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E4D3B3">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A2A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8F5C6E">
            <w:pPr>
              <w:jc w:val="center"/>
            </w:pPr>
            <w:r>
              <w:rPr>
                <w:rFonts w:ascii="宋体" w:hAnsi="宋体" w:eastAsia="宋体"/>
                <w:sz w:val="16"/>
              </w:rPr>
              <w:t>昌吉回族自治州应急管理局</w:t>
            </w:r>
          </w:p>
        </w:tc>
      </w:tr>
      <w:tr w14:paraId="110C5F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4C67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06FD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1727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D61D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DA17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D7A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BFE1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90850">
            <w:pPr>
              <w:jc w:val="center"/>
            </w:pPr>
            <w:r>
              <w:rPr>
                <w:rFonts w:ascii="宋体" w:hAnsi="宋体" w:eastAsia="宋体"/>
                <w:sz w:val="16"/>
              </w:rPr>
              <w:t>得分</w:t>
            </w:r>
          </w:p>
        </w:tc>
      </w:tr>
      <w:tr w14:paraId="134128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6F4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F00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36DA8">
            <w:pPr>
              <w:jc w:val="center"/>
            </w:pPr>
            <w:r>
              <w:rPr>
                <w:rFonts w:ascii="宋体" w:hAnsi="宋体" w:eastAsia="宋体"/>
                <w:sz w:val="16"/>
              </w:rPr>
              <w:t>7.26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E6450">
            <w:pPr>
              <w:jc w:val="center"/>
            </w:pPr>
            <w:r>
              <w:rPr>
                <w:rFonts w:ascii="宋体" w:hAnsi="宋体" w:eastAsia="宋体"/>
                <w:sz w:val="16"/>
              </w:rPr>
              <w:t>7.26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19C7F">
            <w:pPr>
              <w:jc w:val="center"/>
            </w:pPr>
            <w:r>
              <w:rPr>
                <w:rFonts w:ascii="宋体" w:hAnsi="宋体" w:eastAsia="宋体"/>
                <w:sz w:val="16"/>
              </w:rPr>
              <w:t>7.26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CD6F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D2EF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6213D">
            <w:pPr>
              <w:jc w:val="center"/>
            </w:pPr>
            <w:r>
              <w:rPr>
                <w:rFonts w:ascii="宋体" w:hAnsi="宋体" w:eastAsia="宋体"/>
                <w:sz w:val="16"/>
              </w:rPr>
              <w:t>10.00</w:t>
            </w:r>
          </w:p>
        </w:tc>
      </w:tr>
      <w:tr w14:paraId="1F0902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D68D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6782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BF7E9">
            <w:pPr>
              <w:jc w:val="center"/>
            </w:pPr>
            <w:r>
              <w:rPr>
                <w:rFonts w:ascii="宋体" w:hAnsi="宋体" w:eastAsia="宋体"/>
                <w:sz w:val="16"/>
              </w:rPr>
              <w:t>7.26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1C760">
            <w:pPr>
              <w:jc w:val="center"/>
            </w:pPr>
            <w:r>
              <w:rPr>
                <w:rFonts w:ascii="宋体" w:hAnsi="宋体" w:eastAsia="宋体"/>
                <w:sz w:val="16"/>
              </w:rPr>
              <w:t>7.26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9007A">
            <w:pPr>
              <w:jc w:val="center"/>
            </w:pPr>
            <w:r>
              <w:rPr>
                <w:rFonts w:ascii="宋体" w:hAnsi="宋体" w:eastAsia="宋体"/>
                <w:sz w:val="16"/>
              </w:rPr>
              <w:t>7.26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303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257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F273A">
            <w:pPr>
              <w:jc w:val="center"/>
            </w:pPr>
            <w:r>
              <w:rPr>
                <w:rFonts w:ascii="宋体" w:hAnsi="宋体" w:eastAsia="宋体"/>
                <w:sz w:val="16"/>
              </w:rPr>
              <w:t>—</w:t>
            </w:r>
          </w:p>
        </w:tc>
      </w:tr>
      <w:tr w14:paraId="292590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E79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7783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029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7A0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E62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8EF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04E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B27FB">
            <w:pPr>
              <w:jc w:val="center"/>
            </w:pPr>
            <w:r>
              <w:rPr>
                <w:rFonts w:ascii="宋体" w:hAnsi="宋体" w:eastAsia="宋体"/>
                <w:sz w:val="16"/>
              </w:rPr>
              <w:t>—</w:t>
            </w:r>
          </w:p>
        </w:tc>
      </w:tr>
      <w:tr w14:paraId="061AB4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C3F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7BB35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77A2F9">
            <w:pPr>
              <w:jc w:val="center"/>
            </w:pPr>
            <w:r>
              <w:rPr>
                <w:rFonts w:ascii="宋体" w:hAnsi="宋体" w:eastAsia="宋体"/>
                <w:sz w:val="16"/>
              </w:rPr>
              <w:t>实际完成情况</w:t>
            </w:r>
          </w:p>
        </w:tc>
      </w:tr>
      <w:tr w14:paraId="0F1828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E83C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2FB856">
            <w:pPr>
              <w:jc w:val="both"/>
            </w:pPr>
            <w:r>
              <w:rPr>
                <w:rFonts w:ascii="宋体" w:hAnsi="宋体" w:eastAsia="宋体"/>
                <w:sz w:val="16"/>
              </w:rPr>
              <w:t>本项目拟投入7.26万元用于选派应急管理局党委书记、一级调研员王晓强同志参加自治区应急管理厅计划开展出国考察活动。本项目总投资7.2635万元，主要用于在英国、法国交流期间交通费、伙食补助费、翻译费、公杂费等。通过项目的实施，促进经济社会安全发展，完善安全生产、防灾减灾救灾、应急救援等领域体制机制建设，学习国外先进经验做法，提高安全生产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8BA1B9">
            <w:pPr>
              <w:jc w:val="both"/>
            </w:pPr>
            <w:r>
              <w:rPr>
                <w:rFonts w:ascii="宋体" w:hAnsi="宋体" w:eastAsia="宋体"/>
                <w:sz w:val="16"/>
              </w:rPr>
              <w:t>截至 2024 年 12 月 31 日，该项目实际支出7.26万元，选派应急管理局党委书记、一级调研员王晓强同志参加了自治区应急管理厅出国（英、法）考察活动；通过该项目的实施，学习了国外应急管理、安全生产先进经验做法，提升了应急管理保障能力及安全生产管理水平，促进了昌吉州经济社会安全高效发展。</w:t>
            </w:r>
          </w:p>
        </w:tc>
      </w:tr>
      <w:tr w14:paraId="53B0B9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1007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4D4E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04F2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A3AD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2FF2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82F2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DE78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FF8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5BAC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A21F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DD17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30D6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F7EF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B6148">
            <w:pPr>
              <w:jc w:val="center"/>
            </w:pPr>
            <w:r>
              <w:rPr>
                <w:rFonts w:ascii="宋体" w:hAnsi="宋体" w:eastAsia="宋体"/>
                <w:sz w:val="16"/>
              </w:rPr>
              <w:t>偏差原因分析及改进措施</w:t>
            </w:r>
          </w:p>
        </w:tc>
      </w:tr>
      <w:tr w14:paraId="7A3D62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C28B4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F65A6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F6D9C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DC41F">
            <w:pPr>
              <w:jc w:val="center"/>
            </w:pPr>
            <w:r>
              <w:rPr>
                <w:rFonts w:ascii="宋体" w:hAnsi="宋体" w:eastAsia="宋体"/>
                <w:sz w:val="16"/>
              </w:rPr>
              <w:t>出国访问人数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973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34694">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EC38">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B62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5F5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9AC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B13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7BE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BD7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3FC2E">
            <w:pPr>
              <w:jc w:val="center"/>
            </w:pPr>
          </w:p>
        </w:tc>
      </w:tr>
      <w:tr w14:paraId="64B62E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4E8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66E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4A3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5F157">
            <w:pPr>
              <w:jc w:val="center"/>
            </w:pPr>
            <w:r>
              <w:rPr>
                <w:rFonts w:ascii="宋体" w:hAnsi="宋体" w:eastAsia="宋体"/>
                <w:sz w:val="16"/>
              </w:rPr>
              <w:t>外出访问国家数量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D0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A3F57">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EE3C2">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01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6F0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338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B7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D7B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E37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A373">
            <w:pPr>
              <w:jc w:val="center"/>
            </w:pPr>
          </w:p>
        </w:tc>
      </w:tr>
      <w:tr w14:paraId="29A2AE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1B3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ED4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9BA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4B00A">
            <w:pPr>
              <w:jc w:val="center"/>
            </w:pPr>
            <w:r>
              <w:rPr>
                <w:rFonts w:ascii="宋体" w:hAnsi="宋体" w:eastAsia="宋体"/>
                <w:sz w:val="16"/>
              </w:rPr>
              <w:t>外出访问保障率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974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1CF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9D4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1F4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803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827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1C5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044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852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FB867">
            <w:pPr>
              <w:jc w:val="center"/>
            </w:pPr>
          </w:p>
        </w:tc>
      </w:tr>
      <w:tr w14:paraId="1607D2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021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352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1D63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EEFA">
            <w:pPr>
              <w:jc w:val="center"/>
            </w:pPr>
            <w:r>
              <w:rPr>
                <w:rFonts w:ascii="宋体" w:hAnsi="宋体" w:eastAsia="宋体"/>
                <w:sz w:val="16"/>
              </w:rPr>
              <w:t>出国访问时间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C50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C60FD">
            <w:pPr>
              <w:jc w:val="center"/>
            </w:pPr>
            <w:r>
              <w:rPr>
                <w:rFonts w:ascii="宋体" w:hAnsi="宋体" w:eastAsia="宋体"/>
                <w:sz w:val="16"/>
              </w:rPr>
              <w:t>2024年11月1日</w:t>
            </w:r>
            <w:r>
              <w:rPr>
                <w:rFonts w:hint="eastAsia" w:ascii="宋体" w:hAnsi="宋体"/>
                <w:sz w:val="16"/>
                <w:lang w:eastAsia="zh-CN"/>
              </w:rPr>
              <w:t>—</w:t>
            </w:r>
            <w:r>
              <w:rPr>
                <w:rFonts w:ascii="宋体" w:hAnsi="宋体" w:eastAsia="宋体"/>
                <w:sz w:val="16"/>
              </w:rPr>
              <w:t>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3A5A">
            <w:pPr>
              <w:jc w:val="center"/>
            </w:pPr>
            <w:r>
              <w:rPr>
                <w:rFonts w:ascii="宋体" w:hAnsi="宋体" w:eastAsia="宋体"/>
                <w:sz w:val="16"/>
              </w:rPr>
              <w:t>2024年12月1日</w:t>
            </w:r>
            <w:r>
              <w:rPr>
                <w:rFonts w:hint="eastAsia" w:ascii="宋体" w:hAnsi="宋体"/>
                <w:sz w:val="16"/>
                <w:lang w:eastAsia="zh-CN"/>
              </w:rPr>
              <w:t>—</w:t>
            </w:r>
            <w:r>
              <w:rPr>
                <w:rFonts w:ascii="宋体" w:hAnsi="宋体" w:eastAsia="宋体"/>
                <w:sz w:val="16"/>
              </w:rPr>
              <w:t>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B381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3D80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F64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3FC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899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D6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BC189">
            <w:pPr>
              <w:jc w:val="center"/>
            </w:pPr>
            <w:r>
              <w:rPr>
                <w:rFonts w:ascii="宋体" w:hAnsi="宋体" w:eastAsia="宋体"/>
                <w:sz w:val="16"/>
              </w:rPr>
              <w:t>原计划出国访问时间为11月，因后期国际关系等原因，外事部门要求调整外出访问国家及时间，因此产生偏差。</w:t>
            </w:r>
          </w:p>
        </w:tc>
      </w:tr>
      <w:tr w14:paraId="038F2A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0757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4462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2109F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C90AF">
            <w:pPr>
              <w:jc w:val="center"/>
            </w:pPr>
            <w:r>
              <w:rPr>
                <w:rFonts w:ascii="宋体" w:hAnsi="宋体" w:eastAsia="宋体"/>
                <w:sz w:val="16"/>
              </w:rPr>
              <w:t>因公出国住宿费伙食费等成本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5665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EC6FB">
            <w:pPr>
              <w:jc w:val="center"/>
            </w:pPr>
            <w:r>
              <w:rPr>
                <w:rFonts w:ascii="宋体" w:hAnsi="宋体" w:eastAsia="宋体"/>
                <w:sz w:val="16"/>
              </w:rPr>
              <w:t>&lt;=2.78万元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CE9A1">
            <w:pPr>
              <w:jc w:val="center"/>
            </w:pPr>
            <w:r>
              <w:rPr>
                <w:rFonts w:ascii="宋体" w:hAnsi="宋体" w:eastAsia="宋体"/>
                <w:sz w:val="16"/>
              </w:rPr>
              <w:t>=2.78万元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9BC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574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57F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7A8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514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5C40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99E94">
            <w:pPr>
              <w:jc w:val="center"/>
            </w:pPr>
          </w:p>
        </w:tc>
      </w:tr>
      <w:tr w14:paraId="7C114B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C07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F57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F8B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9E2E8">
            <w:pPr>
              <w:jc w:val="center"/>
            </w:pPr>
            <w:r>
              <w:rPr>
                <w:rFonts w:ascii="宋体" w:hAnsi="宋体" w:eastAsia="宋体"/>
                <w:sz w:val="16"/>
              </w:rPr>
              <w:t>因公出国往返交通费成本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BE34E">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E491">
            <w:pPr>
              <w:jc w:val="center"/>
            </w:pPr>
            <w:r>
              <w:rPr>
                <w:rFonts w:ascii="宋体" w:hAnsi="宋体" w:eastAsia="宋体"/>
                <w:sz w:val="16"/>
              </w:rPr>
              <w:t>&lt;=4.48万元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37993">
            <w:pPr>
              <w:jc w:val="center"/>
            </w:pPr>
            <w:r>
              <w:rPr>
                <w:rFonts w:ascii="宋体" w:hAnsi="宋体" w:eastAsia="宋体"/>
                <w:sz w:val="16"/>
              </w:rPr>
              <w:t>=4.48万元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21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C5E86">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DC4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0D7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D28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0D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C09A">
            <w:pPr>
              <w:jc w:val="center"/>
            </w:pPr>
          </w:p>
        </w:tc>
      </w:tr>
      <w:tr w14:paraId="3D5B41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564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A8C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1A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04328">
            <w:pPr>
              <w:jc w:val="center"/>
            </w:pPr>
            <w:r>
              <w:rPr>
                <w:rFonts w:ascii="宋体" w:hAnsi="宋体" w:eastAsia="宋体"/>
                <w:sz w:val="16"/>
              </w:rPr>
              <w:t>学习国外先进经验做法，提高安全生产水平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DFC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CAB3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E404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304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EA1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2A5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2CC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DC3A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736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C36C4">
            <w:pPr>
              <w:jc w:val="center"/>
            </w:pPr>
          </w:p>
        </w:tc>
      </w:tr>
      <w:tr w14:paraId="7BC5EC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318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A04F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79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8C5F0">
            <w:pPr>
              <w:jc w:val="center"/>
            </w:pPr>
            <w:r>
              <w:rPr>
                <w:rFonts w:ascii="宋体" w:hAnsi="宋体" w:eastAsia="宋体"/>
                <w:sz w:val="16"/>
              </w:rPr>
              <w:t>服务企业满意度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8A7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4F9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F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DECE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596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68C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694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2CA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50D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6E591">
            <w:pPr>
              <w:jc w:val="center"/>
            </w:pPr>
            <w:r>
              <w:rPr>
                <w:rFonts w:ascii="宋体" w:hAnsi="宋体" w:eastAsia="宋体"/>
                <w:sz w:val="16"/>
              </w:rPr>
              <w:t>设置指标时较为保守，实际满意度较高，因此产生偏差</w:t>
            </w:r>
          </w:p>
        </w:tc>
      </w:tr>
      <w:tr w14:paraId="20CFA83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AF282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E46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3B9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8184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B719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5103E">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0D23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D64D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9522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D79B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3E7CAD"/>
        </w:tc>
      </w:tr>
    </w:tbl>
    <w:p w14:paraId="2F20487B">
      <w:r>
        <w:br w:type="page"/>
      </w:r>
    </w:p>
    <w:tbl>
      <w:tblPr>
        <w:tblStyle w:val="9"/>
        <w:tblW w:w="0" w:type="auto"/>
        <w:tblInd w:w="0" w:type="dxa"/>
        <w:tblLayout w:type="autofit"/>
        <w:tblCellMar>
          <w:top w:w="0" w:type="dxa"/>
          <w:left w:w="108" w:type="dxa"/>
          <w:bottom w:w="0" w:type="dxa"/>
          <w:right w:w="108" w:type="dxa"/>
        </w:tblCellMar>
      </w:tblPr>
      <w:tblGrid>
        <w:gridCol w:w="614"/>
        <w:gridCol w:w="587"/>
        <w:gridCol w:w="587"/>
        <w:gridCol w:w="587"/>
        <w:gridCol w:w="601"/>
        <w:gridCol w:w="856"/>
        <w:gridCol w:w="776"/>
        <w:gridCol w:w="776"/>
        <w:gridCol w:w="696"/>
        <w:gridCol w:w="587"/>
        <w:gridCol w:w="587"/>
        <w:gridCol w:w="589"/>
        <w:gridCol w:w="588"/>
        <w:gridCol w:w="629"/>
      </w:tblGrid>
      <w:tr w14:paraId="086CF7AB">
        <w:tblPrEx>
          <w:tblCellMar>
            <w:top w:w="0" w:type="dxa"/>
            <w:left w:w="108" w:type="dxa"/>
            <w:bottom w:w="0" w:type="dxa"/>
            <w:right w:w="108" w:type="dxa"/>
          </w:tblCellMar>
        </w:tblPrEx>
        <w:tc>
          <w:tcPr>
            <w:tcW w:w="8848" w:type="dxa"/>
            <w:gridSpan w:val="14"/>
            <w:vAlign w:val="center"/>
          </w:tcPr>
          <w:p w14:paraId="260C7ECD">
            <w:pPr>
              <w:jc w:val="center"/>
            </w:pPr>
            <w:r>
              <w:rPr>
                <w:rFonts w:ascii="宋体" w:hAnsi="宋体" w:eastAsia="宋体"/>
                <w:sz w:val="24"/>
              </w:rPr>
              <w:t>项目支出绩效自评表</w:t>
            </w:r>
          </w:p>
        </w:tc>
      </w:tr>
      <w:tr w14:paraId="0B7D1E7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6CFCC5">
            <w:pPr>
              <w:jc w:val="center"/>
            </w:pPr>
            <w:r>
              <w:rPr>
                <w:rFonts w:ascii="宋体" w:hAnsi="宋体" w:eastAsia="宋体"/>
                <w:sz w:val="24"/>
              </w:rPr>
              <w:t>(2024年度)</w:t>
            </w:r>
          </w:p>
        </w:tc>
      </w:tr>
      <w:tr w14:paraId="5F441E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A844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35BF9F">
            <w:pPr>
              <w:jc w:val="center"/>
            </w:pPr>
            <w:r>
              <w:rPr>
                <w:rFonts w:ascii="宋体" w:hAnsi="宋体" w:eastAsia="宋体"/>
                <w:sz w:val="16"/>
              </w:rPr>
              <w:t>自然灾害应急能力提升工程航空应急项目</w:t>
            </w:r>
          </w:p>
        </w:tc>
      </w:tr>
      <w:tr w14:paraId="631F68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5BD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7EDEE6">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5F1B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03AA78">
            <w:pPr>
              <w:jc w:val="center"/>
            </w:pPr>
            <w:r>
              <w:rPr>
                <w:rFonts w:ascii="宋体" w:hAnsi="宋体" w:eastAsia="宋体"/>
                <w:sz w:val="16"/>
              </w:rPr>
              <w:t>昌吉回族自治州应急管理局</w:t>
            </w:r>
          </w:p>
        </w:tc>
      </w:tr>
      <w:tr w14:paraId="0BF677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C3A7D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6CC5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D836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8DF8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AC53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7BB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921E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7E872">
            <w:pPr>
              <w:jc w:val="center"/>
            </w:pPr>
            <w:r>
              <w:rPr>
                <w:rFonts w:ascii="宋体" w:hAnsi="宋体" w:eastAsia="宋体"/>
                <w:sz w:val="16"/>
              </w:rPr>
              <w:t>得分</w:t>
            </w:r>
          </w:p>
        </w:tc>
      </w:tr>
      <w:tr w14:paraId="255FC8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A6E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98BB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00C80">
            <w:pPr>
              <w:jc w:val="center"/>
            </w:pPr>
            <w:r>
              <w:rPr>
                <w:rFonts w:ascii="宋体" w:hAnsi="宋体" w:eastAsia="宋体"/>
                <w:sz w:val="16"/>
              </w:rPr>
              <w:t>147.14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D0CDC">
            <w:pPr>
              <w:jc w:val="center"/>
            </w:pPr>
            <w:r>
              <w:rPr>
                <w:rFonts w:ascii="宋体" w:hAnsi="宋体" w:eastAsia="宋体"/>
                <w:sz w:val="16"/>
              </w:rPr>
              <w:t>117.15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93CCB">
            <w:pPr>
              <w:jc w:val="center"/>
            </w:pPr>
            <w:r>
              <w:rPr>
                <w:rFonts w:ascii="宋体" w:hAnsi="宋体" w:eastAsia="宋体"/>
                <w:sz w:val="16"/>
              </w:rPr>
              <w:t>117.15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C47C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888E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EB3EC">
            <w:pPr>
              <w:jc w:val="center"/>
            </w:pPr>
            <w:r>
              <w:rPr>
                <w:rFonts w:ascii="宋体" w:hAnsi="宋体" w:eastAsia="宋体"/>
                <w:sz w:val="16"/>
              </w:rPr>
              <w:t>10.00</w:t>
            </w:r>
          </w:p>
        </w:tc>
      </w:tr>
      <w:tr w14:paraId="290BC0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876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413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23D96">
            <w:pPr>
              <w:jc w:val="center"/>
            </w:pPr>
            <w:r>
              <w:rPr>
                <w:rFonts w:ascii="宋体" w:hAnsi="宋体" w:eastAsia="宋体"/>
                <w:sz w:val="16"/>
              </w:rPr>
              <w:t>147.14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AD26F">
            <w:pPr>
              <w:jc w:val="center"/>
            </w:pPr>
            <w:r>
              <w:rPr>
                <w:rFonts w:ascii="宋体" w:hAnsi="宋体" w:eastAsia="宋体"/>
                <w:sz w:val="16"/>
              </w:rPr>
              <w:t>117.15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93016">
            <w:pPr>
              <w:jc w:val="center"/>
            </w:pPr>
            <w:r>
              <w:rPr>
                <w:rFonts w:ascii="宋体" w:hAnsi="宋体" w:eastAsia="宋体"/>
                <w:sz w:val="16"/>
              </w:rPr>
              <w:t>117.15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016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4BE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9B9EF">
            <w:pPr>
              <w:jc w:val="center"/>
            </w:pPr>
            <w:r>
              <w:rPr>
                <w:rFonts w:ascii="宋体" w:hAnsi="宋体" w:eastAsia="宋体"/>
                <w:sz w:val="16"/>
              </w:rPr>
              <w:t>—</w:t>
            </w:r>
          </w:p>
        </w:tc>
      </w:tr>
      <w:tr w14:paraId="3D8F8D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F86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205E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2F7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271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B7A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A99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524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16BBD">
            <w:pPr>
              <w:jc w:val="center"/>
            </w:pPr>
            <w:r>
              <w:rPr>
                <w:rFonts w:ascii="宋体" w:hAnsi="宋体" w:eastAsia="宋体"/>
                <w:sz w:val="16"/>
              </w:rPr>
              <w:t>—</w:t>
            </w:r>
          </w:p>
        </w:tc>
      </w:tr>
      <w:tr w14:paraId="6D6F1E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DE8E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25AB9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9EC10B">
            <w:pPr>
              <w:jc w:val="center"/>
            </w:pPr>
            <w:r>
              <w:rPr>
                <w:rFonts w:ascii="宋体" w:hAnsi="宋体" w:eastAsia="宋体"/>
                <w:sz w:val="16"/>
              </w:rPr>
              <w:t>实际完成情况</w:t>
            </w:r>
          </w:p>
        </w:tc>
      </w:tr>
      <w:tr w14:paraId="196562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FDD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387BA0">
            <w:pPr>
              <w:jc w:val="both"/>
            </w:pPr>
            <w:r>
              <w:rPr>
                <w:rFonts w:ascii="宋体" w:hAnsi="宋体" w:eastAsia="宋体"/>
                <w:sz w:val="16"/>
              </w:rPr>
              <w:t>本项目计划建设大型固定翼无人机救援平台1台、购买大型无人救援平台1套，推动形成以无人机救援平台为基础的通信保障、灾情侦察、物资投送、人员搜救等新质救援能力，为自然灾害防治重点区域应急救援提供支撑，项目的实施有效提升本单位突发事件应对处置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5BB113">
            <w:pPr>
              <w:jc w:val="both"/>
            </w:pPr>
            <w:r>
              <w:rPr>
                <w:rFonts w:hint="eastAsia" w:ascii="宋体" w:hAnsi="宋体"/>
                <w:sz w:val="16"/>
                <w:lang w:eastAsia="zh-CN"/>
              </w:rPr>
              <w:t>截至</w:t>
            </w:r>
            <w:r>
              <w:rPr>
                <w:rFonts w:ascii="宋体" w:hAnsi="宋体" w:eastAsia="宋体"/>
                <w:sz w:val="16"/>
              </w:rPr>
              <w:t>2024年12月31日，该项目实际支出117.15万元。实际完成建设大型固定翼无人机救援平台1台、购买大型无人救援平台1套，项目验收率100%，通过项目实施为自然灾害防治重点区域应急救援提供支撑，有效提升本单位突发事件应对处置能力。</w:t>
            </w:r>
          </w:p>
        </w:tc>
      </w:tr>
      <w:tr w14:paraId="3F1103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D45D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9C6C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7F04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817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FE73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66CC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356C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C58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7D44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A582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8D9D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35D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DC4D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71C0C">
            <w:pPr>
              <w:jc w:val="center"/>
            </w:pPr>
            <w:r>
              <w:rPr>
                <w:rFonts w:ascii="宋体" w:hAnsi="宋体" w:eastAsia="宋体"/>
                <w:sz w:val="16"/>
              </w:rPr>
              <w:t>偏差原因分析及改进措施</w:t>
            </w:r>
          </w:p>
        </w:tc>
      </w:tr>
      <w:tr w14:paraId="156F60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C8B6F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ADCF8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47963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8FD81">
            <w:pPr>
              <w:jc w:val="center"/>
            </w:pPr>
            <w:r>
              <w:rPr>
                <w:rFonts w:ascii="宋体" w:hAnsi="宋体" w:eastAsia="宋体"/>
                <w:sz w:val="16"/>
              </w:rPr>
              <w:t>采购无人机数量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E0D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9FE24">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6D011">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7F4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234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21C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51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9CC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0B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99817">
            <w:pPr>
              <w:jc w:val="center"/>
            </w:pPr>
          </w:p>
        </w:tc>
      </w:tr>
      <w:tr w14:paraId="5BC24F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01C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AEC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F39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D020E">
            <w:pPr>
              <w:jc w:val="center"/>
            </w:pPr>
            <w:r>
              <w:rPr>
                <w:rFonts w:ascii="宋体" w:hAnsi="宋体" w:eastAsia="宋体"/>
                <w:sz w:val="16"/>
              </w:rPr>
              <w:t>建成无人机救援平台数量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58A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3554B">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2EC8F">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F14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558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FDC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AA6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398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238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0ECF">
            <w:pPr>
              <w:jc w:val="center"/>
            </w:pPr>
          </w:p>
        </w:tc>
      </w:tr>
      <w:tr w14:paraId="03DFB8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6D6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1E5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FEBB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BF252">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14B4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37E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EC3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07B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1EAE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04B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680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E09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594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E191">
            <w:pPr>
              <w:jc w:val="center"/>
            </w:pPr>
          </w:p>
        </w:tc>
      </w:tr>
      <w:tr w14:paraId="2ADDB4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3E3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D11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228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1F26B">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92E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79D8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99B1C">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365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F78B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F25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02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09AF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26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C990D">
            <w:pPr>
              <w:jc w:val="center"/>
            </w:pPr>
          </w:p>
        </w:tc>
      </w:tr>
      <w:tr w14:paraId="68182C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67C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7155A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8DEDE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96025">
            <w:pPr>
              <w:jc w:val="center"/>
            </w:pPr>
            <w:r>
              <w:rPr>
                <w:rFonts w:ascii="宋体" w:hAnsi="宋体" w:eastAsia="宋体"/>
                <w:sz w:val="16"/>
              </w:rPr>
              <w:t>购置无人机成本费用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BF5E5">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789F4">
            <w:pPr>
              <w:jc w:val="center"/>
            </w:pPr>
            <w:r>
              <w:rPr>
                <w:rFonts w:ascii="宋体" w:hAnsi="宋体" w:eastAsia="宋体"/>
                <w:sz w:val="16"/>
              </w:rPr>
              <w:t>&lt;=110.01万元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872AB">
            <w:pPr>
              <w:jc w:val="center"/>
            </w:pPr>
            <w:r>
              <w:rPr>
                <w:rFonts w:ascii="宋体" w:hAnsi="宋体" w:eastAsia="宋体"/>
                <w:sz w:val="16"/>
              </w:rPr>
              <w:t>=110.01万元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DAE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09250">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50F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6DE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EFA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299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BB6F2">
            <w:pPr>
              <w:jc w:val="center"/>
            </w:pPr>
          </w:p>
        </w:tc>
      </w:tr>
      <w:tr w14:paraId="69787D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474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88A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E5C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7C21">
            <w:pPr>
              <w:jc w:val="center"/>
            </w:pPr>
            <w:r>
              <w:rPr>
                <w:rFonts w:ascii="宋体" w:hAnsi="宋体" w:eastAsia="宋体"/>
                <w:sz w:val="16"/>
              </w:rPr>
              <w:t>项目安装维护费用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A2C7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4A096">
            <w:pPr>
              <w:jc w:val="center"/>
            </w:pPr>
            <w:r>
              <w:rPr>
                <w:rFonts w:ascii="宋体" w:hAnsi="宋体" w:eastAsia="宋体"/>
                <w:sz w:val="16"/>
              </w:rPr>
              <w:t>&lt;=7.14万元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3D047">
            <w:pPr>
              <w:jc w:val="center"/>
            </w:pPr>
            <w:r>
              <w:rPr>
                <w:rFonts w:ascii="宋体" w:hAnsi="宋体" w:eastAsia="宋体"/>
                <w:sz w:val="16"/>
              </w:rPr>
              <w:t>=7.14万元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06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E76B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BC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445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7D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B2E0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87ED2">
            <w:pPr>
              <w:jc w:val="center"/>
            </w:pPr>
          </w:p>
        </w:tc>
      </w:tr>
      <w:tr w14:paraId="09F780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93A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842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D72B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4608">
            <w:pPr>
              <w:jc w:val="center"/>
            </w:pPr>
            <w:r>
              <w:rPr>
                <w:rFonts w:ascii="宋体" w:hAnsi="宋体" w:eastAsia="宋体"/>
                <w:sz w:val="16"/>
              </w:rPr>
              <w:t>提高突发事件应对处置能力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248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3DE4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D98E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17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D6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379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75A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F1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BF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9DC19">
            <w:pPr>
              <w:jc w:val="center"/>
            </w:pPr>
          </w:p>
        </w:tc>
      </w:tr>
      <w:tr w14:paraId="229BAF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B80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4D72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DDD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73D32">
            <w:pPr>
              <w:jc w:val="center"/>
            </w:pPr>
            <w:r>
              <w:rPr>
                <w:rFonts w:ascii="宋体" w:hAnsi="宋体" w:eastAsia="宋体"/>
                <w:sz w:val="16"/>
              </w:rPr>
              <w:t>成员单位满意度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A0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A35A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07C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8287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852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C2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74C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8614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CCB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AC103">
            <w:pPr>
              <w:jc w:val="center"/>
            </w:pPr>
            <w:r>
              <w:rPr>
                <w:rFonts w:ascii="宋体" w:hAnsi="宋体" w:eastAsia="宋体"/>
                <w:sz w:val="16"/>
              </w:rPr>
              <w:t>年初设置指标值较低，实际实施过程中完成较好，成员单位满意度高，因此产生偏差</w:t>
            </w:r>
          </w:p>
        </w:tc>
      </w:tr>
      <w:tr w14:paraId="43A8F3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912D6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9AA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F376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1FA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A8C0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9678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413B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70D7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C02A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86E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6E66C7"/>
        </w:tc>
      </w:tr>
    </w:tbl>
    <w:p w14:paraId="4393F8F7">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21"/>
        <w:gridCol w:w="612"/>
        <w:gridCol w:w="856"/>
        <w:gridCol w:w="856"/>
        <w:gridCol w:w="621"/>
        <w:gridCol w:w="630"/>
        <w:gridCol w:w="603"/>
        <w:gridCol w:w="604"/>
        <w:gridCol w:w="604"/>
        <w:gridCol w:w="604"/>
        <w:gridCol w:w="622"/>
      </w:tblGrid>
      <w:tr w14:paraId="59B21B6D">
        <w:tblPrEx>
          <w:tblCellMar>
            <w:top w:w="0" w:type="dxa"/>
            <w:left w:w="108" w:type="dxa"/>
            <w:bottom w:w="0" w:type="dxa"/>
            <w:right w:w="108" w:type="dxa"/>
          </w:tblCellMar>
        </w:tblPrEx>
        <w:tc>
          <w:tcPr>
            <w:tcW w:w="8848" w:type="dxa"/>
            <w:gridSpan w:val="14"/>
            <w:vAlign w:val="center"/>
          </w:tcPr>
          <w:p w14:paraId="17CCAE72">
            <w:pPr>
              <w:jc w:val="center"/>
            </w:pPr>
            <w:r>
              <w:rPr>
                <w:rFonts w:ascii="宋体" w:hAnsi="宋体" w:eastAsia="宋体"/>
                <w:sz w:val="24"/>
              </w:rPr>
              <w:t>项目支出绩效自评表</w:t>
            </w:r>
          </w:p>
        </w:tc>
      </w:tr>
      <w:tr w14:paraId="7848715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B9DBA97">
            <w:pPr>
              <w:jc w:val="center"/>
            </w:pPr>
            <w:r>
              <w:rPr>
                <w:rFonts w:ascii="宋体" w:hAnsi="宋体" w:eastAsia="宋体"/>
                <w:sz w:val="24"/>
              </w:rPr>
              <w:t>(2024年度)</w:t>
            </w:r>
          </w:p>
        </w:tc>
      </w:tr>
      <w:tr w14:paraId="0FA0D7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A47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28B0F2">
            <w:pPr>
              <w:jc w:val="center"/>
            </w:pPr>
            <w:r>
              <w:rPr>
                <w:rFonts w:ascii="宋体" w:hAnsi="宋体" w:eastAsia="宋体"/>
                <w:sz w:val="16"/>
              </w:rPr>
              <w:t>2024年安全生产专项资金</w:t>
            </w:r>
          </w:p>
        </w:tc>
      </w:tr>
      <w:tr w14:paraId="20704D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9E2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DF47B9">
            <w:pPr>
              <w:jc w:val="center"/>
              <w:rPr>
                <w:rFonts w:hint="eastAsia" w:eastAsia="宋体"/>
                <w:lang w:eastAsia="zh-CN"/>
              </w:rPr>
            </w:pPr>
            <w:r>
              <w:rPr>
                <w:rFonts w:hint="eastAsia" w:ascii="宋体" w:hAnsi="宋体"/>
                <w:sz w:val="16"/>
                <w:lang w:eastAsia="zh-CN"/>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8AB6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EFC55A">
            <w:pPr>
              <w:jc w:val="center"/>
            </w:pPr>
            <w:r>
              <w:rPr>
                <w:rFonts w:ascii="宋体" w:hAnsi="宋体" w:eastAsia="宋体"/>
                <w:sz w:val="16"/>
              </w:rPr>
              <w:t>昌吉回族自治州应急管理局</w:t>
            </w:r>
          </w:p>
        </w:tc>
      </w:tr>
      <w:tr w14:paraId="1D0F5A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A8F58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C4E8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0477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F776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6846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B6DD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2E69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C7293">
            <w:pPr>
              <w:jc w:val="center"/>
            </w:pPr>
            <w:r>
              <w:rPr>
                <w:rFonts w:ascii="宋体" w:hAnsi="宋体" w:eastAsia="宋体"/>
                <w:sz w:val="16"/>
              </w:rPr>
              <w:t>得分</w:t>
            </w:r>
          </w:p>
        </w:tc>
      </w:tr>
      <w:tr w14:paraId="75E048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D65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A1EC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4A5AB">
            <w:pPr>
              <w:jc w:val="center"/>
            </w:pPr>
            <w:r>
              <w:rPr>
                <w:rFonts w:ascii="宋体" w:hAnsi="宋体" w:eastAsia="宋体"/>
                <w:sz w:val="16"/>
              </w:rPr>
              <w:t>522.00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53BBE">
            <w:pPr>
              <w:jc w:val="center"/>
            </w:pPr>
            <w:r>
              <w:rPr>
                <w:rFonts w:ascii="宋体" w:hAnsi="宋体" w:eastAsia="宋体"/>
                <w:sz w:val="16"/>
              </w:rPr>
              <w:t>513.14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1617B">
            <w:pPr>
              <w:jc w:val="center"/>
            </w:pPr>
            <w:r>
              <w:rPr>
                <w:rFonts w:ascii="宋体" w:hAnsi="宋体" w:eastAsia="宋体"/>
                <w:sz w:val="16"/>
              </w:rPr>
              <w:t>433.81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6BA9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D269F">
            <w:pPr>
              <w:jc w:val="center"/>
            </w:pPr>
            <w:r>
              <w:rPr>
                <w:rFonts w:ascii="宋体" w:hAnsi="宋体" w:eastAsia="宋体"/>
                <w:sz w:val="16"/>
              </w:rPr>
              <w:t>84.54%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D058">
            <w:pPr>
              <w:jc w:val="center"/>
            </w:pPr>
            <w:r>
              <w:rPr>
                <w:rFonts w:ascii="宋体" w:hAnsi="宋体" w:eastAsia="宋体"/>
                <w:sz w:val="16"/>
              </w:rPr>
              <w:t>6.14</w:t>
            </w:r>
          </w:p>
        </w:tc>
      </w:tr>
      <w:tr w14:paraId="535CC3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68F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3C0D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61927">
            <w:pPr>
              <w:jc w:val="center"/>
            </w:pPr>
            <w:r>
              <w:rPr>
                <w:rFonts w:ascii="宋体" w:hAnsi="宋体" w:eastAsia="宋体"/>
                <w:sz w:val="16"/>
              </w:rPr>
              <w:t>522.00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6716B">
            <w:pPr>
              <w:jc w:val="center"/>
            </w:pPr>
            <w:r>
              <w:rPr>
                <w:rFonts w:ascii="宋体" w:hAnsi="宋体" w:eastAsia="宋体"/>
                <w:sz w:val="16"/>
              </w:rPr>
              <w:t>513.14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73A23">
            <w:pPr>
              <w:jc w:val="center"/>
            </w:pPr>
            <w:r>
              <w:rPr>
                <w:rFonts w:ascii="宋体" w:hAnsi="宋体" w:eastAsia="宋体"/>
                <w:sz w:val="16"/>
              </w:rPr>
              <w:t>433.81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C36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786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C1041">
            <w:pPr>
              <w:jc w:val="center"/>
            </w:pPr>
            <w:r>
              <w:rPr>
                <w:rFonts w:ascii="宋体" w:hAnsi="宋体" w:eastAsia="宋体"/>
                <w:sz w:val="16"/>
              </w:rPr>
              <w:t>—</w:t>
            </w:r>
          </w:p>
        </w:tc>
      </w:tr>
      <w:tr w14:paraId="2816F7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3C6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E597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182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899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1F0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DD3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619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6325C">
            <w:pPr>
              <w:jc w:val="center"/>
            </w:pPr>
            <w:r>
              <w:rPr>
                <w:rFonts w:ascii="宋体" w:hAnsi="宋体" w:eastAsia="宋体"/>
                <w:sz w:val="16"/>
              </w:rPr>
              <w:t>—</w:t>
            </w:r>
          </w:p>
        </w:tc>
      </w:tr>
      <w:tr w14:paraId="2B3E7F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D7759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1CCDC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288D53">
            <w:pPr>
              <w:jc w:val="center"/>
            </w:pPr>
            <w:r>
              <w:rPr>
                <w:rFonts w:ascii="宋体" w:hAnsi="宋体" w:eastAsia="宋体"/>
                <w:sz w:val="16"/>
              </w:rPr>
              <w:t>实际完成情况</w:t>
            </w:r>
          </w:p>
        </w:tc>
      </w:tr>
      <w:tr w14:paraId="7271D3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BF3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903270">
            <w:pPr>
              <w:jc w:val="both"/>
            </w:pPr>
            <w:r>
              <w:rPr>
                <w:rFonts w:ascii="宋体" w:hAnsi="宋体" w:eastAsia="宋体"/>
                <w:sz w:val="16"/>
              </w:rPr>
              <w:t>为加强我州安全生产和应急管理基层基础工作，计划完成宣传稿件10篇次、第三方技术服务天次3004.5次以上，举办企业负责人培训1次，应急救援培训和比武竞赛演练1次以上，通过项目的实施有力提升安全生产应急保障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4B0F09">
            <w:pPr>
              <w:jc w:val="both"/>
            </w:pPr>
            <w:r>
              <w:rPr>
                <w:rFonts w:hint="eastAsia" w:ascii="宋体" w:hAnsi="宋体"/>
                <w:sz w:val="16"/>
                <w:lang w:eastAsia="zh-CN"/>
              </w:rPr>
              <w:t>截至2025</w:t>
            </w:r>
            <w:r>
              <w:rPr>
                <w:rFonts w:ascii="宋体" w:hAnsi="宋体" w:eastAsia="宋体"/>
                <w:sz w:val="16"/>
              </w:rPr>
              <w:t>年8月31日，该项目实际支出433.812万元，主要用于安全生产专家服务、宣传、培训等工作经费，该项目实际完成全年重点检查30次，专项检查38次，一般综合检查48次，执法检查覆盖率100%，执法检查完成度100%，办结案件违法事实清楚，无行政复议案件，有效保障了全州生产安全事故总量下降，确保较大事故减少，抓实抓好了安全生产，护航全州企业经济稳增长。</w:t>
            </w:r>
          </w:p>
        </w:tc>
      </w:tr>
      <w:tr w14:paraId="5A51BE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ACE5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3EF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A989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8BB9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629F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B556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B59D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EBBE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6E6D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C372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5F60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37B7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9B9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0B47">
            <w:pPr>
              <w:jc w:val="center"/>
            </w:pPr>
            <w:r>
              <w:rPr>
                <w:rFonts w:ascii="宋体" w:hAnsi="宋体" w:eastAsia="宋体"/>
                <w:sz w:val="16"/>
              </w:rPr>
              <w:t>偏差原因分析及改进措施</w:t>
            </w:r>
          </w:p>
        </w:tc>
      </w:tr>
      <w:tr w14:paraId="0B618D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2450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DA5C7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00984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EB7AA">
            <w:pPr>
              <w:jc w:val="center"/>
            </w:pPr>
            <w:r>
              <w:rPr>
                <w:rFonts w:ascii="宋体" w:hAnsi="宋体" w:eastAsia="宋体"/>
                <w:sz w:val="16"/>
              </w:rPr>
              <w:t>安全举报奖励及宣传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F14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81AD0">
            <w:pPr>
              <w:jc w:val="center"/>
            </w:pPr>
            <w:r>
              <w:rPr>
                <w:rFonts w:ascii="宋体" w:hAnsi="宋体" w:eastAsia="宋体"/>
                <w:sz w:val="16"/>
              </w:rPr>
              <w:t>&gt;=10篇次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87856">
            <w:pPr>
              <w:jc w:val="center"/>
            </w:pPr>
            <w:r>
              <w:rPr>
                <w:rFonts w:ascii="宋体" w:hAnsi="宋体" w:eastAsia="宋体"/>
                <w:sz w:val="16"/>
              </w:rPr>
              <w:t>=10篇次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43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A5C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ABF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39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ACA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EA5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1B6BF">
            <w:pPr>
              <w:jc w:val="center"/>
            </w:pPr>
          </w:p>
        </w:tc>
      </w:tr>
      <w:tr w14:paraId="189DC1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1B4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790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F5D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67272">
            <w:pPr>
              <w:jc w:val="center"/>
            </w:pPr>
            <w:r>
              <w:rPr>
                <w:rFonts w:ascii="宋体" w:hAnsi="宋体" w:eastAsia="宋体"/>
                <w:sz w:val="16"/>
              </w:rPr>
              <w:t>第三方安全生产技术服务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44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56574">
            <w:pPr>
              <w:jc w:val="center"/>
            </w:pPr>
            <w:r>
              <w:rPr>
                <w:rFonts w:ascii="宋体" w:hAnsi="宋体" w:eastAsia="宋体"/>
                <w:sz w:val="16"/>
              </w:rPr>
              <w:t>&gt;=3004.5天次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FB53F">
            <w:pPr>
              <w:jc w:val="center"/>
            </w:pPr>
            <w:r>
              <w:rPr>
                <w:rFonts w:ascii="宋体" w:hAnsi="宋体" w:eastAsia="宋体"/>
                <w:sz w:val="16"/>
              </w:rPr>
              <w:t>=3004.5天次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452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D5A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72B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86A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84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ED8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26DDD">
            <w:pPr>
              <w:jc w:val="center"/>
            </w:pPr>
          </w:p>
        </w:tc>
      </w:tr>
      <w:tr w14:paraId="3567D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CC4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25E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3AF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C2D80">
            <w:pPr>
              <w:jc w:val="center"/>
            </w:pPr>
            <w:r>
              <w:rPr>
                <w:rFonts w:ascii="宋体" w:hAnsi="宋体" w:eastAsia="宋体"/>
                <w:sz w:val="16"/>
              </w:rPr>
              <w:t>企业负责人安全培训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BB4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5635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17F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74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A1A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5D9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16D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3FF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5D4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FCF92">
            <w:pPr>
              <w:jc w:val="center"/>
            </w:pPr>
          </w:p>
        </w:tc>
      </w:tr>
      <w:tr w14:paraId="6DF45F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452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0DC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969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7F34">
            <w:pPr>
              <w:jc w:val="center"/>
            </w:pPr>
            <w:r>
              <w:rPr>
                <w:rFonts w:ascii="宋体" w:hAnsi="宋体" w:eastAsia="宋体"/>
                <w:sz w:val="16"/>
              </w:rPr>
              <w:t>应急救援培训和比武竞赛演练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9D4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B25B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CE8B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514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9FD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71A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5BC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94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5DC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5DC7B">
            <w:pPr>
              <w:jc w:val="center"/>
            </w:pPr>
          </w:p>
        </w:tc>
      </w:tr>
      <w:tr w14:paraId="423E18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B75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55E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672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B243">
            <w:pPr>
              <w:jc w:val="center"/>
            </w:pPr>
            <w:r>
              <w:rPr>
                <w:rFonts w:ascii="宋体" w:hAnsi="宋体" w:eastAsia="宋体"/>
                <w:sz w:val="16"/>
              </w:rPr>
              <w:t>安全生产考核奖金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39E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2B94C">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23492">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419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ABD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733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6CF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CA0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F0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37CE">
            <w:pPr>
              <w:jc w:val="center"/>
            </w:pPr>
          </w:p>
        </w:tc>
      </w:tr>
      <w:tr w14:paraId="0449D6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071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BF6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10C5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0E445">
            <w:pPr>
              <w:jc w:val="center"/>
            </w:pPr>
            <w:r>
              <w:rPr>
                <w:rFonts w:ascii="宋体" w:hAnsi="宋体" w:eastAsia="宋体"/>
                <w:sz w:val="16"/>
              </w:rPr>
              <w:t>应急救援培训和比武竞赛演练项目验收合格率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B32C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5AC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D0F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51F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62EC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24E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838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66E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C43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21B36">
            <w:pPr>
              <w:jc w:val="center"/>
            </w:pPr>
          </w:p>
        </w:tc>
      </w:tr>
      <w:tr w14:paraId="01E5D3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1BC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DE7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4A67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9ED6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3B6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1687B">
            <w:pPr>
              <w:jc w:val="center"/>
            </w:pPr>
            <w:r>
              <w:rPr>
                <w:rFonts w:ascii="宋体" w:hAnsi="宋体" w:eastAsia="宋体"/>
                <w:sz w:val="16"/>
              </w:rPr>
              <w:t>=2025年8月31日前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8CDA6">
            <w:pPr>
              <w:jc w:val="center"/>
            </w:pPr>
            <w:r>
              <w:rPr>
                <w:rFonts w:ascii="宋体" w:hAnsi="宋体" w:eastAsia="宋体"/>
                <w:sz w:val="16"/>
              </w:rPr>
              <w:t>2025年8月31日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2ED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FBF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76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1B0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27E9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B74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DFB1D">
            <w:pPr>
              <w:jc w:val="center"/>
            </w:pPr>
          </w:p>
        </w:tc>
      </w:tr>
      <w:tr w14:paraId="00262C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6B9C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6EC0C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23CA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6E14A">
            <w:pPr>
              <w:jc w:val="center"/>
            </w:pPr>
            <w:r>
              <w:rPr>
                <w:rFonts w:ascii="宋体" w:hAnsi="宋体" w:eastAsia="宋体"/>
                <w:sz w:val="16"/>
              </w:rPr>
              <w:t>安全生产举报奖励及宣传经费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8216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9435E">
            <w:pPr>
              <w:jc w:val="center"/>
            </w:pPr>
            <w:r>
              <w:rPr>
                <w:rFonts w:ascii="宋体" w:hAnsi="宋体" w:eastAsia="宋体"/>
                <w:sz w:val="16"/>
              </w:rPr>
              <w:t>&lt;=47.64万元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CFE2E">
            <w:pPr>
              <w:jc w:val="center"/>
            </w:pPr>
            <w:r>
              <w:rPr>
                <w:rFonts w:ascii="宋体" w:hAnsi="宋体" w:eastAsia="宋体"/>
                <w:sz w:val="16"/>
              </w:rPr>
              <w:t>=47.64万元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68E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5BE5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8A7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39F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314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C16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E1B9">
            <w:pPr>
              <w:jc w:val="center"/>
            </w:pPr>
          </w:p>
        </w:tc>
      </w:tr>
      <w:tr w14:paraId="5719BD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5DA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4AC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666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E229">
            <w:pPr>
              <w:jc w:val="center"/>
            </w:pPr>
            <w:r>
              <w:rPr>
                <w:rFonts w:ascii="宋体" w:hAnsi="宋体" w:eastAsia="宋体"/>
                <w:sz w:val="16"/>
              </w:rPr>
              <w:t>第三方安全生产技术服务经费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A988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6A0EC">
            <w:pPr>
              <w:jc w:val="center"/>
            </w:pPr>
            <w:r>
              <w:rPr>
                <w:rFonts w:ascii="宋体" w:hAnsi="宋体" w:eastAsia="宋体"/>
                <w:sz w:val="16"/>
              </w:rPr>
              <w:t>&lt;=396.64万元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14B52">
            <w:pPr>
              <w:jc w:val="center"/>
            </w:pPr>
            <w:r>
              <w:rPr>
                <w:rFonts w:ascii="宋体" w:hAnsi="宋体" w:eastAsia="宋体"/>
                <w:sz w:val="16"/>
              </w:rPr>
              <w:t>=317.312万元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B2FD4">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D782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720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FE7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8FA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3E4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76E53">
            <w:pPr>
              <w:jc w:val="center"/>
            </w:pPr>
          </w:p>
        </w:tc>
      </w:tr>
      <w:tr w14:paraId="2D062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67F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02D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978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280EF">
            <w:pPr>
              <w:jc w:val="center"/>
            </w:pPr>
            <w:r>
              <w:rPr>
                <w:rFonts w:ascii="宋体" w:hAnsi="宋体" w:eastAsia="宋体"/>
                <w:sz w:val="16"/>
              </w:rPr>
              <w:t>企业主要负责人安全培训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A5A6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5236D">
            <w:pPr>
              <w:jc w:val="center"/>
            </w:pPr>
            <w:r>
              <w:rPr>
                <w:rFonts w:ascii="宋体" w:hAnsi="宋体" w:eastAsia="宋体"/>
                <w:sz w:val="16"/>
              </w:rPr>
              <w:t>&lt;=29.9万元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4F876">
            <w:pPr>
              <w:jc w:val="center"/>
            </w:pPr>
            <w:r>
              <w:rPr>
                <w:rFonts w:ascii="宋体" w:hAnsi="宋体" w:eastAsia="宋体"/>
                <w:sz w:val="16"/>
              </w:rPr>
              <w:t>=29.9万元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FF3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ED65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79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58A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2D7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9AF5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AC2C2">
            <w:pPr>
              <w:jc w:val="center"/>
            </w:pPr>
          </w:p>
        </w:tc>
      </w:tr>
      <w:tr w14:paraId="1C558B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F22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432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ACC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6155F">
            <w:pPr>
              <w:jc w:val="center"/>
            </w:pPr>
            <w:r>
              <w:rPr>
                <w:rFonts w:ascii="宋体" w:hAnsi="宋体" w:eastAsia="宋体"/>
                <w:sz w:val="16"/>
              </w:rPr>
              <w:t>应急救援培训、演练经费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EE0D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A56B9">
            <w:pPr>
              <w:jc w:val="center"/>
            </w:pPr>
            <w:r>
              <w:rPr>
                <w:rFonts w:ascii="宋体" w:hAnsi="宋体" w:eastAsia="宋体"/>
                <w:sz w:val="16"/>
              </w:rPr>
              <w:t>&lt;=33.96万元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61DDE">
            <w:pPr>
              <w:jc w:val="center"/>
            </w:pPr>
            <w:r>
              <w:rPr>
                <w:rFonts w:ascii="宋体" w:hAnsi="宋体" w:eastAsia="宋体"/>
                <w:sz w:val="16"/>
              </w:rPr>
              <w:t>=33.96万元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126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E5F1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995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8C3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A62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5D8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B595E">
            <w:pPr>
              <w:jc w:val="center"/>
            </w:pPr>
          </w:p>
        </w:tc>
      </w:tr>
      <w:tr w14:paraId="0CF591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D59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ED3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276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0AF3A">
            <w:pPr>
              <w:jc w:val="center"/>
            </w:pPr>
            <w:r>
              <w:rPr>
                <w:rFonts w:ascii="宋体" w:hAnsi="宋体" w:eastAsia="宋体"/>
                <w:sz w:val="16"/>
              </w:rPr>
              <w:t>安全生产考核经费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E15A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12639">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6845">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CD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CFF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E32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B35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ABB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049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A8F1F">
            <w:pPr>
              <w:jc w:val="center"/>
            </w:pPr>
          </w:p>
        </w:tc>
      </w:tr>
      <w:tr w14:paraId="4DEB76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D6D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8F05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C30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8E933">
            <w:pPr>
              <w:jc w:val="center"/>
            </w:pPr>
            <w:r>
              <w:rPr>
                <w:rFonts w:ascii="宋体" w:hAnsi="宋体" w:eastAsia="宋体"/>
                <w:sz w:val="16"/>
              </w:rPr>
              <w:t>提升安全生产应急保障能力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704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3426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20F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D81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64C0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B5E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FFB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B0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C68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7DB7E">
            <w:pPr>
              <w:jc w:val="center"/>
            </w:pPr>
          </w:p>
        </w:tc>
      </w:tr>
      <w:tr w14:paraId="703515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7AB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8327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B59E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43B7">
            <w:pPr>
              <w:jc w:val="center"/>
            </w:pPr>
            <w:r>
              <w:rPr>
                <w:rFonts w:ascii="宋体" w:hAnsi="宋体" w:eastAsia="宋体"/>
                <w:sz w:val="16"/>
              </w:rPr>
              <w:t>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A1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9233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E2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CDD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01D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CB3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841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1F35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4D3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F3E36">
            <w:pPr>
              <w:jc w:val="center"/>
            </w:pPr>
          </w:p>
        </w:tc>
      </w:tr>
      <w:tr w14:paraId="0E2D3B0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F6DCE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A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CB6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B6DE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6E96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F575A">
            <w:pPr>
              <w:jc w:val="center"/>
            </w:pPr>
            <w:r>
              <w:rPr>
                <w:rFonts w:ascii="宋体" w:hAnsi="宋体" w:eastAsia="宋体"/>
                <w:sz w:val="16"/>
              </w:rPr>
              <w:t>92.14分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9513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7988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7D58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22D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6A28F"/>
        </w:tc>
      </w:tr>
    </w:tbl>
    <w:p w14:paraId="24FF4D54">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722"/>
        <w:gridCol w:w="521"/>
        <w:gridCol w:w="856"/>
        <w:gridCol w:w="776"/>
        <w:gridCol w:w="631"/>
        <w:gridCol w:w="631"/>
        <w:gridCol w:w="612"/>
        <w:gridCol w:w="612"/>
        <w:gridCol w:w="612"/>
        <w:gridCol w:w="612"/>
        <w:gridCol w:w="626"/>
      </w:tblGrid>
      <w:tr w14:paraId="27E2B462">
        <w:tblPrEx>
          <w:tblCellMar>
            <w:top w:w="0" w:type="dxa"/>
            <w:left w:w="108" w:type="dxa"/>
            <w:bottom w:w="0" w:type="dxa"/>
            <w:right w:w="108" w:type="dxa"/>
          </w:tblCellMar>
        </w:tblPrEx>
        <w:tc>
          <w:tcPr>
            <w:tcW w:w="9060" w:type="dxa"/>
            <w:gridSpan w:val="14"/>
            <w:vAlign w:val="center"/>
          </w:tcPr>
          <w:p w14:paraId="1D31F8C9">
            <w:pPr>
              <w:jc w:val="center"/>
            </w:pPr>
            <w:r>
              <w:rPr>
                <w:rFonts w:ascii="宋体" w:hAnsi="宋体" w:eastAsia="宋体"/>
                <w:sz w:val="24"/>
              </w:rPr>
              <w:t>项目支出绩效自评表</w:t>
            </w:r>
          </w:p>
        </w:tc>
      </w:tr>
      <w:tr w14:paraId="03973A4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1C97EC">
            <w:pPr>
              <w:jc w:val="center"/>
            </w:pPr>
            <w:r>
              <w:rPr>
                <w:rFonts w:ascii="宋体" w:hAnsi="宋体" w:eastAsia="宋体"/>
                <w:sz w:val="24"/>
              </w:rPr>
              <w:t>(2024年度)</w:t>
            </w:r>
          </w:p>
        </w:tc>
      </w:tr>
      <w:tr w14:paraId="760C1F14">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6B096B4">
            <w:pPr>
              <w:jc w:val="center"/>
            </w:pPr>
            <w:r>
              <w:rPr>
                <w:rFonts w:ascii="宋体" w:hAnsi="宋体" w:eastAsia="宋体"/>
                <w:sz w:val="16"/>
              </w:rPr>
              <w:t>项目名称</w:t>
            </w:r>
          </w:p>
        </w:tc>
        <w:tc>
          <w:tcPr>
            <w:tcW w:w="843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29028A">
            <w:pPr>
              <w:jc w:val="center"/>
            </w:pPr>
            <w:r>
              <w:rPr>
                <w:rFonts w:ascii="宋体" w:hAnsi="宋体" w:eastAsia="宋体"/>
                <w:sz w:val="16"/>
              </w:rPr>
              <w:t>昌吉州应急管理指挥中心信息化项目（一期）建设</w:t>
            </w:r>
          </w:p>
        </w:tc>
      </w:tr>
      <w:tr w14:paraId="066465F9">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E9CE79F">
            <w:pPr>
              <w:jc w:val="center"/>
            </w:pPr>
            <w:r>
              <w:rPr>
                <w:rFonts w:ascii="宋体" w:hAnsi="宋体" w:eastAsia="宋体"/>
                <w:sz w:val="16"/>
              </w:rPr>
              <w:t>主管部门</w:t>
            </w:r>
          </w:p>
        </w:tc>
        <w:tc>
          <w:tcPr>
            <w:tcW w:w="47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834EE9">
            <w:pPr>
              <w:jc w:val="center"/>
              <w:rPr>
                <w:rFonts w:hint="eastAsia" w:eastAsia="宋体"/>
                <w:lang w:eastAsia="zh-CN"/>
              </w:rPr>
            </w:pPr>
            <w:r>
              <w:rPr>
                <w:rFonts w:hint="eastAsia" w:ascii="宋体" w:hAnsi="宋体"/>
                <w:sz w:val="16"/>
                <w:lang w:eastAsia="zh-CN"/>
              </w:rPr>
              <w:t>昌吉回族自治州应急管理局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4CB851">
            <w:pPr>
              <w:jc w:val="center"/>
            </w:pPr>
            <w:r>
              <w:rPr>
                <w:rFonts w:ascii="宋体" w:hAnsi="宋体" w:eastAsia="宋体"/>
                <w:sz w:val="16"/>
              </w:rPr>
              <w:t>实施单位</w:t>
            </w:r>
          </w:p>
        </w:tc>
        <w:tc>
          <w:tcPr>
            <w:tcW w:w="307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EAF744">
            <w:pPr>
              <w:jc w:val="center"/>
            </w:pPr>
            <w:r>
              <w:rPr>
                <w:rFonts w:ascii="宋体" w:hAnsi="宋体" w:eastAsia="宋体"/>
                <w:sz w:val="16"/>
              </w:rPr>
              <w:t>昌吉回族自治州应急管理局</w:t>
            </w:r>
          </w:p>
        </w:tc>
      </w:tr>
      <w:tr w14:paraId="5BAC1264">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98515C">
            <w:pPr>
              <w:jc w:val="center"/>
            </w:pPr>
            <w:r>
              <w:rPr>
                <w:rFonts w:ascii="宋体" w:hAnsi="宋体" w:eastAsia="宋体"/>
                <w:sz w:val="16"/>
              </w:rPr>
              <w:t>项目资金（万元）</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4DF23">
            <w:pPr>
              <w:jc w:val="center"/>
            </w:pP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EDE67">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2C8DF">
            <w:pPr>
              <w:jc w:val="center"/>
            </w:pPr>
            <w:r>
              <w:rPr>
                <w:rFonts w:ascii="宋体" w:hAnsi="宋体" w:eastAsia="宋体"/>
                <w:sz w:val="16"/>
              </w:rPr>
              <w:t>全年预算数</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66B1C">
            <w:pPr>
              <w:jc w:val="center"/>
            </w:pPr>
            <w:r>
              <w:rPr>
                <w:rFonts w:ascii="宋体" w:hAnsi="宋体" w:eastAsia="宋体"/>
                <w:sz w:val="16"/>
              </w:rPr>
              <w:t>全年执行数</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66360">
            <w:pPr>
              <w:jc w:val="center"/>
            </w:pPr>
            <w:r>
              <w:rPr>
                <w:rFonts w:ascii="宋体" w:hAnsi="宋体" w:eastAsia="宋体"/>
                <w:sz w:val="16"/>
              </w:rPr>
              <w:t>分值</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6690D">
            <w:pPr>
              <w:jc w:val="center"/>
            </w:pPr>
            <w:r>
              <w:rPr>
                <w:rFonts w:ascii="宋体" w:hAnsi="宋体" w:eastAsia="宋体"/>
                <w:sz w:val="16"/>
              </w:rPr>
              <w:t>执行率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97DA3F0">
            <w:pPr>
              <w:jc w:val="center"/>
            </w:pPr>
            <w:r>
              <w:rPr>
                <w:rFonts w:ascii="宋体" w:hAnsi="宋体" w:eastAsia="宋体"/>
                <w:sz w:val="16"/>
              </w:rPr>
              <w:t>得分</w:t>
            </w:r>
          </w:p>
        </w:tc>
      </w:tr>
      <w:tr w14:paraId="24DD7097">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87699D4"/>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59AC5">
            <w:pPr>
              <w:jc w:val="center"/>
            </w:pPr>
            <w:r>
              <w:rPr>
                <w:rFonts w:ascii="宋体" w:hAnsi="宋体" w:eastAsia="宋体"/>
                <w:sz w:val="16"/>
              </w:rPr>
              <w:t>年度资金总额</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DAF8E">
            <w:pPr>
              <w:jc w:val="center"/>
            </w:pPr>
            <w:r>
              <w:rPr>
                <w:rFonts w:ascii="宋体" w:hAnsi="宋体" w:eastAsia="宋体"/>
                <w:sz w:val="16"/>
              </w:rPr>
              <w:t>442.25</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518D6">
            <w:pPr>
              <w:jc w:val="center"/>
            </w:pPr>
            <w:r>
              <w:rPr>
                <w:rFonts w:ascii="宋体" w:hAnsi="宋体" w:eastAsia="宋体"/>
                <w:sz w:val="16"/>
              </w:rPr>
              <w:t>412.30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C887B">
            <w:pPr>
              <w:jc w:val="center"/>
            </w:pPr>
            <w:r>
              <w:rPr>
                <w:rFonts w:ascii="宋体" w:hAnsi="宋体" w:eastAsia="宋体"/>
                <w:sz w:val="16"/>
              </w:rPr>
              <w:t>411.50</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27C42">
            <w:pPr>
              <w:jc w:val="center"/>
            </w:pPr>
            <w:r>
              <w:rPr>
                <w:rFonts w:ascii="宋体" w:hAnsi="宋体" w:eastAsia="宋体"/>
                <w:sz w:val="16"/>
              </w:rPr>
              <w:t>10</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97094">
            <w:pPr>
              <w:jc w:val="center"/>
            </w:pPr>
            <w:r>
              <w:rPr>
                <w:rFonts w:ascii="宋体" w:hAnsi="宋体" w:eastAsia="宋体"/>
                <w:sz w:val="16"/>
              </w:rPr>
              <w:t>99.81%</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E8FB0AF">
            <w:pPr>
              <w:jc w:val="center"/>
            </w:pPr>
            <w:r>
              <w:rPr>
                <w:rFonts w:ascii="宋体" w:hAnsi="宋体" w:eastAsia="宋体"/>
                <w:sz w:val="16"/>
              </w:rPr>
              <w:t>9.95</w:t>
            </w:r>
          </w:p>
        </w:tc>
      </w:tr>
      <w:tr w14:paraId="7BD650EA">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14B4C36"/>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676D6">
            <w:pPr>
              <w:jc w:val="center"/>
            </w:pPr>
            <w:r>
              <w:rPr>
                <w:rFonts w:ascii="宋体" w:hAnsi="宋体" w:eastAsia="宋体"/>
                <w:sz w:val="16"/>
              </w:rPr>
              <w:t>其中：当年财政拨款</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9FD41">
            <w:pPr>
              <w:jc w:val="center"/>
            </w:pPr>
            <w:r>
              <w:rPr>
                <w:rFonts w:ascii="宋体" w:hAnsi="宋体" w:eastAsia="宋体"/>
                <w:sz w:val="16"/>
              </w:rPr>
              <w:t>442.25</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1A492">
            <w:pPr>
              <w:jc w:val="center"/>
            </w:pPr>
            <w:r>
              <w:rPr>
                <w:rFonts w:ascii="宋体" w:hAnsi="宋体" w:eastAsia="宋体"/>
                <w:sz w:val="16"/>
              </w:rPr>
              <w:t>412.30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602F0">
            <w:pPr>
              <w:jc w:val="center"/>
            </w:pPr>
            <w:r>
              <w:rPr>
                <w:rFonts w:ascii="宋体" w:hAnsi="宋体" w:eastAsia="宋体"/>
                <w:sz w:val="16"/>
              </w:rPr>
              <w:t>411.50</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1A038">
            <w:pPr>
              <w:jc w:val="center"/>
            </w:pPr>
            <w:r>
              <w:rPr>
                <w:rFonts w:ascii="宋体" w:hAnsi="宋体" w:eastAsia="宋体"/>
                <w:sz w:val="16"/>
              </w:rPr>
              <w:t>—</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B11BF">
            <w:pPr>
              <w:jc w:val="center"/>
            </w:pPr>
            <w:r>
              <w:rPr>
                <w:rFonts w:ascii="宋体" w:hAnsi="宋体" w:eastAsia="宋体"/>
                <w:sz w:val="16"/>
              </w:rPr>
              <w:t>—</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2A4C0A8">
            <w:pPr>
              <w:jc w:val="center"/>
            </w:pPr>
            <w:r>
              <w:rPr>
                <w:rFonts w:ascii="宋体" w:hAnsi="宋体" w:eastAsia="宋体"/>
                <w:sz w:val="16"/>
              </w:rPr>
              <w:t>—</w:t>
            </w:r>
          </w:p>
        </w:tc>
      </w:tr>
      <w:tr w14:paraId="1466C39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5457331"/>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21D71">
            <w:pPr>
              <w:jc w:val="center"/>
            </w:pPr>
            <w:r>
              <w:rPr>
                <w:rFonts w:ascii="宋体" w:hAnsi="宋体" w:eastAsia="宋体"/>
                <w:sz w:val="16"/>
              </w:rPr>
              <w:t xml:space="preserve">  其他资金</w:t>
            </w:r>
          </w:p>
        </w:tc>
        <w:tc>
          <w:tcPr>
            <w:tcW w:w="12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EBDB4">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929BF">
            <w:pPr>
              <w:jc w:val="center"/>
            </w:pPr>
            <w:r>
              <w:rPr>
                <w:rFonts w:ascii="宋体" w:hAnsi="宋体" w:eastAsia="宋体"/>
                <w:sz w:val="16"/>
              </w:rPr>
              <w:t>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01EB7">
            <w:pPr>
              <w:jc w:val="center"/>
            </w:pPr>
            <w:r>
              <w:rPr>
                <w:rFonts w:ascii="宋体" w:hAnsi="宋体" w:eastAsia="宋体"/>
                <w:sz w:val="16"/>
              </w:rPr>
              <w:t>0.00</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4AAF9">
            <w:pPr>
              <w:jc w:val="center"/>
            </w:pPr>
            <w:r>
              <w:rPr>
                <w:rFonts w:ascii="宋体" w:hAnsi="宋体" w:eastAsia="宋体"/>
                <w:sz w:val="16"/>
              </w:rPr>
              <w:t>—</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7A782">
            <w:pPr>
              <w:jc w:val="center"/>
            </w:pPr>
            <w:r>
              <w:rPr>
                <w:rFonts w:ascii="宋体" w:hAnsi="宋体" w:eastAsia="宋体"/>
                <w:sz w:val="16"/>
              </w:rPr>
              <w:t>—</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DFF2834">
            <w:pPr>
              <w:jc w:val="center"/>
            </w:pPr>
            <w:r>
              <w:rPr>
                <w:rFonts w:ascii="宋体" w:hAnsi="宋体" w:eastAsia="宋体"/>
                <w:sz w:val="16"/>
              </w:rPr>
              <w:t>—</w:t>
            </w:r>
          </w:p>
        </w:tc>
      </w:tr>
      <w:tr w14:paraId="207E4A5B">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A391F2">
            <w:pPr>
              <w:jc w:val="center"/>
            </w:pPr>
            <w:r>
              <w:rPr>
                <w:rFonts w:ascii="宋体" w:hAnsi="宋体" w:eastAsia="宋体"/>
                <w:sz w:val="16"/>
              </w:rPr>
              <w:t>年度总体目标</w:t>
            </w:r>
          </w:p>
        </w:tc>
        <w:tc>
          <w:tcPr>
            <w:tcW w:w="47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2B6B1E">
            <w:pPr>
              <w:jc w:val="center"/>
            </w:pPr>
            <w:r>
              <w:rPr>
                <w:rFonts w:ascii="宋体" w:hAnsi="宋体" w:eastAsia="宋体"/>
                <w:sz w:val="16"/>
              </w:rPr>
              <w:t>预期目标</w:t>
            </w:r>
          </w:p>
        </w:tc>
        <w:tc>
          <w:tcPr>
            <w:tcW w:w="370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5E37EB">
            <w:pPr>
              <w:jc w:val="center"/>
            </w:pPr>
            <w:r>
              <w:rPr>
                <w:rFonts w:ascii="宋体" w:hAnsi="宋体" w:eastAsia="宋体"/>
                <w:sz w:val="16"/>
              </w:rPr>
              <w:t>实际完成情况</w:t>
            </w:r>
          </w:p>
        </w:tc>
      </w:tr>
      <w:tr w14:paraId="4F0EA4E2">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DF6B77D"/>
        </w:tc>
        <w:tc>
          <w:tcPr>
            <w:tcW w:w="47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357E64">
            <w:pPr>
              <w:jc w:val="both"/>
            </w:pPr>
            <w:r>
              <w:rPr>
                <w:rFonts w:ascii="宋体" w:hAnsi="宋体" w:eastAsia="宋体"/>
                <w:sz w:val="16"/>
              </w:rPr>
              <w:t>该项目计划支付指挥中心信息化系统项目和建设电梯项目尾款412.3万元。通过该项目的实施防止发生纠纷，提升指挥中心信息化系统，煤矿监管水平</w:t>
            </w:r>
          </w:p>
        </w:tc>
        <w:tc>
          <w:tcPr>
            <w:tcW w:w="370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7D4A60">
            <w:pPr>
              <w:jc w:val="both"/>
            </w:pPr>
            <w:r>
              <w:rPr>
                <w:rFonts w:hint="eastAsia" w:ascii="宋体" w:hAnsi="宋体"/>
                <w:sz w:val="16"/>
                <w:lang w:eastAsia="zh-CN"/>
              </w:rPr>
              <w:t>截至2025</w:t>
            </w:r>
            <w:r>
              <w:rPr>
                <w:rFonts w:ascii="宋体" w:hAnsi="宋体" w:eastAsia="宋体"/>
                <w:sz w:val="16"/>
              </w:rPr>
              <w:t>年8月31日，该项目实际支出411.5万元，主要用于应急管理局指挥中心信息化项目经费，该项目实际建成电梯1部，项目验收率达100%，项目实施过程中未发生纠纷，通过项目的实施提升了应急领域信息化水平，煤矿监管能力得到进一步提升。</w:t>
            </w:r>
          </w:p>
        </w:tc>
      </w:tr>
      <w:tr w14:paraId="6B92AE4A">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47C36BEE"/>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C496CC1">
            <w:pPr>
              <w:jc w:val="center"/>
            </w:pPr>
            <w:r>
              <w:rPr>
                <w:rFonts w:ascii="宋体" w:hAnsi="宋体" w:eastAsia="宋体"/>
                <w:sz w:val="16"/>
              </w:rPr>
              <w:t>一级指标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E36C9DB">
            <w:pPr>
              <w:jc w:val="center"/>
            </w:pPr>
            <w:r>
              <w:rPr>
                <w:rFonts w:ascii="宋体" w:hAnsi="宋体" w:eastAsia="宋体"/>
                <w:sz w:val="16"/>
              </w:rPr>
              <w:t>二级指标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53E520C7">
            <w:pPr>
              <w:jc w:val="center"/>
            </w:pPr>
            <w:r>
              <w:rPr>
                <w:rFonts w:ascii="宋体" w:hAnsi="宋体" w:eastAsia="宋体"/>
                <w:sz w:val="16"/>
              </w:rPr>
              <w:t>三级指标</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60B8DE54">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DB8927B">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1FE640">
            <w:pPr>
              <w:jc w:val="center"/>
            </w:pPr>
            <w:r>
              <w:rPr>
                <w:rFonts w:ascii="宋体" w:hAnsi="宋体" w:eastAsia="宋体"/>
                <w:sz w:val="16"/>
              </w:rPr>
              <w:t>业绩值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905C2A">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70EF90">
            <w:pPr>
              <w:jc w:val="center"/>
            </w:pPr>
            <w:r>
              <w:rPr>
                <w:rFonts w:ascii="宋体" w:hAnsi="宋体" w:eastAsia="宋体"/>
                <w:sz w:val="16"/>
              </w:rPr>
              <w:t>指标得分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1082CEB">
            <w:pPr>
              <w:jc w:val="center"/>
            </w:pPr>
            <w:r>
              <w:rPr>
                <w:rFonts w:ascii="宋体" w:hAnsi="宋体" w:eastAsia="宋体"/>
                <w:sz w:val="16"/>
              </w:rPr>
              <w:t>指标值设定依据</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9C3DEA3">
            <w:pPr>
              <w:jc w:val="center"/>
            </w:pPr>
            <w:r>
              <w:rPr>
                <w:rFonts w:ascii="宋体" w:hAnsi="宋体" w:eastAsia="宋体"/>
                <w:sz w:val="16"/>
              </w:rPr>
              <w:t>上年完成情况</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87944CA">
            <w:pPr>
              <w:jc w:val="center"/>
            </w:pPr>
            <w:r>
              <w:rPr>
                <w:rFonts w:ascii="宋体" w:hAnsi="宋体" w:eastAsia="宋体"/>
                <w:sz w:val="16"/>
              </w:rPr>
              <w:t>赋分规则</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621A360">
            <w:pPr>
              <w:jc w:val="center"/>
            </w:pPr>
            <w:r>
              <w:rPr>
                <w:rFonts w:ascii="宋体" w:hAnsi="宋体" w:eastAsia="宋体"/>
                <w:sz w:val="16"/>
              </w:rPr>
              <w:t>佐证资料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629B44F">
            <w:pPr>
              <w:jc w:val="center"/>
            </w:pPr>
            <w:r>
              <w:rPr>
                <w:rFonts w:ascii="宋体" w:hAnsi="宋体" w:eastAsia="宋体"/>
                <w:sz w:val="16"/>
              </w:rPr>
              <w:t>偏差原因分析及改进措施</w:t>
            </w:r>
          </w:p>
        </w:tc>
      </w:tr>
      <w:tr w14:paraId="174D1A35">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3AF74">
            <w:pPr>
              <w:jc w:val="center"/>
            </w:pPr>
            <w:r>
              <w:rPr>
                <w:rFonts w:ascii="宋体" w:hAnsi="宋体" w:eastAsia="宋体"/>
                <w:sz w:val="16"/>
              </w:rPr>
              <w:t>年度绩效指标完成情况</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C0D5F5">
            <w:pPr>
              <w:jc w:val="center"/>
            </w:pPr>
            <w:r>
              <w:rPr>
                <w:rFonts w:ascii="宋体" w:hAnsi="宋体" w:eastAsia="宋体"/>
                <w:sz w:val="16"/>
              </w:rPr>
              <w:t>产出指标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31FDEDB">
            <w:pPr>
              <w:jc w:val="center"/>
            </w:pPr>
            <w:r>
              <w:rPr>
                <w:rFonts w:ascii="宋体" w:hAnsi="宋体" w:eastAsia="宋体"/>
                <w:sz w:val="16"/>
              </w:rPr>
              <w:t>数量指标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69E5B6B4">
            <w:pPr>
              <w:jc w:val="center"/>
            </w:pPr>
            <w:r>
              <w:rPr>
                <w:rFonts w:ascii="宋体" w:hAnsi="宋体" w:eastAsia="宋体"/>
                <w:sz w:val="16"/>
              </w:rPr>
              <w:t>建成电梯数量</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64463120">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3D4F531">
            <w:pPr>
              <w:jc w:val="center"/>
            </w:pPr>
            <w:r>
              <w:rPr>
                <w:rFonts w:ascii="宋体" w:hAnsi="宋体" w:eastAsia="宋体"/>
                <w:sz w:val="16"/>
              </w:rPr>
              <w:t>&gt;=1部</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0AF37C">
            <w:pPr>
              <w:jc w:val="center"/>
            </w:pPr>
            <w:r>
              <w:rPr>
                <w:rFonts w:ascii="宋体" w:hAnsi="宋体" w:eastAsia="宋体"/>
                <w:sz w:val="16"/>
              </w:rPr>
              <w:t>=1部</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82C507C">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DB65919">
            <w:pPr>
              <w:jc w:val="center"/>
            </w:pPr>
            <w:r>
              <w:rPr>
                <w:rFonts w:ascii="宋体" w:hAnsi="宋体" w:eastAsia="宋体"/>
                <w:sz w:val="16"/>
              </w:rPr>
              <w:t>15</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E8A64D3">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87B6BD0">
            <w:pPr>
              <w:jc w:val="center"/>
            </w:pPr>
            <w:r>
              <w:rPr>
                <w:rFonts w:ascii="宋体" w:hAnsi="宋体" w:eastAsia="宋体"/>
                <w:sz w:val="16"/>
              </w:rPr>
              <w:t>/</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ABC86DA">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939C74A">
            <w:pPr>
              <w:jc w:val="center"/>
            </w:pPr>
            <w:r>
              <w:rPr>
                <w:rFonts w:ascii="宋体" w:hAnsi="宋体" w:eastAsia="宋体"/>
                <w:sz w:val="16"/>
              </w:rPr>
              <w:t>工作资料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C9E3174">
            <w:pPr>
              <w:jc w:val="center"/>
            </w:pPr>
          </w:p>
        </w:tc>
      </w:tr>
      <w:tr w14:paraId="2910747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16B0F16"/>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3800F591"/>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F1A76E7">
            <w:pPr>
              <w:jc w:val="center"/>
            </w:pPr>
            <w:r>
              <w:rPr>
                <w:rFonts w:ascii="宋体" w:hAnsi="宋体" w:eastAsia="宋体"/>
                <w:sz w:val="16"/>
              </w:rPr>
              <w:t>质量指标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6C49D39D">
            <w:pPr>
              <w:jc w:val="center"/>
            </w:pPr>
            <w:r>
              <w:rPr>
                <w:rFonts w:ascii="宋体" w:hAnsi="宋体" w:eastAsia="宋体"/>
                <w:sz w:val="16"/>
              </w:rPr>
              <w:t>项目验收合格率</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5BCFD25E">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475416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39A5A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0FC5F4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F4DEC44">
            <w:pPr>
              <w:jc w:val="center"/>
            </w:pPr>
            <w:r>
              <w:rPr>
                <w:rFonts w:ascii="宋体" w:hAnsi="宋体" w:eastAsia="宋体"/>
                <w:sz w:val="16"/>
              </w:rPr>
              <w:t>15</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E53F110">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3D5DECE">
            <w:pPr>
              <w:jc w:val="center"/>
            </w:pPr>
            <w:r>
              <w:rPr>
                <w:rFonts w:ascii="宋体" w:hAnsi="宋体" w:eastAsia="宋体"/>
                <w:sz w:val="16"/>
              </w:rPr>
              <w:t>/</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EE4897E">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5728C74">
            <w:pPr>
              <w:jc w:val="center"/>
            </w:pPr>
            <w:r>
              <w:rPr>
                <w:rFonts w:ascii="宋体" w:hAnsi="宋体" w:eastAsia="宋体"/>
                <w:sz w:val="16"/>
              </w:rPr>
              <w:t>工作资料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627A000">
            <w:pPr>
              <w:jc w:val="center"/>
            </w:pPr>
          </w:p>
        </w:tc>
      </w:tr>
      <w:tr w14:paraId="168BA634">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241C588"/>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39AB606"/>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6197A05">
            <w:pPr>
              <w:jc w:val="center"/>
            </w:pPr>
            <w:r>
              <w:rPr>
                <w:rFonts w:ascii="宋体" w:hAnsi="宋体" w:eastAsia="宋体"/>
                <w:sz w:val="16"/>
              </w:rPr>
              <w:t>时效指标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4A2904CD">
            <w:pPr>
              <w:jc w:val="center"/>
            </w:pPr>
            <w:r>
              <w:rPr>
                <w:rFonts w:ascii="宋体" w:hAnsi="宋体" w:eastAsia="宋体"/>
                <w:sz w:val="16"/>
              </w:rPr>
              <w:t>尾款支付完成时间</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570518DE">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F19DF70">
            <w:pPr>
              <w:jc w:val="center"/>
            </w:pPr>
            <w:r>
              <w:rPr>
                <w:rFonts w:ascii="宋体" w:hAnsi="宋体" w:eastAsia="宋体"/>
                <w:sz w:val="16"/>
              </w:rPr>
              <w:t>=2025年8月31日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BBE356">
            <w:pPr>
              <w:jc w:val="center"/>
            </w:pPr>
            <w:r>
              <w:rPr>
                <w:rFonts w:ascii="宋体" w:hAnsi="宋体" w:eastAsia="宋体"/>
                <w:sz w:val="16"/>
              </w:rPr>
              <w:t>=2025年8月31日</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C26956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A23082">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BE1DE46">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AE06377">
            <w:pPr>
              <w:jc w:val="center"/>
            </w:pPr>
            <w:r>
              <w:rPr>
                <w:rFonts w:ascii="宋体" w:hAnsi="宋体" w:eastAsia="宋体"/>
                <w:sz w:val="16"/>
              </w:rPr>
              <w:t>/</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0D6643A">
            <w:pPr>
              <w:jc w:val="center"/>
            </w:pPr>
            <w:r>
              <w:rPr>
                <w:rFonts w:ascii="宋体" w:hAnsi="宋体" w:eastAsia="宋体"/>
                <w:sz w:val="16"/>
              </w:rPr>
              <w:t>直接赋分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E2F8816">
            <w:pPr>
              <w:jc w:val="center"/>
            </w:pPr>
            <w:r>
              <w:rPr>
                <w:rFonts w:ascii="宋体" w:hAnsi="宋体" w:eastAsia="宋体"/>
                <w:sz w:val="16"/>
              </w:rPr>
              <w:t>原始凭证</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C154D9E">
            <w:pPr>
              <w:jc w:val="center"/>
            </w:pPr>
          </w:p>
        </w:tc>
      </w:tr>
      <w:tr w14:paraId="412772C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758C1EB"/>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48AAA7">
            <w:pPr>
              <w:jc w:val="center"/>
            </w:pPr>
            <w:r>
              <w:rPr>
                <w:rFonts w:ascii="宋体" w:hAnsi="宋体" w:eastAsia="宋体"/>
                <w:sz w:val="16"/>
              </w:rPr>
              <w:t>成本指标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941DD">
            <w:pPr>
              <w:jc w:val="center"/>
            </w:pPr>
            <w:r>
              <w:rPr>
                <w:rFonts w:ascii="宋体" w:hAnsi="宋体" w:eastAsia="宋体"/>
                <w:sz w:val="16"/>
              </w:rPr>
              <w:t>经济成本指标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3768D4B8">
            <w:pPr>
              <w:jc w:val="center"/>
            </w:pPr>
            <w:r>
              <w:rPr>
                <w:rFonts w:ascii="宋体" w:hAnsi="宋体" w:eastAsia="宋体"/>
                <w:sz w:val="16"/>
              </w:rPr>
              <w:t>建成指挥中心信息化平台尾款</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5F323223">
            <w:pPr>
              <w:jc w:val="center"/>
            </w:pPr>
            <w:r>
              <w:rPr>
                <w:rFonts w:ascii="宋体" w:hAnsi="宋体" w:eastAsia="宋体"/>
                <w:sz w:val="16"/>
              </w:rPr>
              <w:t>12</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90162F6">
            <w:pPr>
              <w:jc w:val="center"/>
            </w:pPr>
            <w:r>
              <w:rPr>
                <w:rFonts w:ascii="宋体" w:hAnsi="宋体" w:eastAsia="宋体"/>
                <w:sz w:val="16"/>
              </w:rPr>
              <w:t>&lt;=269.05万元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F0574D">
            <w:pPr>
              <w:jc w:val="center"/>
            </w:pPr>
            <w:r>
              <w:rPr>
                <w:rFonts w:ascii="宋体" w:hAnsi="宋体" w:eastAsia="宋体"/>
                <w:sz w:val="16"/>
              </w:rPr>
              <w:t>=268.25万元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F769B7">
            <w:pPr>
              <w:jc w:val="center"/>
            </w:pPr>
            <w:r>
              <w:rPr>
                <w:rFonts w:ascii="宋体" w:hAnsi="宋体" w:eastAsia="宋体"/>
                <w:sz w:val="16"/>
              </w:rPr>
              <w:t>99.7%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ECF03EE">
            <w:pPr>
              <w:jc w:val="center"/>
            </w:pPr>
            <w:r>
              <w:rPr>
                <w:rFonts w:ascii="宋体" w:hAnsi="宋体" w:eastAsia="宋体"/>
                <w:sz w:val="16"/>
              </w:rPr>
              <w:t>11.91</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C005149">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38B9C01">
            <w:pPr>
              <w:jc w:val="center"/>
            </w:pPr>
            <w:r>
              <w:rPr>
                <w:rFonts w:ascii="宋体" w:hAnsi="宋体" w:eastAsia="宋体"/>
                <w:sz w:val="16"/>
              </w:rPr>
              <w:t>/</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28E0D72">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A7308E8">
            <w:pPr>
              <w:jc w:val="center"/>
            </w:pPr>
            <w:r>
              <w:rPr>
                <w:rFonts w:ascii="宋体" w:hAnsi="宋体" w:eastAsia="宋体"/>
                <w:sz w:val="16"/>
              </w:rPr>
              <w:t>原始凭证</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AB2D416">
            <w:pPr>
              <w:jc w:val="center"/>
            </w:pPr>
            <w:r>
              <w:rPr>
                <w:rFonts w:ascii="宋体" w:hAnsi="宋体" w:eastAsia="宋体"/>
                <w:sz w:val="16"/>
              </w:rPr>
              <w:t>该项目财务决算审计报告已编制完成，暂未提交最终报告，待审计报告验收结束后，按照财务工作流程支付相关费用。</w:t>
            </w:r>
          </w:p>
        </w:tc>
      </w:tr>
      <w:tr w14:paraId="19FDD5DD">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2BBA0E8"/>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5A5C560"/>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465C654"/>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7764250C">
            <w:pPr>
              <w:jc w:val="center"/>
            </w:pPr>
            <w:r>
              <w:rPr>
                <w:rFonts w:ascii="宋体" w:hAnsi="宋体" w:eastAsia="宋体"/>
                <w:sz w:val="16"/>
              </w:rPr>
              <w:t>建成电梯尾款</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0DDFBD3D">
            <w:pPr>
              <w:jc w:val="center"/>
            </w:pPr>
            <w:r>
              <w:rPr>
                <w:rFonts w:ascii="宋体" w:hAnsi="宋体" w:eastAsia="宋体"/>
                <w:sz w:val="16"/>
              </w:rPr>
              <w:t>8</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F45874C">
            <w:pPr>
              <w:jc w:val="center"/>
            </w:pPr>
            <w:r>
              <w:rPr>
                <w:rFonts w:ascii="宋体" w:hAnsi="宋体" w:eastAsia="宋体"/>
                <w:sz w:val="16"/>
              </w:rPr>
              <w:t>&lt;=143.25万元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8D54A8">
            <w:pPr>
              <w:jc w:val="center"/>
            </w:pPr>
            <w:r>
              <w:rPr>
                <w:rFonts w:ascii="宋体" w:hAnsi="宋体" w:eastAsia="宋体"/>
                <w:sz w:val="16"/>
              </w:rPr>
              <w:t>=143.25万元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C653E4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94BBC17">
            <w:pPr>
              <w:jc w:val="center"/>
            </w:pPr>
            <w:r>
              <w:rPr>
                <w:rFonts w:ascii="宋体" w:hAnsi="宋体" w:eastAsia="宋体"/>
                <w:sz w:val="16"/>
              </w:rPr>
              <w:t>8</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8AB9A25">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CF43500">
            <w:pPr>
              <w:jc w:val="center"/>
            </w:pPr>
            <w:r>
              <w:rPr>
                <w:rFonts w:ascii="宋体" w:hAnsi="宋体" w:eastAsia="宋体"/>
                <w:sz w:val="16"/>
              </w:rPr>
              <w:t>/</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7A0733C">
            <w:pPr>
              <w:jc w:val="center"/>
            </w:pPr>
            <w:r>
              <w:rPr>
                <w:rFonts w:ascii="宋体" w:hAnsi="宋体" w:eastAsia="宋体"/>
                <w:sz w:val="16"/>
              </w:rPr>
              <w:t>按照完成比例赋分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1534448">
            <w:pPr>
              <w:jc w:val="center"/>
            </w:pPr>
            <w:r>
              <w:rPr>
                <w:rFonts w:ascii="宋体" w:hAnsi="宋体" w:eastAsia="宋体"/>
                <w:sz w:val="16"/>
              </w:rPr>
              <w:t>原始凭证</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440ED29">
            <w:pPr>
              <w:jc w:val="center"/>
            </w:pPr>
          </w:p>
        </w:tc>
      </w:tr>
      <w:tr w14:paraId="190BBF58">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B23D21B"/>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C6A1F">
            <w:pPr>
              <w:jc w:val="center"/>
            </w:pPr>
            <w:r>
              <w:rPr>
                <w:rFonts w:ascii="宋体" w:hAnsi="宋体" w:eastAsia="宋体"/>
                <w:sz w:val="16"/>
              </w:rPr>
              <w:t>效益指标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818B02">
            <w:pPr>
              <w:jc w:val="center"/>
            </w:pPr>
            <w:r>
              <w:rPr>
                <w:rFonts w:ascii="宋体" w:hAnsi="宋体" w:eastAsia="宋体"/>
                <w:sz w:val="16"/>
              </w:rPr>
              <w:t>社会效益指标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24F1431F">
            <w:pPr>
              <w:jc w:val="center"/>
            </w:pPr>
            <w:r>
              <w:rPr>
                <w:rFonts w:ascii="宋体" w:hAnsi="宋体" w:eastAsia="宋体"/>
                <w:sz w:val="16"/>
              </w:rPr>
              <w:t>提升指挥中心信息化系统，煤矿监管水平</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458C4B69">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3868528">
            <w:pPr>
              <w:jc w:val="center"/>
            </w:pPr>
            <w:r>
              <w:rPr>
                <w:rFonts w:ascii="宋体" w:hAnsi="宋体" w:eastAsia="宋体"/>
                <w:sz w:val="16"/>
              </w:rPr>
              <w:t>有效提升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6A7A4E">
            <w:pPr>
              <w:jc w:val="center"/>
            </w:pPr>
            <w:r>
              <w:rPr>
                <w:rFonts w:ascii="宋体" w:hAnsi="宋体" w:eastAsia="宋体"/>
                <w:sz w:val="16"/>
              </w:rPr>
              <w:t>达到预期指标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02A8A8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9703AE">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EEA916B">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2D3405F">
            <w:pPr>
              <w:jc w:val="center"/>
            </w:pPr>
            <w:r>
              <w:rPr>
                <w:rFonts w:ascii="宋体" w:hAnsi="宋体" w:eastAsia="宋体"/>
                <w:sz w:val="16"/>
              </w:rPr>
              <w:t>/</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C5495A5">
            <w:pPr>
              <w:jc w:val="center"/>
            </w:pPr>
            <w:r>
              <w:rPr>
                <w:rFonts w:ascii="宋体" w:hAnsi="宋体" w:eastAsia="宋体"/>
                <w:sz w:val="16"/>
              </w:rPr>
              <w:t>按评判等级赋分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3A8A017">
            <w:pPr>
              <w:jc w:val="center"/>
            </w:pPr>
            <w:r>
              <w:rPr>
                <w:rFonts w:ascii="宋体" w:hAnsi="宋体" w:eastAsia="宋体"/>
                <w:sz w:val="16"/>
              </w:rPr>
              <w:t>工作资料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78A2415">
            <w:pPr>
              <w:jc w:val="center"/>
            </w:pPr>
          </w:p>
        </w:tc>
      </w:tr>
      <w:tr w14:paraId="4B2AB3FB">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5BCFE15"/>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5AFE4C41"/>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2B673DF8"/>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3CD92149">
            <w:pPr>
              <w:jc w:val="center"/>
            </w:pPr>
            <w:r>
              <w:rPr>
                <w:rFonts w:ascii="宋体" w:hAnsi="宋体" w:eastAsia="宋体"/>
                <w:sz w:val="16"/>
              </w:rPr>
              <w:t>纠纷发生率</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73AFE61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4CAB2CF">
            <w:pPr>
              <w:jc w:val="center"/>
            </w:pPr>
            <w:r>
              <w:rPr>
                <w:rFonts w:ascii="宋体" w:hAnsi="宋体" w:eastAsia="宋体"/>
                <w:sz w:val="16"/>
              </w:rPr>
              <w:t>=0%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3FB47F">
            <w:pPr>
              <w:jc w:val="center"/>
            </w:pPr>
            <w:r>
              <w:rPr>
                <w:rFonts w:ascii="宋体" w:hAnsi="宋体" w:eastAsia="宋体"/>
                <w:sz w:val="16"/>
              </w:rPr>
              <w:t>=0%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741F8B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1B99897">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C5CE578">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96E190A">
            <w:pPr>
              <w:jc w:val="center"/>
            </w:pPr>
            <w:r>
              <w:rPr>
                <w:rFonts w:ascii="宋体" w:hAnsi="宋体" w:eastAsia="宋体"/>
                <w:sz w:val="16"/>
              </w:rPr>
              <w:t>/</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4BE69C0">
            <w:pPr>
              <w:jc w:val="center"/>
            </w:pPr>
            <w:r>
              <w:rPr>
                <w:rFonts w:ascii="宋体" w:hAnsi="宋体" w:eastAsia="宋体"/>
                <w:sz w:val="16"/>
              </w:rPr>
              <w:t>直接赋分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9BBB925">
            <w:pPr>
              <w:jc w:val="center"/>
            </w:pPr>
            <w:r>
              <w:rPr>
                <w:rFonts w:ascii="宋体" w:hAnsi="宋体" w:eastAsia="宋体"/>
                <w:sz w:val="16"/>
              </w:rPr>
              <w:t>工作资料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D1E4437">
            <w:pPr>
              <w:jc w:val="center"/>
            </w:pPr>
          </w:p>
        </w:tc>
      </w:tr>
      <w:tr w14:paraId="4B87D3E7">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D421A9A"/>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2F70D07">
            <w:pPr>
              <w:jc w:val="center"/>
            </w:pPr>
            <w:r>
              <w:rPr>
                <w:rFonts w:ascii="宋体" w:hAnsi="宋体" w:eastAsia="宋体"/>
                <w:sz w:val="16"/>
              </w:rPr>
              <w:t>满意度指标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75C6556">
            <w:pPr>
              <w:jc w:val="center"/>
            </w:pPr>
            <w:r>
              <w:rPr>
                <w:rFonts w:ascii="宋体" w:hAnsi="宋体" w:eastAsia="宋体"/>
                <w:sz w:val="16"/>
              </w:rPr>
              <w:t>满意度指标</w:t>
            </w:r>
          </w:p>
        </w:tc>
        <w:tc>
          <w:tcPr>
            <w:tcW w:w="722" w:type="dxa"/>
            <w:tcBorders>
              <w:top w:val="single" w:color="auto" w:sz="10" w:space="0"/>
              <w:left w:val="single" w:color="auto" w:sz="10" w:space="0"/>
              <w:bottom w:val="single" w:color="auto" w:sz="10" w:space="0"/>
              <w:right w:val="single" w:color="auto" w:sz="10" w:space="0"/>
              <w:insideV w:val="single" w:sz="10" w:space="0"/>
            </w:tcBorders>
            <w:vAlign w:val="center"/>
          </w:tcPr>
          <w:p w14:paraId="3C591466">
            <w:pPr>
              <w:jc w:val="center"/>
            </w:pPr>
            <w:r>
              <w:rPr>
                <w:rFonts w:ascii="宋体" w:hAnsi="宋体" w:eastAsia="宋体"/>
                <w:sz w:val="16"/>
              </w:rPr>
              <w:t>企业满意度</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17470A5D">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D009C72">
            <w:pPr>
              <w:jc w:val="center"/>
            </w:pPr>
            <w:r>
              <w:rPr>
                <w:rFonts w:ascii="宋体" w:hAnsi="宋体" w:eastAsia="宋体"/>
                <w:sz w:val="16"/>
              </w:rPr>
              <w:t>&gt;=100%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238BF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F92259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EB12B6">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41C9D7B">
            <w:pPr>
              <w:jc w:val="center"/>
            </w:pPr>
            <w:r>
              <w:rPr>
                <w:rFonts w:ascii="宋体" w:hAnsi="宋体" w:eastAsia="宋体"/>
                <w:sz w:val="16"/>
              </w:rPr>
              <w:t>计划标准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6C07EF7">
            <w:pPr>
              <w:jc w:val="center"/>
            </w:pPr>
            <w:r>
              <w:rPr>
                <w:rFonts w:ascii="宋体" w:hAnsi="宋体" w:eastAsia="宋体"/>
                <w:sz w:val="16"/>
              </w:rPr>
              <w:t>/</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418487D">
            <w:pPr>
              <w:jc w:val="center"/>
            </w:pPr>
            <w:r>
              <w:rPr>
                <w:rFonts w:ascii="宋体" w:hAnsi="宋体" w:eastAsia="宋体"/>
                <w:sz w:val="16"/>
              </w:rPr>
              <w:t>满意度赋分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AD684FA">
            <w:pPr>
              <w:jc w:val="center"/>
            </w:pPr>
            <w:r>
              <w:rPr>
                <w:rFonts w:ascii="宋体" w:hAnsi="宋体" w:eastAsia="宋体"/>
                <w:sz w:val="16"/>
              </w:rPr>
              <w:t>工作资料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7BBD308">
            <w:pPr>
              <w:jc w:val="center"/>
            </w:pPr>
          </w:p>
        </w:tc>
      </w:tr>
      <w:tr w14:paraId="143A3C0D">
        <w:tblPrEx>
          <w:tblCellMar>
            <w:top w:w="0" w:type="dxa"/>
            <w:left w:w="108" w:type="dxa"/>
            <w:bottom w:w="0" w:type="dxa"/>
            <w:right w:w="108" w:type="dxa"/>
          </w:tblCellMar>
        </w:tblPrEx>
        <w:tc>
          <w:tcPr>
            <w:tcW w:w="25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0C8894">
            <w:pPr>
              <w:jc w:val="center"/>
            </w:pPr>
            <w:r>
              <w:rPr>
                <w:rFonts w:ascii="宋体" w:hAnsi="宋体" w:eastAsia="宋体"/>
                <w:sz w:val="16"/>
              </w:rPr>
              <w:t>总分</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59B497F0">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3A653A2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01B2FB9"/>
        </w:tc>
        <w:tc>
          <w:tcPr>
            <w:tcW w:w="631" w:type="dxa"/>
            <w:tcBorders>
              <w:top w:val="single" w:color="auto" w:sz="10" w:space="0"/>
              <w:left w:val="single" w:color="auto" w:sz="10" w:space="0"/>
              <w:bottom w:val="single" w:color="auto" w:sz="10" w:space="0"/>
              <w:right w:val="single" w:color="auto" w:sz="10" w:space="0"/>
              <w:insideV w:val="single" w:sz="10" w:space="0"/>
            </w:tcBorders>
          </w:tcPr>
          <w:p w14:paraId="372704C5"/>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6422FC5">
            <w:pPr>
              <w:jc w:val="center"/>
            </w:pPr>
            <w:r>
              <w:rPr>
                <w:rFonts w:ascii="宋体" w:hAnsi="宋体" w:eastAsia="宋体"/>
                <w:sz w:val="16"/>
              </w:rPr>
              <w:t>99.86分</w:t>
            </w:r>
          </w:p>
        </w:tc>
        <w:tc>
          <w:tcPr>
            <w:tcW w:w="612" w:type="dxa"/>
            <w:tcBorders>
              <w:top w:val="single" w:color="auto" w:sz="10" w:space="0"/>
              <w:left w:val="single" w:color="auto" w:sz="10" w:space="0"/>
              <w:bottom w:val="single" w:color="auto" w:sz="10" w:space="0"/>
              <w:right w:val="single" w:color="auto" w:sz="10" w:space="0"/>
              <w:insideV w:val="single" w:sz="10" w:space="0"/>
            </w:tcBorders>
          </w:tcPr>
          <w:p w14:paraId="5B0FD31E"/>
        </w:tc>
        <w:tc>
          <w:tcPr>
            <w:tcW w:w="612" w:type="dxa"/>
            <w:tcBorders>
              <w:top w:val="single" w:color="auto" w:sz="10" w:space="0"/>
              <w:left w:val="single" w:color="auto" w:sz="10" w:space="0"/>
              <w:bottom w:val="single" w:color="auto" w:sz="10" w:space="0"/>
              <w:right w:val="single" w:color="auto" w:sz="10" w:space="0"/>
              <w:insideV w:val="single" w:sz="10" w:space="0"/>
            </w:tcBorders>
          </w:tcPr>
          <w:p w14:paraId="717DEA29"/>
        </w:tc>
        <w:tc>
          <w:tcPr>
            <w:tcW w:w="612" w:type="dxa"/>
            <w:tcBorders>
              <w:top w:val="single" w:color="auto" w:sz="10" w:space="0"/>
              <w:left w:val="single" w:color="auto" w:sz="10" w:space="0"/>
              <w:bottom w:val="single" w:color="auto" w:sz="10" w:space="0"/>
              <w:right w:val="single" w:color="auto" w:sz="10" w:space="0"/>
              <w:insideV w:val="single" w:sz="10" w:space="0"/>
            </w:tcBorders>
          </w:tcPr>
          <w:p w14:paraId="01EFF71C"/>
        </w:tc>
        <w:tc>
          <w:tcPr>
            <w:tcW w:w="612" w:type="dxa"/>
            <w:tcBorders>
              <w:top w:val="single" w:color="auto" w:sz="10" w:space="0"/>
              <w:left w:val="single" w:color="auto" w:sz="10" w:space="0"/>
              <w:bottom w:val="single" w:color="auto" w:sz="10" w:space="0"/>
              <w:right w:val="single" w:color="auto" w:sz="10" w:space="0"/>
              <w:insideV w:val="single" w:sz="10" w:space="0"/>
            </w:tcBorders>
          </w:tcPr>
          <w:p w14:paraId="3981F084"/>
        </w:tc>
        <w:tc>
          <w:tcPr>
            <w:tcW w:w="626" w:type="dxa"/>
            <w:tcBorders>
              <w:top w:val="single" w:color="auto" w:sz="10" w:space="0"/>
              <w:left w:val="single" w:color="auto" w:sz="10" w:space="0"/>
              <w:bottom w:val="single" w:color="auto" w:sz="10" w:space="0"/>
              <w:right w:val="single" w:color="auto" w:sz="10" w:space="0"/>
              <w:insideV w:val="single" w:sz="10" w:space="0"/>
            </w:tcBorders>
          </w:tcPr>
          <w:p w14:paraId="55227328"/>
        </w:tc>
      </w:tr>
    </w:tbl>
    <w:p w14:paraId="4EAD44DD">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776"/>
        <w:gridCol w:w="696"/>
        <w:gridCol w:w="696"/>
        <w:gridCol w:w="631"/>
        <w:gridCol w:w="624"/>
        <w:gridCol w:w="624"/>
        <w:gridCol w:w="624"/>
        <w:gridCol w:w="624"/>
        <w:gridCol w:w="631"/>
      </w:tblGrid>
      <w:tr w14:paraId="4AF8BCBF">
        <w:tblPrEx>
          <w:tblCellMar>
            <w:top w:w="0" w:type="dxa"/>
            <w:left w:w="108" w:type="dxa"/>
            <w:bottom w:w="0" w:type="dxa"/>
            <w:right w:w="108" w:type="dxa"/>
          </w:tblCellMar>
        </w:tblPrEx>
        <w:tc>
          <w:tcPr>
            <w:tcW w:w="8848" w:type="dxa"/>
            <w:gridSpan w:val="14"/>
            <w:vAlign w:val="center"/>
          </w:tcPr>
          <w:p w14:paraId="7AE6A2BB">
            <w:pPr>
              <w:jc w:val="center"/>
            </w:pPr>
            <w:r>
              <w:rPr>
                <w:rFonts w:ascii="宋体" w:hAnsi="宋体" w:eastAsia="宋体"/>
                <w:sz w:val="24"/>
              </w:rPr>
              <w:t>项目支出绩效自评表</w:t>
            </w:r>
          </w:p>
        </w:tc>
      </w:tr>
      <w:tr w14:paraId="473780A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CA0D88">
            <w:pPr>
              <w:jc w:val="center"/>
            </w:pPr>
            <w:r>
              <w:rPr>
                <w:rFonts w:ascii="宋体" w:hAnsi="宋体" w:eastAsia="宋体"/>
                <w:sz w:val="24"/>
              </w:rPr>
              <w:t>(2024年度)</w:t>
            </w:r>
          </w:p>
        </w:tc>
      </w:tr>
      <w:tr w14:paraId="6523B0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F199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B799C1">
            <w:pPr>
              <w:jc w:val="center"/>
            </w:pPr>
            <w:r>
              <w:rPr>
                <w:rFonts w:ascii="宋体" w:hAnsi="宋体" w:eastAsia="宋体"/>
                <w:sz w:val="16"/>
              </w:rPr>
              <w:t>煤田火区专家技术服务</w:t>
            </w:r>
          </w:p>
        </w:tc>
      </w:tr>
      <w:tr w14:paraId="591D51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A7E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397272">
            <w:pPr>
              <w:jc w:val="center"/>
              <w:rPr>
                <w:rFonts w:hint="eastAsia" w:eastAsia="宋体"/>
                <w:lang w:eastAsia="zh-CN"/>
              </w:rPr>
            </w:pPr>
            <w:r>
              <w:rPr>
                <w:rFonts w:hint="eastAsia" w:ascii="宋体" w:hAnsi="宋体"/>
                <w:sz w:val="16"/>
                <w:lang w:eastAsia="zh-CN"/>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536C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2C632F">
            <w:pPr>
              <w:jc w:val="center"/>
            </w:pPr>
            <w:r>
              <w:rPr>
                <w:rFonts w:ascii="宋体" w:hAnsi="宋体" w:eastAsia="宋体"/>
                <w:sz w:val="16"/>
              </w:rPr>
              <w:t>昌吉回族自治州应急管理局</w:t>
            </w:r>
          </w:p>
        </w:tc>
      </w:tr>
      <w:tr w14:paraId="0CAD73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C8C87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2799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4194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5231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577E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24D5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F4D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D3999">
            <w:pPr>
              <w:jc w:val="center"/>
            </w:pPr>
            <w:r>
              <w:rPr>
                <w:rFonts w:ascii="宋体" w:hAnsi="宋体" w:eastAsia="宋体"/>
                <w:sz w:val="16"/>
              </w:rPr>
              <w:t>得分</w:t>
            </w:r>
          </w:p>
        </w:tc>
      </w:tr>
      <w:tr w14:paraId="224C96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4B5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DD0B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32250">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89407">
            <w:pPr>
              <w:jc w:val="center"/>
            </w:pPr>
            <w:r>
              <w:rPr>
                <w:rFonts w:ascii="宋体" w:hAnsi="宋体" w:eastAsia="宋体"/>
                <w:sz w:val="16"/>
              </w:rPr>
              <w:t>34.80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F7105">
            <w:pPr>
              <w:jc w:val="center"/>
            </w:pPr>
            <w:r>
              <w:rPr>
                <w:rFonts w:ascii="宋体" w:hAnsi="宋体" w:eastAsia="宋体"/>
                <w:sz w:val="16"/>
              </w:rPr>
              <w:t>31.32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3E5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DB1BC">
            <w:pPr>
              <w:jc w:val="center"/>
            </w:pPr>
            <w:r>
              <w:rPr>
                <w:rFonts w:ascii="宋体" w:hAnsi="宋体" w:eastAsia="宋体"/>
                <w:sz w:val="16"/>
              </w:rPr>
              <w:t>90.00%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9E8D">
            <w:pPr>
              <w:jc w:val="center"/>
            </w:pPr>
            <w:r>
              <w:rPr>
                <w:rFonts w:ascii="宋体" w:hAnsi="宋体" w:eastAsia="宋体"/>
                <w:sz w:val="16"/>
              </w:rPr>
              <w:t>10.00</w:t>
            </w:r>
          </w:p>
        </w:tc>
      </w:tr>
      <w:tr w14:paraId="09EBC8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04A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4CF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DCF3F">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CA594">
            <w:pPr>
              <w:jc w:val="center"/>
            </w:pPr>
            <w:r>
              <w:rPr>
                <w:rFonts w:ascii="宋体" w:hAnsi="宋体" w:eastAsia="宋体"/>
                <w:sz w:val="16"/>
              </w:rPr>
              <w:t>34.80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4F301">
            <w:pPr>
              <w:jc w:val="center"/>
            </w:pPr>
            <w:r>
              <w:rPr>
                <w:rFonts w:ascii="宋体" w:hAnsi="宋体" w:eastAsia="宋体"/>
                <w:sz w:val="16"/>
              </w:rPr>
              <w:t>31.32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556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B7D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79F50">
            <w:pPr>
              <w:jc w:val="center"/>
            </w:pPr>
            <w:r>
              <w:rPr>
                <w:rFonts w:ascii="宋体" w:hAnsi="宋体" w:eastAsia="宋体"/>
                <w:sz w:val="16"/>
              </w:rPr>
              <w:t>—</w:t>
            </w:r>
          </w:p>
        </w:tc>
      </w:tr>
      <w:tr w14:paraId="421A28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6E4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714E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ED9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2CD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7D0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9F4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B18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5FB7A">
            <w:pPr>
              <w:jc w:val="center"/>
            </w:pPr>
            <w:r>
              <w:rPr>
                <w:rFonts w:ascii="宋体" w:hAnsi="宋体" w:eastAsia="宋体"/>
                <w:sz w:val="16"/>
              </w:rPr>
              <w:t>—</w:t>
            </w:r>
          </w:p>
        </w:tc>
      </w:tr>
      <w:tr w14:paraId="3ACC93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13ED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28EAE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4D96B3">
            <w:pPr>
              <w:jc w:val="center"/>
            </w:pPr>
            <w:r>
              <w:rPr>
                <w:rFonts w:ascii="宋体" w:hAnsi="宋体" w:eastAsia="宋体"/>
                <w:sz w:val="16"/>
              </w:rPr>
              <w:t>实际完成情况</w:t>
            </w:r>
          </w:p>
        </w:tc>
      </w:tr>
      <w:tr w14:paraId="35CF23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047F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1BB1BD">
            <w:pPr>
              <w:jc w:val="both"/>
            </w:pPr>
            <w:r>
              <w:rPr>
                <w:rFonts w:ascii="宋体" w:hAnsi="宋体" w:eastAsia="宋体"/>
                <w:sz w:val="16"/>
              </w:rPr>
              <w:t>完成9处煤田火区详勘报告审查、复核，9处煤田火初步设计审查、复核，提升煤田安全，减少生态破坏、保护资源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E8E801">
            <w:pPr>
              <w:jc w:val="both"/>
            </w:pPr>
            <w:r>
              <w:rPr>
                <w:rFonts w:hint="eastAsia" w:ascii="宋体" w:hAnsi="宋体"/>
                <w:sz w:val="16"/>
                <w:lang w:eastAsia="zh-CN"/>
              </w:rPr>
              <w:t>截至</w:t>
            </w:r>
            <w:r>
              <w:rPr>
                <w:rFonts w:ascii="宋体" w:hAnsi="宋体" w:eastAsia="宋体"/>
                <w:sz w:val="16"/>
              </w:rPr>
              <w:t>2025年8月31日，该项目实际支出31.32万元，主要用于煤田火区工作经费，该项目实际完成9处煤田火区详勘报告审查、复核，9处煤田</w:t>
            </w:r>
            <w:r>
              <w:rPr>
                <w:rFonts w:hint="eastAsia" w:ascii="宋体" w:hAnsi="宋体"/>
                <w:sz w:val="16"/>
                <w:lang w:eastAsia="zh-CN"/>
              </w:rPr>
              <w:t>火区</w:t>
            </w:r>
            <w:r>
              <w:rPr>
                <w:rFonts w:ascii="宋体" w:hAnsi="宋体" w:eastAsia="宋体"/>
                <w:sz w:val="16"/>
              </w:rPr>
              <w:t>初步设计审查、复核，通过项目的实施有效提升了煤田安全，减少生态破坏、保护资源。</w:t>
            </w:r>
          </w:p>
        </w:tc>
      </w:tr>
      <w:tr w14:paraId="22E8A1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21B1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DD5B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BAB6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168A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278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0206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1713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62B5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0615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7213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0412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5ABC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969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8554">
            <w:pPr>
              <w:jc w:val="center"/>
            </w:pPr>
            <w:r>
              <w:rPr>
                <w:rFonts w:ascii="宋体" w:hAnsi="宋体" w:eastAsia="宋体"/>
                <w:sz w:val="16"/>
              </w:rPr>
              <w:t>偏差原因分析及改进措施</w:t>
            </w:r>
          </w:p>
        </w:tc>
      </w:tr>
      <w:tr w14:paraId="2B5B7D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ACE3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94A5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4268D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470A">
            <w:pPr>
              <w:jc w:val="center"/>
            </w:pPr>
            <w:r>
              <w:rPr>
                <w:rFonts w:ascii="宋体" w:hAnsi="宋体" w:eastAsia="宋体"/>
                <w:sz w:val="16"/>
              </w:rPr>
              <w:t>开展详细勘查报告审查、复核火区数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7A73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1F1A">
            <w:pPr>
              <w:jc w:val="center"/>
            </w:pPr>
            <w:r>
              <w:rPr>
                <w:rFonts w:ascii="宋体" w:hAnsi="宋体" w:eastAsia="宋体"/>
                <w:sz w:val="16"/>
              </w:rPr>
              <w:t>&gt;=9处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449B9">
            <w:pPr>
              <w:jc w:val="center"/>
            </w:pPr>
            <w:r>
              <w:rPr>
                <w:rFonts w:ascii="宋体" w:hAnsi="宋体" w:eastAsia="宋体"/>
                <w:sz w:val="16"/>
              </w:rPr>
              <w:t>=9处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C42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3FF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FE3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B0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2AD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7D5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39623">
            <w:pPr>
              <w:jc w:val="center"/>
            </w:pPr>
          </w:p>
        </w:tc>
      </w:tr>
      <w:tr w14:paraId="22BA26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A6F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B3D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8AE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559C2">
            <w:pPr>
              <w:jc w:val="center"/>
            </w:pPr>
            <w:r>
              <w:rPr>
                <w:rFonts w:ascii="宋体" w:hAnsi="宋体" w:eastAsia="宋体"/>
                <w:sz w:val="16"/>
              </w:rPr>
              <w:t>开展初步设计审查、复核火区数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421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C8D80">
            <w:pPr>
              <w:jc w:val="center"/>
            </w:pPr>
            <w:r>
              <w:rPr>
                <w:rFonts w:ascii="宋体" w:hAnsi="宋体" w:eastAsia="宋体"/>
                <w:sz w:val="16"/>
              </w:rPr>
              <w:t>&gt;=9处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34EDF">
            <w:pPr>
              <w:jc w:val="center"/>
            </w:pPr>
            <w:r>
              <w:rPr>
                <w:rFonts w:ascii="宋体" w:hAnsi="宋体" w:eastAsia="宋体"/>
                <w:sz w:val="16"/>
              </w:rPr>
              <w:t>=9处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54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E9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974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552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B90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C3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CBA35">
            <w:pPr>
              <w:jc w:val="center"/>
            </w:pPr>
          </w:p>
        </w:tc>
      </w:tr>
      <w:tr w14:paraId="204926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640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4B6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EED0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E07FF">
            <w:pPr>
              <w:jc w:val="center"/>
            </w:pPr>
            <w:r>
              <w:rPr>
                <w:rFonts w:ascii="宋体" w:hAnsi="宋体" w:eastAsia="宋体"/>
                <w:sz w:val="16"/>
              </w:rPr>
              <w:t>勘查报告下达批复率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AA5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987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4B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1F7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7E4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15F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8AF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87A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61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CAF54">
            <w:pPr>
              <w:jc w:val="center"/>
            </w:pPr>
          </w:p>
        </w:tc>
      </w:tr>
      <w:tr w14:paraId="67EA0F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1A8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EB6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CA8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C3759">
            <w:pPr>
              <w:jc w:val="center"/>
            </w:pPr>
            <w:r>
              <w:rPr>
                <w:rFonts w:ascii="宋体" w:hAnsi="宋体" w:eastAsia="宋体"/>
                <w:sz w:val="16"/>
              </w:rPr>
              <w:t>审查完成时限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418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03C37">
            <w:pPr>
              <w:jc w:val="center"/>
            </w:pPr>
            <w:r>
              <w:rPr>
                <w:rFonts w:ascii="宋体" w:hAnsi="宋体" w:eastAsia="宋体"/>
                <w:sz w:val="16"/>
              </w:rPr>
              <w:t>=2025年8月31日前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C06A1">
            <w:pPr>
              <w:jc w:val="center"/>
            </w:pPr>
            <w:r>
              <w:rPr>
                <w:rFonts w:ascii="宋体" w:hAnsi="宋体" w:eastAsia="宋体"/>
                <w:sz w:val="16"/>
              </w:rPr>
              <w:t>2025年8月31日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964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A10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A50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2A4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621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CB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A1AF4">
            <w:pPr>
              <w:jc w:val="center"/>
            </w:pPr>
          </w:p>
        </w:tc>
      </w:tr>
      <w:tr w14:paraId="5A4CE2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0D6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F2E2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98D85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81541">
            <w:pPr>
              <w:jc w:val="center"/>
            </w:pPr>
            <w:r>
              <w:rPr>
                <w:rFonts w:ascii="宋体" w:hAnsi="宋体" w:eastAsia="宋体"/>
                <w:sz w:val="16"/>
              </w:rPr>
              <w:t>完成9处火区详勘报告审查、复核成本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4B8A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D33C9">
            <w:pPr>
              <w:jc w:val="center"/>
            </w:pPr>
            <w:r>
              <w:rPr>
                <w:rFonts w:ascii="宋体" w:hAnsi="宋体" w:eastAsia="宋体"/>
                <w:sz w:val="16"/>
              </w:rPr>
              <w:t>&lt;=13.92万元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4D67F">
            <w:pPr>
              <w:jc w:val="center"/>
            </w:pPr>
            <w:r>
              <w:rPr>
                <w:rFonts w:ascii="宋体" w:hAnsi="宋体" w:eastAsia="宋体"/>
                <w:sz w:val="16"/>
              </w:rPr>
              <w:t>=13.92万元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032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648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D17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285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772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E66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36E12">
            <w:pPr>
              <w:jc w:val="center"/>
            </w:pPr>
          </w:p>
        </w:tc>
      </w:tr>
      <w:tr w14:paraId="0A8031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42D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BBE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E67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27975">
            <w:pPr>
              <w:jc w:val="center"/>
            </w:pPr>
            <w:r>
              <w:rPr>
                <w:rFonts w:ascii="宋体" w:hAnsi="宋体" w:eastAsia="宋体"/>
                <w:sz w:val="16"/>
              </w:rPr>
              <w:t>完成9处火区初步设计审查、复核成本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5455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88BB6">
            <w:pPr>
              <w:jc w:val="center"/>
            </w:pPr>
            <w:r>
              <w:rPr>
                <w:rFonts w:ascii="宋体" w:hAnsi="宋体" w:eastAsia="宋体"/>
                <w:sz w:val="16"/>
              </w:rPr>
              <w:t>&lt;=20.88万元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1145">
            <w:pPr>
              <w:jc w:val="center"/>
            </w:pPr>
            <w:r>
              <w:rPr>
                <w:rFonts w:ascii="宋体" w:hAnsi="宋体" w:eastAsia="宋体"/>
                <w:sz w:val="16"/>
              </w:rPr>
              <w:t>=17.4万元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DFA8E">
            <w:pPr>
              <w:jc w:val="center"/>
            </w:pPr>
            <w:r>
              <w:rPr>
                <w:rFonts w:ascii="宋体" w:hAnsi="宋体" w:eastAsia="宋体"/>
                <w:sz w:val="16"/>
              </w:rPr>
              <w:t>83.33%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BD68">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E7D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F23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D38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6A1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FA3E">
            <w:pPr>
              <w:jc w:val="center"/>
            </w:pPr>
            <w:r>
              <w:rPr>
                <w:rFonts w:ascii="宋体" w:hAnsi="宋体" w:eastAsia="宋体"/>
                <w:sz w:val="16"/>
              </w:rPr>
              <w:t>偏差原因：该项目合同签订日期至2025年11月，</w:t>
            </w:r>
            <w:r>
              <w:rPr>
                <w:rFonts w:hint="eastAsia" w:ascii="宋体" w:hAnsi="宋体"/>
                <w:sz w:val="16"/>
                <w:lang w:eastAsia="zh-CN"/>
              </w:rPr>
              <w:t>截至</w:t>
            </w:r>
            <w:r>
              <w:rPr>
                <w:rFonts w:ascii="宋体" w:hAnsi="宋体" w:eastAsia="宋体"/>
                <w:sz w:val="16"/>
              </w:rPr>
              <w:t>2025年8月31日已完成项目95%以上工作任务，项目终验未结束，尾款未支付。</w:t>
            </w:r>
          </w:p>
        </w:tc>
      </w:tr>
      <w:tr w14:paraId="7D81B6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D74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82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19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9472">
            <w:pPr>
              <w:jc w:val="center"/>
            </w:pPr>
            <w:r>
              <w:rPr>
                <w:rFonts w:ascii="宋体" w:hAnsi="宋体" w:eastAsia="宋体"/>
                <w:sz w:val="16"/>
              </w:rPr>
              <w:t>提升煤田安全，减少生态破坏、保护资源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0B1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75A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9C5F5">
            <w:pPr>
              <w:jc w:val="center"/>
            </w:pPr>
            <w:r>
              <w:rPr>
                <w:rFonts w:ascii="宋体" w:hAnsi="宋体" w:eastAsia="宋体"/>
                <w:sz w:val="16"/>
              </w:rPr>
              <w:t>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DDE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C5E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E00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7E4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88C8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B0B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FF9D6">
            <w:pPr>
              <w:jc w:val="center"/>
            </w:pPr>
          </w:p>
        </w:tc>
      </w:tr>
      <w:tr w14:paraId="0AE5DA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BAA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271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1A0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BA327">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DE3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18A2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93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F06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491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29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499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8BF9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CBF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37FE">
            <w:pPr>
              <w:jc w:val="center"/>
            </w:pPr>
          </w:p>
        </w:tc>
      </w:tr>
      <w:tr w14:paraId="707F58A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AA7D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625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751F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60E8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C1B7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8C3E6">
            <w:pPr>
              <w:jc w:val="center"/>
            </w:pPr>
            <w:r>
              <w:rPr>
                <w:rFonts w:ascii="宋体" w:hAnsi="宋体" w:eastAsia="宋体"/>
                <w:sz w:val="16"/>
              </w:rPr>
              <w:t>97.50分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E30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95D0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92C1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4DC5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EC33E"/>
        </w:tc>
      </w:tr>
    </w:tbl>
    <w:p w14:paraId="1F787CD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705"/>
        <w:gridCol w:w="550"/>
        <w:gridCol w:w="776"/>
        <w:gridCol w:w="696"/>
        <w:gridCol w:w="629"/>
        <w:gridCol w:w="696"/>
        <w:gridCol w:w="624"/>
        <w:gridCol w:w="626"/>
        <w:gridCol w:w="624"/>
        <w:gridCol w:w="626"/>
        <w:gridCol w:w="631"/>
      </w:tblGrid>
      <w:tr w14:paraId="56818944">
        <w:tblPrEx>
          <w:tblCellMar>
            <w:top w:w="0" w:type="dxa"/>
            <w:left w:w="108" w:type="dxa"/>
            <w:bottom w:w="0" w:type="dxa"/>
            <w:right w:w="108" w:type="dxa"/>
          </w:tblCellMar>
        </w:tblPrEx>
        <w:tc>
          <w:tcPr>
            <w:tcW w:w="9060" w:type="dxa"/>
            <w:gridSpan w:val="14"/>
            <w:vAlign w:val="center"/>
          </w:tcPr>
          <w:p w14:paraId="1BE348D9">
            <w:pPr>
              <w:jc w:val="center"/>
            </w:pPr>
            <w:r>
              <w:rPr>
                <w:rFonts w:ascii="宋体" w:hAnsi="宋体" w:eastAsia="宋体"/>
                <w:sz w:val="24"/>
              </w:rPr>
              <w:t>项目支出绩效自评表</w:t>
            </w:r>
          </w:p>
        </w:tc>
      </w:tr>
      <w:tr w14:paraId="31E4D9F0">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A3097E">
            <w:pPr>
              <w:jc w:val="center"/>
            </w:pPr>
            <w:r>
              <w:rPr>
                <w:rFonts w:ascii="宋体" w:hAnsi="宋体" w:eastAsia="宋体"/>
                <w:sz w:val="24"/>
              </w:rPr>
              <w:t>(2024年度)</w:t>
            </w:r>
          </w:p>
        </w:tc>
      </w:tr>
      <w:tr w14:paraId="6A84F8B3">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D56DBC3">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FBCE5F">
            <w:pPr>
              <w:jc w:val="center"/>
            </w:pPr>
            <w:r>
              <w:rPr>
                <w:rFonts w:ascii="宋体" w:hAnsi="宋体" w:eastAsia="宋体"/>
                <w:sz w:val="16"/>
              </w:rPr>
              <w:t>煤矿安全生产专家会诊项目</w:t>
            </w:r>
          </w:p>
        </w:tc>
      </w:tr>
      <w:tr w14:paraId="5B6FAF17">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5447979">
            <w:pPr>
              <w:jc w:val="center"/>
            </w:pPr>
            <w:r>
              <w:rPr>
                <w:rFonts w:ascii="宋体" w:hAnsi="宋体" w:eastAsia="宋体"/>
                <w:sz w:val="16"/>
              </w:rPr>
              <w:t>主管部门</w:t>
            </w:r>
          </w:p>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49CE66">
            <w:pPr>
              <w:jc w:val="center"/>
              <w:rPr>
                <w:rFonts w:hint="eastAsia" w:eastAsia="宋体"/>
                <w:lang w:eastAsia="zh-CN"/>
              </w:rPr>
            </w:pPr>
            <w:r>
              <w:rPr>
                <w:rFonts w:hint="eastAsia" w:ascii="宋体" w:hAnsi="宋体"/>
                <w:sz w:val="16"/>
                <w:lang w:eastAsia="zh-CN"/>
              </w:rPr>
              <w:t>昌吉回族自治州应急管理局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F5A515">
            <w:pPr>
              <w:jc w:val="center"/>
            </w:pPr>
            <w:r>
              <w:rPr>
                <w:rFonts w:ascii="宋体" w:hAnsi="宋体" w:eastAsia="宋体"/>
                <w:sz w:val="16"/>
              </w:rPr>
              <w:t>实施单位</w:t>
            </w:r>
          </w:p>
        </w:tc>
        <w:tc>
          <w:tcPr>
            <w:tcW w:w="3131"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E1C5CB">
            <w:pPr>
              <w:jc w:val="center"/>
            </w:pPr>
            <w:r>
              <w:rPr>
                <w:rFonts w:ascii="宋体" w:hAnsi="宋体" w:eastAsia="宋体"/>
                <w:sz w:val="16"/>
              </w:rPr>
              <w:t>昌吉回族自治州应急管理局</w:t>
            </w:r>
          </w:p>
        </w:tc>
      </w:tr>
      <w:tr w14:paraId="2DC2D34A">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BEB30">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8DA17">
            <w:pPr>
              <w:jc w:val="center"/>
            </w:pP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7ECFC">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BD3AE">
            <w:pPr>
              <w:jc w:val="center"/>
            </w:pPr>
            <w:r>
              <w:rPr>
                <w:rFonts w:ascii="宋体" w:hAnsi="宋体" w:eastAsia="宋体"/>
                <w:sz w:val="16"/>
              </w:rPr>
              <w:t>全年预算数</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4FC49">
            <w:pPr>
              <w:jc w:val="center"/>
            </w:pPr>
            <w:r>
              <w:rPr>
                <w:rFonts w:ascii="宋体" w:hAnsi="宋体" w:eastAsia="宋体"/>
                <w:sz w:val="16"/>
              </w:rPr>
              <w:t>全年执行数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62E72">
            <w:pPr>
              <w:jc w:val="center"/>
            </w:pPr>
            <w:r>
              <w:rPr>
                <w:rFonts w:ascii="宋体" w:hAnsi="宋体" w:eastAsia="宋体"/>
                <w:sz w:val="16"/>
              </w:rPr>
              <w:t>分值</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1DB3A">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828EE7F">
            <w:pPr>
              <w:jc w:val="center"/>
            </w:pPr>
            <w:r>
              <w:rPr>
                <w:rFonts w:ascii="宋体" w:hAnsi="宋体" w:eastAsia="宋体"/>
                <w:sz w:val="16"/>
              </w:rPr>
              <w:t>得分</w:t>
            </w:r>
          </w:p>
        </w:tc>
      </w:tr>
      <w:tr w14:paraId="6C6D4A6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308A727"/>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5E7B9">
            <w:pPr>
              <w:jc w:val="center"/>
            </w:pPr>
            <w:r>
              <w:rPr>
                <w:rFonts w:ascii="宋体" w:hAnsi="宋体" w:eastAsia="宋体"/>
                <w:sz w:val="16"/>
              </w:rPr>
              <w:t>年度资金总额</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52180">
            <w:pPr>
              <w:jc w:val="center"/>
            </w:pPr>
            <w:r>
              <w:rPr>
                <w:rFonts w:ascii="宋体" w:hAnsi="宋体" w:eastAsia="宋体"/>
                <w:sz w:val="16"/>
              </w:rPr>
              <w:t>200.00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6BBD8">
            <w:pPr>
              <w:jc w:val="center"/>
            </w:pPr>
            <w:r>
              <w:rPr>
                <w:rFonts w:ascii="宋体" w:hAnsi="宋体" w:eastAsia="宋体"/>
                <w:sz w:val="16"/>
              </w:rPr>
              <w:t>188.76</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24193">
            <w:pPr>
              <w:jc w:val="center"/>
            </w:pPr>
            <w:r>
              <w:rPr>
                <w:rFonts w:ascii="宋体" w:hAnsi="宋体" w:eastAsia="宋体"/>
                <w:sz w:val="16"/>
              </w:rPr>
              <w:t>188.76</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04753">
            <w:pPr>
              <w:jc w:val="center"/>
            </w:pPr>
            <w:r>
              <w:rPr>
                <w:rFonts w:ascii="宋体" w:hAnsi="宋体" w:eastAsia="宋体"/>
                <w:sz w:val="16"/>
              </w:rPr>
              <w:t>10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F7BD6">
            <w:pPr>
              <w:jc w:val="center"/>
            </w:pPr>
            <w:r>
              <w:rPr>
                <w:rFonts w:ascii="宋体" w:hAnsi="宋体" w:eastAsia="宋体"/>
                <w:sz w:val="16"/>
              </w:rPr>
              <w:t>100.00%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3BCC6D5">
            <w:pPr>
              <w:jc w:val="center"/>
            </w:pPr>
            <w:r>
              <w:rPr>
                <w:rFonts w:ascii="宋体" w:hAnsi="宋体" w:eastAsia="宋体"/>
                <w:sz w:val="16"/>
              </w:rPr>
              <w:t>10.00</w:t>
            </w:r>
          </w:p>
        </w:tc>
      </w:tr>
      <w:tr w14:paraId="463754E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B3AE91D"/>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76601">
            <w:pPr>
              <w:jc w:val="center"/>
            </w:pPr>
            <w:r>
              <w:rPr>
                <w:rFonts w:ascii="宋体" w:hAnsi="宋体" w:eastAsia="宋体"/>
                <w:sz w:val="16"/>
              </w:rPr>
              <w:t>其中：当年财政拨款</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0DE71">
            <w:pPr>
              <w:jc w:val="center"/>
            </w:pPr>
            <w:r>
              <w:rPr>
                <w:rFonts w:ascii="宋体" w:hAnsi="宋体" w:eastAsia="宋体"/>
                <w:sz w:val="16"/>
              </w:rPr>
              <w:t>200.00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BA0AB">
            <w:pPr>
              <w:jc w:val="center"/>
            </w:pPr>
            <w:r>
              <w:rPr>
                <w:rFonts w:ascii="宋体" w:hAnsi="宋体" w:eastAsia="宋体"/>
                <w:sz w:val="16"/>
              </w:rPr>
              <w:t>188.76</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3AEDE">
            <w:pPr>
              <w:jc w:val="center"/>
            </w:pPr>
            <w:r>
              <w:rPr>
                <w:rFonts w:ascii="宋体" w:hAnsi="宋体" w:eastAsia="宋体"/>
                <w:sz w:val="16"/>
              </w:rPr>
              <w:t>188.76</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DA90D">
            <w:pPr>
              <w:jc w:val="center"/>
            </w:pPr>
            <w:r>
              <w:rPr>
                <w:rFonts w:ascii="宋体" w:hAnsi="宋体" w:eastAsia="宋体"/>
                <w:sz w:val="16"/>
              </w:rPr>
              <w:t>—</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54192">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2ED5FD">
            <w:pPr>
              <w:jc w:val="center"/>
            </w:pPr>
            <w:r>
              <w:rPr>
                <w:rFonts w:ascii="宋体" w:hAnsi="宋体" w:eastAsia="宋体"/>
                <w:sz w:val="16"/>
              </w:rPr>
              <w:t>—</w:t>
            </w:r>
          </w:p>
        </w:tc>
      </w:tr>
      <w:tr w14:paraId="6CDD771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BFBCB2E"/>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6960C">
            <w:pPr>
              <w:jc w:val="center"/>
            </w:pPr>
            <w:r>
              <w:rPr>
                <w:rFonts w:ascii="宋体" w:hAnsi="宋体" w:eastAsia="宋体"/>
                <w:sz w:val="16"/>
              </w:rPr>
              <w:t xml:space="preserve">  其他资金</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5BF28">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416D5">
            <w:pPr>
              <w:jc w:val="center"/>
            </w:pPr>
            <w:r>
              <w:rPr>
                <w:rFonts w:ascii="宋体" w:hAnsi="宋体" w:eastAsia="宋体"/>
                <w:sz w:val="16"/>
              </w:rPr>
              <w:t>0.00</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29ADD">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F1EF3">
            <w:pPr>
              <w:jc w:val="center"/>
            </w:pPr>
            <w:r>
              <w:rPr>
                <w:rFonts w:ascii="宋体" w:hAnsi="宋体" w:eastAsia="宋体"/>
                <w:sz w:val="16"/>
              </w:rPr>
              <w:t>—</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1C0F2">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0AB92C">
            <w:pPr>
              <w:jc w:val="center"/>
            </w:pPr>
            <w:r>
              <w:rPr>
                <w:rFonts w:ascii="宋体" w:hAnsi="宋体" w:eastAsia="宋体"/>
                <w:sz w:val="16"/>
              </w:rPr>
              <w:t>—</w:t>
            </w:r>
          </w:p>
        </w:tc>
      </w:tr>
      <w:tr w14:paraId="07EA7A15">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43BD83">
            <w:pPr>
              <w:jc w:val="center"/>
            </w:pPr>
            <w:r>
              <w:rPr>
                <w:rFonts w:ascii="宋体" w:hAnsi="宋体" w:eastAsia="宋体"/>
                <w:sz w:val="16"/>
              </w:rPr>
              <w:t>年度总体目标</w:t>
            </w:r>
          </w:p>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01D1F5">
            <w:pPr>
              <w:jc w:val="center"/>
            </w:pPr>
            <w:r>
              <w:rPr>
                <w:rFonts w:ascii="宋体" w:hAnsi="宋体" w:eastAsia="宋体"/>
                <w:sz w:val="16"/>
              </w:rPr>
              <w:t>预期目标</w:t>
            </w:r>
          </w:p>
        </w:tc>
        <w:tc>
          <w:tcPr>
            <w:tcW w:w="382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EF1BFA">
            <w:pPr>
              <w:jc w:val="center"/>
            </w:pPr>
            <w:r>
              <w:rPr>
                <w:rFonts w:ascii="宋体" w:hAnsi="宋体" w:eastAsia="宋体"/>
                <w:sz w:val="16"/>
              </w:rPr>
              <w:t>实际完成情况</w:t>
            </w:r>
          </w:p>
        </w:tc>
      </w:tr>
      <w:tr w14:paraId="7A37B1F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8242BA1"/>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D5F1B2">
            <w:pPr>
              <w:jc w:val="both"/>
            </w:pPr>
            <w:r>
              <w:rPr>
                <w:rFonts w:ascii="宋体" w:hAnsi="宋体" w:eastAsia="宋体"/>
                <w:sz w:val="16"/>
              </w:rPr>
              <w:t>聘请第三方机构或专家，对煤矿安全生产专家会诊矿次50个，煤矿安全生产专家会诊报告通过率80%，保障煤矿企业安全生产</w:t>
            </w:r>
          </w:p>
        </w:tc>
        <w:tc>
          <w:tcPr>
            <w:tcW w:w="382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C3E2F5">
            <w:pPr>
              <w:jc w:val="both"/>
            </w:pPr>
            <w:r>
              <w:rPr>
                <w:rFonts w:hint="eastAsia" w:ascii="宋体" w:hAnsi="宋体"/>
                <w:sz w:val="16"/>
                <w:lang w:eastAsia="zh-CN"/>
              </w:rPr>
              <w:t>截至</w:t>
            </w:r>
            <w:r>
              <w:rPr>
                <w:rFonts w:ascii="宋体" w:hAnsi="宋体" w:eastAsia="宋体"/>
                <w:sz w:val="16"/>
              </w:rPr>
              <w:t>2025年8月31日，该项目实际支出188.76万元，主要用于煤矿安全生产专家会诊经费，该项目实际完成了对17处煤矿开展安全生产专家会诊，出具17份会诊报告，专家报告通过率达100%，通过项目的实施降低了全州煤矿生产安全事故总量，确保较大事故减少，保障了煤矿企业安全生产。</w:t>
            </w:r>
          </w:p>
        </w:tc>
      </w:tr>
      <w:tr w14:paraId="6194229B">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0492DCAB"/>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68A4CFC">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A873F5D">
            <w:pPr>
              <w:jc w:val="center"/>
            </w:pPr>
            <w:r>
              <w:rPr>
                <w:rFonts w:ascii="宋体" w:hAnsi="宋体" w:eastAsia="宋体"/>
                <w:sz w:val="16"/>
              </w:rPr>
              <w:t>二级指标</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2C964031">
            <w:pPr>
              <w:jc w:val="center"/>
            </w:pPr>
            <w:r>
              <w:rPr>
                <w:rFonts w:ascii="宋体" w:hAnsi="宋体" w:eastAsia="宋体"/>
                <w:sz w:val="16"/>
              </w:rPr>
              <w:t>三级指标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5D1E2DCF">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E5D05C">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7A5DDE">
            <w:pPr>
              <w:jc w:val="center"/>
            </w:pPr>
            <w:r>
              <w:rPr>
                <w:rFonts w:ascii="宋体" w:hAnsi="宋体" w:eastAsia="宋体"/>
                <w:sz w:val="16"/>
              </w:rPr>
              <w:t>业绩值</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0EC725D">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70C80F">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20082D4">
            <w:pPr>
              <w:jc w:val="center"/>
            </w:pPr>
            <w:r>
              <w:rPr>
                <w:rFonts w:ascii="宋体" w:hAnsi="宋体" w:eastAsia="宋体"/>
                <w:sz w:val="16"/>
              </w:rPr>
              <w:t>指标值设定依据</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8FEC345">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2DA5AB5">
            <w:pPr>
              <w:jc w:val="center"/>
            </w:pPr>
            <w:r>
              <w:rPr>
                <w:rFonts w:ascii="宋体" w:hAnsi="宋体" w:eastAsia="宋体"/>
                <w:sz w:val="16"/>
              </w:rPr>
              <w:t>赋分规则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D67F8D8">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D759D9">
            <w:pPr>
              <w:jc w:val="center"/>
            </w:pPr>
            <w:r>
              <w:rPr>
                <w:rFonts w:ascii="宋体" w:hAnsi="宋体" w:eastAsia="宋体"/>
                <w:sz w:val="16"/>
              </w:rPr>
              <w:t>偏差原因分析及改进措施</w:t>
            </w:r>
          </w:p>
        </w:tc>
      </w:tr>
      <w:tr w14:paraId="548D0E1B">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226980">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4638D">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D4FAEC">
            <w:pPr>
              <w:jc w:val="center"/>
            </w:pPr>
            <w:r>
              <w:rPr>
                <w:rFonts w:ascii="宋体" w:hAnsi="宋体" w:eastAsia="宋体"/>
                <w:sz w:val="16"/>
              </w:rPr>
              <w:t>数量指标</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5D0C4E76">
            <w:pPr>
              <w:jc w:val="center"/>
            </w:pPr>
            <w:r>
              <w:rPr>
                <w:rFonts w:ascii="宋体" w:hAnsi="宋体" w:eastAsia="宋体"/>
                <w:sz w:val="16"/>
              </w:rPr>
              <w:t>煤矿安全生产专家会诊矿次</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CCD59A5">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35D9CB">
            <w:pPr>
              <w:jc w:val="center"/>
            </w:pPr>
            <w:r>
              <w:rPr>
                <w:rFonts w:ascii="宋体" w:hAnsi="宋体" w:eastAsia="宋体"/>
                <w:sz w:val="16"/>
              </w:rPr>
              <w:t>&gt;=17个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1B53A4">
            <w:pPr>
              <w:jc w:val="center"/>
            </w:pPr>
            <w:r>
              <w:rPr>
                <w:rFonts w:ascii="宋体" w:hAnsi="宋体" w:eastAsia="宋体"/>
                <w:sz w:val="16"/>
              </w:rPr>
              <w:t>=17个</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5BC0B9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AC33A4">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F23328F">
            <w:pPr>
              <w:jc w:val="center"/>
            </w:pPr>
            <w:r>
              <w:rPr>
                <w:rFonts w:ascii="宋体" w:hAnsi="宋体" w:eastAsia="宋体"/>
                <w:sz w:val="16"/>
              </w:rPr>
              <w:t>计划标准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0B1D2FD">
            <w:pPr>
              <w:jc w:val="center"/>
            </w:pPr>
            <w:r>
              <w:rPr>
                <w:rFonts w:ascii="宋体" w:hAnsi="宋体" w:eastAsia="宋体"/>
                <w:sz w:val="16"/>
              </w:rPr>
              <w:t>46个</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8FD90F0">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4CEFA18">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269C986">
            <w:pPr>
              <w:jc w:val="center"/>
            </w:pPr>
          </w:p>
        </w:tc>
      </w:tr>
      <w:tr w14:paraId="17BEAAF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3E8ED9A"/>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07C77B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1974B18"/>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49E1E23B">
            <w:pPr>
              <w:jc w:val="center"/>
            </w:pPr>
            <w:r>
              <w:rPr>
                <w:rFonts w:ascii="宋体" w:hAnsi="宋体" w:eastAsia="宋体"/>
                <w:sz w:val="16"/>
              </w:rPr>
              <w:t>出具专家报告数</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7C0716F">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D6D5E4">
            <w:pPr>
              <w:jc w:val="center"/>
            </w:pPr>
            <w:r>
              <w:rPr>
                <w:rFonts w:ascii="宋体" w:hAnsi="宋体" w:eastAsia="宋体"/>
                <w:sz w:val="16"/>
              </w:rPr>
              <w:t>&gt;=17次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8FC931">
            <w:pPr>
              <w:jc w:val="center"/>
            </w:pPr>
            <w:r>
              <w:rPr>
                <w:rFonts w:ascii="宋体" w:hAnsi="宋体" w:eastAsia="宋体"/>
                <w:sz w:val="16"/>
              </w:rPr>
              <w:t>=17次</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F1ACCC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32EA44">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8761F5">
            <w:pPr>
              <w:jc w:val="center"/>
            </w:pPr>
            <w:r>
              <w:rPr>
                <w:rFonts w:ascii="宋体" w:hAnsi="宋体" w:eastAsia="宋体"/>
                <w:sz w:val="16"/>
              </w:rPr>
              <w:t>计划标准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4C617C0">
            <w:pPr>
              <w:jc w:val="center"/>
            </w:pPr>
            <w:r>
              <w:rPr>
                <w:rFonts w:ascii="宋体" w:hAnsi="宋体" w:eastAsia="宋体"/>
                <w:sz w:val="16"/>
              </w:rPr>
              <w:t>46次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09C62C4">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C808FF8">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54DBC38">
            <w:pPr>
              <w:jc w:val="center"/>
            </w:pPr>
          </w:p>
        </w:tc>
      </w:tr>
      <w:tr w14:paraId="0FA3A0D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C6499D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73B004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7E5C7A6">
            <w:pPr>
              <w:jc w:val="center"/>
            </w:pPr>
            <w:r>
              <w:rPr>
                <w:rFonts w:ascii="宋体" w:hAnsi="宋体" w:eastAsia="宋体"/>
                <w:sz w:val="16"/>
              </w:rPr>
              <w:t>质量指标</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2830335D">
            <w:pPr>
              <w:jc w:val="center"/>
            </w:pPr>
            <w:r>
              <w:rPr>
                <w:rFonts w:ascii="宋体" w:hAnsi="宋体" w:eastAsia="宋体"/>
                <w:sz w:val="16"/>
              </w:rPr>
              <w:t>煤矿安全生产专家会诊报告通过率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D8147C9">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48CEC9">
            <w:pPr>
              <w:jc w:val="center"/>
            </w:pPr>
            <w:r>
              <w:rPr>
                <w:rFonts w:ascii="宋体" w:hAnsi="宋体" w:eastAsia="宋体"/>
                <w:sz w:val="16"/>
              </w:rPr>
              <w:t>&gt;=100%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D84094">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F07D8D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DB52A1">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ABD1918">
            <w:pPr>
              <w:jc w:val="center"/>
            </w:pPr>
            <w:r>
              <w:rPr>
                <w:rFonts w:ascii="宋体" w:hAnsi="宋体" w:eastAsia="宋体"/>
                <w:sz w:val="16"/>
              </w:rPr>
              <w:t>计划标准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17C345F">
            <w:pPr>
              <w:jc w:val="center"/>
            </w:pPr>
            <w:r>
              <w:rPr>
                <w:rFonts w:ascii="宋体" w:hAnsi="宋体" w:eastAsia="宋体"/>
                <w:sz w:val="16"/>
              </w:rPr>
              <w:t>80%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A44CEBD">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AAB6169">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C13356">
            <w:pPr>
              <w:jc w:val="center"/>
            </w:pPr>
          </w:p>
        </w:tc>
      </w:tr>
      <w:tr w14:paraId="7C5F5A9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57D4D39"/>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9826F3">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214556">
            <w:pPr>
              <w:jc w:val="center"/>
            </w:pPr>
            <w:r>
              <w:rPr>
                <w:rFonts w:ascii="宋体" w:hAnsi="宋体" w:eastAsia="宋体"/>
                <w:sz w:val="16"/>
              </w:rPr>
              <w:t>经济成本指标</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11F0915F">
            <w:pPr>
              <w:jc w:val="center"/>
            </w:pPr>
            <w:r>
              <w:rPr>
                <w:rFonts w:ascii="宋体" w:hAnsi="宋体" w:eastAsia="宋体"/>
                <w:sz w:val="16"/>
              </w:rPr>
              <w:t>聘请第三方机构或专家，对全州17处重点煤矿开展安全生产专家会诊</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DE55A76">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7FC6A4">
            <w:pPr>
              <w:jc w:val="center"/>
            </w:pPr>
            <w:r>
              <w:rPr>
                <w:rFonts w:ascii="宋体" w:hAnsi="宋体" w:eastAsia="宋体"/>
                <w:sz w:val="16"/>
              </w:rPr>
              <w:t>&lt;=175.2万元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AEF574">
            <w:pPr>
              <w:jc w:val="center"/>
            </w:pPr>
            <w:r>
              <w:rPr>
                <w:rFonts w:ascii="宋体" w:hAnsi="宋体" w:eastAsia="宋体"/>
                <w:sz w:val="16"/>
              </w:rPr>
              <w:t>=175.2万元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688544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B1C036">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222BB6">
            <w:pPr>
              <w:jc w:val="center"/>
            </w:pPr>
            <w:r>
              <w:rPr>
                <w:rFonts w:ascii="宋体" w:hAnsi="宋体" w:eastAsia="宋体"/>
                <w:sz w:val="16"/>
              </w:rPr>
              <w:t>预算支出标准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923E2BE">
            <w:pPr>
              <w:jc w:val="center"/>
            </w:pPr>
            <w:r>
              <w:rPr>
                <w:rFonts w:ascii="宋体" w:hAnsi="宋体" w:eastAsia="宋体"/>
                <w:sz w:val="16"/>
              </w:rPr>
              <w:t>50万元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FB06AD">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6241CA9">
            <w:pPr>
              <w:jc w:val="center"/>
            </w:pPr>
            <w:r>
              <w:rPr>
                <w:rFonts w:ascii="宋体" w:hAnsi="宋体" w:eastAsia="宋体"/>
                <w:sz w:val="16"/>
              </w:rPr>
              <w:t>工作资料,原始凭证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F5E2E4F">
            <w:pPr>
              <w:jc w:val="center"/>
            </w:pPr>
          </w:p>
        </w:tc>
      </w:tr>
      <w:tr w14:paraId="26EBEE5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C0A2C2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E1B46AA"/>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CCE903E"/>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41A55791">
            <w:pPr>
              <w:jc w:val="center"/>
            </w:pPr>
            <w:r>
              <w:rPr>
                <w:rFonts w:ascii="宋体" w:hAnsi="宋体" w:eastAsia="宋体"/>
                <w:sz w:val="16"/>
              </w:rPr>
              <w:t>煤矿安全生产专家会诊工作产生的监管人员差旅费</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AC8BEA9">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154F3B">
            <w:pPr>
              <w:jc w:val="center"/>
            </w:pPr>
            <w:r>
              <w:rPr>
                <w:rFonts w:ascii="宋体" w:hAnsi="宋体" w:eastAsia="宋体"/>
                <w:sz w:val="16"/>
              </w:rPr>
              <w:t>&lt;=13.56万元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742F66">
            <w:pPr>
              <w:jc w:val="center"/>
            </w:pPr>
            <w:r>
              <w:rPr>
                <w:rFonts w:ascii="宋体" w:hAnsi="宋体" w:eastAsia="宋体"/>
                <w:sz w:val="16"/>
              </w:rPr>
              <w:t>=13.56万元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EFD8D6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C09E0A">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8211A09">
            <w:pPr>
              <w:jc w:val="center"/>
            </w:pPr>
            <w:r>
              <w:rPr>
                <w:rFonts w:ascii="宋体" w:hAnsi="宋体" w:eastAsia="宋体"/>
                <w:sz w:val="16"/>
              </w:rPr>
              <w:t>预算支出标准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FDDE8EF">
            <w:pPr>
              <w:jc w:val="center"/>
            </w:pPr>
            <w:r>
              <w:rPr>
                <w:rFonts w:ascii="宋体" w:hAnsi="宋体" w:eastAsia="宋体"/>
                <w:sz w:val="16"/>
              </w:rPr>
              <w:t>30万元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8BFCDCE">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2FF76A2">
            <w:pPr>
              <w:jc w:val="center"/>
            </w:pPr>
            <w:r>
              <w:rPr>
                <w:rFonts w:ascii="宋体" w:hAnsi="宋体" w:eastAsia="宋体"/>
                <w:sz w:val="16"/>
              </w:rPr>
              <w:t>工作资料,原始凭证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0D64D6A">
            <w:pPr>
              <w:jc w:val="center"/>
            </w:pPr>
          </w:p>
        </w:tc>
      </w:tr>
      <w:tr w14:paraId="40B6167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BB2217C"/>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997A9A">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2261617">
            <w:pPr>
              <w:jc w:val="center"/>
            </w:pPr>
            <w:r>
              <w:rPr>
                <w:rFonts w:ascii="宋体" w:hAnsi="宋体" w:eastAsia="宋体"/>
                <w:sz w:val="16"/>
              </w:rPr>
              <w:t>社会效益指标</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157EBB1C">
            <w:pPr>
              <w:jc w:val="center"/>
            </w:pPr>
            <w:r>
              <w:rPr>
                <w:rFonts w:ascii="宋体" w:hAnsi="宋体" w:eastAsia="宋体"/>
                <w:sz w:val="16"/>
              </w:rPr>
              <w:t>提高煤矿企业安全发展水平</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D41B13F">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0153FD">
            <w:pPr>
              <w:jc w:val="center"/>
            </w:pPr>
            <w:r>
              <w:rPr>
                <w:rFonts w:ascii="宋体" w:hAnsi="宋体" w:eastAsia="宋体"/>
                <w:sz w:val="16"/>
              </w:rPr>
              <w:t>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F03315">
            <w:pPr>
              <w:jc w:val="center"/>
            </w:pPr>
            <w:r>
              <w:rPr>
                <w:rFonts w:ascii="宋体" w:hAnsi="宋体" w:eastAsia="宋体"/>
                <w:sz w:val="16"/>
              </w:rPr>
              <w:t>达到预期指标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25ECA7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9E7D0F">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0476D2F">
            <w:pPr>
              <w:jc w:val="center"/>
            </w:pPr>
            <w:r>
              <w:rPr>
                <w:rFonts w:ascii="宋体" w:hAnsi="宋体" w:eastAsia="宋体"/>
                <w:sz w:val="16"/>
              </w:rPr>
              <w:t>计划标准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E5B1745">
            <w:pPr>
              <w:jc w:val="center"/>
            </w:pPr>
            <w:r>
              <w:rPr>
                <w:rFonts w:ascii="宋体" w:hAnsi="宋体" w:eastAsia="宋体"/>
                <w:sz w:val="16"/>
              </w:rPr>
              <w:t>提高</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B311413">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FC18A41">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CFEF5E">
            <w:pPr>
              <w:jc w:val="center"/>
            </w:pPr>
          </w:p>
        </w:tc>
      </w:tr>
      <w:tr w14:paraId="5B5F987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9020B98"/>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3E30120">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7F80B54">
            <w:pPr>
              <w:jc w:val="center"/>
            </w:pPr>
            <w:r>
              <w:rPr>
                <w:rFonts w:ascii="宋体" w:hAnsi="宋体" w:eastAsia="宋体"/>
                <w:sz w:val="16"/>
              </w:rPr>
              <w:t>满意度指标</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17921361">
            <w:pPr>
              <w:jc w:val="center"/>
            </w:pPr>
            <w:r>
              <w:rPr>
                <w:rFonts w:ascii="宋体" w:hAnsi="宋体" w:eastAsia="宋体"/>
                <w:sz w:val="16"/>
              </w:rPr>
              <w:t>工作人员对专家满意度</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392F4891">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3C28F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3F731C">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DB0381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9D0253">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182A766">
            <w:pPr>
              <w:jc w:val="center"/>
            </w:pPr>
            <w:r>
              <w:rPr>
                <w:rFonts w:ascii="宋体" w:hAnsi="宋体" w:eastAsia="宋体"/>
                <w:sz w:val="16"/>
              </w:rPr>
              <w:t>计划标准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F1CB148">
            <w:pPr>
              <w:jc w:val="center"/>
            </w:pPr>
            <w:r>
              <w:rPr>
                <w:rFonts w:ascii="宋体" w:hAnsi="宋体" w:eastAsia="宋体"/>
                <w:sz w:val="16"/>
              </w:rPr>
              <w:t>满意</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2A95CE">
            <w:pPr>
              <w:jc w:val="center"/>
            </w:pPr>
            <w:r>
              <w:rPr>
                <w:rFonts w:ascii="宋体" w:hAnsi="宋体" w:eastAsia="宋体"/>
                <w:sz w:val="16"/>
              </w:rPr>
              <w:t>满意度赋分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91DF027">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722A5BA">
            <w:pPr>
              <w:jc w:val="center"/>
            </w:pPr>
          </w:p>
        </w:tc>
      </w:tr>
      <w:tr w14:paraId="13640753">
        <w:tblPrEx>
          <w:tblCellMar>
            <w:top w:w="0" w:type="dxa"/>
            <w:left w:w="108" w:type="dxa"/>
            <w:bottom w:w="0" w:type="dxa"/>
            <w:right w:w="108" w:type="dxa"/>
          </w:tblCellMar>
        </w:tblPrEx>
        <w:tc>
          <w:tcPr>
            <w:tcW w:w="258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150E94">
            <w:pPr>
              <w:jc w:val="center"/>
            </w:pPr>
            <w:r>
              <w:rPr>
                <w:rFonts w:ascii="宋体" w:hAnsi="宋体" w:eastAsia="宋体"/>
                <w:sz w:val="16"/>
              </w:rPr>
              <w:t>总分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227116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BB33548"/>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593F8C1"/>
        </w:tc>
        <w:tc>
          <w:tcPr>
            <w:tcW w:w="629" w:type="dxa"/>
            <w:tcBorders>
              <w:top w:val="single" w:color="auto" w:sz="10" w:space="0"/>
              <w:left w:val="single" w:color="auto" w:sz="10" w:space="0"/>
              <w:bottom w:val="single" w:color="auto" w:sz="10" w:space="0"/>
              <w:right w:val="single" w:color="auto" w:sz="10" w:space="0"/>
              <w:insideV w:val="single" w:sz="10" w:space="0"/>
            </w:tcBorders>
          </w:tcPr>
          <w:p w14:paraId="1D4CDA8B"/>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1EB16A">
            <w:pPr>
              <w:jc w:val="center"/>
            </w:pPr>
            <w:r>
              <w:rPr>
                <w:rFonts w:ascii="宋体" w:hAnsi="宋体" w:eastAsia="宋体"/>
                <w:sz w:val="16"/>
              </w:rPr>
              <w:t>100.00分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5D3F57B5"/>
        </w:tc>
        <w:tc>
          <w:tcPr>
            <w:tcW w:w="626" w:type="dxa"/>
            <w:tcBorders>
              <w:top w:val="single" w:color="auto" w:sz="10" w:space="0"/>
              <w:left w:val="single" w:color="auto" w:sz="10" w:space="0"/>
              <w:bottom w:val="single" w:color="auto" w:sz="10" w:space="0"/>
              <w:right w:val="single" w:color="auto" w:sz="10" w:space="0"/>
              <w:insideV w:val="single" w:sz="10" w:space="0"/>
            </w:tcBorders>
          </w:tcPr>
          <w:p w14:paraId="40EF7053"/>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B97D1A4"/>
        </w:tc>
        <w:tc>
          <w:tcPr>
            <w:tcW w:w="626" w:type="dxa"/>
            <w:tcBorders>
              <w:top w:val="single" w:color="auto" w:sz="10" w:space="0"/>
              <w:left w:val="single" w:color="auto" w:sz="10" w:space="0"/>
              <w:bottom w:val="single" w:color="auto" w:sz="10" w:space="0"/>
              <w:right w:val="single" w:color="auto" w:sz="10" w:space="0"/>
              <w:insideV w:val="single" w:sz="10" w:space="0"/>
            </w:tcBorders>
          </w:tcPr>
          <w:p w14:paraId="1FE08A06"/>
        </w:tc>
        <w:tc>
          <w:tcPr>
            <w:tcW w:w="631" w:type="dxa"/>
            <w:tcBorders>
              <w:top w:val="single" w:color="auto" w:sz="10" w:space="0"/>
              <w:left w:val="single" w:color="auto" w:sz="10" w:space="0"/>
              <w:bottom w:val="single" w:color="auto" w:sz="10" w:space="0"/>
              <w:right w:val="single" w:color="auto" w:sz="10" w:space="0"/>
              <w:insideV w:val="single" w:sz="10" w:space="0"/>
            </w:tcBorders>
          </w:tcPr>
          <w:p w14:paraId="657B5249"/>
        </w:tc>
      </w:tr>
    </w:tbl>
    <w:p w14:paraId="15141D36">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856"/>
        <w:gridCol w:w="776"/>
        <w:gridCol w:w="625"/>
        <w:gridCol w:w="631"/>
        <w:gridCol w:w="613"/>
        <w:gridCol w:w="613"/>
        <w:gridCol w:w="613"/>
        <w:gridCol w:w="613"/>
        <w:gridCol w:w="625"/>
      </w:tblGrid>
      <w:tr w14:paraId="15944A35">
        <w:tblPrEx>
          <w:tblCellMar>
            <w:top w:w="0" w:type="dxa"/>
            <w:left w:w="108" w:type="dxa"/>
            <w:bottom w:w="0" w:type="dxa"/>
            <w:right w:w="108" w:type="dxa"/>
          </w:tblCellMar>
        </w:tblPrEx>
        <w:tc>
          <w:tcPr>
            <w:tcW w:w="8848" w:type="dxa"/>
            <w:gridSpan w:val="14"/>
            <w:vAlign w:val="center"/>
          </w:tcPr>
          <w:p w14:paraId="7CCD585F">
            <w:pPr>
              <w:jc w:val="center"/>
            </w:pPr>
            <w:r>
              <w:rPr>
                <w:rFonts w:ascii="宋体" w:hAnsi="宋体" w:eastAsia="宋体"/>
                <w:sz w:val="24"/>
              </w:rPr>
              <w:t>项目支出绩效自评表</w:t>
            </w:r>
          </w:p>
        </w:tc>
      </w:tr>
      <w:tr w14:paraId="546EB1F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A942CA">
            <w:pPr>
              <w:jc w:val="center"/>
            </w:pPr>
            <w:r>
              <w:rPr>
                <w:rFonts w:ascii="宋体" w:hAnsi="宋体" w:eastAsia="宋体"/>
                <w:sz w:val="24"/>
              </w:rPr>
              <w:t>(2024年度)</w:t>
            </w:r>
          </w:p>
        </w:tc>
      </w:tr>
      <w:tr w14:paraId="46651A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AFBD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F37156">
            <w:pPr>
              <w:jc w:val="center"/>
            </w:pPr>
            <w:r>
              <w:rPr>
                <w:rFonts w:ascii="宋体" w:hAnsi="宋体" w:eastAsia="宋体"/>
                <w:sz w:val="16"/>
              </w:rPr>
              <w:t>第二批安全生产专项资金</w:t>
            </w:r>
          </w:p>
        </w:tc>
      </w:tr>
      <w:tr w14:paraId="631F52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1959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EEB58A">
            <w:pPr>
              <w:jc w:val="center"/>
              <w:rPr>
                <w:rFonts w:hint="eastAsia" w:eastAsia="宋体"/>
                <w:lang w:eastAsia="zh-CN"/>
              </w:rPr>
            </w:pPr>
            <w:r>
              <w:rPr>
                <w:rFonts w:hint="eastAsia" w:ascii="宋体" w:hAnsi="宋体"/>
                <w:sz w:val="16"/>
                <w:lang w:eastAsia="zh-CN"/>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29D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6E065A">
            <w:pPr>
              <w:jc w:val="center"/>
            </w:pPr>
            <w:r>
              <w:rPr>
                <w:rFonts w:ascii="宋体" w:hAnsi="宋体" w:eastAsia="宋体"/>
                <w:sz w:val="16"/>
              </w:rPr>
              <w:t>昌吉回族自治州应急管理局</w:t>
            </w:r>
          </w:p>
        </w:tc>
      </w:tr>
      <w:tr w14:paraId="0E326F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32640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F4A3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617A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9E96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A7C0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DACD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A24A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80BEB">
            <w:pPr>
              <w:jc w:val="center"/>
            </w:pPr>
            <w:r>
              <w:rPr>
                <w:rFonts w:ascii="宋体" w:hAnsi="宋体" w:eastAsia="宋体"/>
                <w:sz w:val="16"/>
              </w:rPr>
              <w:t>得分</w:t>
            </w:r>
          </w:p>
        </w:tc>
      </w:tr>
      <w:tr w14:paraId="19006B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D9C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14C5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84A2C">
            <w:pPr>
              <w:jc w:val="center"/>
            </w:pPr>
            <w:r>
              <w:rPr>
                <w:rFonts w:ascii="宋体" w:hAnsi="宋体" w:eastAsia="宋体"/>
                <w:sz w:val="16"/>
              </w:rPr>
              <w:t>711.40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84681">
            <w:pPr>
              <w:jc w:val="center"/>
            </w:pPr>
            <w:r>
              <w:rPr>
                <w:rFonts w:ascii="宋体" w:hAnsi="宋体" w:eastAsia="宋体"/>
                <w:sz w:val="16"/>
              </w:rPr>
              <w:t>646.03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1E492">
            <w:pPr>
              <w:jc w:val="center"/>
            </w:pPr>
            <w:r>
              <w:rPr>
                <w:rFonts w:ascii="宋体" w:hAnsi="宋体" w:eastAsia="宋体"/>
                <w:sz w:val="16"/>
              </w:rPr>
              <w:t>542.47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1698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FAF6C">
            <w:pPr>
              <w:jc w:val="center"/>
            </w:pPr>
            <w:r>
              <w:rPr>
                <w:rFonts w:ascii="宋体" w:hAnsi="宋体" w:eastAsia="宋体"/>
                <w:sz w:val="16"/>
              </w:rPr>
              <w:t>83.97%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DF70">
            <w:pPr>
              <w:jc w:val="center"/>
            </w:pPr>
            <w:r>
              <w:rPr>
                <w:rFonts w:ascii="宋体" w:hAnsi="宋体" w:eastAsia="宋体"/>
                <w:sz w:val="16"/>
              </w:rPr>
              <w:t>5.99</w:t>
            </w:r>
          </w:p>
        </w:tc>
      </w:tr>
      <w:tr w14:paraId="50023D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DE4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C6A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5B8BF">
            <w:pPr>
              <w:jc w:val="center"/>
            </w:pPr>
            <w:r>
              <w:rPr>
                <w:rFonts w:ascii="宋体" w:hAnsi="宋体" w:eastAsia="宋体"/>
                <w:sz w:val="16"/>
              </w:rPr>
              <w:t>711.40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3DEFD">
            <w:pPr>
              <w:jc w:val="center"/>
            </w:pPr>
            <w:r>
              <w:rPr>
                <w:rFonts w:ascii="宋体" w:hAnsi="宋体" w:eastAsia="宋体"/>
                <w:sz w:val="16"/>
              </w:rPr>
              <w:t>646.03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BF976">
            <w:pPr>
              <w:jc w:val="center"/>
            </w:pPr>
            <w:r>
              <w:rPr>
                <w:rFonts w:ascii="宋体" w:hAnsi="宋体" w:eastAsia="宋体"/>
                <w:sz w:val="16"/>
              </w:rPr>
              <w:t>542.47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9E2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BC1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2B1CE">
            <w:pPr>
              <w:jc w:val="center"/>
            </w:pPr>
            <w:r>
              <w:rPr>
                <w:rFonts w:ascii="宋体" w:hAnsi="宋体" w:eastAsia="宋体"/>
                <w:sz w:val="16"/>
              </w:rPr>
              <w:t>—</w:t>
            </w:r>
          </w:p>
        </w:tc>
      </w:tr>
      <w:tr w14:paraId="41DFC0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7BC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D7FC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4A7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AD2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0E2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8C5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FB7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92624">
            <w:pPr>
              <w:jc w:val="center"/>
            </w:pPr>
            <w:r>
              <w:rPr>
                <w:rFonts w:ascii="宋体" w:hAnsi="宋体" w:eastAsia="宋体"/>
                <w:sz w:val="16"/>
              </w:rPr>
              <w:t>—</w:t>
            </w:r>
          </w:p>
        </w:tc>
      </w:tr>
      <w:tr w14:paraId="793B87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44E8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1FF61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8D82DD">
            <w:pPr>
              <w:jc w:val="center"/>
            </w:pPr>
            <w:r>
              <w:rPr>
                <w:rFonts w:ascii="宋体" w:hAnsi="宋体" w:eastAsia="宋体"/>
                <w:sz w:val="16"/>
              </w:rPr>
              <w:t>实际完成情况</w:t>
            </w:r>
          </w:p>
        </w:tc>
      </w:tr>
      <w:tr w14:paraId="1240BC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C8CE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E8C87D">
            <w:pPr>
              <w:jc w:val="both"/>
            </w:pPr>
            <w:r>
              <w:rPr>
                <w:rFonts w:ascii="宋体" w:hAnsi="宋体" w:eastAsia="宋体"/>
                <w:sz w:val="16"/>
              </w:rPr>
              <w:t>该项目总额646.03万元，计划于2025年8月31日之前购置监测预警相关配套设备1套、完成75家企业三级标准化评审工作、举办矿山安全科技进新疆活动1场次，切实提升昌吉州应对和处置各类突发事件能力。资金于2025年8月31日之前支付完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735A83">
            <w:pPr>
              <w:jc w:val="both"/>
            </w:pPr>
            <w:r>
              <w:rPr>
                <w:rFonts w:hint="eastAsia" w:ascii="宋体" w:hAnsi="宋体"/>
                <w:sz w:val="16"/>
                <w:lang w:eastAsia="zh-CN"/>
              </w:rPr>
              <w:t>截至</w:t>
            </w:r>
            <w:r>
              <w:rPr>
                <w:rFonts w:ascii="宋体" w:hAnsi="宋体" w:eastAsia="宋体"/>
                <w:sz w:val="16"/>
              </w:rPr>
              <w:t>2025年8月31日，该项目实际支出542.47万元，主要用于安全生产专项经费，该项目实际完成购置监测预警相关配套设备1套、完成75家企业三级标准化评审工作、举办矿山安全科技进新疆活动1场次，有效保障了全州生产安全事故总量下降，确保较大事故减少，抓实抓好了安全生产，护航全州企业经济稳增长。</w:t>
            </w:r>
          </w:p>
        </w:tc>
      </w:tr>
      <w:tr w14:paraId="639957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AB80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75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6464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B553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6EA3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1E55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4824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AD3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54A2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0C59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C26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4F5E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BDCF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88727">
            <w:pPr>
              <w:jc w:val="center"/>
            </w:pPr>
            <w:r>
              <w:rPr>
                <w:rFonts w:ascii="宋体" w:hAnsi="宋体" w:eastAsia="宋体"/>
                <w:sz w:val="16"/>
              </w:rPr>
              <w:t>偏差原因分析及改进措施</w:t>
            </w:r>
          </w:p>
        </w:tc>
      </w:tr>
      <w:tr w14:paraId="4A4C84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350D4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182D7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17D7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63EF4">
            <w:pPr>
              <w:jc w:val="center"/>
            </w:pPr>
            <w:r>
              <w:rPr>
                <w:rFonts w:ascii="宋体" w:hAnsi="宋体" w:eastAsia="宋体"/>
                <w:sz w:val="16"/>
              </w:rPr>
              <w:t>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6D5C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AE57">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7DE53">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F10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C3FF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D4D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BA5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17C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FE8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18F29">
            <w:pPr>
              <w:jc w:val="center"/>
            </w:pPr>
          </w:p>
        </w:tc>
      </w:tr>
      <w:tr w14:paraId="60FE24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BB6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7ED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BB1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0E06">
            <w:pPr>
              <w:jc w:val="center"/>
            </w:pPr>
            <w:r>
              <w:rPr>
                <w:rFonts w:ascii="宋体" w:hAnsi="宋体" w:eastAsia="宋体"/>
                <w:sz w:val="16"/>
              </w:rPr>
              <w:t>开展三级标准化评审工作企业数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C465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A77C6">
            <w:pPr>
              <w:jc w:val="center"/>
            </w:pPr>
            <w:r>
              <w:rPr>
                <w:rFonts w:ascii="宋体" w:hAnsi="宋体" w:eastAsia="宋体"/>
                <w:sz w:val="16"/>
              </w:rPr>
              <w:t>&gt;=75家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E40C9">
            <w:pPr>
              <w:jc w:val="center"/>
            </w:pPr>
            <w:r>
              <w:rPr>
                <w:rFonts w:ascii="宋体" w:hAnsi="宋体" w:eastAsia="宋体"/>
                <w:sz w:val="16"/>
              </w:rPr>
              <w:t>=81家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865DC">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E5BB8">
            <w:pPr>
              <w:jc w:val="center"/>
            </w:pPr>
            <w:r>
              <w:rPr>
                <w:rFonts w:ascii="宋体" w:hAnsi="宋体" w:eastAsia="宋体"/>
                <w:sz w:val="16"/>
              </w:rPr>
              <w:t>6.44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4CB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837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8E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585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A9A2C">
            <w:pPr>
              <w:jc w:val="center"/>
            </w:pPr>
            <w:r>
              <w:rPr>
                <w:rFonts w:ascii="宋体" w:hAnsi="宋体" w:eastAsia="宋体"/>
                <w:sz w:val="16"/>
              </w:rPr>
              <w:t>该项目在评审工作中申报企业较多，第三方公司超额完成工作任务。</w:t>
            </w:r>
          </w:p>
        </w:tc>
      </w:tr>
      <w:tr w14:paraId="3ADFE9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EF7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71C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FC0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2796C">
            <w:pPr>
              <w:jc w:val="center"/>
            </w:pPr>
            <w:r>
              <w:rPr>
                <w:rFonts w:ascii="宋体" w:hAnsi="宋体" w:eastAsia="宋体"/>
                <w:sz w:val="16"/>
              </w:rPr>
              <w:t>监测预警信息平台接入及维护企业数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FB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2C85">
            <w:pPr>
              <w:jc w:val="center"/>
            </w:pPr>
            <w:r>
              <w:rPr>
                <w:rFonts w:ascii="宋体" w:hAnsi="宋体" w:eastAsia="宋体"/>
                <w:sz w:val="16"/>
              </w:rPr>
              <w:t>&gt;=39家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563CF">
            <w:pPr>
              <w:jc w:val="center"/>
            </w:pPr>
            <w:r>
              <w:rPr>
                <w:rFonts w:ascii="宋体" w:hAnsi="宋体" w:eastAsia="宋体"/>
                <w:sz w:val="16"/>
              </w:rPr>
              <w:t>=39家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73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420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418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24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C3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7F1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79A39">
            <w:pPr>
              <w:jc w:val="center"/>
            </w:pPr>
          </w:p>
        </w:tc>
      </w:tr>
      <w:tr w14:paraId="15B554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8A7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1CC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6ED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AFF9F">
            <w:pPr>
              <w:jc w:val="center"/>
            </w:pPr>
            <w:r>
              <w:rPr>
                <w:rFonts w:ascii="宋体" w:hAnsi="宋体" w:eastAsia="宋体"/>
                <w:sz w:val="16"/>
              </w:rPr>
              <w:t>举办国家矿山安全科技进新疆活动场次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D30F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6DD1">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2124A">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026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91E7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F13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BAC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7E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C73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87BDC">
            <w:pPr>
              <w:jc w:val="center"/>
            </w:pPr>
          </w:p>
        </w:tc>
      </w:tr>
      <w:tr w14:paraId="188E39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7A3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E19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BB7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206AF">
            <w:pPr>
              <w:jc w:val="center"/>
            </w:pPr>
            <w:r>
              <w:rPr>
                <w:rFonts w:ascii="宋体" w:hAnsi="宋体" w:eastAsia="宋体"/>
                <w:sz w:val="16"/>
              </w:rPr>
              <w:t>三级标准化企业公示率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19A6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F66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1B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676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FAF8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D0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596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7E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2E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95941">
            <w:pPr>
              <w:jc w:val="center"/>
            </w:pPr>
          </w:p>
        </w:tc>
      </w:tr>
      <w:tr w14:paraId="26B84E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250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604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A665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20A3F">
            <w:pPr>
              <w:jc w:val="center"/>
            </w:pPr>
            <w:r>
              <w:rPr>
                <w:rFonts w:ascii="宋体" w:hAnsi="宋体" w:eastAsia="宋体"/>
                <w:sz w:val="16"/>
              </w:rPr>
              <w:t>国家矿山安全科技进新疆活动完成时间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0724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DE595">
            <w:pPr>
              <w:jc w:val="center"/>
            </w:pPr>
            <w:r>
              <w:rPr>
                <w:rFonts w:ascii="宋体" w:hAnsi="宋体" w:eastAsia="宋体"/>
                <w:sz w:val="16"/>
              </w:rPr>
              <w:t>=2024年9月10日前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87AC7">
            <w:pPr>
              <w:jc w:val="center"/>
            </w:pPr>
            <w:r>
              <w:rPr>
                <w:rFonts w:ascii="宋体" w:hAnsi="宋体" w:eastAsia="宋体"/>
                <w:sz w:val="16"/>
              </w:rPr>
              <w:t>2024年9月10日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F3B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3067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5CE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785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8133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4B3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B1E97">
            <w:pPr>
              <w:jc w:val="center"/>
            </w:pPr>
          </w:p>
        </w:tc>
      </w:tr>
      <w:tr w14:paraId="4EB655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1BF8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8502C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1FBE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5AFDC">
            <w:pPr>
              <w:jc w:val="center"/>
            </w:pPr>
            <w:r>
              <w:rPr>
                <w:rFonts w:ascii="宋体" w:hAnsi="宋体" w:eastAsia="宋体"/>
                <w:sz w:val="16"/>
              </w:rPr>
              <w:t>购置设备成本费用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C3B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97572">
            <w:pPr>
              <w:jc w:val="center"/>
            </w:pPr>
            <w:r>
              <w:rPr>
                <w:rFonts w:ascii="宋体" w:hAnsi="宋体" w:eastAsia="宋体"/>
                <w:sz w:val="16"/>
              </w:rPr>
              <w:t>&lt;=258.9万元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602E4">
            <w:pPr>
              <w:jc w:val="center"/>
            </w:pPr>
            <w:r>
              <w:rPr>
                <w:rFonts w:ascii="宋体" w:hAnsi="宋体" w:eastAsia="宋体"/>
                <w:sz w:val="16"/>
              </w:rPr>
              <w:t>=155.34万元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E9B85">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022F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E65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AE6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BE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A54D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E4BCF">
            <w:pPr>
              <w:jc w:val="center"/>
            </w:pPr>
            <w:r>
              <w:rPr>
                <w:rFonts w:ascii="宋体" w:hAnsi="宋体" w:eastAsia="宋体"/>
                <w:sz w:val="16"/>
              </w:rPr>
              <w:t>该项目尾款未支付，此次购置的设备为专业设备，为保障设备正常使用，合同约定验收结束后设备试运行6个月，稳定后支付尾款。</w:t>
            </w:r>
          </w:p>
        </w:tc>
      </w:tr>
      <w:tr w14:paraId="49A58E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8B1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CC5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08E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C74E8">
            <w:pPr>
              <w:jc w:val="center"/>
            </w:pPr>
            <w:r>
              <w:rPr>
                <w:rFonts w:ascii="宋体" w:hAnsi="宋体" w:eastAsia="宋体"/>
                <w:sz w:val="16"/>
              </w:rPr>
              <w:t>开展企业安全生产标准化建设项目成本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84F7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040A6">
            <w:pPr>
              <w:jc w:val="center"/>
            </w:pPr>
            <w:r>
              <w:rPr>
                <w:rFonts w:ascii="宋体" w:hAnsi="宋体" w:eastAsia="宋体"/>
                <w:sz w:val="16"/>
              </w:rPr>
              <w:t>&lt;=123.3万元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C41DD">
            <w:pPr>
              <w:jc w:val="center"/>
            </w:pPr>
            <w:r>
              <w:rPr>
                <w:rFonts w:ascii="宋体" w:hAnsi="宋体" w:eastAsia="宋体"/>
                <w:sz w:val="16"/>
              </w:rPr>
              <w:t>=123.3万元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4E1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2545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C04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1AC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E63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B79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8CF8A">
            <w:pPr>
              <w:jc w:val="center"/>
            </w:pPr>
          </w:p>
        </w:tc>
      </w:tr>
      <w:tr w14:paraId="214A7D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6A0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485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A5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B0D11">
            <w:pPr>
              <w:jc w:val="center"/>
            </w:pPr>
            <w:r>
              <w:rPr>
                <w:rFonts w:ascii="宋体" w:hAnsi="宋体" w:eastAsia="宋体"/>
                <w:sz w:val="16"/>
              </w:rPr>
              <w:t>重点领域安全预防工程项目建设成本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2B94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BCAB">
            <w:pPr>
              <w:jc w:val="center"/>
            </w:pPr>
            <w:r>
              <w:rPr>
                <w:rFonts w:ascii="宋体" w:hAnsi="宋体" w:eastAsia="宋体"/>
                <w:sz w:val="16"/>
              </w:rPr>
              <w:t>&lt;=66.26万元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15480">
            <w:pPr>
              <w:jc w:val="center"/>
            </w:pPr>
            <w:r>
              <w:rPr>
                <w:rFonts w:ascii="宋体" w:hAnsi="宋体" w:eastAsia="宋体"/>
                <w:sz w:val="16"/>
              </w:rPr>
              <w:t>=66.26万元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4C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A420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2A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A4B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DF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C88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07DB6">
            <w:pPr>
              <w:jc w:val="center"/>
            </w:pPr>
          </w:p>
        </w:tc>
      </w:tr>
      <w:tr w14:paraId="297219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CB5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F37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9FD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A4BF5">
            <w:pPr>
              <w:jc w:val="center"/>
            </w:pPr>
            <w:r>
              <w:rPr>
                <w:rFonts w:ascii="宋体" w:hAnsi="宋体" w:eastAsia="宋体"/>
                <w:sz w:val="16"/>
              </w:rPr>
              <w:t>矿山安全科技进新疆活动成本费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723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29DEA">
            <w:pPr>
              <w:jc w:val="center"/>
            </w:pPr>
            <w:r>
              <w:rPr>
                <w:rFonts w:ascii="宋体" w:hAnsi="宋体" w:eastAsia="宋体"/>
                <w:sz w:val="16"/>
              </w:rPr>
              <w:t>&lt;=197.57万元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7AB27">
            <w:pPr>
              <w:jc w:val="center"/>
            </w:pPr>
            <w:r>
              <w:rPr>
                <w:rFonts w:ascii="宋体" w:hAnsi="宋体" w:eastAsia="宋体"/>
                <w:sz w:val="16"/>
              </w:rPr>
              <w:t>=197.57万元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2A2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CBF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790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191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727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35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6F907">
            <w:pPr>
              <w:jc w:val="center"/>
            </w:pPr>
          </w:p>
        </w:tc>
      </w:tr>
      <w:tr w14:paraId="18F22E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8C55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3E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EF8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AE410">
            <w:pPr>
              <w:jc w:val="center"/>
            </w:pPr>
            <w:r>
              <w:rPr>
                <w:rFonts w:ascii="宋体" w:hAnsi="宋体" w:eastAsia="宋体"/>
                <w:sz w:val="16"/>
              </w:rPr>
              <w:t>提高企业安全风险管控信息化、智能化水平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EF2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F4E4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2D00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1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C2D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32F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4B3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4B0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CEA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DFC9C">
            <w:pPr>
              <w:jc w:val="center"/>
            </w:pPr>
          </w:p>
        </w:tc>
      </w:tr>
      <w:tr w14:paraId="331D5F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563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F8F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005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DA94">
            <w:pPr>
              <w:jc w:val="center"/>
            </w:pPr>
            <w:r>
              <w:rPr>
                <w:rFonts w:ascii="宋体" w:hAnsi="宋体" w:eastAsia="宋体"/>
                <w:sz w:val="16"/>
              </w:rPr>
              <w:t>服务企业满意度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352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426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DFD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354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ACC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306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F5F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611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B87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143AB">
            <w:pPr>
              <w:jc w:val="center"/>
            </w:pPr>
          </w:p>
        </w:tc>
      </w:tr>
      <w:tr w14:paraId="0818427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E675A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0A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5D8F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1A8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BA7D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3B7EE">
            <w:pPr>
              <w:jc w:val="center"/>
            </w:pPr>
            <w:r>
              <w:rPr>
                <w:rFonts w:ascii="宋体" w:hAnsi="宋体" w:eastAsia="宋体"/>
                <w:sz w:val="16"/>
              </w:rPr>
              <w:t>88.43分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1E48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EC2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763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DD58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F289E8"/>
        </w:tc>
      </w:tr>
    </w:tbl>
    <w:p w14:paraId="67B27C9B">
      <w:r>
        <w:br w:type="page"/>
      </w:r>
    </w:p>
    <w:p w14:paraId="52A472CF">
      <w:pPr>
        <w:spacing w:line="640" w:lineRule="exact"/>
        <w:ind w:firstLine="640"/>
        <w:jc w:val="both"/>
        <w:outlineLvl w:val="2"/>
      </w:pPr>
      <w:r>
        <w:rPr>
          <w:rFonts w:ascii="黑体" w:hAnsi="黑体" w:eastAsia="黑体"/>
          <w:sz w:val="32"/>
        </w:rPr>
        <w:t>十二、其他需说明的事项</w:t>
      </w:r>
    </w:p>
    <w:p w14:paraId="563F21A9">
      <w:pPr>
        <w:spacing w:line="580" w:lineRule="exact"/>
        <w:ind w:firstLine="640"/>
        <w:jc w:val="both"/>
      </w:pPr>
      <w:r>
        <w:rPr>
          <w:rFonts w:ascii="仿宋_GB2312" w:hAnsi="仿宋_GB2312" w:eastAsia="仿宋_GB2312"/>
          <w:b w:val="0"/>
          <w:sz w:val="32"/>
        </w:rPr>
        <w:t>本单位无其他需说明的事项。</w:t>
      </w:r>
    </w:p>
    <w:p w14:paraId="5C2F138A">
      <w:r>
        <w:br w:type="page"/>
      </w:r>
    </w:p>
    <w:p w14:paraId="78C9562B">
      <w:pPr>
        <w:spacing w:line="240" w:lineRule="auto"/>
        <w:jc w:val="center"/>
        <w:outlineLvl w:val="1"/>
      </w:pPr>
      <w:r>
        <w:rPr>
          <w:rFonts w:ascii="黑体" w:hAnsi="黑体" w:eastAsia="黑体"/>
          <w:sz w:val="32"/>
        </w:rPr>
        <w:t>第三部分 专业名词解释</w:t>
      </w:r>
    </w:p>
    <w:p w14:paraId="462FC86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2013E2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9BBF7D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287358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DD6637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78FB24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6EF0C2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FF9A7F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9C567B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A01351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6BD3B5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307070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8880FE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330928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E2EEA6B">
      <w:r>
        <w:br w:type="page"/>
      </w:r>
    </w:p>
    <w:p w14:paraId="624A1E94">
      <w:pPr>
        <w:spacing w:line="240" w:lineRule="auto"/>
        <w:jc w:val="center"/>
        <w:outlineLvl w:val="1"/>
      </w:pPr>
      <w:r>
        <w:rPr>
          <w:rFonts w:ascii="黑体" w:hAnsi="黑体" w:eastAsia="黑体"/>
          <w:sz w:val="32"/>
        </w:rPr>
        <w:t>第四部分 部门决算报表（见附表）</w:t>
      </w:r>
    </w:p>
    <w:p w14:paraId="7115050F">
      <w:pPr>
        <w:spacing w:line="240" w:lineRule="auto"/>
        <w:ind w:firstLine="640"/>
        <w:jc w:val="both"/>
      </w:pPr>
      <w:r>
        <w:rPr>
          <w:rFonts w:ascii="仿宋_GB2312" w:hAnsi="仿宋_GB2312" w:eastAsia="仿宋_GB2312"/>
          <w:b w:val="0"/>
          <w:sz w:val="32"/>
        </w:rPr>
        <w:t>一、《收入支出决算总表》</w:t>
      </w:r>
    </w:p>
    <w:p w14:paraId="7339DE3E">
      <w:pPr>
        <w:spacing w:line="240" w:lineRule="auto"/>
        <w:ind w:firstLine="640"/>
        <w:jc w:val="both"/>
      </w:pPr>
      <w:r>
        <w:rPr>
          <w:rFonts w:ascii="仿宋_GB2312" w:hAnsi="仿宋_GB2312" w:eastAsia="仿宋_GB2312"/>
          <w:b w:val="0"/>
          <w:sz w:val="32"/>
        </w:rPr>
        <w:t>二、《收入决算表》</w:t>
      </w:r>
    </w:p>
    <w:p w14:paraId="11D1ED17">
      <w:pPr>
        <w:spacing w:line="240" w:lineRule="auto"/>
        <w:ind w:firstLine="640"/>
        <w:jc w:val="both"/>
      </w:pPr>
      <w:r>
        <w:rPr>
          <w:rFonts w:ascii="仿宋_GB2312" w:hAnsi="仿宋_GB2312" w:eastAsia="仿宋_GB2312"/>
          <w:b w:val="0"/>
          <w:sz w:val="32"/>
        </w:rPr>
        <w:t>三、《支出决算表》</w:t>
      </w:r>
    </w:p>
    <w:p w14:paraId="07EC59CB">
      <w:pPr>
        <w:spacing w:line="240" w:lineRule="auto"/>
        <w:ind w:firstLine="640"/>
        <w:jc w:val="both"/>
      </w:pPr>
      <w:r>
        <w:rPr>
          <w:rFonts w:ascii="仿宋_GB2312" w:hAnsi="仿宋_GB2312" w:eastAsia="仿宋_GB2312"/>
          <w:b w:val="0"/>
          <w:sz w:val="32"/>
        </w:rPr>
        <w:t>四、《财政拨款收入支出决算总表》</w:t>
      </w:r>
    </w:p>
    <w:p w14:paraId="611FA1B5">
      <w:pPr>
        <w:spacing w:line="240" w:lineRule="auto"/>
        <w:ind w:firstLine="640"/>
        <w:jc w:val="both"/>
      </w:pPr>
      <w:r>
        <w:rPr>
          <w:rFonts w:ascii="仿宋_GB2312" w:hAnsi="仿宋_GB2312" w:eastAsia="仿宋_GB2312"/>
          <w:b w:val="0"/>
          <w:sz w:val="32"/>
        </w:rPr>
        <w:t>五、《一般公共预算财政拨款支出决算表》</w:t>
      </w:r>
    </w:p>
    <w:p w14:paraId="158182DB">
      <w:pPr>
        <w:spacing w:line="240" w:lineRule="auto"/>
        <w:ind w:firstLine="640"/>
        <w:jc w:val="both"/>
      </w:pPr>
      <w:r>
        <w:rPr>
          <w:rFonts w:ascii="仿宋_GB2312" w:hAnsi="仿宋_GB2312" w:eastAsia="仿宋_GB2312"/>
          <w:b w:val="0"/>
          <w:sz w:val="32"/>
        </w:rPr>
        <w:t>六、《一般公共预算财政拨款基本支出决算表》</w:t>
      </w:r>
    </w:p>
    <w:p w14:paraId="15827680">
      <w:pPr>
        <w:spacing w:line="240" w:lineRule="auto"/>
        <w:ind w:firstLine="640"/>
        <w:jc w:val="both"/>
      </w:pPr>
      <w:r>
        <w:rPr>
          <w:rFonts w:ascii="仿宋_GB2312" w:hAnsi="仿宋_GB2312" w:eastAsia="仿宋_GB2312"/>
          <w:b w:val="0"/>
          <w:sz w:val="32"/>
        </w:rPr>
        <w:t>七、《政府性基金预算财政拨款收入支出决算表》</w:t>
      </w:r>
    </w:p>
    <w:p w14:paraId="55797767">
      <w:pPr>
        <w:spacing w:line="240" w:lineRule="auto"/>
        <w:ind w:firstLine="640"/>
        <w:jc w:val="both"/>
      </w:pPr>
      <w:r>
        <w:rPr>
          <w:rFonts w:ascii="仿宋_GB2312" w:hAnsi="仿宋_GB2312" w:eastAsia="仿宋_GB2312"/>
          <w:b w:val="0"/>
          <w:sz w:val="32"/>
        </w:rPr>
        <w:t>八、《国有资本经营预算财政拨款收入支出决算表》</w:t>
      </w:r>
    </w:p>
    <w:p w14:paraId="16AE9C36">
      <w:pPr>
        <w:spacing w:line="240" w:lineRule="auto"/>
        <w:ind w:firstLine="640"/>
        <w:jc w:val="both"/>
      </w:pPr>
      <w:r>
        <w:rPr>
          <w:rFonts w:ascii="仿宋_GB2312" w:hAnsi="仿宋_GB2312" w:eastAsia="仿宋_GB2312"/>
          <w:b w:val="0"/>
          <w:sz w:val="32"/>
        </w:rPr>
        <w:t>九、《财政拨款“三公”经费支出决算表》</w:t>
      </w:r>
    </w:p>
    <w:p w14:paraId="7B49E4AE">
      <w:pPr>
        <w:spacing w:line="240" w:lineRule="auto"/>
        <w:ind w:firstLine="640"/>
        <w:jc w:val="both"/>
      </w:pPr>
    </w:p>
    <w:p w14:paraId="04314C41">
      <w:pPr>
        <w:spacing w:line="240" w:lineRule="auto"/>
        <w:ind w:firstLine="640"/>
        <w:jc w:val="both"/>
      </w:pPr>
    </w:p>
    <w:p w14:paraId="19A85933">
      <w:pPr>
        <w:spacing w:line="240" w:lineRule="auto"/>
        <w:ind w:firstLine="640"/>
        <w:jc w:val="both"/>
      </w:pPr>
    </w:p>
    <w:p w14:paraId="75FD1739">
      <w:pPr>
        <w:spacing w:line="240" w:lineRule="auto"/>
        <w:ind w:firstLine="640"/>
        <w:jc w:val="both"/>
      </w:pPr>
    </w:p>
    <w:p w14:paraId="1EE86BC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373A10-BFD9-431A-8606-BBE8ABD34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64337EC-67F8-424A-BF12-7DFCBE4EF3B5}"/>
  </w:font>
  <w:font w:name="仿宋_GB2312">
    <w:panose1 w:val="02010609030101010101"/>
    <w:charset w:val="86"/>
    <w:family w:val="modern"/>
    <w:pitch w:val="default"/>
    <w:sig w:usb0="00000001" w:usb1="080E0000" w:usb2="00000000" w:usb3="00000000" w:csb0="00040000" w:csb1="00000000"/>
    <w:embedRegular r:id="rId3" w:fontKey="{0AAA68B4-1560-4F23-8AAF-437727E5951B}"/>
  </w:font>
  <w:font w:name="楷体_GB2312">
    <w:panose1 w:val="02010609030101010101"/>
    <w:charset w:val="86"/>
    <w:family w:val="auto"/>
    <w:pitch w:val="default"/>
    <w:sig w:usb0="00000001" w:usb1="080E0000" w:usb2="00000000" w:usb3="00000000" w:csb0="00040000" w:csb1="00000000"/>
    <w:embedRegular r:id="rId4" w:fontKey="{26E76919-FEDA-43B2-A086-0EB09EF125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C7B7FD1"/>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89766A"/>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7223</Words>
  <Characters>8127</Characters>
  <Lines>0</Lines>
  <Paragraphs>0</Paragraphs>
  <TotalTime>15</TotalTime>
  <ScaleCrop>false</ScaleCrop>
  <LinksUpToDate>false</LinksUpToDate>
  <CharactersWithSpaces>8135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