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机构运行经费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昌吉回族自治州中心血站</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昌吉回族自治州中心血站</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沙莉</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为保证在规定范围内正常开展无偿献血宣传、招募、血液的采集工作，根据国家卫生健康委关于印发 《全国血站服务体系建设发展 规划 (2021—2025年)》 的通知政策及昌吉州中心血站三定方案（昌州事改办【2017】1号），为了提高昌吉州中心血站持续提供安全血液的能力水平，解决昌吉州域内及新疆医科大学附属肿瘤医院等各临床医疗机构的用血需求，保障人民生命健康，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（1）项目名称：机构运行经费项目（以下简称“该项目”或“项目”）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 在规定范围内开展无偿献血宣传、招募、血液的采集，计划2024年度完成安全采血17000人份；完成招募无偿献血人数19000人次；采购设备数62台/把/套；基础设施修缮数1个；保证昌吉州域内五县两市及新疆医科大学附属肿瘤医院的临床用血需求；继续推进血站核酸检测工作，提高血液安全质量，核酸检测全覆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实施主体：昌吉回族自治州中心血站。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我单位按照年初设定的目标，秉承厉行节约的思想，在规定范围内开展了无偿献血宣传、招募、血液的采集等工作。截止2024年12月31日已完成安全采血22708份且血液及成分血符合《全血及成分血质量要求》符合率为98.86%，符合国家行业标准，完成招募无偿献血人数22140人次，2024年4月参加国家实验室室间质评1次、通过率为100%，完成血站旧业务楼东侧散水及基础防水维修基础设施建设及年初制定的设备采购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本项目于2024年1月开始实施，截止2024年12月已全部完成，通过本项目的实施，为临床医疗机构提供安全血液、临床用血单位满意度为99.55%，保障了人民生命健康。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照省级人民政府卫生行政部门的要求，在规定范围内开展无偿献血者的招募、血液的采集与制备、临床用血供应以及医疗用血的业务指导等工作；承担供血区域范围内血液储存的质量控制；对所在行政区域内的中心血库进行质量控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我单位下设7个科室，分别是：综合办公室，后勤服务科，质量管理科，献血服务科，供血服务科，成分制备科，检验科。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本项目预算安排总额为1319.6万元，资金来源为本级部门预算（自筹），其中：财政资金0万元，其他资金（单位事业收入）1319.6万元，2024年实际收到预算资金1319.6万元，预算资金到位率为100%。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1260.2万元，预算执行率95.5%，截止2024年12月31日，该项目结余额度59.4万元。本项目资金主要用于支付运转成本项目费用307万元（用于支付满足单位采供血工作正常开展的办公费、印刷费、咨询费、手续费、水电暖、邮电费、维修费、物业管理费、公务用车运行维护费、差旅费、其他交通费用等）、血液检测成本项目费用641万元（用于支付血液采集及检测过程中使用的耗材、试剂款）、设备采购成本项目费用302.7万元、基础设施修缮成本项目费用9.5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规定范围内开展无偿献血宣传、招募、血液的采集，计划2024年度完成安全采血17000人份；完成招募无偿献血人数19000人次；采购设备数62台/把/套；基础设施修缮数1个；保证昌吉州域内五县两市及新疆医科大学附属肿瘤医院的临床用血需求；继续推进血站核酸检测工作，提高血液安全质量，核酸检测全覆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“完成血液标本病毒抗体筛查、核酸样本检测数”指标，预期指标值为“&gt;=17000份”；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“完成招募无偿献血人数”指标，预期指标值为“=19000人次”；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“采购设备数”指标，预期指标值为“=62台/把/套”；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“基础设施修缮工程量”指标，预期指标值为“=1个”；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“参加临检中心室间质评次数”指标，预期指标值为“&gt;=1次”；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“参加临检中心室间质评成绩合格，达80分以上”指标，预期指标值为“&gt;=80分”；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“血液成分质量符合率”指标，预期指标值为“&gt;=75%”；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“运转成本”指标，预期指标值为“&lt;=307万元”；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“血液检测成本”指标，预期指标值为“&lt;=641万元”；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“设备采购成本”指标，预期指标值为“&lt;=362.1万元”；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“基础设施修缮成本”指标，预期指标值为“&lt;=9.5万元”；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“保证血液安全质量”指标，预期指标值为“保证”；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“临床用血单位满意度”指标，预期指标值为“&gt;=99%”。</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自治州财政支出绩效评价管理暂行办法》的通知）（昌州财预〔2018〕171号)、《关于印发&lt;自治区项目支出绩效目标设置指引&gt;的通知》（新财预〔2022〕42号）文件精神，我单位针对机构运行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此次我单位根据《财政支出绩效评价管理暂行办法》（财预〔2020〕10号）文件要求实施评价工作，本次评价对象为机构运行经费项目，评价核心为项目资金、项目产出、项目效益。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孙向勇（站长）（评价小组组长）：主要负责项目策划和监督，全面负责项目绩效评价报告的最终质量，对评价人员出具的最终报告质量进行复核，确保评估结果的客观性；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沙莉（副站长）（评价小组组员）：主要负责资料的收集，取证、数据统计分析；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卢咏（会计）（评价小组组员）：主要负责项目报告的制定，指标的研判，数据分析及报告撰写。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较大程度达成年初设立的绩效目标，在实施过程中取得了良好的成效，具体表现在：通过机构运行经费项目的实施，提高了持续保证为临床医疗机构提供安全血液的能力，保障了人民生命健康。我单位按照年初设定的目标在规定范围内开展无偿献血宣传、招募、血液的采集等工作。完成以下产出目标：血液标本病毒抗体筛查、核酸样本检测数22708份且血液及成分血符合《全血及成分血质量要求》符合率为98.86%，符合国家行业标准，完成招募无偿献血人数22140人次，2024年4月参加国家实验室室间质评1次、通过率为100%、成绩达80分以上，完成血站旧业务楼东侧散水及基础防水维修基础设施建设及年初制定的设备采购计划，临床用血单位满意度为99.55%，发挥了保证血液安全质量的社会效益。但在实施工程中也存在一些不足：成本指标、预算执行率指标未完成年初目标，主要原因是：1.采购预算编制不细致，设备采购价格偏差较大；2.项目执行过程中，由于业务工作微调，单位提倡勤俭节约，切实降低机构运行成本，原定购买设备放弃采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96.39分，绩效评级为“优”。综合评价结论如下：本项目共设置三级指标数量24个，实现三级指标数量21个，总体完成率为87.50%。项目决策类指标共设置6个，满分指标6个，得分率100%；过程管理类指标共设置5个，满分指标5个，得分率100%；项目产出类指标共设置11个，满分指标7个，得分率87.97%；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26.39 20.00 10.00 96.39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87.97% 100% 100% 96.39%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卫生健康委关于印发《全国血站服务体系建设发展规划（2021-2025年）》中：“以全面推进健康中国建设为引领,以全方位全周期维护人民健康为目的,以提高我国血液供应保障能力和安全水平为核心,强化政府主导责任,着力补短板、强弱项、促均衡,全面建设优质高效的血站服务体系,血液供应实现安全高效、公平可及,为医疗卫生服务体系高质量发展和健康中国建设提供坚实保障”内容，本项目立项符合《昌吉回族自治州卫生和计划生育委员会所属事业单位分类改革方案》（昌州事改办【2017】1号）中昌吉州中心血站职责范围中的“负债在规定范围内开展无偿献血者的招募、血液的采集与制备、临床用血供应以及医疗用血的业务指导”，属于我单位履职所需；根据《财政资金直接支付申请书》，本项目资金性质为“事业收入资金”功能分类为“2100406采供血机构”经济分类为“商品和服务支出、资本性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站委会研究确定最终预算方案。经查看，该项目申请设立过程产生的相关文件，符合相关要求，本项目为非基础建设类项目，属于专项资金安排项目，不涉及事前绩效评估、可行性研究以及风险评估，由我单位严格按照《全国血站服务体系建设发展规划 (2021—2025年)》及《昌吉州中心血站三定方案》（昌州事改办【2017】1号）文件要求实施项目。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在规定范围内开展无偿献血宣传、招募、血液的采集，计划2024年度完成安全采血17000人份；保证昌吉州域内五县两市及新疆医科大学附属肿瘤医院的临床用血需求；继续推进血站核酸检测工作，提高血液安全质量，核酸检测全覆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止2024年12月31日，该项目实际完成安全采血22708份且血液及成分血100%符合《全血及成分血质量要求》，完成无偿献血宣传招募人数22140人次，2024年4月参加国家临检中心实验室室间质评1次、通过率为100%、成绩合格达80分以上，完成旧业务楼东侧散水及基础防水基础设施修缮维修建设，持续为临床医疗机构提供安全血液，临床用血单位满意度为99.55%。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在规定范围内开展无偿献血宣传、招募、血液的采集等工作，达到提升了我单位采供血能力，促进了我单位无偿献血事业的发展，保障了人民生命健康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④该项目批复的预算金额为1319.6万元，《项目支出绩效目标表》中预算金额为1319.6万元，预算确定的项目资金与预算确定的项目投资额相匹配。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13个，定量指标12个，定性指标1个，指标量化率为92.31%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完成血液标本病毒抗体筛查、核酸样本检测数&gt;=17000份”“完成招募无偿献血人数&gt;=19000人次”“采购设备数=62台/把/套”“基础设施修缮工程量=1个”“参加临检中心室间质评次数&gt;=1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本项目我单位在预算申请中严格按照2024年工作预计情况，结合2023年1-9月实际财务支出金额确定，即预算编制较科学且经过论证；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预算申请内容为机构运行经费，项目实际内容为机构运行经费，预算申请与《机构运行经费项目实施方案》中涉及的项目内容匹配；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1319.6万元，我单位在预算申请中严格按照项目实施内容及测算标准进行核算，其中：商品和服务支出费用948万元、资本性支出费用371.6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机构运行经费项目资金的请示》和《机构运行经费项目实施方案》为依据进行资金分配，预算资金分配依据充分。根据《关于批复昌吉州本级2024年部门预算的通知》（昌州财预〔2024〕2号）文件显示，本项目实际到位资金1319.6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本项目预算资金为1319.6万元，其中：财政安排资金0万元，其他资金1319.6万元，实际到位资金1319.6万元，资金到位率=（1319.6/1319.6）×100.00%=100%。得分=（100%-60.00%）/（1-60.00%）×4.00=4分。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本项目实际支出资金1260.2万元，预算执行率=（1260.2/1319.6）×100.00%=95.5%；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项目已完成，总体完成率为104.27%；</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中心血站单位资金管理办法》《昌吉州中心血站项目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中心血站资金管理办法》《昌吉州中心血站收支业务管理制度》《昌吉州中心血站政府采购业务管理制度》《昌吉州中心血站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中心血站资金管理办法》《昌吉州中心血站收支业务管理制度》《昌吉州中心血站政府采购业务管理制度》《昌吉州中心血站合同管理制度》等相关法律法规及管理规定，项目具备完整规范的立项程序；经查证项目实施过程资料，项目采购、实施、验收等过程均按照采购管理办法和合同管理办法等相关制度执行，基本完成既定目标；经查证站委会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③该项目存在调整，调整手续齐全。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中心血站机构运行经费项目工作领导小组，由李巧姣任组长，负责项目的组织工作；马志伟任副组长，负责项目的实施工作；组员包括：徐笑和马建军，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项目产出类指标由3个二级指标和11个三级指标构成，权重分30.00分，实际得分26.39分。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血液标本病毒抗体筛查、核酸样本检测数”指标：预期指标值为“≥17000份”，实际完成指标值为“=22708份”，指标完成率为133.58%。扣分原因分析：“完成艾滋病病毒抗体筛查、核酸样本检测数”目标值17000份，2024年在单位领导多方协调和职工努力下，截止2024年12月31日实际完成值22708份，超额完成年初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综上所述，本指标满分为4分，根据评分标准得2.66分。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招募无偿献血人数”指标：预期指标值为“&gt;=19000人次”，实际完成指标值为“22140人次”，指标完成率为116.53%。扣分原因分析：“完成无偿献血宣传、招募人数”目标值19000人次，2024年在单位领导多方协调和职工努力下，截止2024年12月31日实际完成值22140人次，超额完成年初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综上所述，本指标满分为3分，根据评分标准得2.5分。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“采购设备数”指标：预期指标值为“=62台/把/套”，实际完成指标值为“=62台/把/套”，指标完成率为100%。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“基础设施修缮工程量”指标：预期指标值为“=1个”，实际完成指标值为“=1个”，指标完成率为100%。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“参加临检中心室间质评次数”指标：预期指标值为“&gt;=1次”，实际完成指标值为“1次”，指标完成率为100%。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“参加临检中心室间质评成绩合格，达80分以上。”指标：预期指标值为“&gt;=80分”，实际完成指标值为“=80分”，指标完成率为100%。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血液成分质量符合率”指标：预期指标值为“&gt;=75%”，实际完成指标值为“98.86%”，指标完成率为131.81%。扣分原因分析：“血液及成分血符合《全血及成分血质量要求》符合率”目标值≥75%，2024年在我单位严把血液质量关，截止2024年12月31日实际完成值98.86%，为临床用血单位提供安全血液。</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综上所述，本指标满分为3分，根据评分标准得2.05分。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“运转成本”指标：预期指标值为“&lt;=307万元”，实际完成指标值为“307万元”，指标完成率为100%。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“血液检测成本”指标：预期指标值为“&lt;=641万元”，实际完成指标值为“641万元”，指标完成率为100%。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设备采购成本”指标：预期指标值为“&lt;=362.1万元”，实际完成指标值为“302.7万元”，指标完成率为83.6%。扣分原因分析：“设备采购成本”目标值362.1万元，截止2024年12月31日实际完成值302.7万元，未完成年初目标，主要原因是1.设备采购价格偏差较大；2.由于业务工作微调，原定购买设备放弃采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综上所述，本指标满分为2分，根据评分标准得1.18分。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“基础设施修缮成本”指标：预期指标值为“&lt;=9.5万元”，实际完成指标值为“9.5万元”，指标完成率为100%。扣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“保证血液安全质量”指标：预期指标值为“保证”，实际完成指标值为“达到预期指标”，指标完成率为90%。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“临床用血单位满意度”指标：预期指标值为“&gt;=99%”，实际完成指标值为“99.55%”，指标完成率为100%。满意度调查结果大于等于90.00%,得满分。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本项目年初预算资金总额为1718.33万元，全年预算数为1319.6万元，全年执行数为1260.2万元，预算执行率为95.5%。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本项目共设置三级指标数量24个，满分指标数量20个，扣分指标数量4个，经分析计算所有三级指标完成率得出，本项目总体完成率为102.13%。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6.63%。主要偏差原因是：“设备采购成本”目标值362.1万元，截止2024年12月31日实际完成值302.7万元，未完成年初目标，主要原因是:设备采购价格偏差较大，预算编制不细致，对于需采购的设备类项目，虽然在确定项目编制过程中经过不断论证，但最终确定项目绩效成本目标值时，单位预算工作应做的更细，需要招标采购的项目应该多方比对、多渠道了解后才能最终确定，这样才能有效避免业绩值与目标值无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资金使用效益，项目领导小组进一步强化项目意识，科学合理编制预算，做好编制前的调查研究和分析工作，提高预算的准确性，降低随意性，项目执行过程中明确责任和时间节点，严格按预算执行，确保项目按时保质完成，保障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成本指标、预算执行率指标未完成，原因是：（1）预算编制不细致，对于需采购的设备类项目，虽然在确定项目编制过程中经过不断论证，但最终确定项目绩效成本目标值时，单位预算工作应做的更细，需要招标采购的项目应该多方比对、多渠道了解后才能最终确定，这样才能有效避免业绩值与目标值无偏差；（2）项目执行过程中，单位提倡勤俭节约，切实降低机构运行成本。（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4）“完成无偿献血宣传、招募人数”目标值19000人次，2024年在单位领导多方协调和职工努力下，截止2024年12月31日实际完成值22140人次，超额完成年初目标。“完成艾滋病病毒抗体筛查、核酸样本检测数”目标值17000份，2024年在单位领导多方协调和职工努力下，截止2024年12月31日实际完成值22708份，超额完成年初目标。“血液及成分血符合《全血及成分血质量要求》符合率”目标值≥75%，2024年在我单位严把血液质量关，截止2024年12月31日实际完成值98.86%，为临床用血单位提供安全血液。“保证血液安全质量”目标值保证，2024年在单位领导和职工的共同努力下，截止2024年12月31日实际完成值达到预期指标，完成年初目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