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昌吉回族自治州中医医院2024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EF8608A">
      <w:r>
        <w:br w:type="page"/>
      </w:r>
    </w:p>
    <w:p w14:paraId="4294648C">
      <w:pPr>
        <w:spacing w:line="640" w:lineRule="exact"/>
        <w:jc w:val="center"/>
        <w:outlineLvl w:val="1"/>
      </w:pPr>
      <w:r>
        <w:rPr>
          <w:rFonts w:ascii="黑体" w:hAnsi="黑体" w:eastAsia="黑体"/>
          <w:sz w:val="32"/>
        </w:rPr>
        <w:t>第一部分 单位概况</w:t>
      </w:r>
    </w:p>
    <w:p w14:paraId="0FF62CF1">
      <w:pPr>
        <w:spacing w:line="640" w:lineRule="exact"/>
        <w:ind w:firstLine="640"/>
        <w:jc w:val="both"/>
        <w:outlineLvl w:val="2"/>
      </w:pPr>
      <w:r>
        <w:rPr>
          <w:rFonts w:ascii="黑体" w:hAnsi="黑体" w:eastAsia="黑体"/>
          <w:sz w:val="32"/>
        </w:rPr>
        <w:t>一、主要职能</w:t>
      </w:r>
    </w:p>
    <w:p w14:paraId="546C0A96">
      <w:pPr>
        <w:spacing w:line="580" w:lineRule="exact"/>
        <w:ind w:firstLine="640"/>
        <w:jc w:val="both"/>
      </w:pPr>
      <w:r>
        <w:rPr>
          <w:rFonts w:ascii="仿宋_GB2312" w:hAnsi="仿宋_GB2312" w:eastAsia="仿宋_GB2312"/>
          <w:sz w:val="32"/>
        </w:rPr>
        <w:t>昌吉回族自治州中医医院是一所集治疗、预防保健、科研、教学、养生、治未病、康复及文化传播为一体的三级甲等中医医院，是国家全科医师和住院医师规范化培训基地协作单位、中医专业执业医师考试基地，自治区县级中医民族医临床技术骨干、中西医结合人才培训、中医维吾尔医类别全科医师转岗培训、中医全科助理医师规范化培训基地，新疆医科大学、石河子大学医学院、甘肃医学院等6所医学院校的教学实践医院，自治区工伤康复试点医院，商业保险医疗服务、基本医疗保险及城乡居民基本医疗保险定点医院。</w:t>
      </w:r>
    </w:p>
    <w:p w14:paraId="30867C3D">
      <w:pPr>
        <w:spacing w:line="640" w:lineRule="exact"/>
        <w:ind w:firstLine="640"/>
        <w:jc w:val="both"/>
        <w:outlineLvl w:val="2"/>
      </w:pPr>
      <w:r>
        <w:rPr>
          <w:rFonts w:ascii="黑体" w:hAnsi="黑体" w:eastAsia="黑体"/>
          <w:sz w:val="32"/>
        </w:rPr>
        <w:t>二、机构设置及人员情况</w:t>
      </w:r>
    </w:p>
    <w:p w14:paraId="177F77CB">
      <w:pPr>
        <w:spacing w:line="580" w:lineRule="exact"/>
        <w:ind w:firstLine="640"/>
        <w:jc w:val="both"/>
      </w:pPr>
      <w:r>
        <w:rPr>
          <w:rFonts w:ascii="仿宋_GB2312" w:hAnsi="仿宋_GB2312" w:eastAsia="仿宋_GB2312"/>
          <w:sz w:val="32"/>
        </w:rPr>
        <w:t>昌吉回族自治州中医医院2024年度，实有人数633人，其中：在职人员442人，增加16人；离休人员1人，增加0人；退休人员190人,增加9人。</w:t>
      </w:r>
    </w:p>
    <w:p w14:paraId="563CA47D">
      <w:pPr>
        <w:spacing w:line="580" w:lineRule="exact"/>
        <w:ind w:firstLine="640"/>
        <w:jc w:val="both"/>
      </w:pPr>
      <w:r>
        <w:rPr>
          <w:rFonts w:ascii="仿宋_GB2312" w:hAnsi="仿宋_GB2312" w:eastAsia="仿宋_GB2312"/>
          <w:sz w:val="32"/>
        </w:rPr>
        <w:t>昌吉回族自治州中医医院无下属预算单位，下设</w:t>
      </w:r>
      <w:r>
        <w:rPr>
          <w:rFonts w:hint="eastAsia" w:ascii="仿宋_GB2312" w:hAnsi="仿宋_GB2312" w:eastAsia="仿宋_GB2312"/>
          <w:sz w:val="32"/>
          <w:lang w:val="en-US" w:eastAsia="zh-CN"/>
        </w:rPr>
        <w:t>68</w:t>
      </w:r>
      <w:r>
        <w:rPr>
          <w:rFonts w:ascii="仿宋_GB2312" w:hAnsi="仿宋_GB2312" w:eastAsia="仿宋_GB2312"/>
          <w:sz w:val="32"/>
        </w:rPr>
        <w:t>个科室，分别是：心病一科、心病二科、心病三科、内分泌·肾病科、脾胃·肝病科、肿瘤科、肺病科·呼吸与危重症医学科、老年病科（中医全科）、感染科、普通外科（胃肠</w:t>
      </w:r>
      <w:r>
        <w:rPr>
          <w:rFonts w:hint="eastAsia" w:ascii="仿宋_GB2312" w:hAnsi="仿宋_GB2312" w:eastAsia="仿宋_GB2312"/>
          <w:sz w:val="32"/>
          <w:lang w:eastAsia="zh-CN"/>
        </w:rPr>
        <w:t>，</w:t>
      </w:r>
      <w:r>
        <w:rPr>
          <w:rFonts w:ascii="仿宋_GB2312" w:hAnsi="仿宋_GB2312" w:eastAsia="仿宋_GB2312"/>
          <w:sz w:val="32"/>
        </w:rPr>
        <w:t>肝胆</w:t>
      </w:r>
      <w:r>
        <w:rPr>
          <w:rFonts w:hint="eastAsia" w:ascii="仿宋_GB2312" w:hAnsi="仿宋_GB2312" w:eastAsia="仿宋_GB2312"/>
          <w:sz w:val="32"/>
          <w:lang w:eastAsia="zh-CN"/>
        </w:rPr>
        <w:t>，</w:t>
      </w:r>
      <w:r>
        <w:rPr>
          <w:rFonts w:ascii="仿宋_GB2312" w:hAnsi="仿宋_GB2312" w:eastAsia="仿宋_GB2312"/>
          <w:sz w:val="32"/>
        </w:rPr>
        <w:t>甲乳</w:t>
      </w:r>
      <w:r>
        <w:rPr>
          <w:rFonts w:hint="eastAsia" w:ascii="仿宋_GB2312" w:hAnsi="仿宋_GB2312" w:eastAsia="仿宋_GB2312"/>
          <w:sz w:val="32"/>
          <w:lang w:eastAsia="zh-CN"/>
        </w:rPr>
        <w:t>，</w:t>
      </w:r>
      <w:r>
        <w:rPr>
          <w:rFonts w:ascii="仿宋_GB2312" w:hAnsi="仿宋_GB2312" w:eastAsia="仿宋_GB2312"/>
          <w:sz w:val="32"/>
        </w:rPr>
        <w:t>胸外）、泌尿外科（泌尿</w:t>
      </w:r>
      <w:r>
        <w:rPr>
          <w:rFonts w:hint="eastAsia" w:ascii="仿宋_GB2312" w:hAnsi="仿宋_GB2312" w:eastAsia="仿宋_GB2312"/>
          <w:sz w:val="32"/>
          <w:lang w:eastAsia="zh-CN"/>
        </w:rPr>
        <w:t>，</w:t>
      </w:r>
      <w:bookmarkStart w:id="0" w:name="_GoBack"/>
      <w:bookmarkEnd w:id="0"/>
      <w:r>
        <w:rPr>
          <w:rFonts w:ascii="仿宋_GB2312" w:hAnsi="仿宋_GB2312" w:eastAsia="仿宋_GB2312"/>
          <w:sz w:val="32"/>
        </w:rPr>
        <w:t>男科）、脑病科、骨伤科、妇科、产科、肛肠科、针灸一科、针灸二科（风湿病科）、康复科、疼痛科、推拿科、皮肤科、儿科、眼科、耳鼻喉科、急诊科（急诊重症医学科EICU）、综合重症医学科1区（ICU1）、综合重症医学科2区（ICU2）、高度依赖病房HDU、心脏重症监护病区（CCU）、血透室、手术麻醉科、口腔科、治未病科、营养科、门诊部、放射科、CT/核磁室、超声科、功能科、介入室、制剂室、检验科、病理科、药剂科、输血科、供应室、体检中心、党办（组织科）、院办、纪检监察室、人事科、宣传科、医务部、质量管理科、护理部、医保办、院感办、公共卫生科、财务科、经管科、科教科、病案室、设备科、信息网管科、退管办、总务科、保卫科。</w:t>
      </w:r>
    </w:p>
    <w:p w14:paraId="312934B5">
      <w:r>
        <w:br w:type="page"/>
      </w:r>
    </w:p>
    <w:p w14:paraId="51C1170F">
      <w:pPr>
        <w:spacing w:line="240" w:lineRule="auto"/>
        <w:jc w:val="center"/>
        <w:outlineLvl w:val="1"/>
      </w:pPr>
      <w:r>
        <w:rPr>
          <w:rFonts w:ascii="黑体" w:hAnsi="黑体" w:eastAsia="黑体"/>
          <w:sz w:val="32"/>
        </w:rPr>
        <w:t>第二部分 部门决算情况说明</w:t>
      </w:r>
    </w:p>
    <w:p w14:paraId="6BB7AF43">
      <w:pPr>
        <w:spacing w:line="640" w:lineRule="exact"/>
        <w:ind w:firstLine="640"/>
        <w:jc w:val="both"/>
        <w:outlineLvl w:val="2"/>
      </w:pPr>
      <w:r>
        <w:rPr>
          <w:rFonts w:ascii="黑体" w:hAnsi="黑体" w:eastAsia="黑体"/>
          <w:sz w:val="32"/>
        </w:rPr>
        <w:t>一、收入支出决算总体情况说明</w:t>
      </w:r>
    </w:p>
    <w:p w14:paraId="128C4308">
      <w:pPr>
        <w:spacing w:line="580" w:lineRule="exact"/>
        <w:ind w:firstLine="640"/>
        <w:jc w:val="both"/>
      </w:pPr>
      <w:r>
        <w:rPr>
          <w:rFonts w:ascii="仿宋_GB2312" w:hAnsi="仿宋_GB2312" w:eastAsia="仿宋_GB2312"/>
          <w:b/>
          <w:sz w:val="32"/>
        </w:rPr>
        <w:t>2024年度收入总计56,737.71万元，</w:t>
      </w:r>
      <w:r>
        <w:rPr>
          <w:rFonts w:ascii="仿宋_GB2312" w:hAnsi="仿宋_GB2312" w:eastAsia="仿宋_GB2312"/>
          <w:b w:val="0"/>
          <w:sz w:val="32"/>
        </w:rPr>
        <w:t>其中：本年收入合计56,737.71万元，使用非财政拨款结余（含专用结余）0.00万元，年初结转和结余0.00万元。</w:t>
      </w:r>
    </w:p>
    <w:p w14:paraId="704D8AC5">
      <w:pPr>
        <w:spacing w:line="580" w:lineRule="exact"/>
        <w:ind w:firstLine="640"/>
        <w:jc w:val="both"/>
      </w:pPr>
      <w:r>
        <w:rPr>
          <w:rFonts w:ascii="仿宋_GB2312" w:hAnsi="仿宋_GB2312" w:eastAsia="仿宋_GB2312"/>
          <w:b/>
          <w:sz w:val="32"/>
        </w:rPr>
        <w:t>2024年度支出总计56,737.71万元，</w:t>
      </w:r>
      <w:r>
        <w:rPr>
          <w:rFonts w:ascii="仿宋_GB2312" w:hAnsi="仿宋_GB2312" w:eastAsia="仿宋_GB2312"/>
          <w:b w:val="0"/>
          <w:sz w:val="32"/>
        </w:rPr>
        <w:t>其中：本年支出合计51,585.52万元，结余分配5,152.19万元，年末结转和结余0.00万元。</w:t>
      </w:r>
    </w:p>
    <w:p w14:paraId="4E051BD9">
      <w:pPr>
        <w:spacing w:line="580" w:lineRule="exact"/>
        <w:ind w:firstLine="640"/>
        <w:jc w:val="both"/>
      </w:pPr>
      <w:r>
        <w:rPr>
          <w:rFonts w:ascii="仿宋_GB2312" w:hAnsi="仿宋_GB2312" w:eastAsia="仿宋_GB2312"/>
          <w:b w:val="0"/>
          <w:sz w:val="32"/>
        </w:rPr>
        <w:t>收入支出总体与上年相比，减少7,095.78万元，下降11.12%，主要原因是：本年减少中医特色重点医院建设、黄码医院服务救治能力项目资金等项目资金；本年医疗收入减少，相应经费减少。</w:t>
      </w:r>
    </w:p>
    <w:p w14:paraId="7A6BC78C">
      <w:pPr>
        <w:spacing w:line="640" w:lineRule="exact"/>
        <w:ind w:firstLine="640"/>
        <w:jc w:val="both"/>
        <w:outlineLvl w:val="2"/>
      </w:pPr>
      <w:r>
        <w:rPr>
          <w:rFonts w:ascii="黑体" w:hAnsi="黑体" w:eastAsia="黑体"/>
          <w:sz w:val="32"/>
        </w:rPr>
        <w:t>二、收入决算情况说明</w:t>
      </w:r>
    </w:p>
    <w:p w14:paraId="275C3EC5">
      <w:pPr>
        <w:spacing w:line="580" w:lineRule="exact"/>
        <w:ind w:firstLine="640"/>
        <w:jc w:val="both"/>
      </w:pPr>
      <w:r>
        <w:rPr>
          <w:rFonts w:ascii="仿宋_GB2312" w:hAnsi="仿宋_GB2312" w:eastAsia="仿宋_GB2312"/>
          <w:b/>
          <w:sz w:val="32"/>
        </w:rPr>
        <w:t>本年收入56,737.71万元，</w:t>
      </w:r>
      <w:r>
        <w:rPr>
          <w:rFonts w:ascii="仿宋_GB2312" w:hAnsi="仿宋_GB2312" w:eastAsia="仿宋_GB2312"/>
          <w:b w:val="0"/>
          <w:sz w:val="32"/>
        </w:rPr>
        <w:t>其中：财政拨款收入7,282.54万元，占12.84%；上级补助收入0.00万元，占0.00%；事业收入47,334.29万元，占83.43%；经营收入0.00万元，占0.00%；附属单位上缴收入0.00万元，占0.00%；其他收入2,120.89万元，占3.74%。</w:t>
      </w:r>
    </w:p>
    <w:p w14:paraId="1D9F1338">
      <w:pPr>
        <w:spacing w:line="640" w:lineRule="exact"/>
        <w:ind w:firstLine="640"/>
        <w:jc w:val="both"/>
        <w:outlineLvl w:val="2"/>
      </w:pPr>
      <w:r>
        <w:rPr>
          <w:rFonts w:ascii="黑体" w:hAnsi="黑体" w:eastAsia="黑体"/>
          <w:sz w:val="32"/>
        </w:rPr>
        <w:t>三、支出决算情况说明</w:t>
      </w:r>
    </w:p>
    <w:p w14:paraId="34F8DC72">
      <w:pPr>
        <w:spacing w:line="580" w:lineRule="exact"/>
        <w:ind w:firstLine="640"/>
        <w:jc w:val="both"/>
      </w:pPr>
      <w:r>
        <w:rPr>
          <w:rFonts w:ascii="仿宋_GB2312" w:hAnsi="仿宋_GB2312" w:eastAsia="仿宋_GB2312"/>
          <w:b/>
          <w:sz w:val="32"/>
        </w:rPr>
        <w:t>本年支出51,585.52万元，</w:t>
      </w:r>
      <w:r>
        <w:rPr>
          <w:rFonts w:ascii="仿宋_GB2312" w:hAnsi="仿宋_GB2312" w:eastAsia="仿宋_GB2312"/>
          <w:b w:val="0"/>
          <w:sz w:val="32"/>
        </w:rPr>
        <w:t>其中：基本支出21,618.07万元，占41.91%；项目支出29,967.46万元，占58.09%；上缴上级支出0.00万元，占0.00%；经营支出0.00万元，占0.00%；对附属单位补助支出0.00万元，占0.00%。</w:t>
      </w:r>
    </w:p>
    <w:p w14:paraId="619AAFC0">
      <w:pPr>
        <w:spacing w:line="640" w:lineRule="exact"/>
        <w:ind w:firstLine="640"/>
        <w:jc w:val="both"/>
        <w:outlineLvl w:val="2"/>
      </w:pPr>
      <w:r>
        <w:rPr>
          <w:rFonts w:ascii="黑体" w:hAnsi="黑体" w:eastAsia="黑体"/>
          <w:sz w:val="32"/>
        </w:rPr>
        <w:t>四、财政拨款收入支出决算总体情况说明</w:t>
      </w:r>
    </w:p>
    <w:p w14:paraId="16BEE49E">
      <w:pPr>
        <w:spacing w:line="580" w:lineRule="exact"/>
        <w:ind w:firstLine="640"/>
        <w:jc w:val="both"/>
      </w:pPr>
      <w:r>
        <w:rPr>
          <w:rFonts w:ascii="仿宋_GB2312" w:hAnsi="仿宋_GB2312" w:eastAsia="仿宋_GB2312"/>
          <w:b/>
          <w:sz w:val="32"/>
        </w:rPr>
        <w:t>2024年度财政拨款收入总计7,282.54万元，</w:t>
      </w:r>
      <w:r>
        <w:rPr>
          <w:rFonts w:ascii="仿宋_GB2312" w:hAnsi="仿宋_GB2312" w:eastAsia="仿宋_GB2312"/>
          <w:b w:val="0"/>
          <w:sz w:val="32"/>
        </w:rPr>
        <w:t>其中：年初财政拨款结转和结余0.00万元，本年财政拨款收入7,282.54万元。</w:t>
      </w:r>
      <w:r>
        <w:rPr>
          <w:rFonts w:ascii="仿宋_GB2312" w:hAnsi="仿宋_GB2312" w:eastAsia="仿宋_GB2312"/>
          <w:b/>
          <w:sz w:val="32"/>
        </w:rPr>
        <w:t>财政拨款支出总计7,282.54万元，</w:t>
      </w:r>
      <w:r>
        <w:rPr>
          <w:rFonts w:ascii="仿宋_GB2312" w:hAnsi="仿宋_GB2312" w:eastAsia="仿宋_GB2312"/>
          <w:b w:val="0"/>
          <w:sz w:val="32"/>
        </w:rPr>
        <w:t>其中：年末财政拨款结转和结余0.00万元，本年财政拨款支出7,282.54万元。</w:t>
      </w:r>
    </w:p>
    <w:p w14:paraId="2843E7C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减少422.21万元，下降5.48%，主要原因是：本年度减少黄码医院服务救治能力项目资金。</w:t>
      </w:r>
      <w:r>
        <w:rPr>
          <w:rFonts w:ascii="仿宋_GB2312" w:hAnsi="仿宋_GB2312" w:eastAsia="仿宋_GB2312"/>
          <w:b/>
          <w:sz w:val="32"/>
        </w:rPr>
        <w:t>与年初预算相比，</w:t>
      </w:r>
      <w:r>
        <w:rPr>
          <w:rFonts w:ascii="仿宋_GB2312" w:hAnsi="仿宋_GB2312" w:eastAsia="仿宋_GB2312"/>
          <w:b w:val="0"/>
          <w:sz w:val="32"/>
        </w:rPr>
        <w:t>年初预算数6,459.99万元，决算数7,282.54万元，预决算差异率12.73%，主要原因是：年中追加2024年中央医疗服务与保障能力提升（卫生健康人才培养）、昌吉州“庭州英才</w:t>
      </w:r>
      <w:r>
        <w:rPr>
          <w:rFonts w:hint="default" w:ascii="仿宋_GB2312" w:hAnsi="仿宋_GB2312" w:eastAsia="仿宋_GB2312"/>
          <w:b w:val="0"/>
          <w:sz w:val="32"/>
          <w:lang w:val="en-US" w:eastAsia="zh-CN"/>
        </w:rPr>
        <w:t>”</w:t>
      </w:r>
      <w:r>
        <w:rPr>
          <w:rFonts w:ascii="仿宋_GB2312" w:hAnsi="仿宋_GB2312" w:eastAsia="仿宋_GB2312"/>
          <w:b w:val="0"/>
          <w:sz w:val="32"/>
        </w:rPr>
        <w:t>人才计划项目资金、重大传染病防控经费等，导致预决算产生差异。</w:t>
      </w:r>
    </w:p>
    <w:p w14:paraId="6440CAC6">
      <w:pPr>
        <w:spacing w:line="640" w:lineRule="exact"/>
        <w:ind w:firstLine="640"/>
        <w:jc w:val="both"/>
        <w:outlineLvl w:val="2"/>
      </w:pPr>
      <w:r>
        <w:rPr>
          <w:rFonts w:ascii="黑体" w:hAnsi="黑体" w:eastAsia="黑体"/>
          <w:sz w:val="32"/>
        </w:rPr>
        <w:t>五、一般公共预算财政拨款支出决算情况说明</w:t>
      </w:r>
    </w:p>
    <w:p w14:paraId="5169FFC2">
      <w:pPr>
        <w:spacing w:line="640" w:lineRule="exact"/>
        <w:ind w:firstLine="640"/>
        <w:jc w:val="both"/>
        <w:outlineLvl w:val="3"/>
      </w:pPr>
      <w:r>
        <w:rPr>
          <w:rFonts w:ascii="楷体_GB2312" w:hAnsi="楷体_GB2312" w:eastAsia="楷体_GB2312"/>
          <w:b/>
          <w:sz w:val="32"/>
        </w:rPr>
        <w:t>（一）一般公共预算财政拨款支出决算总体情况</w:t>
      </w:r>
    </w:p>
    <w:p w14:paraId="1E301CA1">
      <w:pPr>
        <w:spacing w:line="580" w:lineRule="exact"/>
        <w:ind w:firstLine="640"/>
        <w:jc w:val="both"/>
      </w:pPr>
      <w:r>
        <w:rPr>
          <w:rFonts w:ascii="仿宋_GB2312" w:hAnsi="仿宋_GB2312" w:eastAsia="仿宋_GB2312"/>
          <w:b/>
          <w:sz w:val="32"/>
        </w:rPr>
        <w:t>2024年度一般公共预算财政拨款支出6,145.38万元，</w:t>
      </w:r>
      <w:r>
        <w:rPr>
          <w:rFonts w:ascii="仿宋_GB2312" w:hAnsi="仿宋_GB2312" w:eastAsia="仿宋_GB2312"/>
          <w:b w:val="0"/>
          <w:sz w:val="32"/>
        </w:rPr>
        <w:t>占本年支出合计的11.91%。</w:t>
      </w:r>
      <w:r>
        <w:rPr>
          <w:rFonts w:ascii="仿宋_GB2312" w:hAnsi="仿宋_GB2312" w:eastAsia="仿宋_GB2312"/>
          <w:b/>
          <w:sz w:val="32"/>
        </w:rPr>
        <w:t>与上年相比，</w:t>
      </w:r>
      <w:r>
        <w:rPr>
          <w:rFonts w:ascii="仿宋_GB2312" w:hAnsi="仿宋_GB2312" w:eastAsia="仿宋_GB2312"/>
          <w:b w:val="0"/>
          <w:sz w:val="32"/>
        </w:rPr>
        <w:t>减少696.53万元，下降10.18%，主要原因是：本年度减少黄码医院服务救治能力项目资金。</w:t>
      </w:r>
      <w:r>
        <w:rPr>
          <w:rFonts w:ascii="仿宋_GB2312" w:hAnsi="仿宋_GB2312" w:eastAsia="仿宋_GB2312"/>
          <w:b/>
          <w:sz w:val="32"/>
        </w:rPr>
        <w:t>与年初预算相比,</w:t>
      </w:r>
      <w:r>
        <w:rPr>
          <w:rFonts w:ascii="仿宋_GB2312" w:hAnsi="仿宋_GB2312" w:eastAsia="仿宋_GB2312"/>
          <w:b w:val="0"/>
          <w:sz w:val="32"/>
        </w:rPr>
        <w:t>年初预算数5,322.82万元，决算数6,145.38万元，预决算差异率15.45%，主要原因是：年中追加2024年中央医疗服务与保障能力提升（卫生健康人才培养）、昌吉州“庭州英才</w:t>
      </w:r>
      <w:r>
        <w:rPr>
          <w:rFonts w:hint="default" w:ascii="仿宋_GB2312" w:hAnsi="仿宋_GB2312" w:eastAsia="仿宋_GB2312"/>
          <w:b w:val="0"/>
          <w:sz w:val="32"/>
          <w:lang w:val="en-US" w:eastAsia="zh-CN"/>
        </w:rPr>
        <w:t>”</w:t>
      </w:r>
      <w:r>
        <w:rPr>
          <w:rFonts w:ascii="仿宋_GB2312" w:hAnsi="仿宋_GB2312" w:eastAsia="仿宋_GB2312"/>
          <w:b w:val="0"/>
          <w:sz w:val="32"/>
        </w:rPr>
        <w:t>人才计划项目资金、重大传染病防控经费等，导致预决算产生差异。</w:t>
      </w:r>
    </w:p>
    <w:p w14:paraId="2B0A65E7">
      <w:pPr>
        <w:spacing w:line="640" w:lineRule="exact"/>
        <w:ind w:firstLine="640"/>
        <w:jc w:val="both"/>
        <w:outlineLvl w:val="3"/>
      </w:pPr>
      <w:r>
        <w:rPr>
          <w:rFonts w:ascii="楷体_GB2312" w:hAnsi="楷体_GB2312" w:eastAsia="楷体_GB2312"/>
          <w:b/>
          <w:sz w:val="32"/>
        </w:rPr>
        <w:t>（二）一般公共预算财政拨款支出决算结构情况</w:t>
      </w:r>
    </w:p>
    <w:p w14:paraId="14326844">
      <w:pPr>
        <w:spacing w:line="580" w:lineRule="exact"/>
        <w:ind w:firstLine="640"/>
        <w:jc w:val="both"/>
      </w:pPr>
      <w:r>
        <w:rPr>
          <w:rFonts w:ascii="仿宋_GB2312" w:hAnsi="仿宋_GB2312" w:eastAsia="仿宋_GB2312"/>
          <w:b w:val="0"/>
          <w:sz w:val="32"/>
        </w:rPr>
        <w:t>1.科学技术支出(类)41.90万元,占0.68%。</w:t>
      </w:r>
    </w:p>
    <w:p w14:paraId="6EA1821A">
      <w:pPr>
        <w:spacing w:line="580" w:lineRule="exact"/>
        <w:ind w:firstLine="640"/>
        <w:jc w:val="both"/>
      </w:pPr>
      <w:r>
        <w:rPr>
          <w:rFonts w:ascii="仿宋_GB2312" w:hAnsi="仿宋_GB2312" w:eastAsia="仿宋_GB2312"/>
          <w:b w:val="0"/>
          <w:sz w:val="32"/>
        </w:rPr>
        <w:t>2.社会保障和就业支出(类)1,389.18万元,占22.61%。</w:t>
      </w:r>
    </w:p>
    <w:p w14:paraId="3768956D">
      <w:pPr>
        <w:spacing w:line="580" w:lineRule="exact"/>
        <w:ind w:firstLine="640"/>
        <w:jc w:val="both"/>
      </w:pPr>
      <w:r>
        <w:rPr>
          <w:rFonts w:ascii="仿宋_GB2312" w:hAnsi="仿宋_GB2312" w:eastAsia="仿宋_GB2312"/>
          <w:b w:val="0"/>
          <w:sz w:val="32"/>
        </w:rPr>
        <w:t>3.卫生健康支出(类)4,714.29万元,占76.71%。</w:t>
      </w:r>
    </w:p>
    <w:p w14:paraId="79595012">
      <w:pPr>
        <w:spacing w:line="640" w:lineRule="exact"/>
        <w:ind w:firstLine="640"/>
        <w:jc w:val="both"/>
        <w:outlineLvl w:val="3"/>
      </w:pPr>
      <w:r>
        <w:rPr>
          <w:rFonts w:ascii="楷体_GB2312" w:hAnsi="楷体_GB2312" w:eastAsia="楷体_GB2312"/>
          <w:b/>
          <w:sz w:val="32"/>
        </w:rPr>
        <w:t>（三）一般公共预算财政拨款支出决算具体情况</w:t>
      </w:r>
    </w:p>
    <w:p w14:paraId="66E2FF62">
      <w:pPr>
        <w:spacing w:line="580" w:lineRule="exact"/>
        <w:ind w:firstLine="640"/>
        <w:jc w:val="both"/>
      </w:pPr>
      <w:r>
        <w:rPr>
          <w:rFonts w:ascii="仿宋_GB2312" w:hAnsi="仿宋_GB2312" w:eastAsia="仿宋_GB2312"/>
          <w:b w:val="0"/>
          <w:sz w:val="32"/>
        </w:rPr>
        <w:t>1.科学技术支出(类)基础研究(款)自然科学基金(项):支出决算数为12.40万元，比上年决算增加2.74万元，增长28.36%,主要原因是：本年单位增加自治区科技计划项目经费。</w:t>
      </w:r>
    </w:p>
    <w:p w14:paraId="5629643C">
      <w:pPr>
        <w:spacing w:line="580" w:lineRule="exact"/>
        <w:ind w:firstLine="640"/>
        <w:jc w:val="both"/>
      </w:pPr>
      <w:r>
        <w:rPr>
          <w:rFonts w:ascii="仿宋_GB2312" w:hAnsi="仿宋_GB2312" w:eastAsia="仿宋_GB2312"/>
          <w:b w:val="0"/>
          <w:sz w:val="32"/>
        </w:rPr>
        <w:t>2.科学技术支出(类)基础研究(款)科技人才队伍建设(项):支出决算数为29.50万元，比上年决算增加29.50万元，增长100.00%,主要原因是：本年单位增加新疆人才发展基金2024年度第一轮支持资金项目经费。</w:t>
      </w:r>
    </w:p>
    <w:p w14:paraId="1FAA278F">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130.26万元，比上年决算增加44.22万元，增长51.39%,主要原因是：本年增加退休人员，发放退休人员基础绩效奖，退休费支出增加。</w:t>
      </w:r>
    </w:p>
    <w:p w14:paraId="2D98E37D">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839.28万元，比上年决算增加77.69万元，增长10.20%,主要原因是：本年在职人员增加，工资基数调增，养老缴费基数上涨，相应支出增加。</w:t>
      </w:r>
    </w:p>
    <w:p w14:paraId="76D8C1E8">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5.社会保障和就业支出(类)行政事业单位养老支出(款)机关事业单位职业年金缴费支出(项):支出决算数为419.64万元，比上年决算增加38.84万元，增长10.20%,主要原因是：本年新增退休人员，职业年金缴费增加。</w:t>
      </w:r>
    </w:p>
    <w:p w14:paraId="04584F20">
      <w:pPr>
        <w:spacing w:line="580" w:lineRule="exact"/>
        <w:ind w:firstLine="640"/>
        <w:jc w:val="both"/>
      </w:pPr>
      <w:r>
        <w:rPr>
          <w:rFonts w:ascii="仿宋_GB2312" w:hAnsi="仿宋_GB2312" w:eastAsia="仿宋_GB2312"/>
          <w:b w:val="0"/>
          <w:sz w:val="32"/>
        </w:rPr>
        <w:t>6.卫生健康支出(类)卫生健康管理事务(款)其他卫生健康管理事务支出(项):支出决算数为300.00万元，比上年决算增加300.00万元，增长100.00%,主要原因是：本年度科目调整，2024年中央医疗服务与保障能力提升（卫生健康人才培养）上年在综合医院列支，本年在其他卫生健康管理事务支出，导致经费增加。</w:t>
      </w:r>
    </w:p>
    <w:p w14:paraId="6536CB71">
      <w:pPr>
        <w:spacing w:line="580" w:lineRule="exact"/>
        <w:ind w:firstLine="640"/>
        <w:jc w:val="both"/>
      </w:pPr>
      <w:r>
        <w:rPr>
          <w:rFonts w:ascii="仿宋_GB2312" w:hAnsi="仿宋_GB2312" w:eastAsia="仿宋_GB2312"/>
          <w:b w:val="0"/>
          <w:sz w:val="32"/>
        </w:rPr>
        <w:t>7.卫生健康支出(类)公立医院(款)综合医院(项):支出决算数为0.00万元，比上年决算减少47.29万元，下降100.00%,主要原因是：本年度科目调整，2024年中央医疗服务与保障能力提升（卫生健康人才培养）上年在综合医院列支，本年在其他卫生健康管理事务支出，导致经费减少。</w:t>
      </w:r>
    </w:p>
    <w:p w14:paraId="4DAFD016">
      <w:pPr>
        <w:spacing w:line="580" w:lineRule="exact"/>
        <w:ind w:firstLine="640"/>
        <w:jc w:val="both"/>
      </w:pPr>
      <w:r>
        <w:rPr>
          <w:rFonts w:ascii="仿宋_GB2312" w:hAnsi="仿宋_GB2312" w:eastAsia="仿宋_GB2312"/>
          <w:b w:val="0"/>
          <w:sz w:val="32"/>
        </w:rPr>
        <w:t>8.卫生健康支出(类)公立医院(款)中医（民族）医院(项):支出决算数为3,310.48万元，比上年决算增加241.50万元，增长7.87%,主要原因是：本年科目调整，昌吉州“庭州英才</w:t>
      </w:r>
      <w:r>
        <w:rPr>
          <w:rFonts w:hint="default" w:ascii="仿宋_GB2312" w:hAnsi="仿宋_GB2312" w:eastAsia="仿宋_GB2312"/>
          <w:b w:val="0"/>
          <w:sz w:val="32"/>
          <w:lang w:val="en-US" w:eastAsia="zh-CN"/>
        </w:rPr>
        <w:t>”</w:t>
      </w:r>
      <w:r>
        <w:rPr>
          <w:rFonts w:ascii="仿宋_GB2312" w:hAnsi="仿宋_GB2312" w:eastAsia="仿宋_GB2312"/>
          <w:b w:val="0"/>
          <w:sz w:val="32"/>
        </w:rPr>
        <w:t>人才计划、2023年租赁公务用车费用等项目上年在中医（民族医）药专项(项)，本年在中医（民族）医院(项)，导致经费增加。</w:t>
      </w:r>
    </w:p>
    <w:p w14:paraId="3E4077CD">
      <w:pPr>
        <w:spacing w:line="580" w:lineRule="exact"/>
        <w:ind w:firstLine="640"/>
        <w:jc w:val="both"/>
      </w:pPr>
      <w:r>
        <w:rPr>
          <w:rFonts w:ascii="仿宋_GB2312" w:hAnsi="仿宋_GB2312" w:eastAsia="仿宋_GB2312"/>
          <w:b w:val="0"/>
          <w:sz w:val="32"/>
        </w:rPr>
        <w:t>9.卫生健康支出(类)公立医院(款)其他公立医院支出(项):支出决算数为0.00万元，比上年决算减少376.72万元，下降100.00%,主要原因是：本年未收到财政下发昌吉州中医医院中医特色重点建设项目，导致经费较上年减少。</w:t>
      </w:r>
    </w:p>
    <w:p w14:paraId="77E1BF2B">
      <w:pPr>
        <w:spacing w:line="580" w:lineRule="exact"/>
        <w:ind w:firstLine="640"/>
        <w:jc w:val="both"/>
      </w:pPr>
      <w:r>
        <w:rPr>
          <w:rFonts w:ascii="仿宋_GB2312" w:hAnsi="仿宋_GB2312" w:eastAsia="仿宋_GB2312"/>
          <w:b w:val="0"/>
          <w:sz w:val="32"/>
        </w:rPr>
        <w:t>10.卫生健康支出(类)公共卫生(款)重大公共卫生服务(项):支出决算数为5.80万元，比上年决算减少0.20万元，下降3.33%,主要原因是：本年减少重大传染病防控项目资金。</w:t>
      </w:r>
    </w:p>
    <w:p w14:paraId="75C6A76D">
      <w:pPr>
        <w:spacing w:line="580" w:lineRule="exact"/>
        <w:ind w:firstLine="640"/>
        <w:jc w:val="both"/>
      </w:pPr>
      <w:r>
        <w:rPr>
          <w:rFonts w:ascii="仿宋_GB2312" w:hAnsi="仿宋_GB2312" w:eastAsia="仿宋_GB2312"/>
          <w:b w:val="0"/>
          <w:sz w:val="32"/>
        </w:rPr>
        <w:t>11.卫生健康支出(类)公共卫生(款)突发公共卫生事件应急处置(项):支出决算数为242.74万元，比上年决算减少297.78万元，下降55.09%,主要原因是：本年单位减少疾病控制防控项目，导致经费较上年减少。</w:t>
      </w:r>
    </w:p>
    <w:p w14:paraId="0836BDDA">
      <w:pPr>
        <w:spacing w:line="580" w:lineRule="exact"/>
        <w:ind w:firstLine="640"/>
        <w:jc w:val="both"/>
      </w:pPr>
      <w:r>
        <w:rPr>
          <w:rFonts w:ascii="仿宋_GB2312" w:hAnsi="仿宋_GB2312" w:eastAsia="仿宋_GB2312"/>
          <w:b w:val="0"/>
          <w:sz w:val="32"/>
        </w:rPr>
        <w:t>12.卫生健康支出(类)公共卫生(款)其他公共卫生支出(项):支出决算数为0.00万元，比上年决算减少229.63万元，下降100.00%,主要原因是：本年度减少州直医疗机构防控保障项目资金，导致经费较上年减少。</w:t>
      </w:r>
    </w:p>
    <w:p w14:paraId="07694F07">
      <w:pPr>
        <w:spacing w:line="580" w:lineRule="exact"/>
        <w:ind w:firstLine="640"/>
        <w:jc w:val="both"/>
      </w:pPr>
      <w:r>
        <w:rPr>
          <w:rFonts w:ascii="仿宋_GB2312" w:hAnsi="仿宋_GB2312" w:eastAsia="仿宋_GB2312"/>
          <w:b w:val="0"/>
          <w:sz w:val="32"/>
        </w:rPr>
        <w:t>13.卫生健康支出(类)中医药(款)中医（民族医）药专项(项):支出决算数为0.00万元，比上年决算减少99.95万元，下降100.00%,主要原因是：本年科目调整，昌吉州“庭州英才</w:t>
      </w:r>
      <w:r>
        <w:rPr>
          <w:rFonts w:hint="default" w:ascii="仿宋_GB2312" w:hAnsi="仿宋_GB2312" w:eastAsia="仿宋_GB2312"/>
          <w:b w:val="0"/>
          <w:sz w:val="32"/>
          <w:lang w:val="en-US" w:eastAsia="zh-CN"/>
        </w:rPr>
        <w:t>”</w:t>
      </w:r>
      <w:r>
        <w:rPr>
          <w:rFonts w:ascii="仿宋_GB2312" w:hAnsi="仿宋_GB2312" w:eastAsia="仿宋_GB2312"/>
          <w:b w:val="0"/>
          <w:sz w:val="32"/>
        </w:rPr>
        <w:t>人才计划、2023年租赁公务用车费用等项目上年在中医（民族医）药专项(项)，本年在中医（民族）医院(项)，导致经费减少。</w:t>
      </w:r>
    </w:p>
    <w:p w14:paraId="1AAB71FE">
      <w:pPr>
        <w:spacing w:line="580" w:lineRule="exact"/>
        <w:ind w:firstLine="640"/>
        <w:jc w:val="both"/>
      </w:pPr>
      <w:r>
        <w:rPr>
          <w:rFonts w:ascii="仿宋_GB2312" w:hAnsi="仿宋_GB2312" w:eastAsia="仿宋_GB2312"/>
          <w:b w:val="0"/>
          <w:sz w:val="32"/>
        </w:rPr>
        <w:t>14.卫生健康支出(类)行政事业单位医疗(款)事业单位医疗(项):支出决算数为419.64万元，比上年决算增加38.84万元，增长10.20%,主要原因是：本年在职人员增加，工资基数调增，医疗缴费基数上涨，相应支出增加。</w:t>
      </w:r>
    </w:p>
    <w:p w14:paraId="2E315DA5">
      <w:pPr>
        <w:spacing w:line="580" w:lineRule="exact"/>
        <w:ind w:firstLine="640"/>
        <w:jc w:val="both"/>
      </w:pPr>
      <w:r>
        <w:rPr>
          <w:rFonts w:ascii="仿宋_GB2312" w:hAnsi="仿宋_GB2312" w:eastAsia="仿宋_GB2312"/>
          <w:b w:val="0"/>
          <w:sz w:val="32"/>
        </w:rPr>
        <w:t>15.卫生健康支出(类)行政事业单位医疗(款)公务员医疗补助(项):支出决算数为26.23万元，比上年决算增加2.43万元，增长10.21%,主要原因是：本年在职人员增加，工资基数调增，医疗缴费基数上涨，相应支出增加。</w:t>
      </w:r>
    </w:p>
    <w:p w14:paraId="47806E7B">
      <w:pPr>
        <w:spacing w:line="580" w:lineRule="exact"/>
        <w:ind w:firstLine="640"/>
        <w:jc w:val="both"/>
      </w:pPr>
      <w:r>
        <w:rPr>
          <w:rFonts w:ascii="仿宋_GB2312" w:hAnsi="仿宋_GB2312" w:eastAsia="仿宋_GB2312"/>
          <w:b w:val="0"/>
          <w:sz w:val="32"/>
        </w:rPr>
        <w:t>16.卫生健康支出(类)行政事业单位医疗(款)其他行政事业单位医疗支出(项):支出决算数为3.61万元，比上年决算增加0.04万元，增长1.12%,主要原因是：本年在职人员增加，工资基数调增，医疗缴费基数上涨，相应支出增加。</w:t>
      </w:r>
    </w:p>
    <w:p w14:paraId="3E0A75AA">
      <w:pPr>
        <w:spacing w:line="580" w:lineRule="exact"/>
        <w:ind w:firstLine="640"/>
        <w:jc w:val="both"/>
      </w:pPr>
      <w:r>
        <w:rPr>
          <w:rFonts w:ascii="仿宋_GB2312" w:hAnsi="仿宋_GB2312" w:eastAsia="仿宋_GB2312"/>
          <w:b w:val="0"/>
          <w:sz w:val="32"/>
        </w:rPr>
        <w:t>17.卫生健康支出(类)中医药事务(款)中医（民族医）药专项(项):支出决算数为405.79万元，比上年决算增加405.79万元，增长100.00%,主要原因是：本年度增加2023、2024年中央医疗服务与保障能力（中医药事业传承与发展部分）补助资金。</w:t>
      </w:r>
    </w:p>
    <w:p w14:paraId="43254937">
      <w:pPr>
        <w:spacing w:line="580" w:lineRule="exact"/>
        <w:ind w:firstLine="640"/>
        <w:jc w:val="both"/>
      </w:pPr>
      <w:r>
        <w:rPr>
          <w:rFonts w:ascii="仿宋_GB2312" w:hAnsi="仿宋_GB2312" w:eastAsia="仿宋_GB2312"/>
          <w:b w:val="0"/>
          <w:sz w:val="32"/>
        </w:rPr>
        <w:t>18.卫生健康支出(类)其他卫生健康支出(款)其他卫生健康支出(项):支出决算数为0.00万元，比上年决算减少800.00万元，下降100.00%,主要原因是：本年度减少黄码医院服务救治能力项目资金。</w:t>
      </w:r>
    </w:p>
    <w:p w14:paraId="0AECD5E5">
      <w:pPr>
        <w:spacing w:line="580" w:lineRule="exact"/>
        <w:ind w:firstLine="640"/>
        <w:jc w:val="both"/>
      </w:pPr>
      <w:r>
        <w:rPr>
          <w:rFonts w:ascii="仿宋_GB2312" w:hAnsi="仿宋_GB2312" w:eastAsia="仿宋_GB2312"/>
          <w:b w:val="0"/>
          <w:sz w:val="32"/>
        </w:rPr>
        <w:t>19.其他支出(类)其他支出(款)其他支出(项):支出决算数为0.00万元，比上年决算减少26.57万元，下降100.00%,主要原因是：本年减少为民办实事业务经费。</w:t>
      </w:r>
    </w:p>
    <w:p w14:paraId="1F976B16">
      <w:pPr>
        <w:spacing w:line="640" w:lineRule="exact"/>
        <w:ind w:firstLine="640"/>
        <w:jc w:val="both"/>
        <w:outlineLvl w:val="2"/>
      </w:pPr>
      <w:r>
        <w:rPr>
          <w:rFonts w:ascii="黑体" w:hAnsi="黑体" w:eastAsia="黑体"/>
          <w:sz w:val="32"/>
        </w:rPr>
        <w:t>六、一般公共预算财政拨款基本支出决算情况说明</w:t>
      </w:r>
    </w:p>
    <w:p w14:paraId="3D78EA0C">
      <w:pPr>
        <w:spacing w:line="580" w:lineRule="exact"/>
        <w:ind w:firstLine="640"/>
        <w:jc w:val="both"/>
      </w:pPr>
      <w:r>
        <w:rPr>
          <w:rFonts w:ascii="仿宋_GB2312" w:hAnsi="仿宋_GB2312" w:eastAsia="仿宋_GB2312"/>
          <w:b w:val="0"/>
          <w:sz w:val="32"/>
        </w:rPr>
        <w:t>2024年度一般公共预算财政拨款基本支出4,910.61万元，其中：</w:t>
      </w:r>
      <w:r>
        <w:rPr>
          <w:rFonts w:ascii="仿宋_GB2312" w:hAnsi="仿宋_GB2312" w:eastAsia="仿宋_GB2312"/>
          <w:b/>
          <w:sz w:val="32"/>
        </w:rPr>
        <w:t>人员经费4,898.81万元，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其他工资福利支出、离休费、退休费、抚恤金、生活补助、奖励金。</w:t>
      </w:r>
    </w:p>
    <w:p w14:paraId="4CB06C36">
      <w:pPr>
        <w:spacing w:line="580" w:lineRule="exact"/>
        <w:ind w:firstLine="640"/>
        <w:jc w:val="both"/>
      </w:pPr>
      <w:r>
        <w:rPr>
          <w:rFonts w:ascii="仿宋_GB2312" w:hAnsi="仿宋_GB2312" w:eastAsia="仿宋_GB2312"/>
          <w:b/>
          <w:sz w:val="32"/>
        </w:rPr>
        <w:t>公用经费11.81万元，</w:t>
      </w:r>
      <w:r>
        <w:rPr>
          <w:rFonts w:ascii="仿宋_GB2312" w:hAnsi="仿宋_GB2312" w:eastAsia="仿宋_GB2312"/>
          <w:b w:val="0"/>
          <w:sz w:val="32"/>
        </w:rPr>
        <w:t>包括：福利费。</w:t>
      </w:r>
    </w:p>
    <w:p w14:paraId="25808321">
      <w:pPr>
        <w:spacing w:line="640" w:lineRule="exact"/>
        <w:ind w:firstLine="640"/>
        <w:jc w:val="both"/>
        <w:outlineLvl w:val="2"/>
      </w:pPr>
      <w:r>
        <w:rPr>
          <w:rFonts w:ascii="黑体" w:hAnsi="黑体" w:eastAsia="黑体"/>
          <w:sz w:val="32"/>
        </w:rPr>
        <w:t>七、政府性基金预算财政拨款收入支出决算情况说明</w:t>
      </w:r>
    </w:p>
    <w:p w14:paraId="00B1ECF8">
      <w:pPr>
        <w:spacing w:line="580" w:lineRule="exact"/>
        <w:ind w:firstLine="640"/>
        <w:jc w:val="both"/>
      </w:pPr>
      <w:r>
        <w:rPr>
          <w:rFonts w:ascii="仿宋_GB2312" w:hAnsi="仿宋_GB2312" w:eastAsia="仿宋_GB2312"/>
          <w:b/>
          <w:sz w:val="32"/>
        </w:rPr>
        <w:t>2024年度政府性基金预算财政拨款收入总计1,137.16万元，</w:t>
      </w:r>
      <w:r>
        <w:rPr>
          <w:rFonts w:ascii="仿宋_GB2312" w:hAnsi="仿宋_GB2312" w:eastAsia="仿宋_GB2312"/>
          <w:b w:val="0"/>
          <w:sz w:val="32"/>
        </w:rPr>
        <w:t>其中：年初结转和结余0.00万元，本年收入1,137.16万元。</w:t>
      </w:r>
      <w:r>
        <w:rPr>
          <w:rFonts w:ascii="仿宋_GB2312" w:hAnsi="仿宋_GB2312" w:eastAsia="仿宋_GB2312"/>
          <w:b/>
          <w:sz w:val="32"/>
        </w:rPr>
        <w:t>政府性基金预算财政拨款支出总计1,137.16万元，</w:t>
      </w:r>
      <w:r>
        <w:rPr>
          <w:rFonts w:ascii="仿宋_GB2312" w:hAnsi="仿宋_GB2312" w:eastAsia="仿宋_GB2312"/>
          <w:b w:val="0"/>
          <w:sz w:val="32"/>
        </w:rPr>
        <w:t>其中：年末结转和结余0.00万元，本年支出1,137.16万元。</w:t>
      </w:r>
    </w:p>
    <w:p w14:paraId="74E41E14">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增加274.32万元，增长31.79%，主要原因是：本年度增加2023年自治区第六批地方政府债券转贷资金项目资金。</w:t>
      </w:r>
      <w:r>
        <w:rPr>
          <w:rFonts w:ascii="仿宋_GB2312" w:hAnsi="仿宋_GB2312" w:eastAsia="仿宋_GB2312"/>
          <w:b/>
          <w:sz w:val="32"/>
        </w:rPr>
        <w:t>与年初预算相比，</w:t>
      </w:r>
      <w:r>
        <w:rPr>
          <w:rFonts w:ascii="仿宋_GB2312" w:hAnsi="仿宋_GB2312" w:eastAsia="仿宋_GB2312"/>
          <w:b w:val="0"/>
          <w:sz w:val="32"/>
        </w:rPr>
        <w:t>年初预算数1,137.16万元，决算数1,137.16万元，预决算差异率0.00%，主要原因是：严格按照预算执行，预决算无差异。</w:t>
      </w:r>
    </w:p>
    <w:p w14:paraId="4D624985">
      <w:pPr>
        <w:spacing w:line="580" w:lineRule="exact"/>
        <w:ind w:firstLine="640"/>
        <w:jc w:val="both"/>
      </w:pPr>
      <w:r>
        <w:rPr>
          <w:rFonts w:ascii="仿宋_GB2312" w:hAnsi="仿宋_GB2312" w:eastAsia="仿宋_GB2312"/>
          <w:b w:val="0"/>
          <w:sz w:val="32"/>
        </w:rPr>
        <w:t>政府性基金预算财政拨款支出1,137.16万元。</w:t>
      </w:r>
    </w:p>
    <w:p w14:paraId="08AD8CBB">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1,137.16万元，比上年决算增加274.32万元，增长31.79%,主要原因是：本年度增加2023年自治区第六批地方政府债券转贷资金项目资金。</w:t>
      </w:r>
    </w:p>
    <w:p w14:paraId="147E07B3">
      <w:pPr>
        <w:spacing w:line="640" w:lineRule="exact"/>
        <w:ind w:firstLine="640"/>
        <w:jc w:val="both"/>
        <w:outlineLvl w:val="2"/>
      </w:pPr>
      <w:r>
        <w:rPr>
          <w:rFonts w:ascii="黑体" w:hAnsi="黑体" w:eastAsia="黑体"/>
          <w:sz w:val="32"/>
        </w:rPr>
        <w:t>八、国有资本经营预算财政拨款收入支出决算情况说明</w:t>
      </w:r>
    </w:p>
    <w:p w14:paraId="209ED0D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1036CE7">
      <w:pPr>
        <w:spacing w:line="640" w:lineRule="exact"/>
        <w:ind w:firstLine="640"/>
        <w:jc w:val="both"/>
        <w:outlineLvl w:val="2"/>
      </w:pPr>
      <w:r>
        <w:rPr>
          <w:rFonts w:ascii="黑体" w:hAnsi="黑体" w:eastAsia="黑体"/>
          <w:sz w:val="32"/>
        </w:rPr>
        <w:t>九、财政拨款“三公”经费支出决算情况说明</w:t>
      </w:r>
    </w:p>
    <w:p w14:paraId="6DA82CFE">
      <w:pPr>
        <w:spacing w:line="580" w:lineRule="exact"/>
        <w:ind w:firstLine="640"/>
        <w:jc w:val="both"/>
      </w:pPr>
      <w:r>
        <w:rPr>
          <w:rFonts w:ascii="仿宋_GB2312" w:hAnsi="仿宋_GB2312" w:eastAsia="仿宋_GB2312"/>
          <w:b/>
          <w:sz w:val="32"/>
        </w:rPr>
        <w:t>2024年度财政拨款“三公”经费支出3.50万元，</w:t>
      </w:r>
      <w:r>
        <w:rPr>
          <w:rFonts w:ascii="仿宋_GB2312" w:hAnsi="仿宋_GB2312" w:eastAsia="仿宋_GB2312"/>
          <w:b w:val="0"/>
          <w:sz w:val="32"/>
        </w:rPr>
        <w:t>比上年增加3.50万元，增长100.00%，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3.50万元，占100.00%，比上年增加3.50万元，增长100.00%，主要原因是：本年因业务需求，用车次数增加，燃油费增加，导致公务用车运行维护费较上年增加。公务接待费支出0.00万元，占0.00%，比上年增加0.00万元，增长0.00%，主要原因是：2023年与2024年均未安排公务接待费支出。</w:t>
      </w:r>
    </w:p>
    <w:p w14:paraId="52EFC241">
      <w:pPr>
        <w:spacing w:line="580" w:lineRule="exact"/>
        <w:ind w:firstLine="640"/>
        <w:jc w:val="both"/>
      </w:pPr>
      <w:r>
        <w:rPr>
          <w:rFonts w:ascii="仿宋_GB2312" w:hAnsi="仿宋_GB2312" w:eastAsia="仿宋_GB2312"/>
          <w:b/>
          <w:sz w:val="32"/>
        </w:rPr>
        <w:t>具体情况如下：</w:t>
      </w:r>
    </w:p>
    <w:p w14:paraId="10CC60F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08ABB79">
      <w:pPr>
        <w:spacing w:line="580" w:lineRule="exact"/>
        <w:ind w:firstLine="640"/>
        <w:jc w:val="both"/>
      </w:pPr>
      <w:r>
        <w:rPr>
          <w:rFonts w:ascii="仿宋_GB2312" w:hAnsi="仿宋_GB2312" w:eastAsia="仿宋_GB2312"/>
          <w:b w:val="0"/>
          <w:sz w:val="32"/>
        </w:rPr>
        <w:t>公务用车购置及运行维护费3.50万元，其中：公务用车购置费0.00万元，公务用车运行维护费3.50万元。公务用车运行维护费开支内容包括车辆加油费。公务用车购置数0辆，公务用车保有量1辆。国有资产占用情况中固定资产车辆11辆，与公务用车保有量差异原因是：差异车辆为救护车，预算未安排公务用车运行维护费。</w:t>
      </w:r>
    </w:p>
    <w:p w14:paraId="1A1213E5">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200F03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3.50万元，决算数3.50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3.50万元，决算数3.50万元，预决算差异率0.00%，主要原因是：严格按照预算执行，预决算无差异。公务接待费全年预算数0.00万元，决算数0.00万元，预决算差异率0.00%，主要原因是：本单位无公务接待费。</w:t>
      </w:r>
    </w:p>
    <w:p w14:paraId="45832144">
      <w:pPr>
        <w:spacing w:line="640" w:lineRule="exact"/>
        <w:ind w:firstLine="640"/>
        <w:jc w:val="both"/>
        <w:outlineLvl w:val="2"/>
      </w:pPr>
      <w:r>
        <w:rPr>
          <w:rFonts w:ascii="黑体" w:hAnsi="黑体" w:eastAsia="黑体"/>
          <w:sz w:val="32"/>
        </w:rPr>
        <w:t>十、其他重要事项的情况说明</w:t>
      </w:r>
    </w:p>
    <w:p w14:paraId="1FA1BC74">
      <w:pPr>
        <w:spacing w:line="640" w:lineRule="exact"/>
        <w:ind w:firstLine="640"/>
        <w:jc w:val="both"/>
        <w:outlineLvl w:val="3"/>
      </w:pPr>
      <w:r>
        <w:rPr>
          <w:rFonts w:ascii="楷体_GB2312" w:hAnsi="楷体_GB2312" w:eastAsia="楷体_GB2312"/>
          <w:b/>
          <w:sz w:val="32"/>
        </w:rPr>
        <w:t>（一）机关运行经费及公用经费支出情况</w:t>
      </w:r>
    </w:p>
    <w:p w14:paraId="78DDB574">
      <w:pPr>
        <w:spacing w:line="580" w:lineRule="exact"/>
        <w:ind w:firstLine="640"/>
        <w:jc w:val="both"/>
      </w:pPr>
      <w:r>
        <w:rPr>
          <w:rFonts w:ascii="仿宋_GB2312" w:hAnsi="仿宋_GB2312" w:eastAsia="仿宋_GB2312"/>
          <w:b w:val="0"/>
          <w:sz w:val="32"/>
        </w:rPr>
        <w:t>2024年度昌吉回族自治州中医医院（事业单位）公用经费支出11.81万元，比上年增加0.52万元，增长4.61%，主要原因是：本年更新、维护补充办公用品，导致公用经费较上年增加。</w:t>
      </w:r>
    </w:p>
    <w:p w14:paraId="414D8FEF">
      <w:pPr>
        <w:spacing w:line="640" w:lineRule="exact"/>
        <w:ind w:firstLine="640"/>
        <w:jc w:val="both"/>
        <w:outlineLvl w:val="3"/>
      </w:pPr>
      <w:r>
        <w:rPr>
          <w:rFonts w:ascii="楷体_GB2312" w:hAnsi="楷体_GB2312" w:eastAsia="楷体_GB2312"/>
          <w:b/>
          <w:sz w:val="32"/>
        </w:rPr>
        <w:t>（二）政府采购情况</w:t>
      </w:r>
    </w:p>
    <w:p w14:paraId="443FF768">
      <w:pPr>
        <w:spacing w:line="580" w:lineRule="exact"/>
        <w:ind w:firstLine="640"/>
        <w:jc w:val="both"/>
      </w:pPr>
      <w:r>
        <w:rPr>
          <w:rFonts w:ascii="仿宋_GB2312" w:hAnsi="仿宋_GB2312" w:eastAsia="仿宋_GB2312"/>
          <w:b w:val="0"/>
          <w:sz w:val="32"/>
        </w:rPr>
        <w:t>2024年度政府采购支出总额4,967.36万元，其中：政府采购货物支出2,371.65万元、政府采购工程支出75.60万元、政府采购服务支出2,520.12万元。</w:t>
      </w:r>
    </w:p>
    <w:p w14:paraId="1F546459">
      <w:pPr>
        <w:spacing w:line="580" w:lineRule="exact"/>
        <w:ind w:firstLine="640"/>
        <w:jc w:val="both"/>
      </w:pPr>
      <w:r>
        <w:rPr>
          <w:rFonts w:ascii="仿宋_GB2312" w:hAnsi="仿宋_GB2312" w:eastAsia="仿宋_GB2312"/>
          <w:b w:val="0"/>
          <w:sz w:val="32"/>
        </w:rPr>
        <w:t>授予中小企业合同金额4,967.36万元，占政府采购支出总额的100.00%，其中：授予小微企业合同金额4,967.36万元，占政府采购支出总额的100.00%。</w:t>
      </w:r>
    </w:p>
    <w:p w14:paraId="32A14F3A">
      <w:pPr>
        <w:spacing w:line="640" w:lineRule="exact"/>
        <w:ind w:firstLine="640"/>
        <w:jc w:val="both"/>
        <w:outlineLvl w:val="3"/>
      </w:pPr>
      <w:r>
        <w:rPr>
          <w:rFonts w:ascii="楷体_GB2312" w:hAnsi="楷体_GB2312" w:eastAsia="楷体_GB2312"/>
          <w:b/>
          <w:sz w:val="32"/>
        </w:rPr>
        <w:t>（三）国有资产占用情况说明</w:t>
      </w:r>
    </w:p>
    <w:p w14:paraId="35C63DDC">
      <w:pPr>
        <w:spacing w:line="580" w:lineRule="exact"/>
        <w:ind w:firstLine="640"/>
        <w:jc w:val="both"/>
      </w:pPr>
      <w:r>
        <w:rPr>
          <w:rFonts w:ascii="仿宋_GB2312" w:hAnsi="仿宋_GB2312" w:eastAsia="仿宋_GB2312"/>
          <w:b w:val="0"/>
          <w:sz w:val="32"/>
        </w:rPr>
        <w:t>截至2024年12月31日，房屋74,149.44平方米，价值36,467.75万元。车辆11辆，价值296.25万元，其中：副部（省）级及以上领导用车0辆、主要负责人用车0辆、机要通信用车0辆、应急保障用车0辆、执法执勤用车0辆、特种专业技术用车7辆、离退休干部服务用车0辆、其他用车4辆，其他用车主要是：医疗救护车、单位业务用车。单价100万元（含）以上设备（不含车辆）59台（套）。</w:t>
      </w:r>
    </w:p>
    <w:p w14:paraId="48ACE0A5">
      <w:pPr>
        <w:spacing w:line="640" w:lineRule="exact"/>
        <w:ind w:firstLine="640"/>
        <w:jc w:val="both"/>
        <w:outlineLvl w:val="2"/>
      </w:pPr>
      <w:r>
        <w:rPr>
          <w:rFonts w:ascii="黑体" w:hAnsi="黑体" w:eastAsia="黑体"/>
          <w:sz w:val="32"/>
        </w:rPr>
        <w:t>十一、预算绩效的情况说明</w:t>
      </w:r>
    </w:p>
    <w:p w14:paraId="741FA18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56,737.71万元，实际执行总额51,585.52万元；预算绩效评价项目19个，全年预算数41,012.13万元，全年执行数30,117.63万元。预算绩效管理取得的成效：一是昌吉回族自治州中医医</w:t>
      </w:r>
      <w:r>
        <w:rPr>
          <w:rFonts w:hint="eastAsia" w:ascii="仿宋_GB2312" w:hAnsi="仿宋_GB2312" w:eastAsia="仿宋_GB2312"/>
          <w:b w:val="0"/>
          <w:sz w:val="32"/>
          <w:lang w:eastAsia="zh-CN"/>
        </w:rPr>
        <w:t>院等</w:t>
      </w:r>
      <w:r>
        <w:rPr>
          <w:rFonts w:ascii="仿宋_GB2312" w:hAnsi="仿宋_GB2312" w:eastAsia="仿宋_GB2312"/>
          <w:b w:val="0"/>
          <w:sz w:val="32"/>
        </w:rPr>
        <w:t>单位严格按预算编制的原则和要求做好当年预算编制工作，在预算绩效管理工作中，做到合理安排各项资金，重点保障基本支出，按轻重缓急顺序原则，优先安排了事业发展中关系民生与稳定的项目，切实优化资源配置，提高了资金使用的15效率和效果。二是监管有力，制度建设完全，相关制度严格执行，经费到位及时，按照资金用途，制定绩效目标，督促执行科室，规范采购手续，及时支付补助款。为规范财政项目资金管理工作，建立决策科学、发放合理、运作规范的政府管理体制，纪委、财政参与项目资金管理使用督查，不定时对项目实施监督检查。三是在监督环节上，实行关口前移，从事后监督管理转向事中监督和事后检查稽核相结合的监督制度上来，形成多环节全过程的监督管理格局，尽量早发现问题，早解决问题，避免和减少损失。发现的问题及原因：一是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二是项目绩效业务水平不高，填报标准把握不准，主要原因是设置目标人员并不是具体实施人员，对整体项目的实施不能够充分了解。三是资金管理执行进度和效率有待加强，原因在于项目实施过程中，项目前期工作</w:t>
      </w:r>
      <w:r>
        <w:rPr>
          <w:rFonts w:hint="eastAsia" w:ascii="仿宋_GB2312" w:hAnsi="仿宋_GB2312" w:eastAsia="仿宋_GB2312"/>
          <w:b w:val="0"/>
          <w:sz w:val="32"/>
          <w:lang w:eastAsia="zh-CN"/>
        </w:rPr>
        <w:t>需要</w:t>
      </w:r>
      <w:r>
        <w:rPr>
          <w:rFonts w:ascii="仿宋_GB2312" w:hAnsi="仿宋_GB2312" w:eastAsia="仿宋_GB2312"/>
          <w:b w:val="0"/>
          <w:sz w:val="32"/>
        </w:rPr>
        <w:t>较长时间，进度缓慢。下一步改进措施：一是加强绩效目标编制培训，强化目标审核。加强预算绩效目标编制的培训学习，提高绩效目标编制质量，确保绩效目标“够得着、能实现”。二是加快资金执行力度和效率。按照预算资金批复的要求，严格做好专项资金管理的规范，加强项目经费管理，严格按照项目管理方案组织实施，及时下发工作提示单提醒各资金使用情况，督促项目执行进度，提高资金使用效益。三是加强培训，提高相关人员工作水平，采取多种培训形式对单位财务人员、业务科室人员进行集中培训，进一步树牢绩效观念，提高本单位工作人员的绩效管理能力和工作水平，为预算绩效管理相关工作的顺利开展提供保障。具体附整体支出绩效自评表，项目支出绩效自评表和评价报告。</w:t>
      </w:r>
    </w:p>
    <w:p w14:paraId="3EB11D1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F3DC7CA">
        <w:tblPrEx>
          <w:tblCellMar>
            <w:top w:w="0" w:type="dxa"/>
            <w:left w:w="108" w:type="dxa"/>
            <w:bottom w:w="0" w:type="dxa"/>
            <w:right w:w="108" w:type="dxa"/>
          </w:tblCellMar>
        </w:tblPrEx>
        <w:tc>
          <w:tcPr>
            <w:tcW w:w="8847" w:type="dxa"/>
            <w:gridSpan w:val="9"/>
            <w:vAlign w:val="center"/>
          </w:tcPr>
          <w:p w14:paraId="533BC70E">
            <w:pPr>
              <w:jc w:val="center"/>
            </w:pPr>
            <w:r>
              <w:rPr>
                <w:rFonts w:ascii="宋体" w:hAnsi="宋体" w:eastAsia="宋体"/>
                <w:sz w:val="24"/>
              </w:rPr>
              <w:t>单位整体支出绩效自评表</w:t>
            </w:r>
          </w:p>
        </w:tc>
      </w:tr>
      <w:tr w14:paraId="12C52F6F">
        <w:tblPrEx>
          <w:tblCellMar>
            <w:top w:w="0" w:type="dxa"/>
            <w:left w:w="108" w:type="dxa"/>
            <w:bottom w:w="0" w:type="dxa"/>
            <w:right w:w="108" w:type="dxa"/>
          </w:tblCellMar>
        </w:tblPrEx>
        <w:tc>
          <w:tcPr>
            <w:tcW w:w="8847" w:type="dxa"/>
            <w:gridSpan w:val="9"/>
            <w:vAlign w:val="center"/>
          </w:tcPr>
          <w:p w14:paraId="66324D80">
            <w:pPr>
              <w:jc w:val="center"/>
            </w:pPr>
            <w:r>
              <w:rPr>
                <w:rFonts w:ascii="宋体" w:hAnsi="宋体" w:eastAsia="宋体"/>
                <w:sz w:val="24"/>
              </w:rPr>
              <w:t>（2024年度）</w:t>
            </w:r>
          </w:p>
        </w:tc>
      </w:tr>
      <w:tr w14:paraId="56279A0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07BB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385816C">
            <w:pPr>
              <w:jc w:val="center"/>
            </w:pPr>
            <w:r>
              <w:rPr>
                <w:rFonts w:ascii="宋体" w:hAnsi="宋体" w:eastAsia="宋体"/>
                <w:sz w:val="16"/>
              </w:rPr>
              <w:t>昌吉回族自治州中医医院</w:t>
            </w:r>
          </w:p>
        </w:tc>
      </w:tr>
      <w:tr w14:paraId="6AB50BB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2053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2580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4453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58A3A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856F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22FF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6532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8BFC8">
            <w:pPr>
              <w:jc w:val="center"/>
            </w:pPr>
            <w:r>
              <w:rPr>
                <w:rFonts w:ascii="宋体" w:hAnsi="宋体" w:eastAsia="宋体"/>
                <w:sz w:val="16"/>
              </w:rPr>
              <w:t>得分</w:t>
            </w:r>
          </w:p>
        </w:tc>
      </w:tr>
      <w:tr w14:paraId="3C7250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4FBD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0D00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20D10">
            <w:pPr>
              <w:jc w:val="center"/>
            </w:pPr>
            <w:r>
              <w:rPr>
                <w:rFonts w:ascii="宋体" w:hAnsi="宋体" w:eastAsia="宋体"/>
                <w:sz w:val="16"/>
              </w:rPr>
              <w:t>718.99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422FD">
            <w:pPr>
              <w:jc w:val="center"/>
            </w:pPr>
            <w:r>
              <w:rPr>
                <w:rFonts w:ascii="宋体" w:hAnsi="宋体" w:eastAsia="宋体"/>
                <w:sz w:val="16"/>
              </w:rPr>
              <w:t>1,066.84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619DB">
            <w:pPr>
              <w:jc w:val="center"/>
            </w:pPr>
            <w:r>
              <w:rPr>
                <w:rFonts w:ascii="宋体" w:hAnsi="宋体" w:eastAsia="宋体"/>
                <w:sz w:val="16"/>
              </w:rPr>
              <w:t>1,066.84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32C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9AFC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6C651">
            <w:pPr>
              <w:jc w:val="center"/>
            </w:pPr>
            <w:r>
              <w:rPr>
                <w:rFonts w:ascii="宋体" w:hAnsi="宋体" w:eastAsia="宋体"/>
                <w:sz w:val="16"/>
              </w:rPr>
              <w:t>-</w:t>
            </w:r>
          </w:p>
        </w:tc>
      </w:tr>
      <w:tr w14:paraId="68B213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85266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AC59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D7D68">
            <w:pPr>
              <w:jc w:val="center"/>
            </w:pPr>
            <w:r>
              <w:rPr>
                <w:rFonts w:ascii="宋体" w:hAnsi="宋体" w:eastAsia="宋体"/>
                <w:sz w:val="16"/>
              </w:rPr>
              <w:t>5,741.00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500E8">
            <w:pPr>
              <w:jc w:val="center"/>
            </w:pPr>
            <w:r>
              <w:rPr>
                <w:rFonts w:ascii="宋体" w:hAnsi="宋体" w:eastAsia="宋体"/>
                <w:sz w:val="16"/>
              </w:rPr>
              <w:t>6,215.70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11AE6">
            <w:pPr>
              <w:jc w:val="center"/>
            </w:pPr>
            <w:r>
              <w:rPr>
                <w:rFonts w:ascii="宋体" w:hAnsi="宋体" w:eastAsia="宋体"/>
                <w:sz w:val="16"/>
              </w:rPr>
              <w:t>6,215.70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3FE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6EB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81F67">
            <w:pPr>
              <w:jc w:val="center"/>
            </w:pPr>
            <w:r>
              <w:rPr>
                <w:rFonts w:ascii="宋体" w:hAnsi="宋体" w:eastAsia="宋体"/>
                <w:sz w:val="16"/>
              </w:rPr>
              <w:t>-</w:t>
            </w:r>
          </w:p>
        </w:tc>
      </w:tr>
      <w:tr w14:paraId="011203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8DFB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25FE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C72B6">
            <w:pPr>
              <w:jc w:val="center"/>
            </w:pPr>
            <w:r>
              <w:rPr>
                <w:rFonts w:ascii="宋体" w:hAnsi="宋体" w:eastAsia="宋体"/>
                <w:sz w:val="16"/>
              </w:rPr>
              <w:t>61,185.41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5ABB3">
            <w:pPr>
              <w:jc w:val="center"/>
            </w:pPr>
            <w:r>
              <w:rPr>
                <w:rFonts w:ascii="宋体" w:hAnsi="宋体" w:eastAsia="宋体"/>
                <w:sz w:val="16"/>
              </w:rPr>
              <w:t>49,455.17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4E1C4">
            <w:pPr>
              <w:jc w:val="center"/>
            </w:pPr>
            <w:r>
              <w:rPr>
                <w:rFonts w:ascii="宋体" w:hAnsi="宋体" w:eastAsia="宋体"/>
                <w:sz w:val="16"/>
              </w:rPr>
              <w:t>44,302.98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2FA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E4B2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6380E">
            <w:pPr>
              <w:jc w:val="center"/>
            </w:pPr>
            <w:r>
              <w:rPr>
                <w:rFonts w:ascii="宋体" w:hAnsi="宋体" w:eastAsia="宋体"/>
                <w:sz w:val="16"/>
              </w:rPr>
              <w:t>-</w:t>
            </w:r>
          </w:p>
        </w:tc>
      </w:tr>
      <w:tr w14:paraId="3D4990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4C4D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DA84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66886">
            <w:pPr>
              <w:jc w:val="center"/>
            </w:pPr>
            <w:r>
              <w:rPr>
                <w:rFonts w:ascii="宋体" w:hAnsi="宋体" w:eastAsia="宋体"/>
                <w:sz w:val="16"/>
              </w:rPr>
              <w:t>67,645.40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C5534">
            <w:pPr>
              <w:jc w:val="center"/>
            </w:pPr>
            <w:r>
              <w:rPr>
                <w:rFonts w:ascii="宋体" w:hAnsi="宋体" w:eastAsia="宋体"/>
                <w:sz w:val="16"/>
              </w:rPr>
              <w:t>56,737.71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39F7E4">
            <w:pPr>
              <w:jc w:val="center"/>
            </w:pPr>
            <w:r>
              <w:rPr>
                <w:rFonts w:ascii="宋体" w:hAnsi="宋体" w:eastAsia="宋体"/>
                <w:sz w:val="16"/>
              </w:rPr>
              <w:t>51,585.52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44E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DFC52">
            <w:pPr>
              <w:jc w:val="center"/>
            </w:pPr>
            <w:r>
              <w:rPr>
                <w:rFonts w:ascii="宋体" w:hAnsi="宋体" w:eastAsia="宋体"/>
                <w:sz w:val="16"/>
              </w:rPr>
              <w:t>90.92%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F83E5">
            <w:pPr>
              <w:jc w:val="center"/>
            </w:pPr>
            <w:r>
              <w:rPr>
                <w:rFonts w:ascii="宋体" w:hAnsi="宋体" w:eastAsia="宋体"/>
                <w:sz w:val="16"/>
              </w:rPr>
              <w:t>9.09</w:t>
            </w:r>
          </w:p>
        </w:tc>
      </w:tr>
      <w:tr w14:paraId="4FAF80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B6C67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75C80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2D39F9">
            <w:pPr>
              <w:jc w:val="center"/>
            </w:pPr>
            <w:r>
              <w:rPr>
                <w:rFonts w:ascii="宋体" w:hAnsi="宋体" w:eastAsia="宋体"/>
                <w:sz w:val="16"/>
              </w:rPr>
              <w:t>实际完成情况</w:t>
            </w:r>
          </w:p>
        </w:tc>
      </w:tr>
      <w:tr w14:paraId="2F1B7B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6B599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0B00E7">
            <w:pPr>
              <w:jc w:val="both"/>
            </w:pPr>
            <w:r>
              <w:rPr>
                <w:rFonts w:ascii="宋体" w:hAnsi="宋体" w:eastAsia="宋体"/>
                <w:sz w:val="16"/>
              </w:rPr>
              <w:t>坚持“管理治院、特色立院、人才强院、科教兴院”的发展战略，通过党建引领、学科带动、人才强基、管理增效的发展路径，强化中医药特色和优势，全力推进医院高质量发展，满足人民群众对健康需求的医疗保障。目标1：发挥中医药特色医疗服务，保障人民群众健康；目标2：加强医院管理，规范医疗行为，合理控费；目标3：保障州中医医院在职人员工资按时发放，保证在职人员正常的生活、工作秩序。目标4：坚持公益性，提高医院可持续发展能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FF599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全年预算数为56737.71万元，全年执行数为51585.52万元，总预算执行率为90.92%。2024年</w:t>
            </w:r>
            <w:r>
              <w:rPr>
                <w:rFonts w:hint="eastAsia" w:ascii="宋体" w:hAnsi="宋体"/>
                <w:sz w:val="16"/>
                <w:lang w:eastAsia="zh-CN"/>
              </w:rPr>
              <w:t>本单位</w:t>
            </w:r>
            <w:r>
              <w:rPr>
                <w:rFonts w:ascii="宋体" w:hAnsi="宋体" w:eastAsia="宋体"/>
                <w:sz w:val="16"/>
              </w:rPr>
              <w:t>完成以下工作内容：诊疗服务人次69.05万人次，中药饮片占药品收入比例42%，门诊中医医疗服务项目收入占门诊医疗收入比例10.88%，医院平均住院日8.6天，资产负债率28.83%，人员支出占业务支出比率44.41%，收支结余1281万元，患者满意度98.37%。推进了医院高质量发展，满足了人民群众对健康需求的医疗保障。</w:t>
            </w:r>
          </w:p>
        </w:tc>
      </w:tr>
      <w:tr w14:paraId="15AF4EA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C64D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8563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C81B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28E6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7802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EEC1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879D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525BF">
            <w:pPr>
              <w:jc w:val="center"/>
            </w:pPr>
            <w:r>
              <w:rPr>
                <w:rFonts w:ascii="宋体" w:hAnsi="宋体" w:eastAsia="宋体"/>
                <w:sz w:val="16"/>
              </w:rPr>
              <w:t>得分</w:t>
            </w:r>
          </w:p>
        </w:tc>
      </w:tr>
      <w:tr w14:paraId="0E043B1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B812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AE4DA1">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D35E3">
            <w:pPr>
              <w:jc w:val="center"/>
            </w:pPr>
            <w:r>
              <w:rPr>
                <w:rFonts w:ascii="宋体" w:hAnsi="宋体" w:eastAsia="宋体"/>
                <w:sz w:val="16"/>
              </w:rPr>
              <w:t>诊疗服务人次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9911F">
            <w:pPr>
              <w:jc w:val="center"/>
            </w:pPr>
            <w:r>
              <w:rPr>
                <w:rFonts w:ascii="宋体" w:hAnsi="宋体" w:eastAsia="宋体"/>
                <w:sz w:val="16"/>
              </w:rPr>
              <w:t>&gt;=63.70万人次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5F33E">
            <w:pPr>
              <w:jc w:val="center"/>
            </w:pPr>
            <w:r>
              <w:rPr>
                <w:rFonts w:ascii="宋体" w:hAnsi="宋体" w:eastAsia="宋体"/>
                <w:sz w:val="16"/>
              </w:rPr>
              <w:t>职代会文件-医院工作报告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5CE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C630D">
            <w:pPr>
              <w:jc w:val="center"/>
            </w:pPr>
            <w:r>
              <w:rPr>
                <w:rFonts w:ascii="宋体" w:hAnsi="宋体" w:eastAsia="宋体"/>
                <w:sz w:val="16"/>
              </w:rPr>
              <w:t>69.05万人次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48DA9">
            <w:pPr>
              <w:jc w:val="center"/>
            </w:pPr>
            <w:r>
              <w:rPr>
                <w:rFonts w:ascii="宋体" w:hAnsi="宋体" w:eastAsia="宋体"/>
                <w:sz w:val="16"/>
              </w:rPr>
              <w:t>10</w:t>
            </w:r>
          </w:p>
        </w:tc>
      </w:tr>
      <w:tr w14:paraId="771A782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DC04F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84D24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52F4C">
            <w:pPr>
              <w:jc w:val="center"/>
            </w:pPr>
            <w:r>
              <w:rPr>
                <w:rFonts w:ascii="宋体" w:hAnsi="宋体" w:eastAsia="宋体"/>
                <w:sz w:val="16"/>
              </w:rPr>
              <w:t>中药饮片占药品收入比例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C091B">
            <w:pPr>
              <w:jc w:val="center"/>
            </w:pPr>
            <w:r>
              <w:rPr>
                <w:rFonts w:ascii="宋体" w:hAnsi="宋体" w:eastAsia="宋体"/>
                <w:sz w:val="16"/>
              </w:rPr>
              <w:t>&gt;=35%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D6C95">
            <w:pPr>
              <w:jc w:val="center"/>
            </w:pPr>
            <w:r>
              <w:rPr>
                <w:rFonts w:ascii="宋体" w:hAnsi="宋体" w:eastAsia="宋体"/>
                <w:sz w:val="16"/>
              </w:rPr>
              <w:t>国家三级公立医院绩效考核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5D5E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A276E9">
            <w:pPr>
              <w:jc w:val="center"/>
            </w:pPr>
            <w:r>
              <w:rPr>
                <w:rFonts w:ascii="宋体" w:hAnsi="宋体" w:eastAsia="宋体"/>
                <w:sz w:val="16"/>
              </w:rPr>
              <w:t>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7CAB3">
            <w:pPr>
              <w:jc w:val="center"/>
            </w:pPr>
            <w:r>
              <w:rPr>
                <w:rFonts w:ascii="宋体" w:hAnsi="宋体" w:eastAsia="宋体"/>
                <w:sz w:val="16"/>
              </w:rPr>
              <w:t>10</w:t>
            </w:r>
          </w:p>
        </w:tc>
      </w:tr>
      <w:tr w14:paraId="2D9C39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A16B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85E7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7AA54">
            <w:pPr>
              <w:jc w:val="center"/>
            </w:pPr>
            <w:r>
              <w:rPr>
                <w:rFonts w:ascii="宋体" w:hAnsi="宋体" w:eastAsia="宋体"/>
                <w:sz w:val="16"/>
              </w:rPr>
              <w:t>门诊中医医疗服务项目收入占门诊医疗收入比例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9D228">
            <w:pPr>
              <w:jc w:val="center"/>
            </w:pPr>
            <w:r>
              <w:rPr>
                <w:rFonts w:ascii="宋体" w:hAnsi="宋体" w:eastAsia="宋体"/>
                <w:sz w:val="16"/>
              </w:rPr>
              <w:t>&gt;=8%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04A03">
            <w:pPr>
              <w:jc w:val="center"/>
            </w:pPr>
            <w:r>
              <w:rPr>
                <w:rFonts w:ascii="宋体" w:hAnsi="宋体" w:eastAsia="宋体"/>
                <w:sz w:val="16"/>
              </w:rPr>
              <w:t>职代会文件-医院工作报告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098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A7462">
            <w:pPr>
              <w:jc w:val="center"/>
            </w:pPr>
            <w:r>
              <w:rPr>
                <w:rFonts w:ascii="宋体" w:hAnsi="宋体" w:eastAsia="宋体"/>
                <w:sz w:val="16"/>
              </w:rPr>
              <w:t>10.88%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58F42">
            <w:pPr>
              <w:jc w:val="center"/>
            </w:pPr>
            <w:r>
              <w:rPr>
                <w:rFonts w:ascii="宋体" w:hAnsi="宋体" w:eastAsia="宋体"/>
                <w:sz w:val="16"/>
              </w:rPr>
              <w:t>10</w:t>
            </w:r>
          </w:p>
        </w:tc>
      </w:tr>
      <w:tr w14:paraId="459528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492A7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ADD07D">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1E4F0">
            <w:pPr>
              <w:jc w:val="center"/>
            </w:pPr>
            <w:r>
              <w:rPr>
                <w:rFonts w:ascii="宋体" w:hAnsi="宋体" w:eastAsia="宋体"/>
                <w:sz w:val="16"/>
              </w:rPr>
              <w:t>医院平均住院日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4F042">
            <w:pPr>
              <w:jc w:val="center"/>
            </w:pPr>
            <w:r>
              <w:rPr>
                <w:rFonts w:ascii="宋体" w:hAnsi="宋体" w:eastAsia="宋体"/>
                <w:sz w:val="16"/>
              </w:rPr>
              <w:t>&lt;=8.50天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3E73F">
            <w:pPr>
              <w:jc w:val="center"/>
            </w:pPr>
            <w:r>
              <w:rPr>
                <w:rFonts w:ascii="宋体" w:hAnsi="宋体" w:eastAsia="宋体"/>
                <w:sz w:val="16"/>
              </w:rPr>
              <w:t>职代会文件-医院工作报告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6BB2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C0FA8">
            <w:pPr>
              <w:jc w:val="center"/>
            </w:pPr>
            <w:r>
              <w:rPr>
                <w:rFonts w:ascii="宋体" w:hAnsi="宋体" w:eastAsia="宋体"/>
                <w:sz w:val="16"/>
              </w:rPr>
              <w:t>8.6天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3197F">
            <w:pPr>
              <w:jc w:val="center"/>
            </w:pPr>
            <w:r>
              <w:rPr>
                <w:rFonts w:ascii="宋体" w:hAnsi="宋体" w:eastAsia="宋体"/>
                <w:sz w:val="16"/>
              </w:rPr>
              <w:t>8.5</w:t>
            </w:r>
          </w:p>
        </w:tc>
      </w:tr>
      <w:tr w14:paraId="299436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8332C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58B5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902C7">
            <w:pPr>
              <w:jc w:val="center"/>
            </w:pPr>
            <w:r>
              <w:rPr>
                <w:rFonts w:ascii="宋体" w:hAnsi="宋体" w:eastAsia="宋体"/>
                <w:sz w:val="16"/>
              </w:rPr>
              <w:t>资产负债率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D23FA">
            <w:pPr>
              <w:jc w:val="center"/>
            </w:pPr>
            <w:r>
              <w:rPr>
                <w:rFonts w:ascii="宋体" w:hAnsi="宋体" w:eastAsia="宋体"/>
                <w:sz w:val="16"/>
              </w:rPr>
              <w:t>&lt;=50%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8C6D7A">
            <w:pPr>
              <w:jc w:val="center"/>
            </w:pPr>
            <w:r>
              <w:rPr>
                <w:rFonts w:ascii="宋体" w:hAnsi="宋体" w:eastAsia="宋体"/>
                <w:sz w:val="16"/>
              </w:rPr>
              <w:t>国家三级公立医院绩效考核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93A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43AB9">
            <w:pPr>
              <w:jc w:val="center"/>
            </w:pPr>
            <w:r>
              <w:rPr>
                <w:rFonts w:ascii="宋体" w:hAnsi="宋体" w:eastAsia="宋体"/>
                <w:sz w:val="16"/>
              </w:rPr>
              <w:t>28.83%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259E9">
            <w:pPr>
              <w:jc w:val="center"/>
            </w:pPr>
            <w:r>
              <w:rPr>
                <w:rFonts w:ascii="宋体" w:hAnsi="宋体" w:eastAsia="宋体"/>
                <w:sz w:val="16"/>
              </w:rPr>
              <w:t>10</w:t>
            </w:r>
          </w:p>
        </w:tc>
      </w:tr>
      <w:tr w14:paraId="755C39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8851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B610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22031">
            <w:pPr>
              <w:jc w:val="center"/>
            </w:pPr>
            <w:r>
              <w:rPr>
                <w:rFonts w:ascii="宋体" w:hAnsi="宋体" w:eastAsia="宋体"/>
                <w:sz w:val="16"/>
              </w:rPr>
              <w:t>人员支出占业务支出比率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FF7F0">
            <w:pPr>
              <w:jc w:val="center"/>
            </w:pPr>
            <w:r>
              <w:rPr>
                <w:rFonts w:ascii="宋体" w:hAnsi="宋体" w:eastAsia="宋体"/>
                <w:sz w:val="16"/>
              </w:rPr>
              <w:t>&lt;=50%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5FB58">
            <w:pPr>
              <w:jc w:val="center"/>
            </w:pPr>
            <w:r>
              <w:rPr>
                <w:rFonts w:ascii="宋体" w:hAnsi="宋体" w:eastAsia="宋体"/>
                <w:sz w:val="16"/>
              </w:rPr>
              <w:t>国家三级公立医院绩效考核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09E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3D0DA">
            <w:pPr>
              <w:jc w:val="center"/>
            </w:pPr>
            <w:r>
              <w:rPr>
                <w:rFonts w:ascii="宋体" w:hAnsi="宋体" w:eastAsia="宋体"/>
                <w:sz w:val="16"/>
              </w:rPr>
              <w:t>44.41%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CC6C1">
            <w:pPr>
              <w:jc w:val="center"/>
            </w:pPr>
            <w:r>
              <w:rPr>
                <w:rFonts w:ascii="宋体" w:hAnsi="宋体" w:eastAsia="宋体"/>
                <w:sz w:val="16"/>
              </w:rPr>
              <w:t>10</w:t>
            </w:r>
          </w:p>
        </w:tc>
      </w:tr>
      <w:tr w14:paraId="406ABA8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D4F789">
            <w:pPr>
              <w:jc w:val="center"/>
            </w:pPr>
            <w:r>
              <w:rPr>
                <w:rFonts w:ascii="宋体" w:hAnsi="宋体" w:eastAsia="宋体"/>
                <w:sz w:val="16"/>
              </w:rPr>
              <w:t>可持续发展能力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00326">
            <w:pPr>
              <w:jc w:val="center"/>
            </w:pPr>
            <w:r>
              <w:rPr>
                <w:rFonts w:ascii="宋体" w:hAnsi="宋体" w:eastAsia="宋体"/>
                <w:sz w:val="16"/>
              </w:rPr>
              <w:t>可持续影响指标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F40A6">
            <w:pPr>
              <w:jc w:val="center"/>
            </w:pPr>
            <w:r>
              <w:rPr>
                <w:rFonts w:ascii="宋体" w:hAnsi="宋体" w:eastAsia="宋体"/>
                <w:sz w:val="16"/>
              </w:rPr>
              <w:t>收支结余</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32C04">
            <w:pPr>
              <w:jc w:val="center"/>
            </w:pPr>
            <w:r>
              <w:rPr>
                <w:rFonts w:ascii="宋体" w:hAnsi="宋体" w:eastAsia="宋体"/>
                <w:sz w:val="16"/>
              </w:rPr>
              <w:t>&gt;=0万元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EF827">
            <w:pPr>
              <w:jc w:val="center"/>
            </w:pPr>
            <w:r>
              <w:rPr>
                <w:rFonts w:ascii="宋体" w:hAnsi="宋体" w:eastAsia="宋体"/>
                <w:sz w:val="16"/>
              </w:rPr>
              <w:t>国家三级公立医院绩效考核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214B5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85A19">
            <w:pPr>
              <w:jc w:val="center"/>
            </w:pPr>
            <w:r>
              <w:rPr>
                <w:rFonts w:ascii="宋体" w:hAnsi="宋体" w:eastAsia="宋体"/>
                <w:sz w:val="16"/>
              </w:rPr>
              <w:t>1281万元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56AAD">
            <w:pPr>
              <w:jc w:val="center"/>
            </w:pPr>
            <w:r>
              <w:rPr>
                <w:rFonts w:ascii="宋体" w:hAnsi="宋体" w:eastAsia="宋体"/>
                <w:sz w:val="16"/>
              </w:rPr>
              <w:t>15</w:t>
            </w:r>
          </w:p>
        </w:tc>
      </w:tr>
      <w:tr w14:paraId="7232A7E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2CB79">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CBCD5">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ABFA4">
            <w:pPr>
              <w:jc w:val="center"/>
            </w:pPr>
            <w:r>
              <w:rPr>
                <w:rFonts w:ascii="宋体" w:hAnsi="宋体" w:eastAsia="宋体"/>
                <w:sz w:val="16"/>
              </w:rPr>
              <w:t>患者满意度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F7533">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8E38D1">
            <w:pPr>
              <w:jc w:val="center"/>
            </w:pPr>
            <w:r>
              <w:rPr>
                <w:rFonts w:ascii="宋体" w:hAnsi="宋体" w:eastAsia="宋体"/>
                <w:sz w:val="16"/>
              </w:rPr>
              <w:t>国家三级公立医院绩效考核</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7A5D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D04FB">
            <w:pPr>
              <w:jc w:val="center"/>
            </w:pPr>
            <w:r>
              <w:rPr>
                <w:rFonts w:ascii="宋体" w:hAnsi="宋体" w:eastAsia="宋体"/>
                <w:sz w:val="16"/>
              </w:rPr>
              <w:t>98.37%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20D34">
            <w:pPr>
              <w:jc w:val="center"/>
            </w:pPr>
            <w:r>
              <w:rPr>
                <w:rFonts w:ascii="宋体" w:hAnsi="宋体" w:eastAsia="宋体"/>
                <w:sz w:val="16"/>
              </w:rPr>
              <w:t>15</w:t>
            </w:r>
          </w:p>
        </w:tc>
      </w:tr>
    </w:tbl>
    <w:p w14:paraId="7E6A381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53CC73B8">
        <w:tblPrEx>
          <w:tblCellMar>
            <w:top w:w="0" w:type="dxa"/>
            <w:left w:w="108" w:type="dxa"/>
            <w:bottom w:w="0" w:type="dxa"/>
            <w:right w:w="108" w:type="dxa"/>
          </w:tblCellMar>
        </w:tblPrEx>
        <w:tc>
          <w:tcPr>
            <w:tcW w:w="8848" w:type="dxa"/>
            <w:gridSpan w:val="14"/>
            <w:vAlign w:val="center"/>
          </w:tcPr>
          <w:p w14:paraId="6AA06024">
            <w:pPr>
              <w:jc w:val="center"/>
            </w:pPr>
            <w:r>
              <w:rPr>
                <w:rFonts w:ascii="宋体" w:hAnsi="宋体" w:eastAsia="宋体"/>
                <w:sz w:val="24"/>
              </w:rPr>
              <w:t>项目支出绩效自评表</w:t>
            </w:r>
          </w:p>
        </w:tc>
      </w:tr>
      <w:tr w14:paraId="4F4520B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1F6C24">
            <w:pPr>
              <w:jc w:val="center"/>
            </w:pPr>
            <w:r>
              <w:rPr>
                <w:rFonts w:ascii="宋体" w:hAnsi="宋体" w:eastAsia="宋体"/>
                <w:sz w:val="24"/>
              </w:rPr>
              <w:t>(2024年度)</w:t>
            </w:r>
          </w:p>
        </w:tc>
      </w:tr>
      <w:tr w14:paraId="58BEBC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7224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CA282E">
            <w:pPr>
              <w:jc w:val="center"/>
            </w:pPr>
            <w:r>
              <w:rPr>
                <w:rFonts w:ascii="宋体" w:hAnsi="宋体" w:eastAsia="宋体"/>
                <w:sz w:val="16"/>
              </w:rPr>
              <w:t>2024年中央财政重大传染病防控经费5</w:t>
            </w:r>
            <w:r>
              <w:rPr>
                <w:rFonts w:hint="eastAsia" w:ascii="宋体" w:hAnsi="宋体"/>
                <w:sz w:val="16"/>
                <w:lang w:eastAsia="zh-CN"/>
              </w:rPr>
              <w:t>万元</w:t>
            </w:r>
          </w:p>
        </w:tc>
      </w:tr>
      <w:tr w14:paraId="750DFD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226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8FBA35">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CF15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C41D8E">
            <w:pPr>
              <w:jc w:val="center"/>
            </w:pPr>
            <w:r>
              <w:rPr>
                <w:rFonts w:ascii="宋体" w:hAnsi="宋体" w:eastAsia="宋体"/>
                <w:sz w:val="16"/>
              </w:rPr>
              <w:t>昌吉回族自治州中医医院</w:t>
            </w:r>
          </w:p>
        </w:tc>
      </w:tr>
      <w:tr w14:paraId="551A8A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B2AD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14A3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BF47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77DF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C4B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FAD9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20DF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5240C">
            <w:pPr>
              <w:jc w:val="center"/>
            </w:pPr>
            <w:r>
              <w:rPr>
                <w:rFonts w:ascii="宋体" w:hAnsi="宋体" w:eastAsia="宋体"/>
                <w:sz w:val="16"/>
              </w:rPr>
              <w:t>得分</w:t>
            </w:r>
          </w:p>
        </w:tc>
      </w:tr>
      <w:tr w14:paraId="707B1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75F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E61C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6B8D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7D91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CDE7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04C2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E252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A923D">
            <w:pPr>
              <w:jc w:val="center"/>
            </w:pPr>
            <w:r>
              <w:rPr>
                <w:rFonts w:ascii="宋体" w:hAnsi="宋体" w:eastAsia="宋体"/>
                <w:sz w:val="16"/>
              </w:rPr>
              <w:t>10.00</w:t>
            </w:r>
          </w:p>
        </w:tc>
      </w:tr>
      <w:tr w14:paraId="747AE4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5C2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DFE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34FDC">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9940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A37D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E8F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100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EBA06">
            <w:pPr>
              <w:jc w:val="center"/>
            </w:pPr>
            <w:r>
              <w:rPr>
                <w:rFonts w:ascii="宋体" w:hAnsi="宋体" w:eastAsia="宋体"/>
                <w:sz w:val="16"/>
              </w:rPr>
              <w:t>—</w:t>
            </w:r>
          </w:p>
        </w:tc>
      </w:tr>
      <w:tr w14:paraId="0BC5EE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451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B40C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CBA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51B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612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FF2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004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C73EB">
            <w:pPr>
              <w:jc w:val="center"/>
            </w:pPr>
            <w:r>
              <w:rPr>
                <w:rFonts w:ascii="宋体" w:hAnsi="宋体" w:eastAsia="宋体"/>
                <w:sz w:val="16"/>
              </w:rPr>
              <w:t>—</w:t>
            </w:r>
          </w:p>
        </w:tc>
      </w:tr>
      <w:tr w14:paraId="766A4E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FFC0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50BD3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FA3BCB">
            <w:pPr>
              <w:jc w:val="center"/>
            </w:pPr>
            <w:r>
              <w:rPr>
                <w:rFonts w:ascii="宋体" w:hAnsi="宋体" w:eastAsia="宋体"/>
                <w:sz w:val="16"/>
              </w:rPr>
              <w:t>实际完成情况</w:t>
            </w:r>
          </w:p>
        </w:tc>
      </w:tr>
      <w:tr w14:paraId="6AF31A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6B35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B3698D">
            <w:pPr>
              <w:jc w:val="both"/>
            </w:pPr>
            <w:r>
              <w:rPr>
                <w:rFonts w:ascii="宋体" w:hAnsi="宋体" w:eastAsia="宋体"/>
                <w:sz w:val="16"/>
              </w:rPr>
              <w:t>目标1:提高我州传染性疾病防控能力。目标2:严格加强我院传染性疾病的监管和上报，发现问题及时整改。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DAAF84">
            <w:pPr>
              <w:jc w:val="both"/>
            </w:pPr>
            <w:r>
              <w:rPr>
                <w:rFonts w:ascii="宋体" w:hAnsi="宋体" w:eastAsia="宋体"/>
                <w:sz w:val="16"/>
              </w:rPr>
              <w:t>截至2024年12月31日，该项目实际完成采购医用冷藏冰箱3台，医用生物显微镜1台，均已验收合格入库。通过该项目的实施，提高我州传染性疾病防控能力，严格加</w:t>
            </w:r>
            <w:r>
              <w:rPr>
                <w:rFonts w:hint="eastAsia" w:ascii="宋体" w:hAnsi="宋体"/>
                <w:sz w:val="16"/>
                <w:lang w:eastAsia="zh-CN"/>
              </w:rPr>
              <w:t>强对</w:t>
            </w:r>
            <w:r>
              <w:rPr>
                <w:rFonts w:ascii="宋体" w:hAnsi="宋体" w:eastAsia="宋体"/>
                <w:sz w:val="16"/>
              </w:rPr>
              <w:t>我院传染性疾病的监管和上报，发现问题及时整改。</w:t>
            </w:r>
            <w:r>
              <w:rPr>
                <w:rFonts w:ascii="宋体" w:hAnsi="宋体" w:eastAsia="宋体"/>
                <w:sz w:val="16"/>
              </w:rPr>
              <w:br w:type="textWrapping"/>
            </w:r>
          </w:p>
        </w:tc>
      </w:tr>
      <w:tr w14:paraId="6C6ABD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64D8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008A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7DD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7819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D70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BA02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396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457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AD15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EDB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D54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9CAF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5F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1CB2">
            <w:pPr>
              <w:jc w:val="center"/>
            </w:pPr>
            <w:r>
              <w:rPr>
                <w:rFonts w:ascii="宋体" w:hAnsi="宋体" w:eastAsia="宋体"/>
                <w:sz w:val="16"/>
              </w:rPr>
              <w:t>偏差原因分析及改进措施</w:t>
            </w:r>
          </w:p>
        </w:tc>
      </w:tr>
      <w:tr w14:paraId="17618B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1E03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B147A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1E0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B7BCB">
            <w:pPr>
              <w:jc w:val="center"/>
            </w:pPr>
            <w:r>
              <w:rPr>
                <w:rFonts w:ascii="宋体" w:hAnsi="宋体" w:eastAsia="宋体"/>
                <w:sz w:val="16"/>
              </w:rPr>
              <w:t>购置医用冰箱3台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C80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ED3B5">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13001">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69E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560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1E2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C8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242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BE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11AC">
            <w:pPr>
              <w:jc w:val="center"/>
            </w:pPr>
          </w:p>
        </w:tc>
      </w:tr>
      <w:tr w14:paraId="2BD36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D15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E713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B4B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2EFC">
            <w:pPr>
              <w:jc w:val="center"/>
            </w:pPr>
            <w:r>
              <w:rPr>
                <w:rFonts w:ascii="宋体" w:hAnsi="宋体" w:eastAsia="宋体"/>
                <w:sz w:val="16"/>
              </w:rPr>
              <w:t>购置生物显微镜1台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FA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CBFA7">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B111">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D55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CD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36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A9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DD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EAF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F301">
            <w:pPr>
              <w:jc w:val="center"/>
            </w:pPr>
          </w:p>
        </w:tc>
      </w:tr>
      <w:tr w14:paraId="16A33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DDE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929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E76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2AC27">
            <w:pPr>
              <w:jc w:val="center"/>
            </w:pPr>
            <w:r>
              <w:rPr>
                <w:rFonts w:ascii="宋体" w:hAnsi="宋体" w:eastAsia="宋体"/>
                <w:sz w:val="16"/>
              </w:rPr>
              <w:t>项目计划完成率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E5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D88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071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7B5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A84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76D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7B2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572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22FD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6EE06">
            <w:pPr>
              <w:jc w:val="center"/>
            </w:pPr>
          </w:p>
        </w:tc>
      </w:tr>
      <w:tr w14:paraId="03B3D7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78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91A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B040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5ACB">
            <w:pPr>
              <w:jc w:val="center"/>
            </w:pPr>
            <w:r>
              <w:rPr>
                <w:rFonts w:ascii="宋体" w:hAnsi="宋体" w:eastAsia="宋体"/>
                <w:sz w:val="16"/>
              </w:rPr>
              <w:t>项目计划按时完成率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32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F38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3C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23A7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A563">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3C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93F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DE7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5E30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704F">
            <w:pPr>
              <w:jc w:val="center"/>
            </w:pPr>
            <w:r>
              <w:rPr>
                <w:rFonts w:ascii="宋体" w:hAnsi="宋体" w:eastAsia="宋体"/>
                <w:sz w:val="16"/>
              </w:rPr>
              <w:t>项目计划按时完成率设置不合理，项目</w:t>
            </w:r>
            <w:r>
              <w:rPr>
                <w:rFonts w:hint="eastAsia" w:ascii="宋体" w:hAnsi="宋体"/>
                <w:sz w:val="16"/>
                <w:lang w:eastAsia="zh-CN"/>
              </w:rPr>
              <w:t>完成后</w:t>
            </w:r>
            <w:r>
              <w:rPr>
                <w:rFonts w:ascii="宋体" w:hAnsi="宋体" w:eastAsia="宋体"/>
                <w:sz w:val="16"/>
              </w:rPr>
              <w:t>造成完成率超过预期值。</w:t>
            </w:r>
          </w:p>
        </w:tc>
      </w:tr>
      <w:tr w14:paraId="36816F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1E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C842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7A1E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9079">
            <w:pPr>
              <w:jc w:val="center"/>
            </w:pPr>
            <w:r>
              <w:rPr>
                <w:rFonts w:ascii="宋体" w:hAnsi="宋体" w:eastAsia="宋体"/>
                <w:sz w:val="16"/>
              </w:rPr>
              <w:t>专用设备购置成本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279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2727">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1A78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7E9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509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52E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C94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A7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7E64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80A9">
            <w:pPr>
              <w:jc w:val="center"/>
            </w:pPr>
          </w:p>
        </w:tc>
      </w:tr>
      <w:tr w14:paraId="40EF6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47B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DE88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A918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7BD8">
            <w:pPr>
              <w:jc w:val="center"/>
            </w:pPr>
            <w:r>
              <w:rPr>
                <w:rFonts w:ascii="宋体" w:hAnsi="宋体" w:eastAsia="宋体"/>
                <w:sz w:val="16"/>
              </w:rPr>
              <w:t>传染病防控能力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63E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76503">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FE29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98E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E29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7B5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5C8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5EE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168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6CB74">
            <w:pPr>
              <w:jc w:val="center"/>
            </w:pPr>
          </w:p>
        </w:tc>
      </w:tr>
      <w:tr w14:paraId="2A78C3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1AF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A15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C14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CE484">
            <w:pPr>
              <w:jc w:val="center"/>
            </w:pPr>
            <w:r>
              <w:rPr>
                <w:rFonts w:ascii="宋体" w:hAnsi="宋体" w:eastAsia="宋体"/>
                <w:sz w:val="16"/>
              </w:rPr>
              <w:t>服务群众满意度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11B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775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B4B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12CD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002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51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72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30A7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4CFF2">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BD89">
            <w:pPr>
              <w:jc w:val="center"/>
            </w:pPr>
            <w:r>
              <w:rPr>
                <w:rFonts w:ascii="宋体" w:hAnsi="宋体" w:eastAsia="宋体"/>
                <w:sz w:val="16"/>
              </w:rPr>
              <w:t>群众满意度设置过于保守，医院稳步发展，群众满意度提高，超过预期。</w:t>
            </w:r>
          </w:p>
        </w:tc>
      </w:tr>
      <w:tr w14:paraId="6D2397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62D1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99E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A924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95B1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6A27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BD53">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75D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45BB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AB52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2DC5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27F7A3"/>
        </w:tc>
      </w:tr>
    </w:tbl>
    <w:p w14:paraId="4E2530C3">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09"/>
        <w:gridCol w:w="616"/>
        <w:gridCol w:w="776"/>
        <w:gridCol w:w="776"/>
        <w:gridCol w:w="696"/>
        <w:gridCol w:w="630"/>
        <w:gridCol w:w="602"/>
        <w:gridCol w:w="696"/>
        <w:gridCol w:w="602"/>
        <w:gridCol w:w="473"/>
        <w:gridCol w:w="759"/>
      </w:tblGrid>
      <w:tr w14:paraId="35B76174">
        <w:tblPrEx>
          <w:tblCellMar>
            <w:top w:w="0" w:type="dxa"/>
            <w:left w:w="108" w:type="dxa"/>
            <w:bottom w:w="0" w:type="dxa"/>
            <w:right w:w="108" w:type="dxa"/>
          </w:tblCellMar>
        </w:tblPrEx>
        <w:tc>
          <w:tcPr>
            <w:tcW w:w="9060" w:type="dxa"/>
            <w:gridSpan w:val="14"/>
            <w:vAlign w:val="center"/>
          </w:tcPr>
          <w:p w14:paraId="7154D3A4">
            <w:pPr>
              <w:jc w:val="center"/>
            </w:pPr>
            <w:r>
              <w:rPr>
                <w:rFonts w:ascii="宋体" w:hAnsi="宋体" w:eastAsia="宋体"/>
                <w:sz w:val="24"/>
              </w:rPr>
              <w:t>项目支出绩效自评表</w:t>
            </w:r>
          </w:p>
        </w:tc>
      </w:tr>
      <w:tr w14:paraId="3FE820EC">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B2CB89">
            <w:pPr>
              <w:jc w:val="center"/>
            </w:pPr>
            <w:r>
              <w:rPr>
                <w:rFonts w:ascii="宋体" w:hAnsi="宋体" w:eastAsia="宋体"/>
                <w:sz w:val="24"/>
              </w:rPr>
              <w:t>(2024年度)</w:t>
            </w:r>
          </w:p>
        </w:tc>
      </w:tr>
      <w:tr w14:paraId="34D29DF4">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231D4DC9">
            <w:pPr>
              <w:jc w:val="center"/>
            </w:pPr>
            <w:r>
              <w:rPr>
                <w:rFonts w:ascii="宋体" w:hAnsi="宋体" w:eastAsia="宋体"/>
                <w:sz w:val="16"/>
              </w:rPr>
              <w:t>项目名称</w:t>
            </w:r>
          </w:p>
        </w:tc>
        <w:tc>
          <w:tcPr>
            <w:tcW w:w="84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5D5C06">
            <w:pPr>
              <w:jc w:val="center"/>
            </w:pPr>
            <w:r>
              <w:rPr>
                <w:rFonts w:ascii="宋体" w:hAnsi="宋体" w:eastAsia="宋体"/>
                <w:sz w:val="16"/>
              </w:rPr>
              <w:t>2024年机构运行经费</w:t>
            </w:r>
          </w:p>
        </w:tc>
      </w:tr>
      <w:tr w14:paraId="4DDFD62E">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446A3F1B">
            <w:pPr>
              <w:jc w:val="center"/>
            </w:pPr>
            <w:r>
              <w:rPr>
                <w:rFonts w:ascii="宋体" w:hAnsi="宋体" w:eastAsia="宋体"/>
                <w:sz w:val="16"/>
              </w:rPr>
              <w:t>主管部门</w:t>
            </w:r>
          </w:p>
        </w:tc>
        <w:tc>
          <w:tcPr>
            <w:tcW w:w="467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259FFC">
            <w:pPr>
              <w:jc w:val="center"/>
            </w:pPr>
            <w:r>
              <w:rPr>
                <w:rFonts w:ascii="宋体" w:hAnsi="宋体" w:eastAsia="宋体"/>
                <w:sz w:val="16"/>
              </w:rPr>
              <w:t>昌吉回族自治州中医医院</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1AFD1CE">
            <w:pPr>
              <w:jc w:val="center"/>
            </w:pPr>
            <w:r>
              <w:rPr>
                <w:rFonts w:ascii="宋体" w:hAnsi="宋体" w:eastAsia="宋体"/>
                <w:sz w:val="16"/>
              </w:rPr>
              <w:t>实施单位</w:t>
            </w:r>
          </w:p>
        </w:tc>
        <w:tc>
          <w:tcPr>
            <w:tcW w:w="3132"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7415B8">
            <w:pPr>
              <w:jc w:val="center"/>
            </w:pPr>
            <w:r>
              <w:rPr>
                <w:rFonts w:ascii="宋体" w:hAnsi="宋体" w:eastAsia="宋体"/>
                <w:sz w:val="16"/>
              </w:rPr>
              <w:t>昌吉回族自治州中医医院</w:t>
            </w:r>
          </w:p>
        </w:tc>
      </w:tr>
      <w:tr w14:paraId="4E616A34">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14CB8">
            <w:pPr>
              <w:jc w:val="center"/>
            </w:pPr>
            <w:r>
              <w:rPr>
                <w:rFonts w:ascii="宋体" w:hAnsi="宋体" w:eastAsia="宋体"/>
                <w:sz w:val="16"/>
              </w:rPr>
              <w:t>项目资金（万元）</w:t>
            </w:r>
          </w:p>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1A816">
            <w:pPr>
              <w:jc w:val="center"/>
            </w:pPr>
          </w:p>
        </w:tc>
        <w:tc>
          <w:tcPr>
            <w:tcW w:w="12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59F7C">
            <w:pPr>
              <w:jc w:val="center"/>
            </w:pPr>
            <w:r>
              <w:rPr>
                <w:rFonts w:ascii="宋体" w:hAnsi="宋体" w:eastAsia="宋体"/>
                <w:sz w:val="16"/>
              </w:rPr>
              <w:t>年初预算数</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75A0C">
            <w:pPr>
              <w:jc w:val="center"/>
            </w:pPr>
            <w:r>
              <w:rPr>
                <w:rFonts w:ascii="宋体" w:hAnsi="宋体" w:eastAsia="宋体"/>
                <w:sz w:val="16"/>
              </w:rPr>
              <w:t>全年预算数</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D21D1">
            <w:pPr>
              <w:jc w:val="center"/>
            </w:pPr>
            <w:r>
              <w:rPr>
                <w:rFonts w:ascii="宋体" w:hAnsi="宋体" w:eastAsia="宋体"/>
                <w:sz w:val="16"/>
              </w:rPr>
              <w:t>全年执行数</w:t>
            </w:r>
          </w:p>
        </w:tc>
        <w:tc>
          <w:tcPr>
            <w:tcW w:w="12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8FD81">
            <w:pPr>
              <w:jc w:val="center"/>
            </w:pPr>
            <w:r>
              <w:rPr>
                <w:rFonts w:ascii="宋体" w:hAnsi="宋体" w:eastAsia="宋体"/>
                <w:sz w:val="16"/>
              </w:rPr>
              <w:t>分值</w:t>
            </w:r>
          </w:p>
        </w:tc>
        <w:tc>
          <w:tcPr>
            <w:tcW w:w="10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FA97B">
            <w:pPr>
              <w:jc w:val="center"/>
            </w:pPr>
            <w:r>
              <w:rPr>
                <w:rFonts w:ascii="宋体" w:hAnsi="宋体" w:eastAsia="宋体"/>
                <w:sz w:val="16"/>
              </w:rPr>
              <w:t>执行率</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284C978">
            <w:pPr>
              <w:jc w:val="center"/>
            </w:pPr>
            <w:r>
              <w:rPr>
                <w:rFonts w:ascii="宋体" w:hAnsi="宋体" w:eastAsia="宋体"/>
                <w:sz w:val="16"/>
              </w:rPr>
              <w:t>得分</w:t>
            </w:r>
          </w:p>
        </w:tc>
      </w:tr>
      <w:tr w14:paraId="743300B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2EC3967"/>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94B1D">
            <w:pPr>
              <w:jc w:val="center"/>
            </w:pPr>
            <w:r>
              <w:rPr>
                <w:rFonts w:ascii="宋体" w:hAnsi="宋体" w:eastAsia="宋体"/>
                <w:sz w:val="16"/>
              </w:rPr>
              <w:t>年度资金总额</w:t>
            </w:r>
          </w:p>
        </w:tc>
        <w:tc>
          <w:tcPr>
            <w:tcW w:w="12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4B033">
            <w:pPr>
              <w:jc w:val="center"/>
            </w:pPr>
            <w:r>
              <w:rPr>
                <w:rFonts w:ascii="宋体" w:hAnsi="宋体" w:eastAsia="宋体"/>
                <w:sz w:val="16"/>
              </w:rPr>
              <w:t>40,989.52</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54420">
            <w:pPr>
              <w:jc w:val="center"/>
            </w:pPr>
            <w:r>
              <w:rPr>
                <w:rFonts w:ascii="宋体" w:hAnsi="宋体" w:eastAsia="宋体"/>
                <w:sz w:val="16"/>
              </w:rPr>
              <w:t>38,489.52</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8AA81">
            <w:pPr>
              <w:jc w:val="center"/>
            </w:pPr>
            <w:r>
              <w:rPr>
                <w:rFonts w:ascii="宋体" w:hAnsi="宋体" w:eastAsia="宋体"/>
                <w:sz w:val="16"/>
              </w:rPr>
              <w:t>27,595.52</w:t>
            </w:r>
          </w:p>
        </w:tc>
        <w:tc>
          <w:tcPr>
            <w:tcW w:w="12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84007">
            <w:pPr>
              <w:jc w:val="center"/>
            </w:pPr>
            <w:r>
              <w:rPr>
                <w:rFonts w:ascii="宋体" w:hAnsi="宋体" w:eastAsia="宋体"/>
                <w:sz w:val="16"/>
              </w:rPr>
              <w:t>10</w:t>
            </w:r>
          </w:p>
        </w:tc>
        <w:tc>
          <w:tcPr>
            <w:tcW w:w="10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44BD9">
            <w:pPr>
              <w:jc w:val="center"/>
            </w:pPr>
            <w:r>
              <w:rPr>
                <w:rFonts w:ascii="宋体" w:hAnsi="宋体" w:eastAsia="宋体"/>
                <w:sz w:val="16"/>
              </w:rPr>
              <w:t>71.70%</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CC6C6BA">
            <w:pPr>
              <w:jc w:val="center"/>
            </w:pPr>
            <w:r>
              <w:rPr>
                <w:rFonts w:ascii="宋体" w:hAnsi="宋体" w:eastAsia="宋体"/>
                <w:sz w:val="16"/>
              </w:rPr>
              <w:t>2.93</w:t>
            </w:r>
          </w:p>
        </w:tc>
      </w:tr>
      <w:tr w14:paraId="07EBCB8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6661138"/>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6FEEB">
            <w:pPr>
              <w:jc w:val="center"/>
            </w:pPr>
            <w:r>
              <w:rPr>
                <w:rFonts w:ascii="宋体" w:hAnsi="宋体" w:eastAsia="宋体"/>
                <w:sz w:val="16"/>
              </w:rPr>
              <w:t>其中：当年财政拨款</w:t>
            </w:r>
          </w:p>
        </w:tc>
        <w:tc>
          <w:tcPr>
            <w:tcW w:w="12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798F0">
            <w:pPr>
              <w:jc w:val="center"/>
            </w:pPr>
            <w:r>
              <w:rPr>
                <w:rFonts w:ascii="宋体" w:hAnsi="宋体" w:eastAsia="宋体"/>
                <w:sz w:val="16"/>
              </w:rPr>
              <w:t>0.00</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D9AB9">
            <w:pPr>
              <w:jc w:val="center"/>
            </w:pPr>
            <w:r>
              <w:rPr>
                <w:rFonts w:ascii="宋体" w:hAnsi="宋体" w:eastAsia="宋体"/>
                <w:sz w:val="16"/>
              </w:rPr>
              <w:t>0.00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3437B">
            <w:pPr>
              <w:jc w:val="center"/>
            </w:pPr>
            <w:r>
              <w:rPr>
                <w:rFonts w:ascii="宋体" w:hAnsi="宋体" w:eastAsia="宋体"/>
                <w:sz w:val="16"/>
              </w:rPr>
              <w:t>0.00</w:t>
            </w:r>
          </w:p>
        </w:tc>
        <w:tc>
          <w:tcPr>
            <w:tcW w:w="12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C24DF">
            <w:pPr>
              <w:jc w:val="center"/>
            </w:pPr>
            <w:r>
              <w:rPr>
                <w:rFonts w:ascii="宋体" w:hAnsi="宋体" w:eastAsia="宋体"/>
                <w:sz w:val="16"/>
              </w:rPr>
              <w:t>—</w:t>
            </w:r>
          </w:p>
        </w:tc>
        <w:tc>
          <w:tcPr>
            <w:tcW w:w="10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DF970">
            <w:pPr>
              <w:jc w:val="center"/>
            </w:pPr>
            <w:r>
              <w:rPr>
                <w:rFonts w:ascii="宋体" w:hAnsi="宋体" w:eastAsia="宋体"/>
                <w:sz w:val="16"/>
              </w:rPr>
              <w:t>—</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3B90033">
            <w:pPr>
              <w:jc w:val="center"/>
            </w:pPr>
            <w:r>
              <w:rPr>
                <w:rFonts w:ascii="宋体" w:hAnsi="宋体" w:eastAsia="宋体"/>
                <w:sz w:val="16"/>
              </w:rPr>
              <w:t>—</w:t>
            </w:r>
          </w:p>
        </w:tc>
      </w:tr>
      <w:tr w14:paraId="2732CAE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2DE6F37"/>
        </w:tc>
        <w:tc>
          <w:tcPr>
            <w:tcW w:w="12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3B862">
            <w:pPr>
              <w:jc w:val="center"/>
            </w:pPr>
            <w:r>
              <w:rPr>
                <w:rFonts w:ascii="宋体" w:hAnsi="宋体" w:eastAsia="宋体"/>
                <w:sz w:val="16"/>
              </w:rPr>
              <w:t xml:space="preserve">  其他资金</w:t>
            </w:r>
          </w:p>
        </w:tc>
        <w:tc>
          <w:tcPr>
            <w:tcW w:w="122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54BDA">
            <w:pPr>
              <w:jc w:val="center"/>
            </w:pPr>
            <w:r>
              <w:rPr>
                <w:rFonts w:ascii="宋体" w:hAnsi="宋体" w:eastAsia="宋体"/>
                <w:sz w:val="16"/>
              </w:rPr>
              <w:t>40,989.52</w:t>
            </w:r>
          </w:p>
        </w:tc>
        <w:tc>
          <w:tcPr>
            <w:tcW w:w="15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D0AC6">
            <w:pPr>
              <w:jc w:val="center"/>
            </w:pPr>
            <w:r>
              <w:rPr>
                <w:rFonts w:ascii="宋体" w:hAnsi="宋体" w:eastAsia="宋体"/>
                <w:sz w:val="16"/>
              </w:rPr>
              <w:t>38,489.52</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9CBB9">
            <w:pPr>
              <w:jc w:val="center"/>
            </w:pPr>
            <w:r>
              <w:rPr>
                <w:rFonts w:ascii="宋体" w:hAnsi="宋体" w:eastAsia="宋体"/>
                <w:sz w:val="16"/>
              </w:rPr>
              <w:t>27,595.52</w:t>
            </w:r>
          </w:p>
        </w:tc>
        <w:tc>
          <w:tcPr>
            <w:tcW w:w="129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4D15E">
            <w:pPr>
              <w:jc w:val="center"/>
            </w:pPr>
            <w:r>
              <w:rPr>
                <w:rFonts w:ascii="宋体" w:hAnsi="宋体" w:eastAsia="宋体"/>
                <w:sz w:val="16"/>
              </w:rPr>
              <w:t>—</w:t>
            </w:r>
          </w:p>
        </w:tc>
        <w:tc>
          <w:tcPr>
            <w:tcW w:w="10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13403">
            <w:pPr>
              <w:jc w:val="center"/>
            </w:pPr>
            <w:r>
              <w:rPr>
                <w:rFonts w:ascii="宋体" w:hAnsi="宋体" w:eastAsia="宋体"/>
                <w:sz w:val="16"/>
              </w:rPr>
              <w:t>—</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D3599D7">
            <w:pPr>
              <w:jc w:val="center"/>
            </w:pPr>
            <w:r>
              <w:rPr>
                <w:rFonts w:ascii="宋体" w:hAnsi="宋体" w:eastAsia="宋体"/>
                <w:sz w:val="16"/>
              </w:rPr>
              <w:t>—</w:t>
            </w:r>
          </w:p>
        </w:tc>
      </w:tr>
      <w:tr w14:paraId="3A32FD2C">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39DA7">
            <w:pPr>
              <w:jc w:val="center"/>
            </w:pPr>
            <w:r>
              <w:rPr>
                <w:rFonts w:ascii="宋体" w:hAnsi="宋体" w:eastAsia="宋体"/>
                <w:sz w:val="16"/>
              </w:rPr>
              <w:t>年度总体目标</w:t>
            </w:r>
          </w:p>
        </w:tc>
        <w:tc>
          <w:tcPr>
            <w:tcW w:w="467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6C1D9B">
            <w:pPr>
              <w:jc w:val="center"/>
            </w:pPr>
            <w:r>
              <w:rPr>
                <w:rFonts w:ascii="宋体" w:hAnsi="宋体" w:eastAsia="宋体"/>
                <w:sz w:val="16"/>
              </w:rPr>
              <w:t>预期目标</w:t>
            </w:r>
          </w:p>
        </w:tc>
        <w:tc>
          <w:tcPr>
            <w:tcW w:w="376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9562D4">
            <w:pPr>
              <w:jc w:val="center"/>
            </w:pPr>
            <w:r>
              <w:rPr>
                <w:rFonts w:ascii="宋体" w:hAnsi="宋体" w:eastAsia="宋体"/>
                <w:sz w:val="16"/>
              </w:rPr>
              <w:t>实际完成情况</w:t>
            </w:r>
          </w:p>
        </w:tc>
      </w:tr>
      <w:tr w14:paraId="5159769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FCD3773"/>
        </w:tc>
        <w:tc>
          <w:tcPr>
            <w:tcW w:w="467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8FAF57">
            <w:pPr>
              <w:jc w:val="both"/>
            </w:pPr>
            <w:r>
              <w:rPr>
                <w:rFonts w:ascii="宋体" w:hAnsi="宋体" w:eastAsia="宋体"/>
                <w:sz w:val="16"/>
              </w:rPr>
              <w:t>为人民健康提供保障。目标1：开展诊疗服务63.7万人次，提供优质</w:t>
            </w:r>
            <w:r>
              <w:rPr>
                <w:rFonts w:hint="eastAsia" w:ascii="宋体" w:hAnsi="宋体"/>
                <w:sz w:val="16"/>
                <w:lang w:eastAsia="zh-CN"/>
              </w:rPr>
              <w:t>医</w:t>
            </w:r>
            <w:r>
              <w:rPr>
                <w:rFonts w:ascii="宋体" w:hAnsi="宋体" w:eastAsia="宋体"/>
                <w:sz w:val="16"/>
              </w:rPr>
              <w:t>疗服务，让患者满意；目标2：大力发展中医药特色优势，提升中医药服务水平；目标3：实现医院收支平衡，有结余。</w:t>
            </w:r>
          </w:p>
        </w:tc>
        <w:tc>
          <w:tcPr>
            <w:tcW w:w="376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0DE0F1">
            <w:pPr>
              <w:jc w:val="both"/>
            </w:pPr>
            <w:r>
              <w:rPr>
                <w:rFonts w:ascii="宋体" w:hAnsi="宋体" w:eastAsia="宋体"/>
                <w:sz w:val="16"/>
              </w:rPr>
              <w:t>截至2024年12月31日，医院实际完成诊疗服务69.05万人次，平均住院日8.6天，收支平衡，有结余。为人民健康提供保障。通过该项目的实施，提供优质</w:t>
            </w:r>
            <w:r>
              <w:rPr>
                <w:rFonts w:hint="eastAsia" w:ascii="宋体" w:hAnsi="宋体"/>
                <w:sz w:val="16"/>
                <w:lang w:eastAsia="zh-CN"/>
              </w:rPr>
              <w:t>医</w:t>
            </w:r>
            <w:r>
              <w:rPr>
                <w:rFonts w:ascii="宋体" w:hAnsi="宋体" w:eastAsia="宋体"/>
                <w:sz w:val="16"/>
              </w:rPr>
              <w:t>疗服务让患者满意，大力发展中医药特色优势，提升中医药服务水平。</w:t>
            </w:r>
          </w:p>
        </w:tc>
      </w:tr>
      <w:tr w14:paraId="79FFE3C6">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6B488BF2"/>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93597F2">
            <w:pPr>
              <w:jc w:val="center"/>
            </w:pPr>
            <w:r>
              <w:rPr>
                <w:rFonts w:ascii="宋体" w:hAnsi="宋体" w:eastAsia="宋体"/>
                <w:sz w:val="16"/>
              </w:rPr>
              <w:t>一级指标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2C76658">
            <w:pPr>
              <w:jc w:val="center"/>
            </w:pPr>
            <w:r>
              <w:rPr>
                <w:rFonts w:ascii="宋体" w:hAnsi="宋体" w:eastAsia="宋体"/>
                <w:sz w:val="16"/>
              </w:rPr>
              <w:t>二级指标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E1EF7F0">
            <w:pPr>
              <w:jc w:val="center"/>
            </w:pPr>
            <w:r>
              <w:rPr>
                <w:rFonts w:ascii="宋体" w:hAnsi="宋体" w:eastAsia="宋体"/>
                <w:sz w:val="16"/>
              </w:rPr>
              <w:t>三级指标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0BA100DC">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BB78FE">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605F06">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795507">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9B4B09A">
            <w:pPr>
              <w:jc w:val="center"/>
            </w:pPr>
            <w:r>
              <w:rPr>
                <w:rFonts w:ascii="宋体" w:hAnsi="宋体" w:eastAsia="宋体"/>
                <w:sz w:val="16"/>
              </w:rPr>
              <w:t>指标得分</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1F9F64B">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FDC99D">
            <w:pPr>
              <w:jc w:val="center"/>
            </w:pPr>
            <w:r>
              <w:rPr>
                <w:rFonts w:ascii="宋体" w:hAnsi="宋体" w:eastAsia="宋体"/>
                <w:sz w:val="16"/>
              </w:rPr>
              <w:t>上年完成情况</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BE1582C">
            <w:pPr>
              <w:jc w:val="center"/>
            </w:pPr>
            <w:r>
              <w:rPr>
                <w:rFonts w:ascii="宋体" w:hAnsi="宋体" w:eastAsia="宋体"/>
                <w:sz w:val="16"/>
              </w:rPr>
              <w:t>赋分规则</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1885A060">
            <w:pPr>
              <w:jc w:val="center"/>
            </w:pPr>
            <w:r>
              <w:rPr>
                <w:rFonts w:ascii="宋体" w:hAnsi="宋体" w:eastAsia="宋体"/>
                <w:sz w:val="16"/>
              </w:rPr>
              <w:t>佐证资料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B43977B">
            <w:pPr>
              <w:jc w:val="center"/>
            </w:pPr>
            <w:r>
              <w:rPr>
                <w:rFonts w:ascii="宋体" w:hAnsi="宋体" w:eastAsia="宋体"/>
                <w:sz w:val="16"/>
              </w:rPr>
              <w:t>偏差原因分析及改进措施</w:t>
            </w:r>
          </w:p>
        </w:tc>
      </w:tr>
      <w:tr w14:paraId="302BC219">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EE83B">
            <w:pPr>
              <w:jc w:val="center"/>
            </w:pPr>
            <w:r>
              <w:rPr>
                <w:rFonts w:ascii="宋体" w:hAnsi="宋体" w:eastAsia="宋体"/>
                <w:sz w:val="16"/>
              </w:rPr>
              <w:t>年度绩效指标完成情况</w:t>
            </w:r>
          </w:p>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16E3CC">
            <w:pPr>
              <w:jc w:val="center"/>
            </w:pPr>
            <w:r>
              <w:rPr>
                <w:rFonts w:ascii="宋体" w:hAnsi="宋体" w:eastAsia="宋体"/>
                <w:sz w:val="16"/>
              </w:rPr>
              <w:t>产出指标</w:t>
            </w:r>
          </w:p>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F91CB">
            <w:pPr>
              <w:jc w:val="center"/>
            </w:pPr>
            <w:r>
              <w:rPr>
                <w:rFonts w:ascii="宋体" w:hAnsi="宋体" w:eastAsia="宋体"/>
                <w:sz w:val="16"/>
              </w:rPr>
              <w:t>数量指标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2628BBE">
            <w:pPr>
              <w:jc w:val="center"/>
            </w:pPr>
            <w:r>
              <w:rPr>
                <w:rFonts w:ascii="宋体" w:hAnsi="宋体" w:eastAsia="宋体"/>
                <w:sz w:val="16"/>
              </w:rPr>
              <w:t>诊疗服务人次</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1CC50BB">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D37D0A">
            <w:pPr>
              <w:jc w:val="center"/>
            </w:pPr>
            <w:r>
              <w:rPr>
                <w:rFonts w:ascii="宋体" w:hAnsi="宋体" w:eastAsia="宋体"/>
                <w:sz w:val="16"/>
              </w:rPr>
              <w:t>&gt;=63.70万人次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3E5E5B">
            <w:pPr>
              <w:jc w:val="center"/>
            </w:pPr>
            <w:r>
              <w:rPr>
                <w:rFonts w:ascii="宋体" w:hAnsi="宋体" w:eastAsia="宋体"/>
                <w:sz w:val="16"/>
              </w:rPr>
              <w:t>=69.05万人次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CC477F">
            <w:pPr>
              <w:jc w:val="center"/>
            </w:pPr>
            <w:r>
              <w:rPr>
                <w:rFonts w:ascii="宋体" w:hAnsi="宋体" w:eastAsia="宋体"/>
                <w:sz w:val="16"/>
              </w:rPr>
              <w:t>108.4%</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C5A526B">
            <w:pPr>
              <w:jc w:val="center"/>
            </w:pPr>
            <w:r>
              <w:rPr>
                <w:rFonts w:ascii="宋体" w:hAnsi="宋体" w:eastAsia="宋体"/>
                <w:sz w:val="16"/>
              </w:rPr>
              <w:t>9.16</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F53F31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4C04A2">
            <w:pPr>
              <w:jc w:val="center"/>
            </w:pPr>
            <w:r>
              <w:rPr>
                <w:rFonts w:ascii="宋体" w:hAnsi="宋体" w:eastAsia="宋体"/>
                <w:sz w:val="16"/>
              </w:rPr>
              <w:t>62万人次</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3C8480E">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0A49DCE8">
            <w:pPr>
              <w:jc w:val="center"/>
            </w:pPr>
            <w:r>
              <w:rPr>
                <w:rFonts w:ascii="宋体" w:hAnsi="宋体" w:eastAsia="宋体"/>
                <w:sz w:val="16"/>
              </w:rPr>
              <w:t>工作资料,说明材料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03511B47">
            <w:pPr>
              <w:jc w:val="center"/>
            </w:pPr>
            <w:r>
              <w:rPr>
                <w:rFonts w:ascii="宋体" w:hAnsi="宋体" w:eastAsia="宋体"/>
                <w:sz w:val="16"/>
              </w:rPr>
              <w:t>医院稳步发展，中医特色楼投入使用，使诊疗人次超过预期值。</w:t>
            </w:r>
          </w:p>
        </w:tc>
      </w:tr>
      <w:tr w14:paraId="4363519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917753D"/>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170AFFF4"/>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3D581BD5"/>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2EE077B">
            <w:pPr>
              <w:jc w:val="center"/>
            </w:pPr>
            <w:r>
              <w:rPr>
                <w:rFonts w:ascii="宋体" w:hAnsi="宋体" w:eastAsia="宋体"/>
                <w:sz w:val="16"/>
              </w:rPr>
              <w:t>门诊中医医疗服务项目收入占门诊医疗收入比例</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FC540C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49E185">
            <w:pPr>
              <w:jc w:val="center"/>
            </w:pPr>
            <w:r>
              <w:rPr>
                <w:rFonts w:ascii="宋体" w:hAnsi="宋体" w:eastAsia="宋体"/>
                <w:sz w:val="16"/>
              </w:rPr>
              <w:t>&gt;=8%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FA76CE">
            <w:pPr>
              <w:jc w:val="center"/>
            </w:pPr>
            <w:r>
              <w:rPr>
                <w:rFonts w:ascii="宋体" w:hAnsi="宋体" w:eastAsia="宋体"/>
                <w:sz w:val="16"/>
              </w:rPr>
              <w:t>=10.88%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428B1A">
            <w:pPr>
              <w:jc w:val="center"/>
            </w:pPr>
            <w:r>
              <w:rPr>
                <w:rFonts w:ascii="宋体" w:hAnsi="宋体" w:eastAsia="宋体"/>
                <w:sz w:val="16"/>
              </w:rPr>
              <w:t>136%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0591229">
            <w:pPr>
              <w:jc w:val="center"/>
            </w:pPr>
            <w:r>
              <w:rPr>
                <w:rFonts w:ascii="宋体" w:hAnsi="宋体" w:eastAsia="宋体"/>
                <w:sz w:val="16"/>
              </w:rPr>
              <w:t>6.4</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1457B84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E35161">
            <w:pPr>
              <w:jc w:val="center"/>
            </w:pPr>
            <w:r>
              <w:rPr>
                <w:rFonts w:ascii="宋体" w:hAnsi="宋体" w:eastAsia="宋体"/>
                <w:sz w:val="16"/>
              </w:rPr>
              <w:t>8.47%</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9805FF4">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493884CB">
            <w:pPr>
              <w:jc w:val="center"/>
            </w:pPr>
            <w:r>
              <w:rPr>
                <w:rFonts w:ascii="宋体" w:hAnsi="宋体" w:eastAsia="宋体"/>
                <w:sz w:val="16"/>
              </w:rPr>
              <w:t>工作资料,说明材料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2AC06418">
            <w:pPr>
              <w:jc w:val="center"/>
            </w:pPr>
            <w:r>
              <w:rPr>
                <w:rFonts w:ascii="宋体" w:hAnsi="宋体" w:eastAsia="宋体"/>
                <w:sz w:val="16"/>
              </w:rPr>
              <w:t>医院稳步发展，中医特色楼投入使用，使门诊医疗服务收入超过预期值。</w:t>
            </w:r>
          </w:p>
        </w:tc>
      </w:tr>
      <w:tr w14:paraId="6B19FCD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CDF71CE"/>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30CB8957"/>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04913FE2"/>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4990E956">
            <w:pPr>
              <w:jc w:val="center"/>
            </w:pPr>
            <w:r>
              <w:rPr>
                <w:rFonts w:ascii="宋体" w:hAnsi="宋体" w:eastAsia="宋体"/>
                <w:sz w:val="16"/>
              </w:rPr>
              <w:t>中药饮片占药品收入比例</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7E66ED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58EC4A">
            <w:pPr>
              <w:jc w:val="center"/>
            </w:pPr>
            <w:r>
              <w:rPr>
                <w:rFonts w:ascii="宋体" w:hAnsi="宋体" w:eastAsia="宋体"/>
                <w:sz w:val="16"/>
              </w:rPr>
              <w:t>&gt;=30%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C3C3D4">
            <w:pPr>
              <w:jc w:val="center"/>
            </w:pPr>
            <w:r>
              <w:rPr>
                <w:rFonts w:ascii="宋体" w:hAnsi="宋体" w:eastAsia="宋体"/>
                <w:sz w:val="16"/>
              </w:rPr>
              <w:t>=42%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719DD7">
            <w:pPr>
              <w:jc w:val="center"/>
            </w:pPr>
            <w:r>
              <w:rPr>
                <w:rFonts w:ascii="宋体" w:hAnsi="宋体" w:eastAsia="宋体"/>
                <w:sz w:val="16"/>
              </w:rPr>
              <w:t>140%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FC2B4C1">
            <w:pPr>
              <w:jc w:val="center"/>
            </w:pPr>
            <w:r>
              <w:rPr>
                <w:rFonts w:ascii="宋体" w:hAnsi="宋体" w:eastAsia="宋体"/>
                <w:sz w:val="16"/>
              </w:rPr>
              <w:t>6</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F3BB65A">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0E4CAD">
            <w:pPr>
              <w:jc w:val="center"/>
            </w:pPr>
            <w:r>
              <w:rPr>
                <w:rFonts w:ascii="宋体" w:hAnsi="宋体" w:eastAsia="宋体"/>
                <w:sz w:val="16"/>
              </w:rPr>
              <w:t>40.48%</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AB12F84">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6697C97B">
            <w:pPr>
              <w:jc w:val="center"/>
            </w:pPr>
            <w:r>
              <w:rPr>
                <w:rFonts w:ascii="宋体" w:hAnsi="宋体" w:eastAsia="宋体"/>
                <w:sz w:val="16"/>
              </w:rPr>
              <w:t>说明材料,工作资料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814A0A8">
            <w:pPr>
              <w:jc w:val="center"/>
            </w:pPr>
            <w:r>
              <w:rPr>
                <w:rFonts w:ascii="宋体" w:hAnsi="宋体" w:eastAsia="宋体"/>
                <w:sz w:val="16"/>
              </w:rPr>
              <w:t>医院稳步发展，中医特色楼投入使用，使门诊医疗服务收入超过预期值。</w:t>
            </w:r>
          </w:p>
        </w:tc>
      </w:tr>
      <w:tr w14:paraId="54E6E85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FEE4667"/>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16D520ED"/>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FFAFA1C">
            <w:pPr>
              <w:jc w:val="center"/>
            </w:pPr>
            <w:r>
              <w:rPr>
                <w:rFonts w:ascii="宋体" w:hAnsi="宋体" w:eastAsia="宋体"/>
                <w:sz w:val="16"/>
              </w:rPr>
              <w:t>质量指标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0C1877F">
            <w:pPr>
              <w:jc w:val="center"/>
            </w:pPr>
            <w:r>
              <w:rPr>
                <w:rFonts w:ascii="宋体" w:hAnsi="宋体" w:eastAsia="宋体"/>
                <w:sz w:val="16"/>
              </w:rPr>
              <w:t>医院平均住院日</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3E21FC7">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C5EE6E">
            <w:pPr>
              <w:jc w:val="center"/>
            </w:pPr>
            <w:r>
              <w:rPr>
                <w:rFonts w:ascii="宋体" w:hAnsi="宋体" w:eastAsia="宋体"/>
                <w:sz w:val="16"/>
              </w:rPr>
              <w:t>&lt;=8.50天</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A34150">
            <w:pPr>
              <w:jc w:val="center"/>
            </w:pPr>
            <w:r>
              <w:rPr>
                <w:rFonts w:ascii="宋体" w:hAnsi="宋体" w:eastAsia="宋体"/>
                <w:sz w:val="16"/>
              </w:rPr>
              <w:t>=8.62天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4D5ED7">
            <w:pPr>
              <w:jc w:val="center"/>
            </w:pPr>
            <w:r>
              <w:rPr>
                <w:rFonts w:ascii="宋体" w:hAnsi="宋体" w:eastAsia="宋体"/>
                <w:sz w:val="16"/>
              </w:rPr>
              <w:t>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E859A43">
            <w:pPr>
              <w:jc w:val="center"/>
            </w:pPr>
            <w:r>
              <w:rPr>
                <w:rFonts w:ascii="宋体" w:hAnsi="宋体" w:eastAsia="宋体"/>
                <w:sz w:val="16"/>
              </w:rPr>
              <w:t>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C6593E3">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975637">
            <w:pPr>
              <w:jc w:val="center"/>
            </w:pPr>
            <w:r>
              <w:rPr>
                <w:rFonts w:ascii="宋体" w:hAnsi="宋体" w:eastAsia="宋体"/>
                <w:sz w:val="16"/>
              </w:rPr>
              <w:t>8.6天</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FD508EE">
            <w:pPr>
              <w:jc w:val="center"/>
            </w:pPr>
            <w:r>
              <w:rPr>
                <w:rFonts w:ascii="宋体" w:hAnsi="宋体" w:eastAsia="宋体"/>
                <w:sz w:val="16"/>
              </w:rPr>
              <w:t>按评判等级赋分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36DA1E32">
            <w:pPr>
              <w:jc w:val="center"/>
            </w:pPr>
            <w:r>
              <w:rPr>
                <w:rFonts w:ascii="宋体" w:hAnsi="宋体" w:eastAsia="宋体"/>
                <w:sz w:val="16"/>
              </w:rPr>
              <w:t>工作资料,说明材料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4ADB7840">
            <w:pPr>
              <w:jc w:val="center"/>
            </w:pPr>
            <w:r>
              <w:rPr>
                <w:rFonts w:ascii="宋体" w:hAnsi="宋体" w:eastAsia="宋体"/>
                <w:sz w:val="16"/>
              </w:rPr>
              <w:t>平均住院日指标设定过于保守，实际平均住院日未严格控制，导致超过目标。</w:t>
            </w:r>
          </w:p>
        </w:tc>
      </w:tr>
      <w:tr w14:paraId="5BD8EC1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99D79FC"/>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60244">
            <w:pPr>
              <w:jc w:val="center"/>
            </w:pPr>
            <w:r>
              <w:rPr>
                <w:rFonts w:ascii="宋体" w:hAnsi="宋体" w:eastAsia="宋体"/>
                <w:sz w:val="16"/>
              </w:rPr>
              <w:t>成本指标</w:t>
            </w:r>
          </w:p>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558C9">
            <w:pPr>
              <w:jc w:val="center"/>
            </w:pPr>
            <w:r>
              <w:rPr>
                <w:rFonts w:ascii="宋体" w:hAnsi="宋体" w:eastAsia="宋体"/>
                <w:sz w:val="16"/>
              </w:rPr>
              <w:t>经济成本指标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56AE096">
            <w:pPr>
              <w:jc w:val="center"/>
            </w:pPr>
            <w:r>
              <w:rPr>
                <w:rFonts w:ascii="宋体" w:hAnsi="宋体" w:eastAsia="宋体"/>
                <w:sz w:val="16"/>
              </w:rPr>
              <w:t>住院平均费用</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2B8EDE1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67D87C">
            <w:pPr>
              <w:jc w:val="center"/>
            </w:pPr>
            <w:r>
              <w:rPr>
                <w:rFonts w:ascii="宋体" w:hAnsi="宋体" w:eastAsia="宋体"/>
                <w:sz w:val="16"/>
              </w:rPr>
              <w:t>&lt;=11000元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6ABB09">
            <w:pPr>
              <w:jc w:val="center"/>
            </w:pPr>
            <w:r>
              <w:rPr>
                <w:rFonts w:ascii="宋体" w:hAnsi="宋体" w:eastAsia="宋体"/>
                <w:sz w:val="16"/>
              </w:rPr>
              <w:t>=8521元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65E34D">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3A8077F">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4C2A684">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3E1F5C">
            <w:pPr>
              <w:jc w:val="center"/>
            </w:pPr>
            <w:r>
              <w:rPr>
                <w:rFonts w:ascii="宋体" w:hAnsi="宋体" w:eastAsia="宋体"/>
                <w:sz w:val="16"/>
              </w:rPr>
              <w:t>9438元</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A47FAF5">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7D3145D2">
            <w:pPr>
              <w:jc w:val="center"/>
            </w:pPr>
            <w:r>
              <w:rPr>
                <w:rFonts w:ascii="宋体" w:hAnsi="宋体" w:eastAsia="宋体"/>
                <w:sz w:val="16"/>
              </w:rPr>
              <w:t>工作资料,说明材料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BB11E9C">
            <w:pPr>
              <w:jc w:val="center"/>
            </w:pPr>
          </w:p>
        </w:tc>
      </w:tr>
      <w:tr w14:paraId="30B4B82E">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D1774C0"/>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5B06C6C5"/>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70F8954B"/>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CA5D860">
            <w:pPr>
              <w:jc w:val="center"/>
            </w:pPr>
            <w:r>
              <w:rPr>
                <w:rFonts w:ascii="宋体" w:hAnsi="宋体" w:eastAsia="宋体"/>
                <w:sz w:val="16"/>
              </w:rPr>
              <w:t>门诊平均费用</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28C055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7C2326">
            <w:pPr>
              <w:jc w:val="center"/>
            </w:pPr>
            <w:r>
              <w:rPr>
                <w:rFonts w:ascii="宋体" w:hAnsi="宋体" w:eastAsia="宋体"/>
                <w:sz w:val="16"/>
              </w:rPr>
              <w:t>&lt;=300元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A47AD9">
            <w:pPr>
              <w:jc w:val="center"/>
            </w:pPr>
            <w:r>
              <w:rPr>
                <w:rFonts w:ascii="宋体" w:hAnsi="宋体" w:eastAsia="宋体"/>
                <w:sz w:val="16"/>
              </w:rPr>
              <w:t>=253元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7BCD19">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85FAE54">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7C6F8CA">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C704C6">
            <w:pPr>
              <w:jc w:val="center"/>
            </w:pPr>
            <w:r>
              <w:rPr>
                <w:rFonts w:ascii="宋体" w:hAnsi="宋体" w:eastAsia="宋体"/>
                <w:sz w:val="16"/>
              </w:rPr>
              <w:t>252元</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8569D07">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2345511E">
            <w:pPr>
              <w:jc w:val="center"/>
            </w:pPr>
            <w:r>
              <w:rPr>
                <w:rFonts w:ascii="宋体" w:hAnsi="宋体" w:eastAsia="宋体"/>
                <w:sz w:val="16"/>
              </w:rPr>
              <w:t>工作资料,说明材料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0E62EE09">
            <w:pPr>
              <w:jc w:val="center"/>
            </w:pPr>
          </w:p>
        </w:tc>
      </w:tr>
      <w:tr w14:paraId="258CBB2B">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53DAF5C"/>
        </w:tc>
        <w:tc>
          <w:tcPr>
            <w:tcW w:w="60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22B14">
            <w:pPr>
              <w:jc w:val="center"/>
            </w:pPr>
            <w:r>
              <w:rPr>
                <w:rFonts w:ascii="宋体" w:hAnsi="宋体" w:eastAsia="宋体"/>
                <w:sz w:val="16"/>
              </w:rPr>
              <w:t>效益指标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E833D42">
            <w:pPr>
              <w:jc w:val="center"/>
            </w:pPr>
            <w:r>
              <w:rPr>
                <w:rFonts w:ascii="宋体" w:hAnsi="宋体" w:eastAsia="宋体"/>
                <w:sz w:val="16"/>
              </w:rPr>
              <w:t>经济效益指标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69ADA90">
            <w:pPr>
              <w:jc w:val="center"/>
            </w:pPr>
            <w:r>
              <w:rPr>
                <w:rFonts w:ascii="宋体" w:hAnsi="宋体" w:eastAsia="宋体"/>
                <w:sz w:val="16"/>
              </w:rPr>
              <w:t>收支结余</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008AF89">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5C775B">
            <w:pPr>
              <w:jc w:val="center"/>
            </w:pPr>
            <w:r>
              <w:rPr>
                <w:rFonts w:ascii="宋体" w:hAnsi="宋体" w:eastAsia="宋体"/>
                <w:sz w:val="16"/>
              </w:rPr>
              <w:t>&gt;=0万元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67EE9F">
            <w:pPr>
              <w:jc w:val="center"/>
            </w:pPr>
            <w:r>
              <w:rPr>
                <w:rFonts w:ascii="宋体" w:hAnsi="宋体" w:eastAsia="宋体"/>
                <w:sz w:val="16"/>
              </w:rPr>
              <w:t>=1281万元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EF60C4">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38FD082">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D5455C2">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42427E">
            <w:pPr>
              <w:jc w:val="center"/>
            </w:pPr>
            <w:r>
              <w:rPr>
                <w:rFonts w:ascii="宋体" w:hAnsi="宋体" w:eastAsia="宋体"/>
                <w:sz w:val="16"/>
              </w:rPr>
              <w:t>3361万元</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6A6CEC51">
            <w:pPr>
              <w:jc w:val="center"/>
            </w:pPr>
            <w:r>
              <w:rPr>
                <w:rFonts w:ascii="宋体" w:hAnsi="宋体" w:eastAsia="宋体"/>
                <w:sz w:val="16"/>
              </w:rPr>
              <w:t>按照完成比例赋分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388DD538">
            <w:pPr>
              <w:jc w:val="center"/>
            </w:pPr>
            <w:r>
              <w:rPr>
                <w:rFonts w:ascii="宋体" w:hAnsi="宋体" w:eastAsia="宋体"/>
                <w:sz w:val="16"/>
              </w:rPr>
              <w:t>工作资料,说明材料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2E7BFCA6">
            <w:pPr>
              <w:jc w:val="center"/>
            </w:pPr>
          </w:p>
        </w:tc>
      </w:tr>
      <w:tr w14:paraId="33522C3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528C995"/>
        </w:tc>
        <w:tc>
          <w:tcPr>
            <w:tcW w:w="602" w:type="dxa"/>
            <w:vMerge w:val="continue"/>
            <w:tcBorders>
              <w:top w:val="single" w:color="auto" w:sz="10" w:space="0"/>
              <w:left w:val="single" w:color="auto" w:sz="10" w:space="0"/>
              <w:bottom w:val="single" w:color="auto" w:sz="10" w:space="0"/>
              <w:right w:val="single" w:color="auto" w:sz="10" w:space="0"/>
              <w:insideV w:val="single" w:sz="10" w:space="0"/>
            </w:tcBorders>
          </w:tcPr>
          <w:p w14:paraId="6B6BD157"/>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5BFA9734">
            <w:pPr>
              <w:jc w:val="center"/>
            </w:pPr>
            <w:r>
              <w:rPr>
                <w:rFonts w:ascii="宋体" w:hAnsi="宋体" w:eastAsia="宋体"/>
                <w:sz w:val="16"/>
              </w:rPr>
              <w:t>社会效益指标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3FB8BAE">
            <w:pPr>
              <w:jc w:val="center"/>
            </w:pPr>
            <w:r>
              <w:rPr>
                <w:rFonts w:ascii="宋体" w:hAnsi="宋体" w:eastAsia="宋体"/>
                <w:sz w:val="16"/>
              </w:rPr>
              <w:t>提升中医药服务水平</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97F459C">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40C7013">
            <w:pPr>
              <w:jc w:val="center"/>
            </w:pPr>
            <w:r>
              <w:rPr>
                <w:rFonts w:ascii="宋体" w:hAnsi="宋体" w:eastAsia="宋体"/>
                <w:sz w:val="16"/>
              </w:rPr>
              <w:t>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118C00">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3F0410">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0F98648">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3ECE7F1F">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11F9EE">
            <w:pPr>
              <w:jc w:val="center"/>
            </w:pPr>
            <w:r>
              <w:rPr>
                <w:rFonts w:ascii="宋体" w:hAnsi="宋体" w:eastAsia="宋体"/>
                <w:sz w:val="16"/>
              </w:rPr>
              <w:t>提升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41F018AE">
            <w:pPr>
              <w:jc w:val="center"/>
            </w:pPr>
            <w:r>
              <w:rPr>
                <w:rFonts w:ascii="宋体" w:hAnsi="宋体" w:eastAsia="宋体"/>
                <w:sz w:val="16"/>
              </w:rPr>
              <w:t>按评判等级赋分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79D3BA69">
            <w:pPr>
              <w:jc w:val="center"/>
            </w:pPr>
            <w:r>
              <w:rPr>
                <w:rFonts w:ascii="宋体" w:hAnsi="宋体" w:eastAsia="宋体"/>
                <w:sz w:val="16"/>
              </w:rPr>
              <w:t>说明材料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4A451ACE">
            <w:pPr>
              <w:jc w:val="center"/>
            </w:pPr>
          </w:p>
        </w:tc>
      </w:tr>
      <w:tr w14:paraId="7A30BB3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AE91076"/>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7C23F73F">
            <w:pPr>
              <w:jc w:val="center"/>
            </w:pPr>
            <w:r>
              <w:rPr>
                <w:rFonts w:ascii="宋体" w:hAnsi="宋体" w:eastAsia="宋体"/>
                <w:sz w:val="16"/>
              </w:rPr>
              <w:t>满意度指标</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4A8D377">
            <w:pPr>
              <w:jc w:val="center"/>
            </w:pPr>
            <w:r>
              <w:rPr>
                <w:rFonts w:ascii="宋体" w:hAnsi="宋体" w:eastAsia="宋体"/>
                <w:sz w:val="16"/>
              </w:rPr>
              <w:t>满意度指标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4E0E53E">
            <w:pPr>
              <w:jc w:val="center"/>
            </w:pPr>
            <w:r>
              <w:rPr>
                <w:rFonts w:ascii="宋体" w:hAnsi="宋体" w:eastAsia="宋体"/>
                <w:sz w:val="16"/>
              </w:rPr>
              <w:t>患者满意度</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C8B25DD">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7081892">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13B66F">
            <w:pPr>
              <w:jc w:val="center"/>
            </w:pPr>
            <w:r>
              <w:rPr>
                <w:rFonts w:ascii="宋体" w:hAnsi="宋体" w:eastAsia="宋体"/>
                <w:sz w:val="16"/>
              </w:rPr>
              <w:t>=98.37%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8A7910">
            <w:pPr>
              <w:jc w:val="center"/>
            </w:pPr>
            <w:r>
              <w:rPr>
                <w:rFonts w:ascii="宋体" w:hAnsi="宋体" w:eastAsia="宋体"/>
                <w:sz w:val="16"/>
              </w:rPr>
              <w:t>109.3%</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173C806">
            <w:pPr>
              <w:jc w:val="center"/>
            </w:pPr>
            <w:r>
              <w:rPr>
                <w:rFonts w:ascii="宋体" w:hAnsi="宋体" w:eastAsia="宋体"/>
                <w:sz w:val="16"/>
              </w:rPr>
              <w:t>10</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02BC8AEF">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C9465C">
            <w:pPr>
              <w:jc w:val="center"/>
            </w:pPr>
            <w:r>
              <w:rPr>
                <w:rFonts w:ascii="宋体" w:hAnsi="宋体" w:eastAsia="宋体"/>
                <w:sz w:val="16"/>
              </w:rPr>
              <w:t>94.04%</w:t>
            </w:r>
          </w:p>
        </w:tc>
        <w:tc>
          <w:tcPr>
            <w:tcW w:w="602" w:type="dxa"/>
            <w:tcBorders>
              <w:top w:val="single" w:color="auto" w:sz="10" w:space="0"/>
              <w:left w:val="single" w:color="auto" w:sz="10" w:space="0"/>
              <w:bottom w:val="single" w:color="auto" w:sz="10" w:space="0"/>
              <w:right w:val="single" w:color="auto" w:sz="10" w:space="0"/>
              <w:insideV w:val="single" w:sz="10" w:space="0"/>
            </w:tcBorders>
            <w:vAlign w:val="center"/>
          </w:tcPr>
          <w:p w14:paraId="232BF710">
            <w:pPr>
              <w:jc w:val="center"/>
            </w:pPr>
            <w:r>
              <w:rPr>
                <w:rFonts w:ascii="宋体" w:hAnsi="宋体" w:eastAsia="宋体"/>
                <w:sz w:val="16"/>
              </w:rPr>
              <w:t>满意度赋分</w:t>
            </w:r>
          </w:p>
        </w:tc>
        <w:tc>
          <w:tcPr>
            <w:tcW w:w="473" w:type="dxa"/>
            <w:tcBorders>
              <w:top w:val="single" w:color="auto" w:sz="10" w:space="0"/>
              <w:left w:val="single" w:color="auto" w:sz="10" w:space="0"/>
              <w:bottom w:val="single" w:color="auto" w:sz="10" w:space="0"/>
              <w:right w:val="single" w:color="auto" w:sz="10" w:space="0"/>
              <w:insideV w:val="single" w:sz="10" w:space="0"/>
            </w:tcBorders>
            <w:vAlign w:val="center"/>
          </w:tcPr>
          <w:p w14:paraId="11629303">
            <w:pPr>
              <w:jc w:val="center"/>
            </w:pPr>
            <w:r>
              <w:rPr>
                <w:rFonts w:ascii="宋体" w:hAnsi="宋体" w:eastAsia="宋体"/>
                <w:sz w:val="16"/>
              </w:rPr>
              <w:t>说明材料,工作资料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6A28D5BF">
            <w:pPr>
              <w:jc w:val="center"/>
            </w:pPr>
            <w:r>
              <w:rPr>
                <w:rFonts w:ascii="宋体" w:hAnsi="宋体" w:eastAsia="宋体"/>
                <w:sz w:val="16"/>
              </w:rPr>
              <w:t>患者满意度指标设置过于保守，医院服务能力提升，患者满意度提高，导致超过预期值。</w:t>
            </w:r>
          </w:p>
        </w:tc>
      </w:tr>
      <w:tr w14:paraId="7623429A">
        <w:tblPrEx>
          <w:tblCellMar>
            <w:top w:w="0" w:type="dxa"/>
            <w:left w:w="108" w:type="dxa"/>
            <w:bottom w:w="0" w:type="dxa"/>
            <w:right w:w="108" w:type="dxa"/>
          </w:tblCellMar>
        </w:tblPrEx>
        <w:tc>
          <w:tcPr>
            <w:tcW w:w="243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438F08">
            <w:pPr>
              <w:jc w:val="center"/>
            </w:pPr>
            <w:r>
              <w:rPr>
                <w:rFonts w:ascii="宋体" w:hAnsi="宋体" w:eastAsia="宋体"/>
                <w:sz w:val="16"/>
              </w:rPr>
              <w:t>总分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719630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C0A8808"/>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200E55C"/>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0BBBEDD"/>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776A523">
            <w:pPr>
              <w:jc w:val="center"/>
            </w:pPr>
            <w:r>
              <w:rPr>
                <w:rFonts w:ascii="宋体" w:hAnsi="宋体" w:eastAsia="宋体"/>
                <w:sz w:val="16"/>
              </w:rPr>
              <w:t>74.49分</w:t>
            </w:r>
          </w:p>
        </w:tc>
        <w:tc>
          <w:tcPr>
            <w:tcW w:w="602" w:type="dxa"/>
            <w:tcBorders>
              <w:top w:val="single" w:color="auto" w:sz="10" w:space="0"/>
              <w:left w:val="single" w:color="auto" w:sz="10" w:space="0"/>
              <w:bottom w:val="single" w:color="auto" w:sz="10" w:space="0"/>
              <w:right w:val="single" w:color="auto" w:sz="10" w:space="0"/>
              <w:insideV w:val="single" w:sz="10" w:space="0"/>
            </w:tcBorders>
          </w:tcPr>
          <w:p w14:paraId="26F24D4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0A92FF7"/>
        </w:tc>
        <w:tc>
          <w:tcPr>
            <w:tcW w:w="602" w:type="dxa"/>
            <w:tcBorders>
              <w:top w:val="single" w:color="auto" w:sz="10" w:space="0"/>
              <w:left w:val="single" w:color="auto" w:sz="10" w:space="0"/>
              <w:bottom w:val="single" w:color="auto" w:sz="10" w:space="0"/>
              <w:right w:val="single" w:color="auto" w:sz="10" w:space="0"/>
              <w:insideV w:val="single" w:sz="10" w:space="0"/>
            </w:tcBorders>
          </w:tcPr>
          <w:p w14:paraId="01A41C78"/>
        </w:tc>
        <w:tc>
          <w:tcPr>
            <w:tcW w:w="473" w:type="dxa"/>
            <w:tcBorders>
              <w:top w:val="single" w:color="auto" w:sz="10" w:space="0"/>
              <w:left w:val="single" w:color="auto" w:sz="10" w:space="0"/>
              <w:bottom w:val="single" w:color="auto" w:sz="10" w:space="0"/>
              <w:right w:val="single" w:color="auto" w:sz="10" w:space="0"/>
              <w:insideV w:val="single" w:sz="10" w:space="0"/>
            </w:tcBorders>
          </w:tcPr>
          <w:p w14:paraId="2801B31F"/>
        </w:tc>
        <w:tc>
          <w:tcPr>
            <w:tcW w:w="759" w:type="dxa"/>
            <w:tcBorders>
              <w:top w:val="single" w:color="auto" w:sz="10" w:space="0"/>
              <w:left w:val="single" w:color="auto" w:sz="10" w:space="0"/>
              <w:bottom w:val="single" w:color="auto" w:sz="10" w:space="0"/>
              <w:right w:val="single" w:color="auto" w:sz="10" w:space="0"/>
              <w:insideV w:val="single" w:sz="10" w:space="0"/>
            </w:tcBorders>
          </w:tcPr>
          <w:p w14:paraId="529E6D1D"/>
        </w:tc>
      </w:tr>
    </w:tbl>
    <w:p w14:paraId="2ECF51CB">
      <w:r>
        <w:br w:type="page"/>
      </w:r>
    </w:p>
    <w:tbl>
      <w:tblPr>
        <w:tblStyle w:val="9"/>
        <w:tblW w:w="0" w:type="auto"/>
        <w:tblInd w:w="0" w:type="dxa"/>
        <w:tblLayout w:type="autofit"/>
        <w:tblCellMar>
          <w:top w:w="0" w:type="dxa"/>
          <w:left w:w="108" w:type="dxa"/>
          <w:bottom w:w="0" w:type="dxa"/>
          <w:right w:w="108" w:type="dxa"/>
        </w:tblCellMar>
      </w:tblPr>
      <w:tblGrid>
        <w:gridCol w:w="609"/>
        <w:gridCol w:w="571"/>
        <w:gridCol w:w="571"/>
        <w:gridCol w:w="571"/>
        <w:gridCol w:w="590"/>
        <w:gridCol w:w="776"/>
        <w:gridCol w:w="776"/>
        <w:gridCol w:w="776"/>
        <w:gridCol w:w="696"/>
        <w:gridCol w:w="571"/>
        <w:gridCol w:w="776"/>
        <w:gridCol w:w="575"/>
        <w:gridCol w:w="573"/>
        <w:gridCol w:w="629"/>
      </w:tblGrid>
      <w:tr w14:paraId="0A46DE61">
        <w:tblPrEx>
          <w:tblCellMar>
            <w:top w:w="0" w:type="dxa"/>
            <w:left w:w="108" w:type="dxa"/>
            <w:bottom w:w="0" w:type="dxa"/>
            <w:right w:w="108" w:type="dxa"/>
          </w:tblCellMar>
        </w:tblPrEx>
        <w:tc>
          <w:tcPr>
            <w:tcW w:w="8848" w:type="dxa"/>
            <w:gridSpan w:val="14"/>
            <w:vAlign w:val="center"/>
          </w:tcPr>
          <w:p w14:paraId="695B8373">
            <w:pPr>
              <w:jc w:val="center"/>
            </w:pPr>
            <w:r>
              <w:rPr>
                <w:rFonts w:ascii="宋体" w:hAnsi="宋体" w:eastAsia="宋体"/>
                <w:sz w:val="24"/>
              </w:rPr>
              <w:t>项目支出绩效自评表</w:t>
            </w:r>
          </w:p>
        </w:tc>
      </w:tr>
      <w:tr w14:paraId="62A1501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E9D3A4">
            <w:pPr>
              <w:jc w:val="center"/>
            </w:pPr>
            <w:r>
              <w:rPr>
                <w:rFonts w:ascii="宋体" w:hAnsi="宋体" w:eastAsia="宋体"/>
                <w:sz w:val="24"/>
              </w:rPr>
              <w:t>(2024年度)</w:t>
            </w:r>
          </w:p>
        </w:tc>
      </w:tr>
      <w:tr w14:paraId="063194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BC6D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D82A2A">
            <w:pPr>
              <w:jc w:val="center"/>
            </w:pPr>
            <w:r>
              <w:rPr>
                <w:rFonts w:ascii="宋体" w:hAnsi="宋体" w:eastAsia="宋体"/>
                <w:sz w:val="16"/>
              </w:rPr>
              <w:t>中央医疗服务与保障能力提升（公立医院综合改革）补助资金</w:t>
            </w:r>
          </w:p>
        </w:tc>
      </w:tr>
      <w:tr w14:paraId="09B1A3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F01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35655E">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0DF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01CE81">
            <w:pPr>
              <w:jc w:val="center"/>
            </w:pPr>
            <w:r>
              <w:rPr>
                <w:rFonts w:ascii="宋体" w:hAnsi="宋体" w:eastAsia="宋体"/>
                <w:sz w:val="16"/>
              </w:rPr>
              <w:t>昌吉回族自治州中医医院</w:t>
            </w:r>
          </w:p>
        </w:tc>
      </w:tr>
      <w:tr w14:paraId="406F87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EB8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F354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3F0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253B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5C5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BA19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81D4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794B">
            <w:pPr>
              <w:jc w:val="center"/>
            </w:pPr>
            <w:r>
              <w:rPr>
                <w:rFonts w:ascii="宋体" w:hAnsi="宋体" w:eastAsia="宋体"/>
                <w:sz w:val="16"/>
              </w:rPr>
              <w:t>得分</w:t>
            </w:r>
          </w:p>
        </w:tc>
      </w:tr>
      <w:tr w14:paraId="03A1C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1BE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510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AAE01">
            <w:pPr>
              <w:jc w:val="center"/>
            </w:pPr>
            <w:r>
              <w:rPr>
                <w:rFonts w:ascii="宋体" w:hAnsi="宋体" w:eastAsia="宋体"/>
                <w:sz w:val="16"/>
              </w:rPr>
              <w:t>144.91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78FF8">
            <w:pPr>
              <w:jc w:val="center"/>
            </w:pPr>
            <w:r>
              <w:rPr>
                <w:rFonts w:ascii="宋体" w:hAnsi="宋体" w:eastAsia="宋体"/>
                <w:sz w:val="16"/>
              </w:rPr>
              <w:t>144.91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BEF95">
            <w:pPr>
              <w:jc w:val="center"/>
            </w:pPr>
            <w:r>
              <w:rPr>
                <w:rFonts w:ascii="宋体" w:hAnsi="宋体" w:eastAsia="宋体"/>
                <w:sz w:val="16"/>
              </w:rPr>
              <w:t>144.91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911E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FC4D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2A185">
            <w:pPr>
              <w:jc w:val="center"/>
            </w:pPr>
            <w:r>
              <w:rPr>
                <w:rFonts w:ascii="宋体" w:hAnsi="宋体" w:eastAsia="宋体"/>
                <w:sz w:val="16"/>
              </w:rPr>
              <w:t>10.00</w:t>
            </w:r>
          </w:p>
        </w:tc>
      </w:tr>
      <w:tr w14:paraId="77E741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62AF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49B2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4DD2A">
            <w:pPr>
              <w:jc w:val="center"/>
            </w:pPr>
            <w:r>
              <w:rPr>
                <w:rFonts w:ascii="宋体" w:hAnsi="宋体" w:eastAsia="宋体"/>
                <w:sz w:val="16"/>
              </w:rPr>
              <w:t>144.91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0E39A">
            <w:pPr>
              <w:jc w:val="center"/>
            </w:pPr>
            <w:r>
              <w:rPr>
                <w:rFonts w:ascii="宋体" w:hAnsi="宋体" w:eastAsia="宋体"/>
                <w:sz w:val="16"/>
              </w:rPr>
              <w:t>144.91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18E48">
            <w:pPr>
              <w:jc w:val="center"/>
            </w:pPr>
            <w:r>
              <w:rPr>
                <w:rFonts w:ascii="宋体" w:hAnsi="宋体" w:eastAsia="宋体"/>
                <w:sz w:val="16"/>
              </w:rPr>
              <w:t>144.91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4CA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B74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5BF57">
            <w:pPr>
              <w:jc w:val="center"/>
            </w:pPr>
            <w:r>
              <w:rPr>
                <w:rFonts w:ascii="宋体" w:hAnsi="宋体" w:eastAsia="宋体"/>
                <w:sz w:val="16"/>
              </w:rPr>
              <w:t>—</w:t>
            </w:r>
          </w:p>
        </w:tc>
      </w:tr>
      <w:tr w14:paraId="0104DE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C03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F1E7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20C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F03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6A5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F2C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DC4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B2244">
            <w:pPr>
              <w:jc w:val="center"/>
            </w:pPr>
            <w:r>
              <w:rPr>
                <w:rFonts w:ascii="宋体" w:hAnsi="宋体" w:eastAsia="宋体"/>
                <w:sz w:val="16"/>
              </w:rPr>
              <w:t>—</w:t>
            </w:r>
          </w:p>
        </w:tc>
      </w:tr>
      <w:tr w14:paraId="2E8187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1D93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A2C54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218C6B">
            <w:pPr>
              <w:jc w:val="center"/>
            </w:pPr>
            <w:r>
              <w:rPr>
                <w:rFonts w:ascii="宋体" w:hAnsi="宋体" w:eastAsia="宋体"/>
                <w:sz w:val="16"/>
              </w:rPr>
              <w:t>实际完成情况</w:t>
            </w:r>
          </w:p>
        </w:tc>
      </w:tr>
      <w:tr w14:paraId="0E1AB4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0525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C1EBD6">
            <w:pPr>
              <w:jc w:val="both"/>
            </w:pPr>
            <w:r>
              <w:rPr>
                <w:rFonts w:ascii="宋体" w:hAnsi="宋体" w:eastAsia="宋体"/>
                <w:sz w:val="16"/>
              </w:rPr>
              <w:t>带量采购药品1批；医疗设备购置1套；通过项目实施，提升诊疗服务质量，提高患者满意度。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3C3D83">
            <w:pPr>
              <w:jc w:val="both"/>
            </w:pPr>
            <w:r>
              <w:rPr>
                <w:rFonts w:ascii="宋体" w:hAnsi="宋体" w:eastAsia="宋体"/>
                <w:sz w:val="16"/>
              </w:rPr>
              <w:t>截至2024年12月31日，公立医院综合改革项目实际完成带量采购药品1批，购置医疗设备1台，通过该项目的实施，打破以药补医机制：通过基本药物制度改革、人事薪酬制度改革、医保管理制度改革等一系列措施，来优化医院的运行模式、减少对药品收入的依赖，提升医疗服务质量，通过信息化手段优化医疗资源配置，提高医疗服务质量和效率。</w:t>
            </w:r>
          </w:p>
        </w:tc>
      </w:tr>
      <w:tr w14:paraId="71BEED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0AF6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AF2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B154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9E1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2A64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099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174D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B3C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D61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3773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199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1A45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358C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CF45">
            <w:pPr>
              <w:jc w:val="center"/>
            </w:pPr>
            <w:r>
              <w:rPr>
                <w:rFonts w:ascii="宋体" w:hAnsi="宋体" w:eastAsia="宋体"/>
                <w:sz w:val="16"/>
              </w:rPr>
              <w:t>偏差原因分析及改进措施</w:t>
            </w:r>
          </w:p>
        </w:tc>
      </w:tr>
      <w:tr w14:paraId="2BC065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451F7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2835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1126E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04E9">
            <w:pPr>
              <w:jc w:val="center"/>
            </w:pPr>
            <w:r>
              <w:rPr>
                <w:rFonts w:ascii="宋体" w:hAnsi="宋体" w:eastAsia="宋体"/>
                <w:sz w:val="16"/>
              </w:rPr>
              <w:t>带量药品采购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DAE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87C6">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196FA">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B4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D1A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A98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6F1C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7DF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0C3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34DC8">
            <w:pPr>
              <w:jc w:val="center"/>
            </w:pPr>
          </w:p>
        </w:tc>
      </w:tr>
      <w:tr w14:paraId="56B49DB2">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689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1CE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94D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B804E">
            <w:pPr>
              <w:jc w:val="center"/>
            </w:pPr>
            <w:r>
              <w:rPr>
                <w:rFonts w:ascii="宋体" w:hAnsi="宋体" w:eastAsia="宋体"/>
                <w:sz w:val="16"/>
              </w:rPr>
              <w:t>医疗设备采购数量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97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947E">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984A">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8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86F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FD2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ABA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EEF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E6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2AD11">
            <w:pPr>
              <w:jc w:val="center"/>
            </w:pPr>
          </w:p>
        </w:tc>
      </w:tr>
      <w:tr w14:paraId="72D5D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19A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94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FF9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F44FD">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5B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2EF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35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A23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D6F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F6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4DA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47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2D94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DA81F">
            <w:pPr>
              <w:jc w:val="center"/>
            </w:pPr>
          </w:p>
        </w:tc>
      </w:tr>
      <w:tr w14:paraId="113B52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9D4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E9A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1F6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B3BE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75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92E6">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29273">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D7B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B45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C03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8A26E">
            <w:pPr>
              <w:jc w:val="center"/>
            </w:pPr>
            <w:r>
              <w:rPr>
                <w:rFonts w:ascii="宋体" w:hAnsi="宋体" w:eastAsia="宋体"/>
                <w:sz w:val="16"/>
              </w:rPr>
              <w:t>2023年12月1日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95F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558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A760">
            <w:pPr>
              <w:jc w:val="center"/>
            </w:pPr>
          </w:p>
        </w:tc>
      </w:tr>
      <w:tr w14:paraId="3332FC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E1F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B52E2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5836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95512">
            <w:pPr>
              <w:jc w:val="center"/>
            </w:pPr>
            <w:r>
              <w:rPr>
                <w:rFonts w:ascii="宋体" w:hAnsi="宋体" w:eastAsia="宋体"/>
                <w:sz w:val="16"/>
              </w:rPr>
              <w:t>药品采购成本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AE0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7A42E">
            <w:pPr>
              <w:jc w:val="center"/>
            </w:pPr>
            <w:r>
              <w:rPr>
                <w:rFonts w:ascii="宋体" w:hAnsi="宋体" w:eastAsia="宋体"/>
                <w:sz w:val="16"/>
              </w:rPr>
              <w:t>&lt;=46.68万元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085A">
            <w:pPr>
              <w:jc w:val="center"/>
            </w:pPr>
            <w:r>
              <w:rPr>
                <w:rFonts w:ascii="宋体" w:hAnsi="宋体" w:eastAsia="宋体"/>
                <w:sz w:val="16"/>
              </w:rPr>
              <w:t>=46.68万元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E9E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7E0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E7F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D840">
            <w:pPr>
              <w:jc w:val="center"/>
            </w:pPr>
            <w:r>
              <w:rPr>
                <w:rFonts w:ascii="宋体" w:hAnsi="宋体" w:eastAsia="宋体"/>
                <w:sz w:val="16"/>
              </w:rPr>
              <w:t>137.721万元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D30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7D2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C15AF">
            <w:pPr>
              <w:jc w:val="center"/>
            </w:pPr>
          </w:p>
        </w:tc>
      </w:tr>
      <w:tr w14:paraId="25AB97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E41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20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F4F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1DF7">
            <w:pPr>
              <w:jc w:val="center"/>
            </w:pPr>
            <w:r>
              <w:rPr>
                <w:rFonts w:ascii="宋体" w:hAnsi="宋体" w:eastAsia="宋体"/>
                <w:sz w:val="16"/>
              </w:rPr>
              <w:t>设备采购成本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8CD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6B1FB">
            <w:pPr>
              <w:jc w:val="center"/>
            </w:pPr>
            <w:r>
              <w:rPr>
                <w:rFonts w:ascii="宋体" w:hAnsi="宋体" w:eastAsia="宋体"/>
                <w:sz w:val="16"/>
              </w:rPr>
              <w:t>&lt;=98.23万元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9007A">
            <w:pPr>
              <w:jc w:val="center"/>
            </w:pPr>
            <w:r>
              <w:rPr>
                <w:rFonts w:ascii="宋体" w:hAnsi="宋体" w:eastAsia="宋体"/>
                <w:sz w:val="16"/>
              </w:rPr>
              <w:t>=98.23万元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A7B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1DB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278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30DF4">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909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917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E06DD">
            <w:pPr>
              <w:jc w:val="center"/>
            </w:pPr>
          </w:p>
        </w:tc>
      </w:tr>
      <w:tr w14:paraId="1E53AD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9F9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00F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07AA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E70D7">
            <w:pPr>
              <w:jc w:val="center"/>
            </w:pPr>
            <w:r>
              <w:rPr>
                <w:rFonts w:ascii="宋体" w:hAnsi="宋体" w:eastAsia="宋体"/>
                <w:sz w:val="16"/>
              </w:rPr>
              <w:t>诊疗服务能力提升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F2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2C79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AC30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E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E5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AD9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1D2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6F71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88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F152C">
            <w:pPr>
              <w:jc w:val="center"/>
            </w:pPr>
          </w:p>
        </w:tc>
      </w:tr>
      <w:tr w14:paraId="016946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3C0F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D5210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0BDF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ED9F1">
            <w:pPr>
              <w:jc w:val="center"/>
            </w:pPr>
            <w:r>
              <w:rPr>
                <w:rFonts w:ascii="宋体" w:hAnsi="宋体" w:eastAsia="宋体"/>
                <w:sz w:val="16"/>
              </w:rPr>
              <w:t>住院患者满意度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4D0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CB2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4C643">
            <w:pPr>
              <w:jc w:val="center"/>
            </w:pPr>
            <w:r>
              <w:rPr>
                <w:rFonts w:ascii="宋体" w:hAnsi="宋体" w:eastAsia="宋体"/>
                <w:sz w:val="16"/>
              </w:rPr>
              <w:t>=97.77%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EFD5">
            <w:pPr>
              <w:jc w:val="center"/>
            </w:pPr>
            <w:r>
              <w:rPr>
                <w:rFonts w:ascii="宋体" w:hAnsi="宋体" w:eastAsia="宋体"/>
                <w:sz w:val="16"/>
              </w:rPr>
              <w:t>108.63%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BBE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CC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646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50E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186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F889D">
            <w:pPr>
              <w:jc w:val="center"/>
            </w:pPr>
            <w:r>
              <w:rPr>
                <w:rFonts w:ascii="宋体" w:hAnsi="宋体" w:eastAsia="宋体"/>
                <w:sz w:val="16"/>
              </w:rPr>
              <w:t>住院患者满意度指标设置过于保守，医院服务能力提升，患者满意度提高，超过预期值。</w:t>
            </w:r>
          </w:p>
        </w:tc>
      </w:tr>
      <w:tr w14:paraId="66833C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E69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FB9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674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F08AE">
            <w:pPr>
              <w:jc w:val="center"/>
            </w:pPr>
            <w:r>
              <w:rPr>
                <w:rFonts w:ascii="宋体" w:hAnsi="宋体" w:eastAsia="宋体"/>
                <w:sz w:val="16"/>
              </w:rPr>
              <w:t>门诊患者满意度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16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998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6AA8F">
            <w:pPr>
              <w:jc w:val="center"/>
            </w:pPr>
            <w:r>
              <w:rPr>
                <w:rFonts w:ascii="宋体" w:hAnsi="宋体" w:eastAsia="宋体"/>
                <w:sz w:val="16"/>
              </w:rPr>
              <w:t>=98.44%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8D0FC">
            <w:pPr>
              <w:jc w:val="center"/>
            </w:pPr>
            <w:r>
              <w:rPr>
                <w:rFonts w:ascii="宋体" w:hAnsi="宋体" w:eastAsia="宋体"/>
                <w:sz w:val="16"/>
              </w:rPr>
              <w:t>109.38%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D0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1AF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139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5F4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C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30F5C">
            <w:pPr>
              <w:jc w:val="center"/>
            </w:pPr>
            <w:r>
              <w:rPr>
                <w:rFonts w:ascii="宋体" w:hAnsi="宋体" w:eastAsia="宋体"/>
                <w:sz w:val="16"/>
              </w:rPr>
              <w:t>门诊患者满意度指标设置过于保守，医院服务能力提升，患者满意度提高，超过预期值。</w:t>
            </w:r>
          </w:p>
        </w:tc>
      </w:tr>
      <w:tr w14:paraId="57903C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02AD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525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6252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FDB2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E3FD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5879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C540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C1A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619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0786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CCFD9D"/>
        </w:tc>
      </w:tr>
    </w:tbl>
    <w:p w14:paraId="611BA0F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527"/>
        <w:gridCol w:w="737"/>
      </w:tblGrid>
      <w:tr w14:paraId="44B1C04A">
        <w:tblPrEx>
          <w:tblCellMar>
            <w:top w:w="0" w:type="dxa"/>
            <w:left w:w="108" w:type="dxa"/>
            <w:bottom w:w="0" w:type="dxa"/>
            <w:right w:w="108" w:type="dxa"/>
          </w:tblCellMar>
        </w:tblPrEx>
        <w:tc>
          <w:tcPr>
            <w:tcW w:w="9056" w:type="dxa"/>
            <w:gridSpan w:val="14"/>
            <w:vAlign w:val="center"/>
          </w:tcPr>
          <w:p w14:paraId="3D36E4F0">
            <w:pPr>
              <w:jc w:val="center"/>
            </w:pPr>
            <w:r>
              <w:rPr>
                <w:rFonts w:ascii="宋体" w:hAnsi="宋体" w:eastAsia="宋体"/>
                <w:sz w:val="24"/>
              </w:rPr>
              <w:t>项目支出绩效自评表</w:t>
            </w:r>
          </w:p>
        </w:tc>
      </w:tr>
      <w:tr w14:paraId="5F46B3A7">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5AF394">
            <w:pPr>
              <w:jc w:val="center"/>
            </w:pPr>
            <w:r>
              <w:rPr>
                <w:rFonts w:ascii="宋体" w:hAnsi="宋体" w:eastAsia="宋体"/>
                <w:sz w:val="24"/>
              </w:rPr>
              <w:t>(2024年度)</w:t>
            </w:r>
          </w:p>
        </w:tc>
      </w:tr>
      <w:tr w14:paraId="099A1E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45AF5">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D42E02">
            <w:pPr>
              <w:jc w:val="center"/>
            </w:pPr>
            <w:r>
              <w:rPr>
                <w:rFonts w:ascii="宋体" w:hAnsi="宋体" w:eastAsia="宋体"/>
                <w:sz w:val="16"/>
              </w:rPr>
              <w:t>医务人员临时性工作补助资金</w:t>
            </w:r>
          </w:p>
        </w:tc>
      </w:tr>
      <w:tr w14:paraId="5DDBD9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C4CB4">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AE12C2">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D4BD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12AF7B">
            <w:pPr>
              <w:jc w:val="center"/>
            </w:pPr>
            <w:r>
              <w:rPr>
                <w:rFonts w:ascii="宋体" w:hAnsi="宋体" w:eastAsia="宋体"/>
                <w:sz w:val="16"/>
              </w:rPr>
              <w:t>昌吉回族自治州中医医院</w:t>
            </w:r>
          </w:p>
        </w:tc>
      </w:tr>
      <w:tr w14:paraId="076FB0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4578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5A19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F2939">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B35B1">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E5C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59F83">
            <w:pPr>
              <w:jc w:val="center"/>
            </w:pPr>
            <w:r>
              <w:rPr>
                <w:rFonts w:ascii="宋体" w:hAnsi="宋体" w:eastAsia="宋体"/>
                <w:sz w:val="16"/>
              </w:rPr>
              <w:t>分值</w:t>
            </w:r>
          </w:p>
        </w:tc>
        <w:tc>
          <w:tcPr>
            <w:tcW w:w="11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35A80">
            <w:pPr>
              <w:jc w:val="center"/>
            </w:pPr>
            <w:r>
              <w:rPr>
                <w:rFonts w:ascii="宋体" w:hAnsi="宋体" w:eastAsia="宋体"/>
                <w:sz w:val="16"/>
              </w:rPr>
              <w:t>执行率</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6A051126">
            <w:pPr>
              <w:jc w:val="center"/>
            </w:pPr>
            <w:r>
              <w:rPr>
                <w:rFonts w:ascii="宋体" w:hAnsi="宋体" w:eastAsia="宋体"/>
                <w:sz w:val="16"/>
              </w:rPr>
              <w:t>得分</w:t>
            </w:r>
          </w:p>
        </w:tc>
      </w:tr>
      <w:tr w14:paraId="1F0B7A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4B2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646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228AC">
            <w:pPr>
              <w:jc w:val="center"/>
            </w:pPr>
            <w:r>
              <w:rPr>
                <w:rFonts w:ascii="宋体" w:hAnsi="宋体" w:eastAsia="宋体"/>
                <w:sz w:val="16"/>
              </w:rPr>
              <w:t>242.74</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AD1ED">
            <w:pPr>
              <w:jc w:val="center"/>
            </w:pPr>
            <w:r>
              <w:rPr>
                <w:rFonts w:ascii="宋体" w:hAnsi="宋体" w:eastAsia="宋体"/>
                <w:sz w:val="16"/>
              </w:rPr>
              <w:t>242.74</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A6D99">
            <w:pPr>
              <w:jc w:val="center"/>
            </w:pPr>
            <w:r>
              <w:rPr>
                <w:rFonts w:ascii="宋体" w:hAnsi="宋体" w:eastAsia="宋体"/>
                <w:sz w:val="16"/>
              </w:rPr>
              <w:t>242.74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436EC">
            <w:pPr>
              <w:jc w:val="center"/>
            </w:pPr>
            <w:r>
              <w:rPr>
                <w:rFonts w:ascii="宋体" w:hAnsi="宋体" w:eastAsia="宋体"/>
                <w:sz w:val="16"/>
              </w:rPr>
              <w:t>10</w:t>
            </w:r>
          </w:p>
        </w:tc>
        <w:tc>
          <w:tcPr>
            <w:tcW w:w="11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15FCD">
            <w:pPr>
              <w:jc w:val="center"/>
            </w:pPr>
            <w:r>
              <w:rPr>
                <w:rFonts w:ascii="宋体" w:hAnsi="宋体" w:eastAsia="宋体"/>
                <w:sz w:val="16"/>
              </w:rPr>
              <w:t>100.00%</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0B1E7986">
            <w:pPr>
              <w:jc w:val="center"/>
            </w:pPr>
            <w:r>
              <w:rPr>
                <w:rFonts w:ascii="宋体" w:hAnsi="宋体" w:eastAsia="宋体"/>
                <w:sz w:val="16"/>
              </w:rPr>
              <w:t>10.00</w:t>
            </w:r>
          </w:p>
        </w:tc>
      </w:tr>
      <w:tr w14:paraId="3AE469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3BC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D8C8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FCF18">
            <w:pPr>
              <w:jc w:val="center"/>
            </w:pPr>
            <w:r>
              <w:rPr>
                <w:rFonts w:ascii="宋体" w:hAnsi="宋体" w:eastAsia="宋体"/>
                <w:sz w:val="16"/>
              </w:rPr>
              <w:t>123.61</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65572">
            <w:pPr>
              <w:jc w:val="center"/>
            </w:pPr>
            <w:r>
              <w:rPr>
                <w:rFonts w:ascii="宋体" w:hAnsi="宋体" w:eastAsia="宋体"/>
                <w:sz w:val="16"/>
              </w:rPr>
              <w:t>123.61</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A1993">
            <w:pPr>
              <w:jc w:val="center"/>
            </w:pPr>
            <w:r>
              <w:rPr>
                <w:rFonts w:ascii="宋体" w:hAnsi="宋体" w:eastAsia="宋体"/>
                <w:sz w:val="16"/>
              </w:rPr>
              <w:t>242.74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90470">
            <w:pPr>
              <w:jc w:val="center"/>
            </w:pPr>
            <w:r>
              <w:rPr>
                <w:rFonts w:ascii="宋体" w:hAnsi="宋体" w:eastAsia="宋体"/>
                <w:sz w:val="16"/>
              </w:rPr>
              <w:t>—</w:t>
            </w:r>
          </w:p>
        </w:tc>
        <w:tc>
          <w:tcPr>
            <w:tcW w:w="11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5E869">
            <w:pPr>
              <w:jc w:val="center"/>
            </w:pPr>
            <w:r>
              <w:rPr>
                <w:rFonts w:ascii="宋体" w:hAnsi="宋体" w:eastAsia="宋体"/>
                <w:sz w:val="16"/>
              </w:rPr>
              <w:t>—</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15744040">
            <w:pPr>
              <w:jc w:val="center"/>
            </w:pPr>
            <w:r>
              <w:rPr>
                <w:rFonts w:ascii="宋体" w:hAnsi="宋体" w:eastAsia="宋体"/>
                <w:sz w:val="16"/>
              </w:rPr>
              <w:t>—</w:t>
            </w:r>
          </w:p>
        </w:tc>
      </w:tr>
      <w:tr w14:paraId="21DD02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94D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1C49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72525">
            <w:pPr>
              <w:jc w:val="center"/>
            </w:pPr>
            <w:r>
              <w:rPr>
                <w:rFonts w:ascii="宋体" w:hAnsi="宋体" w:eastAsia="宋体"/>
                <w:sz w:val="16"/>
              </w:rPr>
              <w:t>119.13</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B53A7">
            <w:pPr>
              <w:jc w:val="center"/>
            </w:pPr>
            <w:r>
              <w:rPr>
                <w:rFonts w:ascii="宋体" w:hAnsi="宋体" w:eastAsia="宋体"/>
                <w:sz w:val="16"/>
              </w:rPr>
              <w:t>119.13</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4A6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35D26">
            <w:pPr>
              <w:jc w:val="center"/>
            </w:pPr>
            <w:r>
              <w:rPr>
                <w:rFonts w:ascii="宋体" w:hAnsi="宋体" w:eastAsia="宋体"/>
                <w:sz w:val="16"/>
              </w:rPr>
              <w:t>—</w:t>
            </w:r>
          </w:p>
        </w:tc>
        <w:tc>
          <w:tcPr>
            <w:tcW w:w="11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23237">
            <w:pPr>
              <w:jc w:val="center"/>
            </w:pPr>
            <w:r>
              <w:rPr>
                <w:rFonts w:ascii="宋体" w:hAnsi="宋体" w:eastAsia="宋体"/>
                <w:sz w:val="16"/>
              </w:rPr>
              <w:t>—</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67236F3F">
            <w:pPr>
              <w:jc w:val="center"/>
            </w:pPr>
            <w:r>
              <w:rPr>
                <w:rFonts w:ascii="宋体" w:hAnsi="宋体" w:eastAsia="宋体"/>
                <w:sz w:val="16"/>
              </w:rPr>
              <w:t>—</w:t>
            </w:r>
          </w:p>
        </w:tc>
      </w:tr>
      <w:tr w14:paraId="0EFEFC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9F5A12">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67C35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52E8A5">
            <w:pPr>
              <w:jc w:val="center"/>
            </w:pPr>
            <w:r>
              <w:rPr>
                <w:rFonts w:ascii="宋体" w:hAnsi="宋体" w:eastAsia="宋体"/>
                <w:sz w:val="16"/>
              </w:rPr>
              <w:t>实际完成情况</w:t>
            </w:r>
          </w:p>
        </w:tc>
      </w:tr>
      <w:tr w14:paraId="1441D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55255"/>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E8C490">
            <w:pPr>
              <w:jc w:val="both"/>
            </w:pPr>
            <w:r>
              <w:rPr>
                <w:rFonts w:ascii="宋体" w:hAnsi="宋体" w:eastAsia="宋体"/>
                <w:sz w:val="16"/>
              </w:rPr>
              <w:t>2024年该项目计划向917位医务人员发放临时补助，补助发放2次，经费支付完成率达到95%以上，项目预算控制率不超过100%。通过该项目的实施，关心关爱医务人员，增强医务人员工作积极性，缓解医务人员经济压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671B55">
            <w:pPr>
              <w:jc w:val="both"/>
            </w:pPr>
            <w:r>
              <w:rPr>
                <w:rFonts w:ascii="宋体" w:hAnsi="宋体" w:eastAsia="宋体"/>
                <w:sz w:val="16"/>
              </w:rPr>
              <w:t>截至2024年12月31日，医务人员临时性工作补助项目实际完成，医院对917位医务人员发放临时性工作补助，共发放2次，金额共计242.74万元，经费支付率为100%，项目预算控制率为100%。通过该项目的实施，关心关爱医务人员，增强了医务人员工作积极性，同时缓解医务人员的经济压力。</w:t>
            </w:r>
          </w:p>
        </w:tc>
      </w:tr>
      <w:tr w14:paraId="70D6A5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8C84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70FC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6B2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9B1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B9449">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C108B5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2D3CD">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352EA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44C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FBFE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5D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45F9F">
            <w:pPr>
              <w:jc w:val="center"/>
            </w:pPr>
            <w:r>
              <w:rPr>
                <w:rFonts w:ascii="宋体" w:hAnsi="宋体" w:eastAsia="宋体"/>
                <w:sz w:val="16"/>
              </w:rPr>
              <w:t>赋分规则</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2528CB21">
            <w:pPr>
              <w:jc w:val="center"/>
            </w:pPr>
            <w:r>
              <w:rPr>
                <w:rFonts w:ascii="宋体" w:hAnsi="宋体" w:eastAsia="宋体"/>
                <w:sz w:val="16"/>
              </w:rPr>
              <w:t>佐证资料</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7186CA0E">
            <w:pPr>
              <w:jc w:val="center"/>
            </w:pPr>
            <w:r>
              <w:rPr>
                <w:rFonts w:ascii="宋体" w:hAnsi="宋体" w:eastAsia="宋体"/>
                <w:sz w:val="16"/>
              </w:rPr>
              <w:t>偏差原因分析及改进措施</w:t>
            </w:r>
          </w:p>
        </w:tc>
      </w:tr>
      <w:tr w14:paraId="4C1495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B861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12EF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BCCB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40759">
            <w:pPr>
              <w:jc w:val="center"/>
            </w:pPr>
            <w:r>
              <w:rPr>
                <w:rFonts w:ascii="宋体" w:hAnsi="宋体" w:eastAsia="宋体"/>
                <w:sz w:val="16"/>
              </w:rPr>
              <w:t>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A3149">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6F411D">
            <w:pPr>
              <w:jc w:val="center"/>
            </w:pPr>
            <w:r>
              <w:rPr>
                <w:rFonts w:ascii="宋体" w:hAnsi="宋体" w:eastAsia="宋体"/>
                <w:sz w:val="16"/>
              </w:rPr>
              <w:t>&gt;=917人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C956">
            <w:pPr>
              <w:jc w:val="center"/>
            </w:pPr>
            <w:r>
              <w:rPr>
                <w:rFonts w:ascii="宋体" w:hAnsi="宋体" w:eastAsia="宋体"/>
                <w:sz w:val="16"/>
              </w:rPr>
              <w:t>=917人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494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07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0B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367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3CEB1">
            <w:pPr>
              <w:jc w:val="center"/>
            </w:pPr>
            <w:r>
              <w:rPr>
                <w:rFonts w:ascii="宋体" w:hAnsi="宋体" w:eastAsia="宋体"/>
                <w:sz w:val="16"/>
              </w:rPr>
              <w:t>按照完成比例赋分</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271DFDF8">
            <w:pPr>
              <w:jc w:val="center"/>
            </w:pPr>
            <w:r>
              <w:rPr>
                <w:rFonts w:ascii="宋体" w:hAnsi="宋体" w:eastAsia="宋体"/>
                <w:sz w:val="16"/>
              </w:rPr>
              <w:t>工作资料</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1A9D8200">
            <w:pPr>
              <w:jc w:val="center"/>
            </w:pPr>
          </w:p>
        </w:tc>
      </w:tr>
      <w:tr w14:paraId="6A2C35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3DE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653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6F5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6B354">
            <w:pPr>
              <w:jc w:val="center"/>
            </w:pPr>
            <w:r>
              <w:rPr>
                <w:rFonts w:ascii="宋体" w:hAnsi="宋体" w:eastAsia="宋体"/>
                <w:sz w:val="16"/>
              </w:rPr>
              <w:t>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0A419">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4F85F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5C17">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018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E9E5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A0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FA5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F7F3C">
            <w:pPr>
              <w:jc w:val="center"/>
            </w:pPr>
            <w:r>
              <w:rPr>
                <w:rFonts w:ascii="宋体" w:hAnsi="宋体" w:eastAsia="宋体"/>
                <w:sz w:val="16"/>
              </w:rPr>
              <w:t>按照完成比例赋分</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4A0290A3">
            <w:pPr>
              <w:jc w:val="center"/>
            </w:pPr>
            <w:r>
              <w:rPr>
                <w:rFonts w:ascii="宋体" w:hAnsi="宋体" w:eastAsia="宋体"/>
                <w:sz w:val="16"/>
              </w:rPr>
              <w:t>工作资料</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650BDA48">
            <w:pPr>
              <w:jc w:val="center"/>
            </w:pPr>
          </w:p>
        </w:tc>
      </w:tr>
      <w:tr w14:paraId="0CA74A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437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B39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992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4063">
            <w:pPr>
              <w:jc w:val="center"/>
            </w:pPr>
            <w:r>
              <w:rPr>
                <w:rFonts w:ascii="宋体" w:hAnsi="宋体" w:eastAsia="宋体"/>
                <w:sz w:val="16"/>
              </w:rPr>
              <w:t>经费支付完成率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1060">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6509F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B607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964D4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CDD30">
            <w:pPr>
              <w:jc w:val="center"/>
            </w:pPr>
            <w:r>
              <w:rPr>
                <w:rFonts w:ascii="宋体" w:hAnsi="宋体" w:eastAsia="宋体"/>
                <w:sz w:val="16"/>
              </w:rPr>
              <w:t>3.79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AB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26F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F832">
            <w:pPr>
              <w:jc w:val="center"/>
            </w:pPr>
            <w:r>
              <w:rPr>
                <w:rFonts w:ascii="宋体" w:hAnsi="宋体" w:eastAsia="宋体"/>
                <w:sz w:val="16"/>
              </w:rPr>
              <w:t>按照完成比例赋分</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6B67777B">
            <w:pPr>
              <w:jc w:val="center"/>
            </w:pPr>
            <w:r>
              <w:rPr>
                <w:rFonts w:ascii="宋体" w:hAnsi="宋体" w:eastAsia="宋体"/>
                <w:sz w:val="16"/>
              </w:rPr>
              <w:t>工作资料</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2391CC1A">
            <w:pPr>
              <w:jc w:val="center"/>
            </w:pPr>
            <w:r>
              <w:rPr>
                <w:rFonts w:ascii="宋体" w:hAnsi="宋体" w:eastAsia="宋体"/>
                <w:sz w:val="16"/>
              </w:rPr>
              <w:t>经费支付完成率预期设置不合理，导致支付完成率超过预期</w:t>
            </w:r>
          </w:p>
        </w:tc>
      </w:tr>
      <w:tr w14:paraId="5783E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3A9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C6B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3BE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31F7">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D12E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C8612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E20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5B4F7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5BB58">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BB9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4FB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AB63C">
            <w:pPr>
              <w:jc w:val="center"/>
            </w:pPr>
            <w:r>
              <w:rPr>
                <w:rFonts w:ascii="宋体" w:hAnsi="宋体" w:eastAsia="宋体"/>
                <w:sz w:val="16"/>
              </w:rPr>
              <w:t>按照完成比例赋分</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1DB96C85">
            <w:pPr>
              <w:jc w:val="center"/>
            </w:pPr>
            <w:r>
              <w:rPr>
                <w:rFonts w:ascii="宋体" w:hAnsi="宋体" w:eastAsia="宋体"/>
                <w:sz w:val="16"/>
              </w:rPr>
              <w:t>工作资料</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674B1736">
            <w:pPr>
              <w:jc w:val="center"/>
            </w:pPr>
            <w:r>
              <w:rPr>
                <w:rFonts w:ascii="宋体" w:hAnsi="宋体" w:eastAsia="宋体"/>
                <w:sz w:val="16"/>
              </w:rPr>
              <w:t>项目完成及时率预期设置不合理，导致完成及时率超过预期</w:t>
            </w:r>
          </w:p>
        </w:tc>
      </w:tr>
      <w:tr w14:paraId="48BE94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5EE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E10D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1688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9103">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7E59A">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869DA9">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E99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154A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7A1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9F6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6E7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EABB">
            <w:pPr>
              <w:jc w:val="center"/>
            </w:pPr>
            <w:r>
              <w:rPr>
                <w:rFonts w:ascii="宋体" w:hAnsi="宋体" w:eastAsia="宋体"/>
                <w:sz w:val="16"/>
              </w:rPr>
              <w:t>按照完成比例赋分</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724B90A1">
            <w:pPr>
              <w:jc w:val="center"/>
            </w:pPr>
            <w:r>
              <w:rPr>
                <w:rFonts w:ascii="宋体" w:hAnsi="宋体" w:eastAsia="宋体"/>
                <w:sz w:val="16"/>
              </w:rPr>
              <w:t>原始凭证</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0171CD30">
            <w:pPr>
              <w:jc w:val="center"/>
            </w:pPr>
          </w:p>
        </w:tc>
      </w:tr>
      <w:tr w14:paraId="4914B4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460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C67B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BAC1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AF431">
            <w:pPr>
              <w:jc w:val="center"/>
            </w:pPr>
            <w:r>
              <w:rPr>
                <w:rFonts w:ascii="宋体" w:hAnsi="宋体" w:eastAsia="宋体"/>
                <w:sz w:val="16"/>
              </w:rPr>
              <w:t>关心关爱医务人员，增强医务人员工作积极性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6A5BD">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D27B13">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FA60F">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73D7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AC4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AF2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E1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879AC">
            <w:pPr>
              <w:jc w:val="center"/>
            </w:pPr>
            <w:r>
              <w:rPr>
                <w:rFonts w:ascii="宋体" w:hAnsi="宋体" w:eastAsia="宋体"/>
                <w:sz w:val="16"/>
              </w:rPr>
              <w:t>按评判等级赋分</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7AB3DB52">
            <w:pPr>
              <w:jc w:val="center"/>
            </w:pPr>
            <w:r>
              <w:rPr>
                <w:rFonts w:ascii="宋体" w:hAnsi="宋体" w:eastAsia="宋体"/>
                <w:sz w:val="16"/>
              </w:rPr>
              <w:t>工作资料</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6970F492">
            <w:pPr>
              <w:jc w:val="center"/>
            </w:pPr>
          </w:p>
        </w:tc>
      </w:tr>
      <w:tr w14:paraId="07E3D5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2B6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961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D27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D1F6F">
            <w:pPr>
              <w:jc w:val="center"/>
            </w:pPr>
            <w:r>
              <w:rPr>
                <w:rFonts w:ascii="宋体" w:hAnsi="宋体" w:eastAsia="宋体"/>
                <w:sz w:val="16"/>
              </w:rPr>
              <w:t>缓解医务人员经济压力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5D2B8">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8D89EF">
            <w:pPr>
              <w:jc w:val="center"/>
            </w:pPr>
            <w:r>
              <w:rPr>
                <w:rFonts w:ascii="宋体" w:hAnsi="宋体" w:eastAsia="宋体"/>
                <w:sz w:val="16"/>
              </w:rPr>
              <w:t>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F2D8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DA59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1FFF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8A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09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9CA71">
            <w:pPr>
              <w:jc w:val="center"/>
            </w:pPr>
            <w:r>
              <w:rPr>
                <w:rFonts w:ascii="宋体" w:hAnsi="宋体" w:eastAsia="宋体"/>
                <w:sz w:val="16"/>
              </w:rPr>
              <w:t>按评判等级赋分</w:t>
            </w:r>
          </w:p>
        </w:tc>
        <w:tc>
          <w:tcPr>
            <w:tcW w:w="527" w:type="dxa"/>
            <w:tcBorders>
              <w:top w:val="single" w:color="auto" w:sz="10" w:space="0"/>
              <w:left w:val="single" w:color="auto" w:sz="10" w:space="0"/>
              <w:bottom w:val="single" w:color="auto" w:sz="10" w:space="0"/>
              <w:right w:val="single" w:color="auto" w:sz="10" w:space="0"/>
              <w:insideV w:val="single" w:sz="10" w:space="0"/>
            </w:tcBorders>
            <w:vAlign w:val="center"/>
          </w:tcPr>
          <w:p w14:paraId="6F5A4C3A">
            <w:pPr>
              <w:jc w:val="center"/>
            </w:pPr>
            <w:r>
              <w:rPr>
                <w:rFonts w:ascii="宋体" w:hAnsi="宋体" w:eastAsia="宋体"/>
                <w:sz w:val="16"/>
              </w:rPr>
              <w:t>工作资料</w:t>
            </w:r>
          </w:p>
        </w:tc>
        <w:tc>
          <w:tcPr>
            <w:tcW w:w="737" w:type="dxa"/>
            <w:tcBorders>
              <w:top w:val="single" w:color="auto" w:sz="10" w:space="0"/>
              <w:left w:val="single" w:color="auto" w:sz="10" w:space="0"/>
              <w:bottom w:val="single" w:color="auto" w:sz="10" w:space="0"/>
              <w:right w:val="single" w:color="auto" w:sz="10" w:space="0"/>
              <w:insideV w:val="single" w:sz="10" w:space="0"/>
            </w:tcBorders>
            <w:vAlign w:val="center"/>
          </w:tcPr>
          <w:p w14:paraId="145BB686">
            <w:pPr>
              <w:jc w:val="center"/>
            </w:pPr>
          </w:p>
        </w:tc>
      </w:tr>
      <w:tr w14:paraId="00FB59B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90A7A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5FF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B1459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81FA11"/>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C5CDA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9BBFE">
            <w:pPr>
              <w:jc w:val="center"/>
            </w:pPr>
            <w:r>
              <w:rPr>
                <w:rFonts w:ascii="宋体" w:hAnsi="宋体" w:eastAsia="宋体"/>
                <w:sz w:val="16"/>
              </w:rPr>
              <w:t>99.26分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632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CCE5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2DBDC8"/>
        </w:tc>
        <w:tc>
          <w:tcPr>
            <w:tcW w:w="527" w:type="dxa"/>
            <w:tcBorders>
              <w:top w:val="single" w:color="auto" w:sz="10" w:space="0"/>
              <w:left w:val="single" w:color="auto" w:sz="10" w:space="0"/>
              <w:bottom w:val="single" w:color="auto" w:sz="10" w:space="0"/>
              <w:right w:val="single" w:color="auto" w:sz="10" w:space="0"/>
              <w:insideV w:val="single" w:sz="10" w:space="0"/>
            </w:tcBorders>
          </w:tcPr>
          <w:p w14:paraId="353318F0"/>
        </w:tc>
        <w:tc>
          <w:tcPr>
            <w:tcW w:w="737" w:type="dxa"/>
            <w:tcBorders>
              <w:top w:val="single" w:color="auto" w:sz="10" w:space="0"/>
              <w:left w:val="single" w:color="auto" w:sz="10" w:space="0"/>
              <w:bottom w:val="single" w:color="auto" w:sz="10" w:space="0"/>
              <w:right w:val="single" w:color="auto" w:sz="10" w:space="0"/>
              <w:insideV w:val="single" w:sz="10" w:space="0"/>
            </w:tcBorders>
          </w:tcPr>
          <w:p w14:paraId="223319B3"/>
        </w:tc>
      </w:tr>
    </w:tbl>
    <w:p w14:paraId="4EA17FA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742616D4">
        <w:tblPrEx>
          <w:tblCellMar>
            <w:top w:w="0" w:type="dxa"/>
            <w:left w:w="108" w:type="dxa"/>
            <w:bottom w:w="0" w:type="dxa"/>
            <w:right w:w="108" w:type="dxa"/>
          </w:tblCellMar>
        </w:tblPrEx>
        <w:tc>
          <w:tcPr>
            <w:tcW w:w="8848" w:type="dxa"/>
            <w:gridSpan w:val="14"/>
            <w:vAlign w:val="center"/>
          </w:tcPr>
          <w:p w14:paraId="07ECD698">
            <w:pPr>
              <w:jc w:val="center"/>
            </w:pPr>
            <w:r>
              <w:rPr>
                <w:rFonts w:ascii="宋体" w:hAnsi="宋体" w:eastAsia="宋体"/>
                <w:sz w:val="24"/>
              </w:rPr>
              <w:t>项目支出绩效自评表</w:t>
            </w:r>
          </w:p>
        </w:tc>
      </w:tr>
      <w:tr w14:paraId="4A0313F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C765B7D">
            <w:pPr>
              <w:jc w:val="center"/>
            </w:pPr>
            <w:r>
              <w:rPr>
                <w:rFonts w:ascii="宋体" w:hAnsi="宋体" w:eastAsia="宋体"/>
                <w:sz w:val="24"/>
              </w:rPr>
              <w:t>(2024年度)</w:t>
            </w:r>
          </w:p>
        </w:tc>
      </w:tr>
      <w:tr w14:paraId="020D18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55B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E996721">
            <w:pPr>
              <w:jc w:val="center"/>
            </w:pPr>
            <w:r>
              <w:rPr>
                <w:rFonts w:ascii="宋体" w:hAnsi="宋体" w:eastAsia="宋体"/>
                <w:sz w:val="16"/>
              </w:rPr>
              <w:t>新疆人才发展基金2024年度第一轮支持资金-30</w:t>
            </w:r>
            <w:r>
              <w:rPr>
                <w:rFonts w:hint="eastAsia" w:ascii="宋体" w:hAnsi="宋体"/>
                <w:sz w:val="16"/>
                <w:lang w:eastAsia="zh-CN"/>
              </w:rPr>
              <w:t>万元</w:t>
            </w:r>
          </w:p>
        </w:tc>
      </w:tr>
      <w:tr w14:paraId="0C5117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190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EAF492">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E7F2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DA3FF6">
            <w:pPr>
              <w:jc w:val="center"/>
            </w:pPr>
            <w:r>
              <w:rPr>
                <w:rFonts w:ascii="宋体" w:hAnsi="宋体" w:eastAsia="宋体"/>
                <w:sz w:val="16"/>
              </w:rPr>
              <w:t>昌吉回族自治州中医医院</w:t>
            </w:r>
          </w:p>
        </w:tc>
      </w:tr>
      <w:tr w14:paraId="5B1DE0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26379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F584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C564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FA33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CD78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44FF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64E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AC896">
            <w:pPr>
              <w:jc w:val="center"/>
            </w:pPr>
            <w:r>
              <w:rPr>
                <w:rFonts w:ascii="宋体" w:hAnsi="宋体" w:eastAsia="宋体"/>
                <w:sz w:val="16"/>
              </w:rPr>
              <w:t>得分</w:t>
            </w:r>
          </w:p>
        </w:tc>
      </w:tr>
      <w:tr w14:paraId="5F5580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30F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DBE9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878D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590E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A21D1">
            <w:pPr>
              <w:jc w:val="center"/>
            </w:pPr>
            <w:r>
              <w:rPr>
                <w:rFonts w:ascii="宋体" w:hAnsi="宋体" w:eastAsia="宋体"/>
                <w:sz w:val="16"/>
              </w:rPr>
              <w:t>29.50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536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FEACC">
            <w:pPr>
              <w:jc w:val="center"/>
            </w:pPr>
            <w:r>
              <w:rPr>
                <w:rFonts w:ascii="宋体" w:hAnsi="宋体" w:eastAsia="宋体"/>
                <w:sz w:val="16"/>
              </w:rPr>
              <w:t>98.33%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7BD4C">
            <w:pPr>
              <w:jc w:val="center"/>
            </w:pPr>
            <w:r>
              <w:rPr>
                <w:rFonts w:ascii="宋体" w:hAnsi="宋体" w:eastAsia="宋体"/>
                <w:sz w:val="16"/>
              </w:rPr>
              <w:t>10.00</w:t>
            </w:r>
          </w:p>
        </w:tc>
      </w:tr>
      <w:tr w14:paraId="431EE8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212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EC8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35C2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ACB4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323F8">
            <w:pPr>
              <w:jc w:val="center"/>
            </w:pPr>
            <w:r>
              <w:rPr>
                <w:rFonts w:ascii="宋体" w:hAnsi="宋体" w:eastAsia="宋体"/>
                <w:sz w:val="16"/>
              </w:rPr>
              <w:t>29.50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C7C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823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4247F">
            <w:pPr>
              <w:jc w:val="center"/>
            </w:pPr>
            <w:r>
              <w:rPr>
                <w:rFonts w:ascii="宋体" w:hAnsi="宋体" w:eastAsia="宋体"/>
                <w:sz w:val="16"/>
              </w:rPr>
              <w:t>—</w:t>
            </w:r>
          </w:p>
        </w:tc>
      </w:tr>
      <w:tr w14:paraId="7292FC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467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FF6C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4D75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BE1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E79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A20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B7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A350B">
            <w:pPr>
              <w:jc w:val="center"/>
            </w:pPr>
            <w:r>
              <w:rPr>
                <w:rFonts w:ascii="宋体" w:hAnsi="宋体" w:eastAsia="宋体"/>
                <w:sz w:val="16"/>
              </w:rPr>
              <w:t>—</w:t>
            </w:r>
          </w:p>
        </w:tc>
      </w:tr>
      <w:tr w14:paraId="77E1B6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08D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7C7F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4DD42D">
            <w:pPr>
              <w:jc w:val="center"/>
            </w:pPr>
            <w:r>
              <w:rPr>
                <w:rFonts w:ascii="宋体" w:hAnsi="宋体" w:eastAsia="宋体"/>
                <w:sz w:val="16"/>
              </w:rPr>
              <w:t>实际完成情况</w:t>
            </w:r>
          </w:p>
        </w:tc>
      </w:tr>
      <w:tr w14:paraId="663B36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19AA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8C9609">
            <w:pPr>
              <w:jc w:val="both"/>
            </w:pPr>
            <w:r>
              <w:rPr>
                <w:rFonts w:ascii="宋体" w:hAnsi="宋体" w:eastAsia="宋体"/>
                <w:sz w:val="16"/>
              </w:rPr>
              <w:t>通过合理的经费安排和实施方案，支持一批能够发挥示范引领作用的创新型、应用型、复合型高层次人才，为人才发展提供有力支持。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CC1DA3">
            <w:pPr>
              <w:jc w:val="both"/>
            </w:pPr>
            <w:r>
              <w:rPr>
                <w:rFonts w:ascii="宋体" w:hAnsi="宋体" w:eastAsia="宋体"/>
                <w:sz w:val="16"/>
              </w:rPr>
              <w:t>截至2024年12月31日，该项目实际完成，参加学术交流、访学人数2人，分别为第一批“天山英才”</w:t>
            </w:r>
            <w:r>
              <w:rPr>
                <w:rFonts w:hint="eastAsia" w:ascii="宋体" w:hAnsi="宋体"/>
                <w:sz w:val="16"/>
                <w:lang w:eastAsia="zh-CN"/>
              </w:rPr>
              <w:t>－</w:t>
            </w:r>
            <w:r>
              <w:rPr>
                <w:rFonts w:ascii="宋体" w:hAnsi="宋体" w:eastAsia="宋体"/>
                <w:sz w:val="16"/>
              </w:rPr>
              <w:t>青年科技拔尖人才、第二批“天山英才”</w:t>
            </w:r>
            <w:r>
              <w:rPr>
                <w:rFonts w:hint="eastAsia" w:ascii="宋体" w:hAnsi="宋体"/>
                <w:sz w:val="16"/>
                <w:lang w:eastAsia="zh-CN"/>
              </w:rPr>
              <w:t>－</w:t>
            </w:r>
            <w:r>
              <w:rPr>
                <w:rFonts w:ascii="宋体" w:hAnsi="宋体" w:eastAsia="宋体"/>
                <w:sz w:val="16"/>
              </w:rPr>
              <w:t>医药卫生中青年骨干人才项目，发表在省部级核心期刊的论文数量2篇，发表完成率：100%，学术、培训计划完成率100%，通过该项目的实施，培养能够支持一批能够发挥示范引领作用的创新型、应用型、复合型高层次人才，为人才发展提供有力支持。</w:t>
            </w:r>
          </w:p>
        </w:tc>
      </w:tr>
      <w:tr w14:paraId="2B6BFA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45D2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E1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8E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A2B9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2613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02B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EBAD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7E0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449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953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DBD4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FADD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C22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FABF6">
            <w:pPr>
              <w:jc w:val="center"/>
            </w:pPr>
            <w:r>
              <w:rPr>
                <w:rFonts w:ascii="宋体" w:hAnsi="宋体" w:eastAsia="宋体"/>
                <w:sz w:val="16"/>
              </w:rPr>
              <w:t>偏差原因分析及改进措施</w:t>
            </w:r>
          </w:p>
        </w:tc>
      </w:tr>
      <w:tr w14:paraId="60E288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8C8D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820DE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8308A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EC3D2">
            <w:pPr>
              <w:jc w:val="center"/>
            </w:pPr>
            <w:r>
              <w:rPr>
                <w:rFonts w:ascii="宋体" w:hAnsi="宋体" w:eastAsia="宋体"/>
                <w:sz w:val="16"/>
              </w:rPr>
              <w:t>参加学术交流、访学人数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5FE6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0AF6D">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F1FE6">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928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37C2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05E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F7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569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879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55A4">
            <w:pPr>
              <w:jc w:val="center"/>
            </w:pPr>
          </w:p>
        </w:tc>
      </w:tr>
      <w:tr w14:paraId="1BC71B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E34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970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7A0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623FF">
            <w:pPr>
              <w:jc w:val="center"/>
            </w:pPr>
            <w:r>
              <w:rPr>
                <w:rFonts w:ascii="宋体" w:hAnsi="宋体" w:eastAsia="宋体"/>
                <w:sz w:val="16"/>
              </w:rPr>
              <w:t>省部级核心期刊发表数量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87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5B4D3">
            <w:pPr>
              <w:jc w:val="center"/>
            </w:pPr>
            <w:r>
              <w:rPr>
                <w:rFonts w:ascii="宋体" w:hAnsi="宋体" w:eastAsia="宋体"/>
                <w:sz w:val="16"/>
              </w:rPr>
              <w:t>&gt;=2篇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E66D7">
            <w:pPr>
              <w:jc w:val="center"/>
            </w:pPr>
            <w:r>
              <w:rPr>
                <w:rFonts w:ascii="宋体" w:hAnsi="宋体" w:eastAsia="宋体"/>
                <w:sz w:val="16"/>
              </w:rPr>
              <w:t>=2篇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9F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994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66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FC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336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A0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CFDAB">
            <w:pPr>
              <w:jc w:val="center"/>
            </w:pPr>
          </w:p>
        </w:tc>
      </w:tr>
      <w:tr w14:paraId="49940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D26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395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78B04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F58C7">
            <w:pPr>
              <w:jc w:val="center"/>
            </w:pPr>
            <w:r>
              <w:rPr>
                <w:rFonts w:ascii="宋体" w:hAnsi="宋体" w:eastAsia="宋体"/>
                <w:sz w:val="16"/>
              </w:rPr>
              <w:t>发表完成率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4A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868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54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9816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8809B">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5F3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81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2B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9F7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FB440">
            <w:pPr>
              <w:jc w:val="center"/>
            </w:pPr>
            <w:r>
              <w:rPr>
                <w:rFonts w:ascii="宋体" w:hAnsi="宋体" w:eastAsia="宋体"/>
                <w:sz w:val="16"/>
              </w:rPr>
              <w:t>论文发表完成率设置值过低，导致发表论文完成率超过预期</w:t>
            </w:r>
          </w:p>
        </w:tc>
      </w:tr>
      <w:tr w14:paraId="75CA5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F5D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E99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C3D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3E69">
            <w:pPr>
              <w:jc w:val="center"/>
            </w:pPr>
            <w:r>
              <w:rPr>
                <w:rFonts w:ascii="宋体" w:hAnsi="宋体" w:eastAsia="宋体"/>
                <w:sz w:val="16"/>
              </w:rPr>
              <w:t>学术、培训计划完成率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9E1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9F14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2EA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FB0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2D6E7">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E24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48E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DE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A1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760F4">
            <w:pPr>
              <w:jc w:val="center"/>
            </w:pPr>
            <w:r>
              <w:rPr>
                <w:rFonts w:ascii="宋体" w:hAnsi="宋体" w:eastAsia="宋体"/>
                <w:sz w:val="16"/>
              </w:rPr>
              <w:t>学术培训计划完成设置值保守，导致完成率超过预期</w:t>
            </w:r>
          </w:p>
        </w:tc>
      </w:tr>
      <w:tr w14:paraId="11D77D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59C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28A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484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4B68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D1E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44496">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8E1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9C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64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241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344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EA1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D79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865B8">
            <w:pPr>
              <w:jc w:val="center"/>
            </w:pPr>
          </w:p>
        </w:tc>
      </w:tr>
      <w:tr w14:paraId="2EA1FB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F98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421F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6B9F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E16B">
            <w:pPr>
              <w:jc w:val="center"/>
            </w:pPr>
            <w:r>
              <w:rPr>
                <w:rFonts w:ascii="宋体" w:hAnsi="宋体" w:eastAsia="宋体"/>
                <w:sz w:val="16"/>
              </w:rPr>
              <w:t>个人生活补助资金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189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4266">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C48C6">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4AD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F72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EBDD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C4C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02D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63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F2722">
            <w:pPr>
              <w:jc w:val="center"/>
            </w:pPr>
          </w:p>
        </w:tc>
      </w:tr>
      <w:tr w14:paraId="25A014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018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537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71B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6024C">
            <w:pPr>
              <w:jc w:val="center"/>
            </w:pPr>
            <w:r>
              <w:rPr>
                <w:rFonts w:ascii="宋体" w:hAnsi="宋体" w:eastAsia="宋体"/>
                <w:sz w:val="16"/>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64D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929E">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CE7C0">
            <w:pPr>
              <w:jc w:val="center"/>
            </w:pPr>
            <w:r>
              <w:rPr>
                <w:rFonts w:ascii="宋体" w:hAnsi="宋体" w:eastAsia="宋体"/>
                <w:sz w:val="16"/>
              </w:rPr>
              <w:t>=20.5万元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BAF5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0F49">
            <w:pPr>
              <w:jc w:val="center"/>
            </w:pPr>
            <w:r>
              <w:rPr>
                <w:rFonts w:ascii="宋体" w:hAnsi="宋体" w:eastAsia="宋体"/>
                <w:sz w:val="16"/>
              </w:rPr>
              <w:t>14.25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5BDB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9E7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0C3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564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C9F3D">
            <w:pPr>
              <w:jc w:val="center"/>
            </w:pPr>
            <w:r>
              <w:rPr>
                <w:rFonts w:ascii="宋体" w:hAnsi="宋体" w:eastAsia="宋体"/>
                <w:sz w:val="16"/>
              </w:rPr>
              <w:t>因李龑外出培训未回来报销，剩余5000元项目经费将在2025年支出</w:t>
            </w:r>
          </w:p>
        </w:tc>
      </w:tr>
      <w:tr w14:paraId="574AB8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7FF2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E0AA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37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AF40F">
            <w:pPr>
              <w:jc w:val="center"/>
            </w:pPr>
            <w:r>
              <w:rPr>
                <w:rFonts w:ascii="宋体" w:hAnsi="宋体" w:eastAsia="宋体"/>
                <w:sz w:val="16"/>
              </w:rPr>
              <w:t>支持一批能够发挥示范引领作用的创新型、应用型、复合型高层次人才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DDDA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3695">
            <w:pPr>
              <w:jc w:val="center"/>
            </w:pPr>
            <w:r>
              <w:rPr>
                <w:rFonts w:ascii="宋体" w:hAnsi="宋体" w:eastAsia="宋体"/>
                <w:sz w:val="16"/>
              </w:rPr>
              <w:t>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E6A5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6B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C0C6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72C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85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002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02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E9B3">
            <w:pPr>
              <w:jc w:val="center"/>
            </w:pPr>
          </w:p>
        </w:tc>
      </w:tr>
      <w:tr w14:paraId="5F6E5C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065C1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80A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917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431A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DDAE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2449F">
            <w:pPr>
              <w:jc w:val="center"/>
            </w:pPr>
            <w:r>
              <w:rPr>
                <w:rFonts w:ascii="宋体" w:hAnsi="宋体" w:eastAsia="宋体"/>
                <w:sz w:val="16"/>
              </w:rPr>
              <w:t>98.46分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54E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E0D4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563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4501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23D0C"/>
        </w:tc>
      </w:tr>
    </w:tbl>
    <w:p w14:paraId="39BC82DA">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26"/>
        <w:gridCol w:w="631"/>
        <w:gridCol w:w="776"/>
        <w:gridCol w:w="776"/>
        <w:gridCol w:w="631"/>
        <w:gridCol w:w="623"/>
        <w:gridCol w:w="623"/>
        <w:gridCol w:w="623"/>
        <w:gridCol w:w="623"/>
        <w:gridCol w:w="631"/>
      </w:tblGrid>
      <w:tr w14:paraId="6DB13894">
        <w:tblPrEx>
          <w:tblCellMar>
            <w:top w:w="0" w:type="dxa"/>
            <w:left w:w="108" w:type="dxa"/>
            <w:bottom w:w="0" w:type="dxa"/>
            <w:right w:w="108" w:type="dxa"/>
          </w:tblCellMar>
        </w:tblPrEx>
        <w:tc>
          <w:tcPr>
            <w:tcW w:w="8848" w:type="dxa"/>
            <w:gridSpan w:val="14"/>
            <w:vAlign w:val="center"/>
          </w:tcPr>
          <w:p w14:paraId="00394792">
            <w:pPr>
              <w:jc w:val="center"/>
            </w:pPr>
            <w:r>
              <w:rPr>
                <w:rFonts w:ascii="宋体" w:hAnsi="宋体" w:eastAsia="宋体"/>
                <w:sz w:val="24"/>
              </w:rPr>
              <w:t>项目支出绩效自评表</w:t>
            </w:r>
          </w:p>
        </w:tc>
      </w:tr>
      <w:tr w14:paraId="018EB60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44079F">
            <w:pPr>
              <w:jc w:val="center"/>
            </w:pPr>
            <w:r>
              <w:rPr>
                <w:rFonts w:ascii="宋体" w:hAnsi="宋体" w:eastAsia="宋体"/>
                <w:sz w:val="24"/>
              </w:rPr>
              <w:t>(2024年度)</w:t>
            </w:r>
          </w:p>
        </w:tc>
      </w:tr>
      <w:tr w14:paraId="36AB73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65E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E80FDF">
            <w:pPr>
              <w:jc w:val="center"/>
            </w:pPr>
            <w:r>
              <w:rPr>
                <w:rFonts w:ascii="宋体" w:hAnsi="宋体" w:eastAsia="宋体"/>
                <w:sz w:val="16"/>
              </w:rPr>
              <w:t>昌吉州“庭州英才”人才计划支持资金</w:t>
            </w:r>
          </w:p>
        </w:tc>
      </w:tr>
      <w:tr w14:paraId="4211FA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F9DA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463364">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DEC1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FFA901">
            <w:pPr>
              <w:jc w:val="center"/>
            </w:pPr>
            <w:r>
              <w:rPr>
                <w:rFonts w:ascii="宋体" w:hAnsi="宋体" w:eastAsia="宋体"/>
                <w:sz w:val="16"/>
              </w:rPr>
              <w:t>昌吉回族自治州中医医院</w:t>
            </w:r>
          </w:p>
        </w:tc>
      </w:tr>
      <w:tr w14:paraId="6C4C91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B085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DED7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E1EB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A54E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EC5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6638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7BD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1D27">
            <w:pPr>
              <w:jc w:val="center"/>
            </w:pPr>
            <w:r>
              <w:rPr>
                <w:rFonts w:ascii="宋体" w:hAnsi="宋体" w:eastAsia="宋体"/>
                <w:sz w:val="16"/>
              </w:rPr>
              <w:t>得分</w:t>
            </w:r>
          </w:p>
        </w:tc>
      </w:tr>
      <w:tr w14:paraId="10650C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E90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13BF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507D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79337">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C4702">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367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AB83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E04F7">
            <w:pPr>
              <w:jc w:val="center"/>
            </w:pPr>
            <w:r>
              <w:rPr>
                <w:rFonts w:ascii="宋体" w:hAnsi="宋体" w:eastAsia="宋体"/>
                <w:sz w:val="16"/>
              </w:rPr>
              <w:t>10.00</w:t>
            </w:r>
          </w:p>
        </w:tc>
      </w:tr>
      <w:tr w14:paraId="462CB2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E80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773E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E1B25">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B947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88C11">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974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241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64779">
            <w:pPr>
              <w:jc w:val="center"/>
            </w:pPr>
            <w:r>
              <w:rPr>
                <w:rFonts w:ascii="宋体" w:hAnsi="宋体" w:eastAsia="宋体"/>
                <w:sz w:val="16"/>
              </w:rPr>
              <w:t>—</w:t>
            </w:r>
          </w:p>
        </w:tc>
      </w:tr>
      <w:tr w14:paraId="0C0396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72C9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1730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EDB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A60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FFB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F4F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8DD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5171">
            <w:pPr>
              <w:jc w:val="center"/>
            </w:pPr>
            <w:r>
              <w:rPr>
                <w:rFonts w:ascii="宋体" w:hAnsi="宋体" w:eastAsia="宋体"/>
                <w:sz w:val="16"/>
              </w:rPr>
              <w:t>—</w:t>
            </w:r>
          </w:p>
        </w:tc>
      </w:tr>
      <w:tr w14:paraId="5958E0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1759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8060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5670D8">
            <w:pPr>
              <w:jc w:val="center"/>
            </w:pPr>
            <w:r>
              <w:rPr>
                <w:rFonts w:ascii="宋体" w:hAnsi="宋体" w:eastAsia="宋体"/>
                <w:sz w:val="16"/>
              </w:rPr>
              <w:t>实际完成情况</w:t>
            </w:r>
          </w:p>
        </w:tc>
      </w:tr>
      <w:tr w14:paraId="7F6BA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4C98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A7B6C9">
            <w:pPr>
              <w:jc w:val="both"/>
            </w:pPr>
            <w:r>
              <w:rPr>
                <w:rFonts w:ascii="宋体" w:hAnsi="宋体" w:eastAsia="宋体"/>
                <w:sz w:val="16"/>
              </w:rPr>
              <w:t>依据昌州财行</w:t>
            </w:r>
            <w:r>
              <w:rPr>
                <w:rFonts w:hint="eastAsia" w:ascii="宋体" w:hAnsi="宋体"/>
                <w:sz w:val="16"/>
                <w:lang w:eastAsia="zh-CN"/>
              </w:rPr>
              <w:t>〔2024〕11号</w:t>
            </w:r>
            <w:r>
              <w:rPr>
                <w:rFonts w:ascii="宋体" w:hAnsi="宋体" w:eastAsia="宋体"/>
                <w:sz w:val="16"/>
              </w:rPr>
              <w:t>文件，结合昌吉州实际，该项目2024年计划实施完成庭州名医既定培养任务4人，建立以中医药关键技术为主的常见诊疗方案2项，发表相关学术论文4篇，参加相关学术会议3人次，培养科技人才或科室骨干至少4人。通过该项目的实施，聚焦在全州范围内遴选一批能够发挥示范引领作用的名医、技术骨干和学科带头人，为昌吉州卫生健康事业和社会高质量发展提供人才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9F149A">
            <w:pPr>
              <w:jc w:val="both"/>
            </w:pPr>
            <w:r>
              <w:rPr>
                <w:rFonts w:ascii="宋体" w:hAnsi="宋体" w:eastAsia="宋体"/>
                <w:sz w:val="16"/>
              </w:rPr>
              <w:t>截至2024年12月31日，该项目实际完成庭州名医既定培养任务4人，建立以中医药关键技术为主的常见诊疗方案2项，发表相关学术论文4篇，参加相关学术会议3人次，培养科技人才或科室骨干至少4人。通过该项目的实施，聚焦在全州范围内遴选一批能够发挥示范引领作用的名医、技术骨干和学科带头人，为昌吉州卫生健康事业和社会高质量发展提供人才支撑。</w:t>
            </w:r>
          </w:p>
        </w:tc>
      </w:tr>
      <w:tr w14:paraId="10CA6A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D7A0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2A6C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15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736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76B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FA68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F978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B95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A232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3B1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CA88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62A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39D8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4D29">
            <w:pPr>
              <w:jc w:val="center"/>
            </w:pPr>
            <w:r>
              <w:rPr>
                <w:rFonts w:ascii="宋体" w:hAnsi="宋体" w:eastAsia="宋体"/>
                <w:sz w:val="16"/>
              </w:rPr>
              <w:t>偏差原因分析及改进措施</w:t>
            </w:r>
          </w:p>
        </w:tc>
      </w:tr>
      <w:tr w14:paraId="48D88C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0138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30D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CBC4C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76904">
            <w:pPr>
              <w:jc w:val="center"/>
            </w:pPr>
            <w:r>
              <w:rPr>
                <w:rFonts w:ascii="宋体" w:hAnsi="宋体" w:eastAsia="宋体"/>
                <w:sz w:val="16"/>
              </w:rPr>
              <w:t>建立中医药特色诊疗方案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DCE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F7ACB">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C23BB">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823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267D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40B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E0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73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51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6995">
            <w:pPr>
              <w:jc w:val="center"/>
            </w:pPr>
          </w:p>
        </w:tc>
      </w:tr>
      <w:tr w14:paraId="758B25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EA4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F49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B76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A6047">
            <w:pPr>
              <w:jc w:val="center"/>
            </w:pPr>
            <w:r>
              <w:rPr>
                <w:rFonts w:ascii="宋体" w:hAnsi="宋体" w:eastAsia="宋体"/>
                <w:sz w:val="16"/>
              </w:rPr>
              <w:t>发表学术论文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469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CD8D0">
            <w:pPr>
              <w:jc w:val="center"/>
            </w:pPr>
            <w:r>
              <w:rPr>
                <w:rFonts w:ascii="宋体" w:hAnsi="宋体" w:eastAsia="宋体"/>
                <w:sz w:val="16"/>
              </w:rPr>
              <w:t>=4篇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012E3">
            <w:pPr>
              <w:jc w:val="center"/>
            </w:pPr>
            <w:r>
              <w:rPr>
                <w:rFonts w:ascii="宋体" w:hAnsi="宋体" w:eastAsia="宋体"/>
                <w:sz w:val="16"/>
              </w:rPr>
              <w:t>=4篇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997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72D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69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9A4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61F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88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98FA6">
            <w:pPr>
              <w:jc w:val="center"/>
            </w:pPr>
          </w:p>
        </w:tc>
      </w:tr>
      <w:tr w14:paraId="53574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21B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4A4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80C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785F">
            <w:pPr>
              <w:jc w:val="center"/>
            </w:pPr>
            <w:r>
              <w:rPr>
                <w:rFonts w:ascii="宋体" w:hAnsi="宋体" w:eastAsia="宋体"/>
                <w:sz w:val="16"/>
              </w:rPr>
              <w:t>参加学术会议人次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BCA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4CED1">
            <w:pPr>
              <w:jc w:val="center"/>
            </w:pPr>
            <w:r>
              <w:rPr>
                <w:rFonts w:ascii="宋体" w:hAnsi="宋体" w:eastAsia="宋体"/>
                <w:sz w:val="16"/>
              </w:rPr>
              <w:t>=3人次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CF9EB">
            <w:pPr>
              <w:jc w:val="center"/>
            </w:pPr>
            <w:r>
              <w:rPr>
                <w:rFonts w:ascii="宋体" w:hAnsi="宋体" w:eastAsia="宋体"/>
                <w:sz w:val="16"/>
              </w:rPr>
              <w:t>=4人次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06FE8">
            <w:pPr>
              <w:jc w:val="center"/>
            </w:pPr>
            <w:r>
              <w:rPr>
                <w:rFonts w:ascii="宋体" w:hAnsi="宋体" w:eastAsia="宋体"/>
                <w:sz w:val="16"/>
              </w:rPr>
              <w:t>133.33%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E5C5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3CA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A3B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CB7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68E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4D05">
            <w:pPr>
              <w:jc w:val="center"/>
            </w:pPr>
            <w:r>
              <w:rPr>
                <w:rFonts w:ascii="宋体" w:hAnsi="宋体" w:eastAsia="宋体"/>
                <w:sz w:val="16"/>
              </w:rPr>
              <w:t>参加学术会议人数指标预估过于保守，实际完成值超过预期。</w:t>
            </w:r>
          </w:p>
        </w:tc>
      </w:tr>
      <w:tr w14:paraId="268D83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D59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729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211F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A2E93">
            <w:pPr>
              <w:jc w:val="center"/>
            </w:pPr>
            <w:r>
              <w:rPr>
                <w:rFonts w:ascii="宋体" w:hAnsi="宋体" w:eastAsia="宋体"/>
                <w:sz w:val="16"/>
              </w:rPr>
              <w:t>培养科室骨干人数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DCA7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8577">
            <w:pPr>
              <w:jc w:val="center"/>
            </w:pPr>
            <w:r>
              <w:rPr>
                <w:rFonts w:ascii="宋体" w:hAnsi="宋体" w:eastAsia="宋体"/>
                <w:sz w:val="16"/>
              </w:rPr>
              <w:t>&gt;=4人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F47C">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31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9F33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CD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C0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431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B3D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E2D2">
            <w:pPr>
              <w:jc w:val="center"/>
            </w:pPr>
          </w:p>
        </w:tc>
      </w:tr>
      <w:tr w14:paraId="1AEEA2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9A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1B5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E7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10A07">
            <w:pPr>
              <w:jc w:val="center"/>
            </w:pPr>
            <w:r>
              <w:rPr>
                <w:rFonts w:ascii="宋体" w:hAnsi="宋体" w:eastAsia="宋体"/>
                <w:sz w:val="16"/>
              </w:rPr>
              <w:t>任务书履约率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3A6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819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9AC20">
            <w:pPr>
              <w:jc w:val="center"/>
            </w:pPr>
            <w:r>
              <w:rPr>
                <w:rFonts w:ascii="宋体" w:hAnsi="宋体" w:eastAsia="宋体"/>
                <w:sz w:val="16"/>
              </w:rPr>
              <w:t>=33.33%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EAB2">
            <w:pPr>
              <w:jc w:val="center"/>
            </w:pPr>
            <w:r>
              <w:rPr>
                <w:rFonts w:ascii="宋体" w:hAnsi="宋体" w:eastAsia="宋体"/>
                <w:sz w:val="16"/>
              </w:rPr>
              <w:t>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46E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39A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BBC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A3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59D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001B9">
            <w:pPr>
              <w:jc w:val="center"/>
            </w:pPr>
            <w:r>
              <w:rPr>
                <w:rFonts w:ascii="宋体" w:hAnsi="宋体" w:eastAsia="宋体"/>
                <w:sz w:val="16"/>
              </w:rPr>
              <w:t>项目任务书实际实施周期为3年，此次是实施该项目的第一年，故该项目第一年任务书履约率为33%</w:t>
            </w:r>
          </w:p>
        </w:tc>
      </w:tr>
      <w:tr w14:paraId="6AA0CC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875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54D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B2F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49FF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09E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9167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DD74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D55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79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9C6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1E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D4C4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C16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1790">
            <w:pPr>
              <w:jc w:val="center"/>
            </w:pPr>
          </w:p>
        </w:tc>
      </w:tr>
      <w:tr w14:paraId="4B2BD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D526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B0F04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FF33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C9D13">
            <w:pPr>
              <w:jc w:val="center"/>
            </w:pPr>
            <w:r>
              <w:rPr>
                <w:rFonts w:ascii="宋体" w:hAnsi="宋体" w:eastAsia="宋体"/>
                <w:sz w:val="16"/>
              </w:rPr>
              <w:t>个人生活补助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6F65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93B5">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031DA">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7B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8D2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FF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81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E6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02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D330">
            <w:pPr>
              <w:jc w:val="center"/>
            </w:pPr>
          </w:p>
        </w:tc>
      </w:tr>
      <w:tr w14:paraId="224B8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F8C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BFC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6D6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8F1E">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EB7D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A3EAF">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3B42E">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62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C9B4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F3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A0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31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F310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B1043">
            <w:pPr>
              <w:jc w:val="center"/>
            </w:pPr>
          </w:p>
        </w:tc>
      </w:tr>
      <w:tr w14:paraId="5C70E3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A35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A51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62F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EC35C">
            <w:pPr>
              <w:jc w:val="center"/>
            </w:pPr>
            <w:r>
              <w:rPr>
                <w:rFonts w:ascii="宋体" w:hAnsi="宋体" w:eastAsia="宋体"/>
                <w:sz w:val="16"/>
              </w:rPr>
              <w:t>为昌吉州卫生健康事业和社会高质量发展提供人才支撑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ECD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6C95B">
            <w:pPr>
              <w:jc w:val="center"/>
            </w:pPr>
            <w:r>
              <w:rPr>
                <w:rFonts w:ascii="宋体" w:hAnsi="宋体" w:eastAsia="宋体"/>
                <w:sz w:val="16"/>
              </w:rPr>
              <w:t>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760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A1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40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24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2BB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C7C7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C04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F5879">
            <w:pPr>
              <w:jc w:val="center"/>
            </w:pPr>
          </w:p>
        </w:tc>
      </w:tr>
      <w:tr w14:paraId="538617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09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A74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9B8A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1741">
            <w:pPr>
              <w:jc w:val="center"/>
            </w:pPr>
            <w:r>
              <w:rPr>
                <w:rFonts w:ascii="宋体" w:hAnsi="宋体" w:eastAsia="宋体"/>
                <w:sz w:val="16"/>
              </w:rPr>
              <w:t>受资助人员满意度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8BB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E6F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3F4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FDA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43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1F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F26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0EE8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B30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A848B">
            <w:pPr>
              <w:jc w:val="center"/>
            </w:pPr>
          </w:p>
        </w:tc>
      </w:tr>
      <w:tr w14:paraId="2AF7945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3705E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C90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43D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DA6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731A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05C8">
            <w:pPr>
              <w:jc w:val="center"/>
            </w:pPr>
            <w:r>
              <w:rPr>
                <w:rFonts w:ascii="宋体" w:hAnsi="宋体" w:eastAsia="宋体"/>
                <w:sz w:val="16"/>
              </w:rPr>
              <w:t>91.00分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64A4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C60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AAB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D0B5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87432"/>
        </w:tc>
      </w:tr>
    </w:tbl>
    <w:p w14:paraId="051F0EAE">
      <w:r>
        <w:br w:type="page"/>
      </w:r>
    </w:p>
    <w:tbl>
      <w:tblPr>
        <w:tblStyle w:val="9"/>
        <w:tblW w:w="0" w:type="auto"/>
        <w:tblInd w:w="0" w:type="dxa"/>
        <w:tblLayout w:type="autofit"/>
        <w:tblCellMar>
          <w:top w:w="0" w:type="dxa"/>
          <w:left w:w="108" w:type="dxa"/>
          <w:bottom w:w="0" w:type="dxa"/>
          <w:right w:w="108" w:type="dxa"/>
        </w:tblCellMar>
      </w:tblPr>
      <w:tblGrid>
        <w:gridCol w:w="609"/>
        <w:gridCol w:w="570"/>
        <w:gridCol w:w="570"/>
        <w:gridCol w:w="609"/>
        <w:gridCol w:w="590"/>
        <w:gridCol w:w="936"/>
        <w:gridCol w:w="856"/>
        <w:gridCol w:w="776"/>
        <w:gridCol w:w="628"/>
        <w:gridCol w:w="570"/>
        <w:gridCol w:w="570"/>
        <w:gridCol w:w="574"/>
        <w:gridCol w:w="573"/>
        <w:gridCol w:w="629"/>
      </w:tblGrid>
      <w:tr w14:paraId="269EA3B4">
        <w:tc>
          <w:tcPr>
            <w:tcW w:w="8848" w:type="dxa"/>
            <w:gridSpan w:val="14"/>
            <w:vAlign w:val="center"/>
          </w:tcPr>
          <w:p w14:paraId="0942806C">
            <w:pPr>
              <w:jc w:val="center"/>
            </w:pPr>
            <w:r>
              <w:rPr>
                <w:rFonts w:ascii="宋体" w:hAnsi="宋体" w:eastAsia="宋体"/>
                <w:sz w:val="24"/>
              </w:rPr>
              <w:t>项目支出绩效自评表</w:t>
            </w:r>
          </w:p>
        </w:tc>
      </w:tr>
      <w:tr w14:paraId="55B35B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5450B0">
            <w:pPr>
              <w:jc w:val="center"/>
            </w:pPr>
            <w:r>
              <w:rPr>
                <w:rFonts w:ascii="宋体" w:hAnsi="宋体" w:eastAsia="宋体"/>
                <w:sz w:val="24"/>
              </w:rPr>
              <w:t>(2024年度)</w:t>
            </w:r>
          </w:p>
        </w:tc>
      </w:tr>
      <w:tr w14:paraId="47E42D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B61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41AA13">
            <w:pPr>
              <w:jc w:val="center"/>
            </w:pPr>
            <w:r>
              <w:rPr>
                <w:rFonts w:ascii="宋体" w:hAnsi="宋体" w:eastAsia="宋体"/>
                <w:sz w:val="16"/>
              </w:rPr>
              <w:t>昌吉州中医医院特色重点医院建设项目</w:t>
            </w:r>
          </w:p>
        </w:tc>
      </w:tr>
      <w:tr w14:paraId="64B618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72C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211F21">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6DC4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5E67A5">
            <w:pPr>
              <w:jc w:val="center"/>
            </w:pPr>
            <w:r>
              <w:rPr>
                <w:rFonts w:ascii="宋体" w:hAnsi="宋体" w:eastAsia="宋体"/>
                <w:sz w:val="16"/>
              </w:rPr>
              <w:t>昌吉回族自治州中医医院</w:t>
            </w:r>
          </w:p>
        </w:tc>
      </w:tr>
      <w:tr w14:paraId="39D06F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56E8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9889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5108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8EA6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62A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2932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53E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5286F">
            <w:pPr>
              <w:jc w:val="center"/>
            </w:pPr>
            <w:r>
              <w:rPr>
                <w:rFonts w:ascii="宋体" w:hAnsi="宋体" w:eastAsia="宋体"/>
                <w:sz w:val="16"/>
              </w:rPr>
              <w:t>得分</w:t>
            </w:r>
          </w:p>
        </w:tc>
      </w:tr>
      <w:tr w14:paraId="7B9749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CB2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224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9529C">
            <w:pPr>
              <w:jc w:val="center"/>
            </w:pPr>
            <w:r>
              <w:rPr>
                <w:rFonts w:ascii="宋体" w:hAnsi="宋体" w:eastAsia="宋体"/>
                <w:sz w:val="16"/>
              </w:rPr>
              <w:t>1,287.35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E98CA">
            <w:pPr>
              <w:jc w:val="center"/>
            </w:pPr>
            <w:r>
              <w:rPr>
                <w:rFonts w:ascii="宋体" w:hAnsi="宋体" w:eastAsia="宋体"/>
                <w:sz w:val="16"/>
              </w:rPr>
              <w:t>1,287.35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6B87B">
            <w:pPr>
              <w:jc w:val="center"/>
            </w:pPr>
            <w:r>
              <w:rPr>
                <w:rFonts w:ascii="宋体" w:hAnsi="宋体" w:eastAsia="宋体"/>
                <w:sz w:val="16"/>
              </w:rPr>
              <w:t>1,287.35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AE8F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E37A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2AE2B">
            <w:pPr>
              <w:jc w:val="center"/>
            </w:pPr>
            <w:r>
              <w:rPr>
                <w:rFonts w:ascii="宋体" w:hAnsi="宋体" w:eastAsia="宋体"/>
                <w:sz w:val="16"/>
              </w:rPr>
              <w:t>10.00</w:t>
            </w:r>
          </w:p>
        </w:tc>
      </w:tr>
      <w:tr w14:paraId="69194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6D8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8C1E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EBAF9">
            <w:pPr>
              <w:jc w:val="center"/>
            </w:pPr>
            <w:r>
              <w:rPr>
                <w:rFonts w:ascii="宋体" w:hAnsi="宋体" w:eastAsia="宋体"/>
                <w:sz w:val="16"/>
              </w:rPr>
              <w:t>1,287.35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2FE60">
            <w:pPr>
              <w:jc w:val="center"/>
            </w:pPr>
            <w:r>
              <w:rPr>
                <w:rFonts w:ascii="宋体" w:hAnsi="宋体" w:eastAsia="宋体"/>
                <w:sz w:val="16"/>
              </w:rPr>
              <w:t>1,287.35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0774B">
            <w:pPr>
              <w:jc w:val="center"/>
            </w:pPr>
            <w:r>
              <w:rPr>
                <w:rFonts w:ascii="宋体" w:hAnsi="宋体" w:eastAsia="宋体"/>
                <w:sz w:val="16"/>
              </w:rPr>
              <w:t>1,287.35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A8D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70C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502CB">
            <w:pPr>
              <w:jc w:val="center"/>
            </w:pPr>
            <w:r>
              <w:rPr>
                <w:rFonts w:ascii="宋体" w:hAnsi="宋体" w:eastAsia="宋体"/>
                <w:sz w:val="16"/>
              </w:rPr>
              <w:t>—</w:t>
            </w:r>
          </w:p>
        </w:tc>
      </w:tr>
      <w:tr w14:paraId="453688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094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F873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3D6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F92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719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D49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8FA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1B95C">
            <w:pPr>
              <w:jc w:val="center"/>
            </w:pPr>
            <w:r>
              <w:rPr>
                <w:rFonts w:ascii="宋体" w:hAnsi="宋体" w:eastAsia="宋体"/>
                <w:sz w:val="16"/>
              </w:rPr>
              <w:t>—</w:t>
            </w:r>
          </w:p>
        </w:tc>
      </w:tr>
      <w:tr w14:paraId="69E282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019F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E1C85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7749645">
            <w:pPr>
              <w:jc w:val="center"/>
            </w:pPr>
            <w:r>
              <w:rPr>
                <w:rFonts w:ascii="宋体" w:hAnsi="宋体" w:eastAsia="宋体"/>
                <w:sz w:val="16"/>
              </w:rPr>
              <w:t>实际完成情况</w:t>
            </w:r>
          </w:p>
        </w:tc>
      </w:tr>
      <w:tr w14:paraId="11D40B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A8CC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1D6638">
            <w:pPr>
              <w:jc w:val="both"/>
            </w:pPr>
            <w:r>
              <w:rPr>
                <w:rFonts w:ascii="宋体" w:hAnsi="宋体" w:eastAsia="宋体"/>
                <w:sz w:val="16"/>
              </w:rPr>
              <w:t>信息化软件至少1套、建设房屋主体面积12849平方米，用以提升昌吉州中医医院中医医疗服务能力改善民众就医环境。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B4C23D">
            <w:pPr>
              <w:jc w:val="both"/>
            </w:pPr>
            <w:r>
              <w:rPr>
                <w:rFonts w:ascii="宋体" w:hAnsi="宋体" w:eastAsia="宋体"/>
                <w:sz w:val="16"/>
              </w:rPr>
              <w:t>截至2024年12月31日，昌吉州中医医院中医特色重点医院建设项目实际完成，建设建筑物主体面积12848.94平方米，购置信息化软件一套，工程项目验收合格率达到100%，项目完成及时率达到100%，通过该项目的实施，改善医疗卫生基础条件，提升公共卫生防控救治能力，推动</w:t>
            </w:r>
            <w:r>
              <w:rPr>
                <w:rFonts w:hint="eastAsia" w:ascii="宋体" w:hAnsi="宋体"/>
                <w:sz w:val="16"/>
                <w:lang w:eastAsia="zh-CN"/>
              </w:rPr>
              <w:t>优质医疗资源扩容</w:t>
            </w:r>
            <w:r>
              <w:rPr>
                <w:rFonts w:ascii="宋体" w:hAnsi="宋体" w:eastAsia="宋体"/>
                <w:sz w:val="16"/>
              </w:rPr>
              <w:t>和均衡布局，促进中医药传承创新，满足人民群众持续增长的健康需求，提升昌吉州中医医院中医医疗服务能力改善民众就医环境，扩大学科规模，提高服务品质。</w:t>
            </w:r>
          </w:p>
        </w:tc>
      </w:tr>
      <w:tr w14:paraId="1EE8E6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59DB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E2F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9B22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0C0B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D766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9E5E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0745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00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FD17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9BCE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BA25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7A3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3DE0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960CD">
            <w:pPr>
              <w:jc w:val="center"/>
            </w:pPr>
            <w:r>
              <w:rPr>
                <w:rFonts w:ascii="宋体" w:hAnsi="宋体" w:eastAsia="宋体"/>
                <w:sz w:val="16"/>
              </w:rPr>
              <w:t>偏差原因分析及改进措施</w:t>
            </w:r>
          </w:p>
        </w:tc>
      </w:tr>
      <w:tr w14:paraId="38D780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5A91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5F784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068EC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7CB7E">
            <w:pPr>
              <w:jc w:val="center"/>
            </w:pPr>
            <w:r>
              <w:rPr>
                <w:rFonts w:ascii="宋体" w:hAnsi="宋体" w:eastAsia="宋体"/>
                <w:sz w:val="16"/>
              </w:rPr>
              <w:t>信息化软件购置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83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731B">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0459F">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18E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829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A11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2E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BBF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F63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4A296">
            <w:pPr>
              <w:jc w:val="center"/>
            </w:pPr>
          </w:p>
        </w:tc>
      </w:tr>
      <w:tr w14:paraId="64136E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4D1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665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425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544B0">
            <w:pPr>
              <w:jc w:val="center"/>
            </w:pPr>
            <w:r>
              <w:rPr>
                <w:rFonts w:ascii="宋体" w:hAnsi="宋体" w:eastAsia="宋体"/>
                <w:sz w:val="16"/>
              </w:rPr>
              <w:t>建筑物主体面积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AC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5E1F0">
            <w:pPr>
              <w:jc w:val="center"/>
            </w:pPr>
            <w:r>
              <w:rPr>
                <w:rFonts w:ascii="宋体" w:hAnsi="宋体" w:eastAsia="宋体"/>
                <w:sz w:val="16"/>
              </w:rPr>
              <w:t>&gt;=12849平方米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A20DC">
            <w:pPr>
              <w:jc w:val="center"/>
            </w:pPr>
            <w:r>
              <w:rPr>
                <w:rFonts w:ascii="宋体" w:hAnsi="宋体" w:eastAsia="宋体"/>
                <w:sz w:val="16"/>
              </w:rPr>
              <w:t>=12849平方米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085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53FF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B4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1AD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C14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F8F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C781">
            <w:pPr>
              <w:jc w:val="center"/>
            </w:pPr>
          </w:p>
        </w:tc>
      </w:tr>
      <w:tr w14:paraId="5A0403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720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A46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4B9C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3EBA4">
            <w:pPr>
              <w:jc w:val="center"/>
            </w:pPr>
            <w:r>
              <w:rPr>
                <w:rFonts w:ascii="宋体" w:hAnsi="宋体" w:eastAsia="宋体"/>
                <w:sz w:val="16"/>
              </w:rPr>
              <w:t>工程项目验收合格率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1AD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507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DC4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611C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A453">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14D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852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80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992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517F7">
            <w:pPr>
              <w:jc w:val="center"/>
            </w:pPr>
            <w:r>
              <w:rPr>
                <w:rFonts w:ascii="宋体" w:hAnsi="宋体" w:eastAsia="宋体"/>
                <w:sz w:val="16"/>
              </w:rPr>
              <w:t>工程项目验收合格率预期设置不合理，造成合格率超过预期</w:t>
            </w:r>
          </w:p>
        </w:tc>
      </w:tr>
      <w:tr w14:paraId="15CCA0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54F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F1C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B43DC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1E4D6">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C4F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2F3B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001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5B68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11E4">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988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AC8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B62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41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121E7">
            <w:pPr>
              <w:jc w:val="center"/>
            </w:pPr>
            <w:r>
              <w:rPr>
                <w:rFonts w:ascii="宋体" w:hAnsi="宋体" w:eastAsia="宋体"/>
                <w:sz w:val="16"/>
              </w:rPr>
              <w:t>项目完成率预期设置不合理，造成完成及时率超过预期</w:t>
            </w:r>
          </w:p>
        </w:tc>
      </w:tr>
      <w:tr w14:paraId="3283F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CA8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762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58A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E063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226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6E2B7">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FBD12">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4D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EB89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47A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A93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3C1F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5E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A11F">
            <w:pPr>
              <w:jc w:val="center"/>
            </w:pPr>
          </w:p>
        </w:tc>
      </w:tr>
      <w:tr w14:paraId="0FA6F7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5637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28D4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EEC0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EE3A">
            <w:pPr>
              <w:jc w:val="center"/>
            </w:pPr>
            <w:r>
              <w:rPr>
                <w:rFonts w:ascii="宋体" w:hAnsi="宋体" w:eastAsia="宋体"/>
                <w:sz w:val="16"/>
              </w:rPr>
              <w:t>信息化设备购置成本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6BCE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4BF8">
            <w:pPr>
              <w:jc w:val="center"/>
            </w:pPr>
            <w:r>
              <w:rPr>
                <w:rFonts w:ascii="宋体" w:hAnsi="宋体" w:eastAsia="宋体"/>
                <w:sz w:val="16"/>
              </w:rPr>
              <w:t>&lt;=70.70万元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B762">
            <w:pPr>
              <w:jc w:val="center"/>
            </w:pPr>
            <w:r>
              <w:rPr>
                <w:rFonts w:ascii="宋体" w:hAnsi="宋体" w:eastAsia="宋体"/>
                <w:sz w:val="16"/>
              </w:rPr>
              <w:t>=70.7万元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4C1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6D13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9BDE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B1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538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DC4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ECE53">
            <w:pPr>
              <w:jc w:val="center"/>
            </w:pPr>
          </w:p>
        </w:tc>
      </w:tr>
      <w:tr w14:paraId="12F7C6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1CE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5BD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3F6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BC46">
            <w:pPr>
              <w:jc w:val="center"/>
            </w:pPr>
            <w:r>
              <w:rPr>
                <w:rFonts w:ascii="宋体" w:hAnsi="宋体" w:eastAsia="宋体"/>
                <w:sz w:val="16"/>
              </w:rPr>
              <w:t>房屋建筑物购置成本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C90B3">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1E2C8">
            <w:pPr>
              <w:jc w:val="center"/>
            </w:pPr>
            <w:r>
              <w:rPr>
                <w:rFonts w:ascii="宋体" w:hAnsi="宋体" w:eastAsia="宋体"/>
                <w:sz w:val="16"/>
              </w:rPr>
              <w:t>&lt;=1216.65万元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9817">
            <w:pPr>
              <w:jc w:val="center"/>
            </w:pPr>
            <w:r>
              <w:rPr>
                <w:rFonts w:ascii="宋体" w:hAnsi="宋体" w:eastAsia="宋体"/>
                <w:sz w:val="16"/>
              </w:rPr>
              <w:t>=1216.65万元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BC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5A54C">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CCB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C35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F6B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9197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39904">
            <w:pPr>
              <w:jc w:val="center"/>
            </w:pPr>
          </w:p>
        </w:tc>
      </w:tr>
      <w:tr w14:paraId="764BDE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2C86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9C6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B9B9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B27CD">
            <w:pPr>
              <w:jc w:val="center"/>
            </w:pPr>
            <w:r>
              <w:rPr>
                <w:rFonts w:ascii="宋体" w:hAnsi="宋体" w:eastAsia="宋体"/>
                <w:sz w:val="16"/>
              </w:rPr>
              <w:t>推进项目进度，提升医院医疗</w:t>
            </w:r>
            <w:r>
              <w:rPr>
                <w:rFonts w:hint="eastAsia" w:ascii="宋体" w:hAnsi="宋体"/>
                <w:sz w:val="16"/>
                <w:lang w:eastAsia="zh-CN"/>
              </w:rPr>
              <w:t>服务</w:t>
            </w:r>
            <w:r>
              <w:rPr>
                <w:rFonts w:ascii="宋体" w:hAnsi="宋体" w:eastAsia="宋体"/>
                <w:sz w:val="16"/>
              </w:rPr>
              <w:t>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1F5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7CE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5766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CFC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F9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6B1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07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5FF9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24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DCFDF">
            <w:pPr>
              <w:jc w:val="center"/>
            </w:pPr>
          </w:p>
        </w:tc>
      </w:tr>
      <w:tr w14:paraId="347EDD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42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B7C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763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524E">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1BF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8573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8AFE">
            <w:pPr>
              <w:jc w:val="center"/>
            </w:pPr>
            <w:r>
              <w:rPr>
                <w:rFonts w:ascii="宋体" w:hAnsi="宋体" w:eastAsia="宋体"/>
                <w:sz w:val="16"/>
              </w:rPr>
              <w:t>=98.37%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43DA">
            <w:pPr>
              <w:jc w:val="center"/>
            </w:pPr>
            <w:r>
              <w:rPr>
                <w:rFonts w:ascii="宋体" w:hAnsi="宋体" w:eastAsia="宋体"/>
                <w:sz w:val="16"/>
              </w:rPr>
              <w:t>109.3%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E7C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BD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20B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916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672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0D0F0">
            <w:pPr>
              <w:jc w:val="center"/>
            </w:pPr>
            <w:r>
              <w:rPr>
                <w:rFonts w:ascii="宋体" w:hAnsi="宋体" w:eastAsia="宋体"/>
                <w:sz w:val="16"/>
              </w:rPr>
              <w:t>患者满意度指标设置过于保守，医院服务能力提升，患者满意度提高，超过预期值。</w:t>
            </w:r>
          </w:p>
        </w:tc>
      </w:tr>
      <w:tr w14:paraId="69EA1EA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A9AC6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768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010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A23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8C4D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877C">
            <w:pPr>
              <w:jc w:val="center"/>
            </w:pPr>
            <w:r>
              <w:rPr>
                <w:rFonts w:ascii="宋体" w:hAnsi="宋体" w:eastAsia="宋体"/>
                <w:sz w:val="16"/>
              </w:rPr>
              <w:t>99.18分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0FFD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A094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34F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5E58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B69D1"/>
        </w:tc>
      </w:tr>
    </w:tbl>
    <w:p w14:paraId="30966855">
      <w:r>
        <w:br w:type="page"/>
      </w:r>
    </w:p>
    <w:tbl>
      <w:tblPr>
        <w:tblStyle w:val="9"/>
        <w:tblW w:w="0" w:type="auto"/>
        <w:tblInd w:w="0" w:type="dxa"/>
        <w:tblLayout w:type="autofit"/>
        <w:tblCellMar>
          <w:top w:w="0" w:type="dxa"/>
          <w:left w:w="108" w:type="dxa"/>
          <w:bottom w:w="0" w:type="dxa"/>
          <w:right w:w="108" w:type="dxa"/>
        </w:tblCellMar>
      </w:tblPr>
      <w:tblGrid>
        <w:gridCol w:w="608"/>
        <w:gridCol w:w="569"/>
        <w:gridCol w:w="569"/>
        <w:gridCol w:w="569"/>
        <w:gridCol w:w="589"/>
        <w:gridCol w:w="856"/>
        <w:gridCol w:w="776"/>
        <w:gridCol w:w="776"/>
        <w:gridCol w:w="696"/>
        <w:gridCol w:w="569"/>
        <w:gridCol w:w="696"/>
        <w:gridCol w:w="569"/>
        <w:gridCol w:w="589"/>
        <w:gridCol w:w="629"/>
      </w:tblGrid>
      <w:tr w14:paraId="3858390D">
        <w:tblPrEx>
          <w:tblCellMar>
            <w:top w:w="0" w:type="dxa"/>
            <w:left w:w="108" w:type="dxa"/>
            <w:bottom w:w="0" w:type="dxa"/>
            <w:right w:w="108" w:type="dxa"/>
          </w:tblCellMar>
        </w:tblPrEx>
        <w:tc>
          <w:tcPr>
            <w:tcW w:w="8848" w:type="dxa"/>
            <w:gridSpan w:val="14"/>
            <w:vAlign w:val="center"/>
          </w:tcPr>
          <w:p w14:paraId="6479A986">
            <w:pPr>
              <w:jc w:val="center"/>
            </w:pPr>
            <w:r>
              <w:rPr>
                <w:rFonts w:ascii="宋体" w:hAnsi="宋体" w:eastAsia="宋体"/>
                <w:sz w:val="24"/>
              </w:rPr>
              <w:t>项目支出绩效自评表</w:t>
            </w:r>
          </w:p>
        </w:tc>
      </w:tr>
      <w:tr w14:paraId="748A50F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15F94A">
            <w:pPr>
              <w:jc w:val="center"/>
            </w:pPr>
            <w:r>
              <w:rPr>
                <w:rFonts w:ascii="宋体" w:hAnsi="宋体" w:eastAsia="宋体"/>
                <w:sz w:val="24"/>
              </w:rPr>
              <w:t>(2024年度)</w:t>
            </w:r>
          </w:p>
        </w:tc>
      </w:tr>
      <w:tr w14:paraId="3887E1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DEAD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3EFA62">
            <w:pPr>
              <w:jc w:val="center"/>
            </w:pPr>
            <w:r>
              <w:rPr>
                <w:rFonts w:ascii="宋体" w:hAnsi="宋体" w:eastAsia="宋体"/>
                <w:sz w:val="16"/>
              </w:rPr>
              <w:t>昌州财教</w:t>
            </w:r>
            <w:r>
              <w:rPr>
                <w:rFonts w:hint="eastAsia" w:ascii="宋体" w:hAnsi="宋体"/>
                <w:sz w:val="16"/>
                <w:lang w:eastAsia="zh-CN"/>
              </w:rPr>
              <w:t>〔2022〕43号</w:t>
            </w:r>
            <w:r>
              <w:rPr>
                <w:rFonts w:ascii="宋体" w:hAnsi="宋体" w:eastAsia="宋体"/>
                <w:sz w:val="16"/>
              </w:rPr>
              <w:t>、昌州财教</w:t>
            </w:r>
            <w:r>
              <w:rPr>
                <w:rFonts w:hint="eastAsia" w:ascii="宋体" w:hAnsi="宋体"/>
                <w:sz w:val="16"/>
                <w:lang w:eastAsia="zh-CN"/>
              </w:rPr>
              <w:t>〔2023〕12号</w:t>
            </w:r>
            <w:r>
              <w:rPr>
                <w:rFonts w:ascii="宋体" w:hAnsi="宋体" w:eastAsia="宋体"/>
                <w:sz w:val="16"/>
              </w:rPr>
              <w:t>-2023年医疗服务与保障能力提升（中医药事业传承与发展）补助资金项目-国家优势专科</w:t>
            </w:r>
          </w:p>
        </w:tc>
      </w:tr>
      <w:tr w14:paraId="0372DD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32A7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A18F64">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C2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375BA3">
            <w:pPr>
              <w:jc w:val="center"/>
            </w:pPr>
            <w:r>
              <w:rPr>
                <w:rFonts w:ascii="宋体" w:hAnsi="宋体" w:eastAsia="宋体"/>
                <w:sz w:val="16"/>
              </w:rPr>
              <w:t>昌吉回族自治州中医医院</w:t>
            </w:r>
          </w:p>
        </w:tc>
      </w:tr>
      <w:tr w14:paraId="020D89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27B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5F1B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3A8E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816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9ED7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6DEC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6273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DCD76">
            <w:pPr>
              <w:jc w:val="center"/>
            </w:pPr>
            <w:r>
              <w:rPr>
                <w:rFonts w:ascii="宋体" w:hAnsi="宋体" w:eastAsia="宋体"/>
                <w:sz w:val="16"/>
              </w:rPr>
              <w:t>得分</w:t>
            </w:r>
          </w:p>
        </w:tc>
      </w:tr>
      <w:tr w14:paraId="094479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3DC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FB8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5800D">
            <w:pPr>
              <w:jc w:val="center"/>
            </w:pPr>
            <w:r>
              <w:rPr>
                <w:rFonts w:ascii="宋体" w:hAnsi="宋体" w:eastAsia="宋体"/>
                <w:sz w:val="16"/>
              </w:rPr>
              <w:t>121.78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B28BF">
            <w:pPr>
              <w:jc w:val="center"/>
            </w:pPr>
            <w:r>
              <w:rPr>
                <w:rFonts w:ascii="宋体" w:hAnsi="宋体" w:eastAsia="宋体"/>
                <w:sz w:val="16"/>
              </w:rPr>
              <w:t>121.78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687F4">
            <w:pPr>
              <w:jc w:val="center"/>
            </w:pPr>
            <w:r>
              <w:rPr>
                <w:rFonts w:ascii="宋体" w:hAnsi="宋体" w:eastAsia="宋体"/>
                <w:sz w:val="16"/>
              </w:rPr>
              <w:t>121.78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481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7308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4F6D8">
            <w:pPr>
              <w:jc w:val="center"/>
            </w:pPr>
            <w:r>
              <w:rPr>
                <w:rFonts w:ascii="宋体" w:hAnsi="宋体" w:eastAsia="宋体"/>
                <w:sz w:val="16"/>
              </w:rPr>
              <w:t>10.00</w:t>
            </w:r>
          </w:p>
        </w:tc>
      </w:tr>
      <w:tr w14:paraId="52C6C7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7CE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FD6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E5B18">
            <w:pPr>
              <w:jc w:val="center"/>
            </w:pPr>
            <w:r>
              <w:rPr>
                <w:rFonts w:ascii="宋体" w:hAnsi="宋体" w:eastAsia="宋体"/>
                <w:sz w:val="16"/>
              </w:rPr>
              <w:t>121.78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C38B1">
            <w:pPr>
              <w:jc w:val="center"/>
            </w:pPr>
            <w:r>
              <w:rPr>
                <w:rFonts w:ascii="宋体" w:hAnsi="宋体" w:eastAsia="宋体"/>
                <w:sz w:val="16"/>
              </w:rPr>
              <w:t>121.78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17C53">
            <w:pPr>
              <w:jc w:val="center"/>
            </w:pPr>
            <w:r>
              <w:rPr>
                <w:rFonts w:ascii="宋体" w:hAnsi="宋体" w:eastAsia="宋体"/>
                <w:sz w:val="16"/>
              </w:rPr>
              <w:t>121.78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60D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08F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DC7A">
            <w:pPr>
              <w:jc w:val="center"/>
            </w:pPr>
            <w:r>
              <w:rPr>
                <w:rFonts w:ascii="宋体" w:hAnsi="宋体" w:eastAsia="宋体"/>
                <w:sz w:val="16"/>
              </w:rPr>
              <w:t>—</w:t>
            </w:r>
          </w:p>
        </w:tc>
      </w:tr>
      <w:tr w14:paraId="26332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8C5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132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39F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A3E0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175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070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CD2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E5FB">
            <w:pPr>
              <w:jc w:val="center"/>
            </w:pPr>
            <w:r>
              <w:rPr>
                <w:rFonts w:ascii="宋体" w:hAnsi="宋体" w:eastAsia="宋体"/>
                <w:sz w:val="16"/>
              </w:rPr>
              <w:t>—</w:t>
            </w:r>
          </w:p>
        </w:tc>
      </w:tr>
      <w:tr w14:paraId="15E7A9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CC691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67BD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D94FB5">
            <w:pPr>
              <w:jc w:val="center"/>
            </w:pPr>
            <w:r>
              <w:rPr>
                <w:rFonts w:ascii="宋体" w:hAnsi="宋体" w:eastAsia="宋体"/>
                <w:sz w:val="16"/>
              </w:rPr>
              <w:t>实际完成情况</w:t>
            </w:r>
          </w:p>
        </w:tc>
      </w:tr>
      <w:tr w14:paraId="78CC67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E185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765FE4">
            <w:pPr>
              <w:jc w:val="both"/>
            </w:pPr>
            <w:r>
              <w:rPr>
                <w:rFonts w:ascii="宋体" w:hAnsi="宋体" w:eastAsia="宋体"/>
                <w:sz w:val="16"/>
              </w:rPr>
              <w:t>1.加强国家中医优势专科建设</w:t>
            </w:r>
            <w:r>
              <w:rPr>
                <w:rFonts w:hint="eastAsia" w:ascii="宋体" w:hAnsi="宋体"/>
                <w:sz w:val="16"/>
                <w:lang w:eastAsia="zh-CN"/>
              </w:rPr>
              <w:t>；</w:t>
            </w:r>
            <w:r>
              <w:rPr>
                <w:rFonts w:ascii="宋体" w:hAnsi="宋体" w:eastAsia="宋体"/>
                <w:sz w:val="16"/>
              </w:rPr>
              <w:t>2.持续推进中医药人才建设，逐步完善具有中医药特色的人才培养模式，不断提升队伍素质，进一步提高基层中医药人才数量和质量。 具体目标：优势专科建设1个；中</w:t>
            </w:r>
            <w:r>
              <w:rPr>
                <w:rFonts w:hint="eastAsia" w:ascii="宋体" w:hAnsi="宋体"/>
                <w:sz w:val="16"/>
                <w:lang w:eastAsia="zh-CN"/>
              </w:rPr>
              <w:t>医</w:t>
            </w:r>
            <w:r>
              <w:rPr>
                <w:rFonts w:ascii="宋体" w:hAnsi="宋体" w:eastAsia="宋体"/>
                <w:sz w:val="16"/>
              </w:rPr>
              <w:t>骨干人才培训人数1人；通过项目实施，提升中医药人才技术水平及服务能力，提高患者满意度。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063F31">
            <w:pPr>
              <w:jc w:val="both"/>
            </w:pPr>
            <w:r>
              <w:rPr>
                <w:rFonts w:ascii="宋体" w:hAnsi="宋体" w:eastAsia="宋体"/>
                <w:sz w:val="16"/>
              </w:rPr>
              <w:t>截至2024年12月31日，该项目实际完成建设国家中医优势专科1个，中医护理骨干人才培训1人，通过该项目的实施，加强国家中医优势专科建设，持续推进中医药人才建设，逐步完善具有中医药特色的人才培养模式，不断提升队伍素质，进一步提高基层中医药人才数量和质量。提升中医药人才技术水平及服务能力，提高患者满意度。</w:t>
            </w:r>
          </w:p>
        </w:tc>
      </w:tr>
      <w:tr w14:paraId="1D7039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AB407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84D4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3A8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E51F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BC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B5F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7948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3D2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695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373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CD1A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C76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2AE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87669">
            <w:pPr>
              <w:jc w:val="center"/>
            </w:pPr>
            <w:r>
              <w:rPr>
                <w:rFonts w:ascii="宋体" w:hAnsi="宋体" w:eastAsia="宋体"/>
                <w:sz w:val="16"/>
              </w:rPr>
              <w:t>偏差原因分析及改进措施</w:t>
            </w:r>
          </w:p>
        </w:tc>
      </w:tr>
      <w:tr w14:paraId="411995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C619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772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B8DC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8FD2">
            <w:pPr>
              <w:jc w:val="center"/>
            </w:pPr>
            <w:r>
              <w:rPr>
                <w:rFonts w:ascii="宋体" w:hAnsi="宋体" w:eastAsia="宋体"/>
                <w:sz w:val="16"/>
              </w:rPr>
              <w:t>国家中医优势专科建设项目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A10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0CB9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72E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D8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E5D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143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48C5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83F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467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CA6CB">
            <w:pPr>
              <w:jc w:val="center"/>
            </w:pPr>
          </w:p>
        </w:tc>
      </w:tr>
      <w:tr w14:paraId="049456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6E7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36C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698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52B55">
            <w:pPr>
              <w:jc w:val="center"/>
            </w:pPr>
            <w:r>
              <w:rPr>
                <w:rFonts w:ascii="宋体" w:hAnsi="宋体" w:eastAsia="宋体"/>
                <w:sz w:val="16"/>
              </w:rPr>
              <w:t>中医护理骨干人才培训人数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6FE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F0C1">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49F9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A2B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7E8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4F9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755D">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8C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80F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25FCF">
            <w:pPr>
              <w:jc w:val="center"/>
            </w:pPr>
          </w:p>
        </w:tc>
      </w:tr>
      <w:tr w14:paraId="5CDCD3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CDF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7D5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37A7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12BB4">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6C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4C6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113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CFA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F18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BC1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527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561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17DB">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3097">
            <w:pPr>
              <w:jc w:val="center"/>
            </w:pPr>
          </w:p>
        </w:tc>
      </w:tr>
      <w:tr w14:paraId="18D78E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4D3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228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3C2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BDAAB">
            <w:pPr>
              <w:jc w:val="center"/>
            </w:pPr>
            <w:r>
              <w:rPr>
                <w:rFonts w:ascii="宋体" w:hAnsi="宋体" w:eastAsia="宋体"/>
                <w:sz w:val="16"/>
              </w:rPr>
              <w:t>培训计划完成率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94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6957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F80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D26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3C4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639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75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E2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E61E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C8172">
            <w:pPr>
              <w:jc w:val="center"/>
            </w:pPr>
            <w:r>
              <w:rPr>
                <w:rFonts w:ascii="宋体" w:hAnsi="宋体" w:eastAsia="宋体"/>
                <w:sz w:val="16"/>
              </w:rPr>
              <w:t>培训计划完成率设置不合理，导致实际完成超过预期指标。</w:t>
            </w:r>
          </w:p>
        </w:tc>
      </w:tr>
      <w:tr w14:paraId="4F9BB0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5F3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0600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9E54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A549">
            <w:pPr>
              <w:jc w:val="center"/>
            </w:pPr>
            <w:r>
              <w:rPr>
                <w:rFonts w:ascii="宋体" w:hAnsi="宋体" w:eastAsia="宋体"/>
                <w:sz w:val="16"/>
              </w:rPr>
              <w:t>国家中医优势专科建设成本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9A7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F9C9D">
            <w:pPr>
              <w:jc w:val="center"/>
            </w:pPr>
            <w:r>
              <w:rPr>
                <w:rFonts w:ascii="宋体" w:hAnsi="宋体" w:eastAsia="宋体"/>
                <w:sz w:val="16"/>
              </w:rPr>
              <w:t>&lt;=119.78万元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7C8F0">
            <w:pPr>
              <w:jc w:val="center"/>
            </w:pPr>
            <w:r>
              <w:rPr>
                <w:rFonts w:ascii="宋体" w:hAnsi="宋体" w:eastAsia="宋体"/>
                <w:sz w:val="16"/>
              </w:rPr>
              <w:t>=119.78万元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8C7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C6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BE2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7A17">
            <w:pPr>
              <w:jc w:val="center"/>
            </w:pPr>
            <w:r>
              <w:rPr>
                <w:rFonts w:ascii="宋体" w:hAnsi="宋体" w:eastAsia="宋体"/>
                <w:sz w:val="16"/>
              </w:rPr>
              <w:t>30.22万元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0D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36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89BE">
            <w:pPr>
              <w:jc w:val="center"/>
            </w:pPr>
          </w:p>
        </w:tc>
      </w:tr>
      <w:tr w14:paraId="5F50DB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78A8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16E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3E8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6D19B">
            <w:pPr>
              <w:jc w:val="center"/>
            </w:pPr>
            <w:r>
              <w:rPr>
                <w:rFonts w:ascii="宋体" w:hAnsi="宋体" w:eastAsia="宋体"/>
                <w:sz w:val="16"/>
              </w:rPr>
              <w:t>中医护理骨干人才培训项目成本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81C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8DC25">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8C418">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F7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F40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5EC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7EBC2">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45B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7A2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F1DC">
            <w:pPr>
              <w:jc w:val="center"/>
            </w:pPr>
          </w:p>
        </w:tc>
      </w:tr>
      <w:tr w14:paraId="0F5784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222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D2B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69AE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CC3B">
            <w:pPr>
              <w:jc w:val="center"/>
            </w:pPr>
            <w:r>
              <w:rPr>
                <w:rFonts w:ascii="宋体" w:hAnsi="宋体" w:eastAsia="宋体"/>
                <w:sz w:val="16"/>
              </w:rPr>
              <w:t>提高中医药人才技术水平及服务能力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1A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01AE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CE3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4C5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162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6C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459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89B7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3B02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7B6D8">
            <w:pPr>
              <w:jc w:val="center"/>
            </w:pPr>
          </w:p>
        </w:tc>
      </w:tr>
      <w:tr w14:paraId="0A9A2E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EE2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43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462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C0243">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54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6CB69">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1FA0C">
            <w:pPr>
              <w:jc w:val="center"/>
            </w:pPr>
            <w:r>
              <w:rPr>
                <w:rFonts w:ascii="宋体" w:hAnsi="宋体" w:eastAsia="宋体"/>
                <w:sz w:val="16"/>
              </w:rPr>
              <w:t>=98.37%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0CC48">
            <w:pPr>
              <w:jc w:val="center"/>
            </w:pPr>
            <w:r>
              <w:rPr>
                <w:rFonts w:ascii="宋体" w:hAnsi="宋体" w:eastAsia="宋体"/>
                <w:sz w:val="16"/>
              </w:rPr>
              <w:t>115.73%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4D4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B09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26D3">
            <w:pPr>
              <w:jc w:val="center"/>
            </w:pPr>
            <w:r>
              <w:rPr>
                <w:rFonts w:ascii="宋体" w:hAnsi="宋体" w:eastAsia="宋体"/>
                <w:sz w:val="16"/>
              </w:rPr>
              <w:t>94.04%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FD9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728C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CB4D3">
            <w:pPr>
              <w:jc w:val="center"/>
            </w:pPr>
            <w:r>
              <w:rPr>
                <w:rFonts w:ascii="宋体" w:hAnsi="宋体" w:eastAsia="宋体"/>
                <w:sz w:val="16"/>
              </w:rPr>
              <w:t>患者满意度指标设置过于保守，医院服务患者能力逐步提高，患者满意度超过预期</w:t>
            </w:r>
          </w:p>
        </w:tc>
      </w:tr>
      <w:tr w14:paraId="22C1EF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21C7F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161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9B8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A3C5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5B39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C30F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BAFA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B3E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C9A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6CE7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E40EE9"/>
        </w:tc>
      </w:tr>
    </w:tbl>
    <w:p w14:paraId="7BDE350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E0C5BFE">
        <w:tblPrEx>
          <w:tblCellMar>
            <w:top w:w="0" w:type="dxa"/>
            <w:left w:w="108" w:type="dxa"/>
            <w:bottom w:w="0" w:type="dxa"/>
            <w:right w:w="108" w:type="dxa"/>
          </w:tblCellMar>
        </w:tblPrEx>
        <w:tc>
          <w:tcPr>
            <w:tcW w:w="8848" w:type="dxa"/>
            <w:gridSpan w:val="14"/>
            <w:vAlign w:val="center"/>
          </w:tcPr>
          <w:p w14:paraId="6C904DD1">
            <w:pPr>
              <w:jc w:val="center"/>
            </w:pPr>
            <w:r>
              <w:rPr>
                <w:rFonts w:ascii="宋体" w:hAnsi="宋体" w:eastAsia="宋体"/>
                <w:sz w:val="24"/>
              </w:rPr>
              <w:t>项目支出绩效自评表</w:t>
            </w:r>
          </w:p>
        </w:tc>
      </w:tr>
      <w:tr w14:paraId="0F2CA8F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362A0DD">
            <w:pPr>
              <w:jc w:val="center"/>
            </w:pPr>
            <w:r>
              <w:rPr>
                <w:rFonts w:ascii="宋体" w:hAnsi="宋体" w:eastAsia="宋体"/>
                <w:sz w:val="24"/>
              </w:rPr>
              <w:t>(2024年度)</w:t>
            </w:r>
          </w:p>
        </w:tc>
      </w:tr>
      <w:tr w14:paraId="0D8F15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6758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862905">
            <w:pPr>
              <w:jc w:val="center"/>
            </w:pPr>
            <w:r>
              <w:rPr>
                <w:rFonts w:ascii="宋体" w:hAnsi="宋体" w:eastAsia="宋体"/>
                <w:sz w:val="16"/>
              </w:rPr>
              <w:t>昌州财教</w:t>
            </w:r>
            <w:r>
              <w:rPr>
                <w:rFonts w:hint="eastAsia" w:ascii="宋体" w:hAnsi="宋体"/>
                <w:sz w:val="16"/>
                <w:lang w:eastAsia="zh-CN"/>
              </w:rPr>
              <w:t>〔2023〕37号</w:t>
            </w:r>
            <w:r>
              <w:rPr>
                <w:rFonts w:ascii="宋体" w:hAnsi="宋体" w:eastAsia="宋体"/>
                <w:sz w:val="16"/>
              </w:rPr>
              <w:t>-2023年自治区科技计划（第二批）项目经费</w:t>
            </w:r>
          </w:p>
        </w:tc>
      </w:tr>
      <w:tr w14:paraId="05269E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46E2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F21F6E">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3D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245880">
            <w:pPr>
              <w:jc w:val="center"/>
            </w:pPr>
            <w:r>
              <w:rPr>
                <w:rFonts w:ascii="宋体" w:hAnsi="宋体" w:eastAsia="宋体"/>
                <w:sz w:val="16"/>
              </w:rPr>
              <w:t>昌吉回族自治州中医医院</w:t>
            </w:r>
          </w:p>
        </w:tc>
      </w:tr>
      <w:tr w14:paraId="3C9F2B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EBA7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268C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35F1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4410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3B5C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6B6F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962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1BC9">
            <w:pPr>
              <w:jc w:val="center"/>
            </w:pPr>
            <w:r>
              <w:rPr>
                <w:rFonts w:ascii="宋体" w:hAnsi="宋体" w:eastAsia="宋体"/>
                <w:sz w:val="16"/>
              </w:rPr>
              <w:t>得分</w:t>
            </w:r>
          </w:p>
        </w:tc>
      </w:tr>
      <w:tr w14:paraId="22697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1BB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4E9E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0AB9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FF15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50F0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D0F1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AC1D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9A36E">
            <w:pPr>
              <w:jc w:val="center"/>
            </w:pPr>
            <w:r>
              <w:rPr>
                <w:rFonts w:ascii="宋体" w:hAnsi="宋体" w:eastAsia="宋体"/>
                <w:sz w:val="16"/>
              </w:rPr>
              <w:t>10.00</w:t>
            </w:r>
          </w:p>
        </w:tc>
      </w:tr>
      <w:tr w14:paraId="2E05E0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B4B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FD0E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F5CF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18593">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2315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06B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941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EAF66">
            <w:pPr>
              <w:jc w:val="center"/>
            </w:pPr>
            <w:r>
              <w:rPr>
                <w:rFonts w:ascii="宋体" w:hAnsi="宋体" w:eastAsia="宋体"/>
                <w:sz w:val="16"/>
              </w:rPr>
              <w:t>—</w:t>
            </w:r>
          </w:p>
        </w:tc>
      </w:tr>
      <w:tr w14:paraId="03DC9E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073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31EF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BF7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0E3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02C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0BB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3CA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FA91">
            <w:pPr>
              <w:jc w:val="center"/>
            </w:pPr>
            <w:r>
              <w:rPr>
                <w:rFonts w:ascii="宋体" w:hAnsi="宋体" w:eastAsia="宋体"/>
                <w:sz w:val="16"/>
              </w:rPr>
              <w:t>—</w:t>
            </w:r>
          </w:p>
        </w:tc>
      </w:tr>
      <w:tr w14:paraId="6D271A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4E31F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B6344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4AF91A">
            <w:pPr>
              <w:jc w:val="center"/>
            </w:pPr>
            <w:r>
              <w:rPr>
                <w:rFonts w:ascii="宋体" w:hAnsi="宋体" w:eastAsia="宋体"/>
                <w:sz w:val="16"/>
              </w:rPr>
              <w:t>实际完成情况</w:t>
            </w:r>
          </w:p>
        </w:tc>
      </w:tr>
      <w:tr w14:paraId="3D961B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31DD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A6F9FD">
            <w:pPr>
              <w:jc w:val="both"/>
            </w:pPr>
            <w:r>
              <w:rPr>
                <w:rFonts w:ascii="宋体" w:hAnsi="宋体" w:eastAsia="宋体"/>
                <w:sz w:val="16"/>
              </w:rPr>
              <w:t>通过60</w:t>
            </w:r>
            <w:r>
              <w:rPr>
                <w:rFonts w:hint="eastAsia" w:ascii="宋体" w:hAnsi="宋体"/>
                <w:sz w:val="16"/>
                <w:lang w:eastAsia="zh-CN"/>
              </w:rPr>
              <w:t>个</w:t>
            </w:r>
            <w:r>
              <w:rPr>
                <w:rFonts w:ascii="宋体" w:hAnsi="宋体" w:eastAsia="宋体"/>
                <w:sz w:val="16"/>
              </w:rPr>
              <w:t>病例，分析研究探索温补命门治法的现代科学内涵，通过学术论文发表数量1篇，阐释为命门者目也探析假说的临床研究。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600935">
            <w:pPr>
              <w:jc w:val="both"/>
            </w:pPr>
            <w:r>
              <w:rPr>
                <w:rFonts w:hint="eastAsia" w:ascii="宋体" w:hAnsi="宋体"/>
                <w:sz w:val="16"/>
                <w:lang w:eastAsia="zh-CN"/>
              </w:rPr>
              <w:t>截至</w:t>
            </w:r>
            <w:r>
              <w:rPr>
                <w:rFonts w:ascii="宋体" w:hAnsi="宋体" w:eastAsia="宋体"/>
                <w:sz w:val="16"/>
              </w:rPr>
              <w:t>2024年12月31日，该项目实际完成一项“命门者，目也”理论探析文献研究，并完成1篇专业学术论文《“命门者，目也”理论探析之浅见》并投稿《中华民族民间医药》期刊；临床研究目前60例慢阻肺患者已经入组，经费也已全部支出。流行病学调查研究证候要素正在进行。通过该项目的实施，通过对慢性阻塞性肺病缓解期肾阳虚患者给予温补命门的中药膏方（何氏定喘膏）治疗，观察其治疗前后慢性阻塞性肺病缓解期肾阳虚患者神经递质（NE,DA,5-HT,β-EP），内分泌激素（甲状腺激素：TSH,FT3，FT4，性激素：FSH,LH,E2，PRL，T,P），T淋巴细胞（CD3，CD4，CD8，CD4/CD8）的变化，从神经</w:t>
            </w:r>
            <w:r>
              <w:rPr>
                <w:rFonts w:hint="eastAsia" w:ascii="宋体" w:hAnsi="宋体"/>
                <w:sz w:val="16"/>
                <w:lang w:eastAsia="zh-CN"/>
              </w:rPr>
              <w:t>－</w:t>
            </w:r>
            <w:r>
              <w:rPr>
                <w:rFonts w:ascii="宋体" w:hAnsi="宋体" w:eastAsia="宋体"/>
                <w:sz w:val="16"/>
              </w:rPr>
              <w:t>内分泌</w:t>
            </w:r>
            <w:r>
              <w:rPr>
                <w:rFonts w:hint="eastAsia" w:ascii="宋体" w:hAnsi="宋体"/>
                <w:sz w:val="16"/>
                <w:lang w:eastAsia="zh-CN"/>
              </w:rPr>
              <w:t>－</w:t>
            </w:r>
            <w:r>
              <w:rPr>
                <w:rFonts w:ascii="宋体" w:hAnsi="宋体" w:eastAsia="宋体"/>
                <w:sz w:val="16"/>
              </w:rPr>
              <w:t>免疫网络方面探寻何氏定喘膏治疗慢性阻塞性肺病缓解期肾阳虚证的相关机理。为本课题文献研究提出的命门者目也探析假说提供临床研究支持；发现名老中医验方的现代科学内涵；为进一步名老中医验方的推广、转化提供一定的支撑。</w:t>
            </w:r>
          </w:p>
        </w:tc>
      </w:tr>
      <w:tr w14:paraId="199830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CD0C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546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8B8C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D5C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4326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5B9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EFCD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D91E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870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9159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8013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6C0F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BAB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73DEC">
            <w:pPr>
              <w:jc w:val="center"/>
            </w:pPr>
            <w:r>
              <w:rPr>
                <w:rFonts w:ascii="宋体" w:hAnsi="宋体" w:eastAsia="宋体"/>
                <w:sz w:val="16"/>
              </w:rPr>
              <w:t>偏差原因分析及改进措施</w:t>
            </w:r>
          </w:p>
        </w:tc>
      </w:tr>
      <w:tr w14:paraId="08F934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E0D6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0FD2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A0B0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9103F">
            <w:pPr>
              <w:jc w:val="center"/>
            </w:pPr>
            <w:r>
              <w:rPr>
                <w:rFonts w:hint="eastAsia" w:ascii="宋体" w:hAnsi="宋体"/>
                <w:sz w:val="16"/>
                <w:lang w:eastAsia="zh-CN"/>
              </w:rPr>
              <w:t>病历</w:t>
            </w:r>
            <w:r>
              <w:rPr>
                <w:rFonts w:ascii="宋体" w:hAnsi="宋体" w:eastAsia="宋体"/>
                <w:sz w:val="16"/>
              </w:rPr>
              <w:t>收集数量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B0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E2259">
            <w:pPr>
              <w:jc w:val="center"/>
            </w:pPr>
            <w:r>
              <w:rPr>
                <w:rFonts w:ascii="宋体" w:hAnsi="宋体" w:eastAsia="宋体"/>
                <w:sz w:val="16"/>
              </w:rPr>
              <w:t>=60例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99140">
            <w:pPr>
              <w:jc w:val="center"/>
            </w:pPr>
            <w:r>
              <w:rPr>
                <w:rFonts w:ascii="宋体" w:hAnsi="宋体" w:eastAsia="宋体"/>
                <w:sz w:val="16"/>
              </w:rPr>
              <w:t>=60例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91B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AAC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DE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CE8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3FC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D3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BD3F6">
            <w:pPr>
              <w:jc w:val="center"/>
            </w:pPr>
          </w:p>
        </w:tc>
      </w:tr>
      <w:tr w14:paraId="2EAFBB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D8F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A6A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E1E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E430F">
            <w:pPr>
              <w:jc w:val="center"/>
            </w:pPr>
            <w:r>
              <w:rPr>
                <w:rFonts w:ascii="宋体" w:hAnsi="宋体" w:eastAsia="宋体"/>
                <w:sz w:val="16"/>
              </w:rPr>
              <w:t>撰写学术论文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C6B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BC52">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3F07">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60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8D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EF1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1B2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1F9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AF7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FA9E">
            <w:pPr>
              <w:jc w:val="center"/>
            </w:pPr>
          </w:p>
        </w:tc>
      </w:tr>
      <w:tr w14:paraId="3AA6D2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EAC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F2E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8F40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FD0E4">
            <w:pPr>
              <w:jc w:val="center"/>
            </w:pPr>
            <w:r>
              <w:rPr>
                <w:rFonts w:ascii="宋体" w:hAnsi="宋体" w:eastAsia="宋体"/>
                <w:sz w:val="16"/>
              </w:rPr>
              <w:t>研究数据收集合格率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DD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37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8B4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D88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FF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74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0A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CF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025B8">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DEE6D">
            <w:pPr>
              <w:jc w:val="center"/>
            </w:pPr>
          </w:p>
        </w:tc>
      </w:tr>
      <w:tr w14:paraId="533A8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D5AD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D984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51CB6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8C66">
            <w:pPr>
              <w:jc w:val="center"/>
            </w:pPr>
            <w:r>
              <w:rPr>
                <w:rFonts w:hint="eastAsia" w:ascii="宋体" w:hAnsi="宋体"/>
                <w:sz w:val="16"/>
                <w:lang w:eastAsia="zh-CN"/>
              </w:rPr>
              <w:t>病历</w:t>
            </w:r>
            <w:r>
              <w:rPr>
                <w:rFonts w:ascii="宋体" w:hAnsi="宋体" w:eastAsia="宋体"/>
                <w:sz w:val="16"/>
              </w:rPr>
              <w:t>收集完成率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60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B22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F0D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3C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29F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5E8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39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7A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A4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D030">
            <w:pPr>
              <w:jc w:val="center"/>
            </w:pPr>
          </w:p>
        </w:tc>
      </w:tr>
      <w:tr w14:paraId="01EC6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F49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05B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74D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9C776">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019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64B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D1A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928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1A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878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4C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651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88B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127DA">
            <w:pPr>
              <w:jc w:val="center"/>
            </w:pPr>
          </w:p>
        </w:tc>
      </w:tr>
      <w:tr w14:paraId="5E152A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724D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4F3FB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5E8C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0830B">
            <w:pPr>
              <w:jc w:val="center"/>
            </w:pPr>
            <w:r>
              <w:rPr>
                <w:rFonts w:ascii="宋体" w:hAnsi="宋体" w:eastAsia="宋体"/>
                <w:sz w:val="16"/>
              </w:rPr>
              <w:t>专家劳务费用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484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70C87">
            <w:pPr>
              <w:jc w:val="center"/>
            </w:pPr>
            <w:r>
              <w:rPr>
                <w:rFonts w:ascii="宋体" w:hAnsi="宋体" w:eastAsia="宋体"/>
                <w:sz w:val="16"/>
              </w:rPr>
              <w:t>&lt;=0.1万元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476C7">
            <w:pPr>
              <w:jc w:val="center"/>
            </w:pPr>
            <w:r>
              <w:rPr>
                <w:rFonts w:ascii="宋体" w:hAnsi="宋体" w:eastAsia="宋体"/>
                <w:sz w:val="16"/>
              </w:rPr>
              <w:t>=0.1万元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945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15D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36B4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1BC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CDF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CDB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35B5">
            <w:pPr>
              <w:jc w:val="center"/>
            </w:pPr>
          </w:p>
        </w:tc>
      </w:tr>
      <w:tr w14:paraId="23F633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E56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CDDA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7B1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0C7F">
            <w:pPr>
              <w:jc w:val="center"/>
            </w:pPr>
            <w:r>
              <w:rPr>
                <w:rFonts w:ascii="宋体" w:hAnsi="宋体" w:eastAsia="宋体"/>
                <w:sz w:val="16"/>
              </w:rPr>
              <w:t>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EA7ED">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906B">
            <w:pPr>
              <w:jc w:val="center"/>
            </w:pPr>
            <w:r>
              <w:rPr>
                <w:rFonts w:ascii="宋体" w:hAnsi="宋体" w:eastAsia="宋体"/>
                <w:sz w:val="16"/>
              </w:rPr>
              <w:t>&lt;=4.9万元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006B0">
            <w:pPr>
              <w:jc w:val="center"/>
            </w:pPr>
            <w:r>
              <w:rPr>
                <w:rFonts w:ascii="宋体" w:hAnsi="宋体" w:eastAsia="宋体"/>
                <w:sz w:val="16"/>
              </w:rPr>
              <w: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C29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D015A">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D9D6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5E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D2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8F6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B2EE9">
            <w:pPr>
              <w:jc w:val="center"/>
            </w:pPr>
          </w:p>
        </w:tc>
      </w:tr>
      <w:tr w14:paraId="0C9284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150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9A3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12F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F5DA7">
            <w:pPr>
              <w:jc w:val="center"/>
            </w:pPr>
            <w:r>
              <w:rPr>
                <w:rFonts w:ascii="宋体" w:hAnsi="宋体" w:eastAsia="宋体"/>
                <w:sz w:val="16"/>
              </w:rPr>
              <w:t>探索温补命门治法的现代科学内涵，为命门者目也探析假说提供临床研究支持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611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CE8D6">
            <w:pPr>
              <w:jc w:val="center"/>
            </w:pPr>
            <w:r>
              <w:rPr>
                <w:rFonts w:ascii="宋体" w:hAnsi="宋体" w:eastAsia="宋体"/>
                <w:sz w:val="16"/>
              </w:rPr>
              <w:t>提供临床研究支持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D3ED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60C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CBF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03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55F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D6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34C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D751A">
            <w:pPr>
              <w:jc w:val="center"/>
            </w:pPr>
          </w:p>
        </w:tc>
      </w:tr>
      <w:tr w14:paraId="27327CD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988B3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C6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F99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4FF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94DA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1D51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24F7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94F1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7513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DEC1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F19AFE"/>
        </w:tc>
      </w:tr>
    </w:tbl>
    <w:p w14:paraId="212748F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527E207F">
        <w:tblPrEx>
          <w:tblCellMar>
            <w:top w:w="0" w:type="dxa"/>
            <w:left w:w="108" w:type="dxa"/>
            <w:bottom w:w="0" w:type="dxa"/>
            <w:right w:w="108" w:type="dxa"/>
          </w:tblCellMar>
        </w:tblPrEx>
        <w:tc>
          <w:tcPr>
            <w:tcW w:w="8848" w:type="dxa"/>
            <w:gridSpan w:val="14"/>
            <w:vAlign w:val="center"/>
          </w:tcPr>
          <w:p w14:paraId="424A4B49">
            <w:pPr>
              <w:jc w:val="center"/>
            </w:pPr>
            <w:r>
              <w:rPr>
                <w:rFonts w:ascii="宋体" w:hAnsi="宋体" w:eastAsia="宋体"/>
                <w:sz w:val="24"/>
              </w:rPr>
              <w:t>项目支出绩效自评表</w:t>
            </w:r>
          </w:p>
        </w:tc>
      </w:tr>
      <w:tr w14:paraId="7FBD915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F02C61">
            <w:pPr>
              <w:jc w:val="center"/>
            </w:pPr>
            <w:r>
              <w:rPr>
                <w:rFonts w:ascii="宋体" w:hAnsi="宋体" w:eastAsia="宋体"/>
                <w:sz w:val="24"/>
              </w:rPr>
              <w:t>(2024年度)</w:t>
            </w:r>
          </w:p>
        </w:tc>
      </w:tr>
      <w:tr w14:paraId="229828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C822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92AB04">
            <w:pPr>
              <w:jc w:val="center"/>
            </w:pPr>
            <w:r>
              <w:rPr>
                <w:rFonts w:ascii="宋体" w:hAnsi="宋体" w:eastAsia="宋体"/>
                <w:sz w:val="16"/>
              </w:rPr>
              <w:t>昌州财教</w:t>
            </w:r>
            <w:r>
              <w:rPr>
                <w:rFonts w:hint="eastAsia" w:ascii="宋体" w:hAnsi="宋体"/>
                <w:sz w:val="16"/>
                <w:lang w:eastAsia="zh-CN"/>
              </w:rPr>
              <w:t>〔2023〕54号</w:t>
            </w:r>
            <w:r>
              <w:rPr>
                <w:rFonts w:ascii="宋体" w:hAnsi="宋体" w:eastAsia="宋体"/>
                <w:sz w:val="16"/>
              </w:rPr>
              <w:t>、</w:t>
            </w:r>
            <w:r>
              <w:rPr>
                <w:rFonts w:hint="eastAsia" w:ascii="宋体" w:hAnsi="宋体"/>
                <w:sz w:val="16"/>
                <w:lang w:eastAsia="zh-CN"/>
              </w:rPr>
              <w:t>〔2022〕91号</w:t>
            </w:r>
            <w:r>
              <w:rPr>
                <w:rFonts w:ascii="宋体" w:hAnsi="宋体" w:eastAsia="宋体"/>
                <w:sz w:val="16"/>
              </w:rPr>
              <w:t>-2023年自治区科技计划专项资金项目</w:t>
            </w:r>
          </w:p>
        </w:tc>
      </w:tr>
      <w:tr w14:paraId="50231C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1EC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49F683">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E2B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521726">
            <w:pPr>
              <w:jc w:val="center"/>
            </w:pPr>
            <w:r>
              <w:rPr>
                <w:rFonts w:ascii="宋体" w:hAnsi="宋体" w:eastAsia="宋体"/>
                <w:sz w:val="16"/>
              </w:rPr>
              <w:t>昌吉回族自治州中医医院</w:t>
            </w:r>
          </w:p>
        </w:tc>
      </w:tr>
      <w:tr w14:paraId="6026AD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6D478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D29E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A3B9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7191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5A1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9C32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B4EA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0051C">
            <w:pPr>
              <w:jc w:val="center"/>
            </w:pPr>
            <w:r>
              <w:rPr>
                <w:rFonts w:ascii="宋体" w:hAnsi="宋体" w:eastAsia="宋体"/>
                <w:sz w:val="16"/>
              </w:rPr>
              <w:t>得分</w:t>
            </w:r>
          </w:p>
        </w:tc>
      </w:tr>
      <w:tr w14:paraId="1BD06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47D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4F1E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97CC4">
            <w:pPr>
              <w:jc w:val="center"/>
            </w:pPr>
            <w:r>
              <w:rPr>
                <w:rFonts w:ascii="宋体" w:hAnsi="宋体" w:eastAsia="宋体"/>
                <w:sz w:val="16"/>
              </w:rPr>
              <w:t>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1866C">
            <w:pPr>
              <w:jc w:val="center"/>
            </w:pPr>
            <w:r>
              <w:rPr>
                <w:rFonts w:ascii="宋体" w:hAnsi="宋体" w:eastAsia="宋体"/>
                <w:sz w:val="16"/>
              </w:rPr>
              <w:t>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4E37D">
            <w:pPr>
              <w:jc w:val="center"/>
            </w:pPr>
            <w:r>
              <w:rPr>
                <w:rFonts w:ascii="宋体" w:hAnsi="宋体" w:eastAsia="宋体"/>
                <w:sz w:val="16"/>
              </w:rPr>
              <w:t>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3C32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7EB7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7D1C">
            <w:pPr>
              <w:jc w:val="center"/>
            </w:pPr>
            <w:r>
              <w:rPr>
                <w:rFonts w:ascii="宋体" w:hAnsi="宋体" w:eastAsia="宋体"/>
                <w:sz w:val="16"/>
              </w:rPr>
              <w:t>10.00</w:t>
            </w:r>
          </w:p>
        </w:tc>
      </w:tr>
      <w:tr w14:paraId="7D2241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755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8A1E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D6C00">
            <w:pPr>
              <w:jc w:val="center"/>
            </w:pPr>
            <w:r>
              <w:rPr>
                <w:rFonts w:ascii="宋体" w:hAnsi="宋体" w:eastAsia="宋体"/>
                <w:sz w:val="16"/>
              </w:rPr>
              <w:t>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4EAA4">
            <w:pPr>
              <w:jc w:val="center"/>
            </w:pPr>
            <w:r>
              <w:rPr>
                <w:rFonts w:ascii="宋体" w:hAnsi="宋体" w:eastAsia="宋体"/>
                <w:sz w:val="16"/>
              </w:rPr>
              <w:t>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5E8BD">
            <w:pPr>
              <w:jc w:val="center"/>
            </w:pPr>
            <w:r>
              <w:rPr>
                <w:rFonts w:ascii="宋体" w:hAnsi="宋体" w:eastAsia="宋体"/>
                <w:sz w:val="16"/>
              </w:rPr>
              <w:t>7.40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A5F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AD1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0BE2">
            <w:pPr>
              <w:jc w:val="center"/>
            </w:pPr>
            <w:r>
              <w:rPr>
                <w:rFonts w:ascii="宋体" w:hAnsi="宋体" w:eastAsia="宋体"/>
                <w:sz w:val="16"/>
              </w:rPr>
              <w:t>—</w:t>
            </w:r>
          </w:p>
        </w:tc>
      </w:tr>
      <w:tr w14:paraId="40E9BA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3ED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54C8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D78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E3E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834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C79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D8B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B40A">
            <w:pPr>
              <w:jc w:val="center"/>
            </w:pPr>
            <w:r>
              <w:rPr>
                <w:rFonts w:ascii="宋体" w:hAnsi="宋体" w:eastAsia="宋体"/>
                <w:sz w:val="16"/>
              </w:rPr>
              <w:t>—</w:t>
            </w:r>
          </w:p>
        </w:tc>
      </w:tr>
      <w:tr w14:paraId="076B9C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9FC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5CDC9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B66AF0">
            <w:pPr>
              <w:jc w:val="center"/>
            </w:pPr>
            <w:r>
              <w:rPr>
                <w:rFonts w:ascii="宋体" w:hAnsi="宋体" w:eastAsia="宋体"/>
                <w:sz w:val="16"/>
              </w:rPr>
              <w:t>实际完成情况</w:t>
            </w:r>
          </w:p>
        </w:tc>
      </w:tr>
      <w:tr w14:paraId="3D6E0C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F57D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B470AF">
            <w:pPr>
              <w:jc w:val="both"/>
            </w:pPr>
            <w:r>
              <w:rPr>
                <w:rFonts w:ascii="宋体" w:hAnsi="宋体" w:eastAsia="宋体"/>
                <w:sz w:val="16"/>
              </w:rPr>
              <w:t>1、通过对相关指标进行检测，客观、合理、科学地评价清毒调肝方抑制肝窦毛细血管化的作用机制，为阐明其治疗肝纤维化提供一定理论依据，以期预防肝硬化、肝癌的发生。通过阐明中医药作用机制，为防治肝纤维化提供理论依据。 2、通过观察金牛芪斛远痹汤治疗湿热痹阻型尪痹的临床疗效，并通过观察其对血清1L-17、1L-16的表达及肌骨超声下滑膜增生程度进一步验证和研究其作用机制，为优化临床治疗方案提供依据，为申报院内制剂奠定基础。具体目标：学术会议1</w:t>
            </w:r>
            <w:r>
              <w:rPr>
                <w:rFonts w:hint="eastAsia" w:ascii="宋体" w:hAnsi="宋体"/>
                <w:sz w:val="16"/>
                <w:lang w:eastAsia="zh-CN"/>
              </w:rPr>
              <w:t>～</w:t>
            </w:r>
            <w:r>
              <w:rPr>
                <w:rFonts w:ascii="宋体" w:hAnsi="宋体" w:eastAsia="宋体"/>
                <w:sz w:val="16"/>
              </w:rPr>
              <w:t>2次；论文发表1</w:t>
            </w:r>
            <w:r>
              <w:rPr>
                <w:rFonts w:hint="eastAsia" w:ascii="宋体" w:hAnsi="宋体"/>
                <w:sz w:val="16"/>
                <w:lang w:eastAsia="zh-CN"/>
              </w:rPr>
              <w:t>～</w:t>
            </w:r>
            <w:r>
              <w:rPr>
                <w:rFonts w:ascii="宋体" w:hAnsi="宋体" w:eastAsia="宋体"/>
                <w:sz w:val="16"/>
              </w:rPr>
              <w:t>2篇。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5812D7">
            <w:pPr>
              <w:jc w:val="both"/>
            </w:pPr>
            <w:r>
              <w:rPr>
                <w:rFonts w:ascii="宋体" w:hAnsi="宋体" w:eastAsia="宋体"/>
                <w:sz w:val="16"/>
              </w:rPr>
              <w:t>截至2024年12月31日，该项目实际完成参加学术会议1次，发表论文1篇，通过对相关指标进行检测，客观、合理、科学地评价清毒调肝方抑制肝窦毛细血管化的作用机制，为阐明其治疗肝纤维化提供一定理论依据，以期预防肝硬化、肝癌的发生。通过阐明中医药作用机制，为防治肝纤维化提供理论依据。通过观察金牛芪斛远痹汤治疗湿热痹阻型尪痹的临床疗效，并通过观察其对血清1L-17、1L-16的表达及肌骨超声下滑膜增生程度进一步验证和研究其作用机制，为优化临床治疗方案提供依据，进一步指导临床治疗。</w:t>
            </w:r>
          </w:p>
        </w:tc>
      </w:tr>
      <w:tr w14:paraId="3026A6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E88B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9E1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7EF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CB1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5AF4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4654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E88A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04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4D8A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2307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88B8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3E4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6B0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7531">
            <w:pPr>
              <w:jc w:val="center"/>
            </w:pPr>
            <w:r>
              <w:rPr>
                <w:rFonts w:ascii="宋体" w:hAnsi="宋体" w:eastAsia="宋体"/>
                <w:sz w:val="16"/>
              </w:rPr>
              <w:t>偏差原因分析及改进措施</w:t>
            </w:r>
          </w:p>
        </w:tc>
      </w:tr>
      <w:tr w14:paraId="01FE4F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C37B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03DE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CE21B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0C132">
            <w:pPr>
              <w:jc w:val="center"/>
            </w:pPr>
            <w:r>
              <w:rPr>
                <w:rFonts w:ascii="宋体" w:hAnsi="宋体" w:eastAsia="宋体"/>
                <w:sz w:val="16"/>
              </w:rPr>
              <w:t>学术会议次数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633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78CE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C299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9B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71D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B99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7B1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5A1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CE2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15F78">
            <w:pPr>
              <w:jc w:val="center"/>
            </w:pPr>
          </w:p>
        </w:tc>
      </w:tr>
      <w:tr w14:paraId="434EA4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CA6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130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C0E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A2A5">
            <w:pPr>
              <w:jc w:val="center"/>
            </w:pPr>
            <w:r>
              <w:rPr>
                <w:rFonts w:ascii="宋体" w:hAnsi="宋体" w:eastAsia="宋体"/>
                <w:sz w:val="16"/>
              </w:rPr>
              <w:t>学术论文发表数量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856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140E8">
            <w:pPr>
              <w:jc w:val="center"/>
            </w:pPr>
            <w:r>
              <w:rPr>
                <w:rFonts w:ascii="宋体" w:hAnsi="宋体" w:eastAsia="宋体"/>
                <w:sz w:val="16"/>
              </w:rPr>
              <w:t>&gt;=1篇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1DF70">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5DA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F1C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9B2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7F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7F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DB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8D1C1">
            <w:pPr>
              <w:jc w:val="center"/>
            </w:pPr>
          </w:p>
        </w:tc>
      </w:tr>
      <w:tr w14:paraId="0CC88E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29F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1FD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D24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43484">
            <w:pPr>
              <w:jc w:val="center"/>
            </w:pPr>
            <w:r>
              <w:rPr>
                <w:rFonts w:ascii="宋体" w:hAnsi="宋体" w:eastAsia="宋体"/>
                <w:sz w:val="16"/>
              </w:rPr>
              <w:t>项目计划完成率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E7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D2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FF5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365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676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67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9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2FB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339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7FE22">
            <w:pPr>
              <w:jc w:val="center"/>
            </w:pPr>
          </w:p>
        </w:tc>
      </w:tr>
      <w:tr w14:paraId="6C3813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41B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A18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C3B6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6ACBC">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E4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055F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CEB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B333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40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94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529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6889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1E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6F26E">
            <w:pPr>
              <w:jc w:val="center"/>
            </w:pPr>
            <w:r>
              <w:rPr>
                <w:rFonts w:ascii="宋体" w:hAnsi="宋体" w:eastAsia="宋体"/>
                <w:sz w:val="16"/>
              </w:rPr>
              <w:t>资金拨付及时率指标设置不合理，导致实际超过预期值。</w:t>
            </w:r>
          </w:p>
        </w:tc>
      </w:tr>
      <w:tr w14:paraId="0B59C2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B8B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8969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3CDDD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ED49">
            <w:pPr>
              <w:jc w:val="center"/>
            </w:pPr>
            <w:r>
              <w:rPr>
                <w:rFonts w:ascii="宋体" w:hAnsi="宋体" w:eastAsia="宋体"/>
                <w:sz w:val="16"/>
              </w:rPr>
              <w:t>自然科学基金投入资金额度-孙婉卿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0E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9EA5">
            <w:pPr>
              <w:jc w:val="center"/>
            </w:pPr>
            <w:r>
              <w:rPr>
                <w:rFonts w:ascii="宋体" w:hAnsi="宋体" w:eastAsia="宋体"/>
                <w:sz w:val="16"/>
              </w:rPr>
              <w:t>&lt;=4.4万元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2F4AE">
            <w:pPr>
              <w:jc w:val="center"/>
            </w:pPr>
            <w:r>
              <w:rPr>
                <w:rFonts w:ascii="宋体" w:hAnsi="宋体" w:eastAsia="宋体"/>
                <w:sz w:val="16"/>
              </w:rPr>
              <w:t>=4.4万元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A8B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703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FA3F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A55A">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2D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4C0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6C01">
            <w:pPr>
              <w:jc w:val="center"/>
            </w:pPr>
          </w:p>
        </w:tc>
      </w:tr>
      <w:tr w14:paraId="07B591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40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AD4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957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E6D52">
            <w:pPr>
              <w:jc w:val="center"/>
            </w:pPr>
            <w:r>
              <w:rPr>
                <w:rFonts w:ascii="宋体" w:hAnsi="宋体" w:eastAsia="宋体"/>
                <w:sz w:val="16"/>
              </w:rPr>
              <w:t>自然科学基金投入资金额度-黄勇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8D9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25911">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709D5">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9E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5D9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865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FB4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992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B0F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A52CE">
            <w:pPr>
              <w:jc w:val="center"/>
            </w:pPr>
          </w:p>
        </w:tc>
      </w:tr>
      <w:tr w14:paraId="7DBE81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324D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FC6C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8E11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71AAD">
            <w:pPr>
              <w:jc w:val="center"/>
            </w:pPr>
            <w:r>
              <w:rPr>
                <w:rFonts w:ascii="宋体" w:hAnsi="宋体" w:eastAsia="宋体"/>
                <w:sz w:val="16"/>
              </w:rPr>
              <w:t>阐明中医药作用机制，为防治肝纤维化提供理论依据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AE9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8080E">
            <w:pPr>
              <w:jc w:val="center"/>
            </w:pPr>
            <w:r>
              <w:rPr>
                <w:rFonts w:ascii="宋体" w:hAnsi="宋体" w:eastAsia="宋体"/>
                <w:sz w:val="16"/>
              </w:rPr>
              <w:t>提供理论依据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836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107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7E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669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19ADE">
            <w:pPr>
              <w:jc w:val="center"/>
            </w:pPr>
            <w:r>
              <w:rPr>
                <w:rFonts w:ascii="宋体" w:hAnsi="宋体" w:eastAsia="宋体"/>
                <w:sz w:val="16"/>
              </w:rPr>
              <w:t>提供理论依据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746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61E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AE06">
            <w:pPr>
              <w:jc w:val="center"/>
            </w:pPr>
          </w:p>
        </w:tc>
      </w:tr>
      <w:tr w14:paraId="166F5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906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CAB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F1D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0EFE">
            <w:pPr>
              <w:jc w:val="center"/>
            </w:pPr>
            <w:r>
              <w:rPr>
                <w:rFonts w:ascii="宋体" w:hAnsi="宋体" w:eastAsia="宋体"/>
                <w:sz w:val="16"/>
              </w:rPr>
              <w:t>为申报院内制剂奠定基础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60E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51AD">
            <w:pPr>
              <w:jc w:val="center"/>
            </w:pPr>
            <w:r>
              <w:rPr>
                <w:rFonts w:ascii="宋体" w:hAnsi="宋体" w:eastAsia="宋体"/>
                <w:sz w:val="16"/>
              </w:rPr>
              <w:t>申报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0C9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237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9399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AB4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37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1B9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DA9F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55311">
            <w:pPr>
              <w:jc w:val="center"/>
            </w:pPr>
          </w:p>
        </w:tc>
      </w:tr>
      <w:tr w14:paraId="7ACE0C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0ADD5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9A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533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AB3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9182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2C05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6902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9866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48F5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31C2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3A9189"/>
        </w:tc>
      </w:tr>
    </w:tbl>
    <w:p w14:paraId="435FEB0F">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14"/>
        <w:gridCol w:w="620"/>
        <w:gridCol w:w="776"/>
        <w:gridCol w:w="696"/>
        <w:gridCol w:w="776"/>
        <w:gridCol w:w="631"/>
        <w:gridCol w:w="614"/>
        <w:gridCol w:w="614"/>
        <w:gridCol w:w="614"/>
        <w:gridCol w:w="620"/>
        <w:gridCol w:w="632"/>
      </w:tblGrid>
      <w:tr w14:paraId="61539E63">
        <w:tblPrEx>
          <w:tblCellMar>
            <w:top w:w="0" w:type="dxa"/>
            <w:left w:w="108" w:type="dxa"/>
            <w:bottom w:w="0" w:type="dxa"/>
            <w:right w:w="108" w:type="dxa"/>
          </w:tblCellMar>
        </w:tblPrEx>
        <w:tc>
          <w:tcPr>
            <w:tcW w:w="8848" w:type="dxa"/>
            <w:gridSpan w:val="14"/>
            <w:vAlign w:val="center"/>
          </w:tcPr>
          <w:p w14:paraId="15B20D2A">
            <w:pPr>
              <w:jc w:val="center"/>
            </w:pPr>
            <w:r>
              <w:rPr>
                <w:rFonts w:ascii="宋体" w:hAnsi="宋体" w:eastAsia="宋体"/>
                <w:sz w:val="24"/>
              </w:rPr>
              <w:t>项目支出绩效自评表</w:t>
            </w:r>
          </w:p>
        </w:tc>
      </w:tr>
      <w:tr w14:paraId="717CCFD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30614A">
            <w:pPr>
              <w:jc w:val="center"/>
            </w:pPr>
            <w:r>
              <w:rPr>
                <w:rFonts w:ascii="宋体" w:hAnsi="宋体" w:eastAsia="宋体"/>
                <w:sz w:val="24"/>
              </w:rPr>
              <w:t>(2024年度)</w:t>
            </w:r>
          </w:p>
        </w:tc>
      </w:tr>
      <w:tr w14:paraId="6E43EE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E988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2D322E">
            <w:pPr>
              <w:jc w:val="center"/>
            </w:pPr>
            <w:r>
              <w:rPr>
                <w:rFonts w:ascii="宋体" w:hAnsi="宋体" w:eastAsia="宋体"/>
                <w:sz w:val="16"/>
              </w:rPr>
              <w:t>昌州财社</w:t>
            </w:r>
            <w:r>
              <w:rPr>
                <w:rFonts w:hint="eastAsia" w:ascii="宋体" w:hAnsi="宋体"/>
                <w:sz w:val="16"/>
                <w:lang w:eastAsia="zh-CN"/>
              </w:rPr>
              <w:t>〔2023〕74号</w:t>
            </w:r>
            <w:r>
              <w:rPr>
                <w:rFonts w:ascii="宋体" w:hAnsi="宋体" w:eastAsia="宋体"/>
                <w:sz w:val="16"/>
              </w:rPr>
              <w:t>-2024年中央医疗服务与保障能力提升（中医药事业传承与发展部分）</w:t>
            </w:r>
            <w:r>
              <w:rPr>
                <w:rFonts w:hint="eastAsia" w:ascii="宋体" w:hAnsi="宋体"/>
                <w:sz w:val="16"/>
                <w:lang w:eastAsia="zh-CN"/>
              </w:rPr>
              <w:t>－－</w:t>
            </w:r>
            <w:r>
              <w:rPr>
                <w:rFonts w:ascii="宋体" w:hAnsi="宋体" w:eastAsia="宋体"/>
                <w:sz w:val="16"/>
              </w:rPr>
              <w:t>老年病科建设项目</w:t>
            </w:r>
          </w:p>
        </w:tc>
      </w:tr>
      <w:tr w14:paraId="01916E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051B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240CD5">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4B04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7BB284">
            <w:pPr>
              <w:jc w:val="center"/>
            </w:pPr>
            <w:r>
              <w:rPr>
                <w:rFonts w:ascii="宋体" w:hAnsi="宋体" w:eastAsia="宋体"/>
                <w:sz w:val="16"/>
              </w:rPr>
              <w:t>昌吉回族自治州中医医院</w:t>
            </w:r>
          </w:p>
        </w:tc>
      </w:tr>
      <w:tr w14:paraId="43F0A3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9E04D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6F99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C31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2DBF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DB7A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B557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170B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F3DD">
            <w:pPr>
              <w:jc w:val="center"/>
            </w:pPr>
            <w:r>
              <w:rPr>
                <w:rFonts w:ascii="宋体" w:hAnsi="宋体" w:eastAsia="宋体"/>
                <w:sz w:val="16"/>
              </w:rPr>
              <w:t>得分</w:t>
            </w:r>
          </w:p>
        </w:tc>
      </w:tr>
      <w:tr w14:paraId="354919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A92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732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C671F2">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03CB8">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8BC68">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34F8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060C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296D">
            <w:pPr>
              <w:jc w:val="center"/>
            </w:pPr>
            <w:r>
              <w:rPr>
                <w:rFonts w:ascii="宋体" w:hAnsi="宋体" w:eastAsia="宋体"/>
                <w:sz w:val="16"/>
              </w:rPr>
              <w:t>10.00</w:t>
            </w:r>
          </w:p>
        </w:tc>
      </w:tr>
      <w:tr w14:paraId="23AF75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D9F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5C38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99841">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8A40A">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D0B4A">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D8B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357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C9E10">
            <w:pPr>
              <w:jc w:val="center"/>
            </w:pPr>
            <w:r>
              <w:rPr>
                <w:rFonts w:ascii="宋体" w:hAnsi="宋体" w:eastAsia="宋体"/>
                <w:sz w:val="16"/>
              </w:rPr>
              <w:t>—</w:t>
            </w:r>
          </w:p>
        </w:tc>
      </w:tr>
      <w:tr w14:paraId="5CE4C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504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98A6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AD5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792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F3E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99B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41E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57780">
            <w:pPr>
              <w:jc w:val="center"/>
            </w:pPr>
            <w:r>
              <w:rPr>
                <w:rFonts w:ascii="宋体" w:hAnsi="宋体" w:eastAsia="宋体"/>
                <w:sz w:val="16"/>
              </w:rPr>
              <w:t>—</w:t>
            </w:r>
          </w:p>
        </w:tc>
      </w:tr>
      <w:tr w14:paraId="6F4AB8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1E5A0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16F90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267C88">
            <w:pPr>
              <w:jc w:val="center"/>
            </w:pPr>
            <w:r>
              <w:rPr>
                <w:rFonts w:ascii="宋体" w:hAnsi="宋体" w:eastAsia="宋体"/>
                <w:sz w:val="16"/>
              </w:rPr>
              <w:t>实际完成情况</w:t>
            </w:r>
          </w:p>
        </w:tc>
      </w:tr>
      <w:tr w14:paraId="2BC424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8D7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43503F">
            <w:pPr>
              <w:jc w:val="both"/>
            </w:pPr>
            <w:r>
              <w:rPr>
                <w:rFonts w:ascii="宋体" w:hAnsi="宋体" w:eastAsia="宋体"/>
                <w:sz w:val="16"/>
              </w:rPr>
              <w:t>更新购置设备14台；外派培训人员3人次；论文发表数量3篇；通过各项目整体实施，提升中医药人才技术水平及服务能力，提高老年病患者中医诊疗能力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46763B">
            <w:pPr>
              <w:jc w:val="both"/>
            </w:pPr>
            <w:r>
              <w:rPr>
                <w:rFonts w:ascii="宋体" w:hAnsi="宋体" w:eastAsia="宋体"/>
                <w:sz w:val="16"/>
              </w:rPr>
              <w:t>截至2024年12月31日，该项目实际完成更新购置设备16台，外派培训人员3人次，发表论文数量3篇，通过该项目的实施，加强昌吉州中医医院老年医学科规范化建设，提供优质老年优质服务，通过强化专科设备购置，加强中医特色人才培养，达到提升老年病患者中医诊疗能力，提升中医专科诊疗能力，满足群众对中医诊疗服务的需求。</w:t>
            </w:r>
          </w:p>
        </w:tc>
      </w:tr>
      <w:tr w14:paraId="3B0026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97F28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210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E45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681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6FF8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7717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7895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4FB3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1A6C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C4C4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D03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700F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4D1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7433">
            <w:pPr>
              <w:jc w:val="center"/>
            </w:pPr>
            <w:r>
              <w:rPr>
                <w:rFonts w:ascii="宋体" w:hAnsi="宋体" w:eastAsia="宋体"/>
                <w:sz w:val="16"/>
              </w:rPr>
              <w:t>偏差原因分析及改进措施</w:t>
            </w:r>
          </w:p>
        </w:tc>
      </w:tr>
      <w:tr w14:paraId="7BEFF6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3E7DB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5351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0A9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84BFD">
            <w:pPr>
              <w:jc w:val="center"/>
            </w:pPr>
            <w:r>
              <w:rPr>
                <w:rFonts w:ascii="宋体" w:hAnsi="宋体" w:eastAsia="宋体"/>
                <w:sz w:val="16"/>
              </w:rPr>
              <w:t>购置设备数量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6405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BFE2">
            <w:pPr>
              <w:jc w:val="center"/>
            </w:pPr>
            <w:r>
              <w:rPr>
                <w:rFonts w:ascii="宋体" w:hAnsi="宋体" w:eastAsia="宋体"/>
                <w:sz w:val="16"/>
              </w:rPr>
              <w:t>&gt;=14台（套）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455EC">
            <w:pPr>
              <w:jc w:val="center"/>
            </w:pPr>
            <w:r>
              <w:rPr>
                <w:rFonts w:ascii="宋体" w:hAnsi="宋体" w:eastAsia="宋体"/>
                <w:sz w:val="16"/>
              </w:rPr>
              <w:t>=16台（套）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392F4">
            <w:pPr>
              <w:jc w:val="center"/>
            </w:pPr>
            <w:r>
              <w:rPr>
                <w:rFonts w:ascii="宋体" w:hAnsi="宋体" w:eastAsia="宋体"/>
                <w:sz w:val="16"/>
              </w:rPr>
              <w:t>114.28%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A343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C4A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B2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058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5E6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1AAC8">
            <w:pPr>
              <w:jc w:val="center"/>
            </w:pPr>
            <w:r>
              <w:rPr>
                <w:rFonts w:ascii="宋体" w:hAnsi="宋体" w:eastAsia="宋体"/>
                <w:sz w:val="16"/>
              </w:rPr>
              <w:t>购置设备数量指标设置不精准，过于保守，导致实际购置设备</w:t>
            </w:r>
            <w:r>
              <w:rPr>
                <w:rFonts w:hint="eastAsia" w:ascii="宋体" w:hAnsi="宋体"/>
                <w:sz w:val="16"/>
                <w:lang w:eastAsia="zh-CN"/>
              </w:rPr>
              <w:t>数量</w:t>
            </w:r>
            <w:r>
              <w:rPr>
                <w:rFonts w:ascii="宋体" w:hAnsi="宋体" w:eastAsia="宋体"/>
                <w:sz w:val="16"/>
              </w:rPr>
              <w:t>超过预期。</w:t>
            </w:r>
          </w:p>
        </w:tc>
      </w:tr>
      <w:tr w14:paraId="7EA761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9F5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9F2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255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A9C82">
            <w:pPr>
              <w:jc w:val="center"/>
            </w:pPr>
            <w:r>
              <w:rPr>
                <w:rFonts w:ascii="宋体" w:hAnsi="宋体" w:eastAsia="宋体"/>
                <w:sz w:val="16"/>
              </w:rPr>
              <w:t>外派培训人数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96AA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F6366">
            <w:pPr>
              <w:jc w:val="center"/>
            </w:pPr>
            <w:r>
              <w:rPr>
                <w:rFonts w:ascii="宋体" w:hAnsi="宋体" w:eastAsia="宋体"/>
                <w:sz w:val="16"/>
              </w:rPr>
              <w:t>&gt;=3人次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BC99">
            <w:pPr>
              <w:jc w:val="center"/>
            </w:pPr>
            <w:r>
              <w:rPr>
                <w:rFonts w:ascii="宋体" w:hAnsi="宋体" w:eastAsia="宋体"/>
                <w:sz w:val="16"/>
              </w:rPr>
              <w:t>=3人次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165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9BA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35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693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24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DA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55956">
            <w:pPr>
              <w:jc w:val="center"/>
            </w:pPr>
          </w:p>
        </w:tc>
      </w:tr>
      <w:tr w14:paraId="78F3E3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057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87C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A75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5262B">
            <w:pPr>
              <w:jc w:val="center"/>
            </w:pPr>
            <w:r>
              <w:rPr>
                <w:rFonts w:ascii="宋体" w:hAnsi="宋体" w:eastAsia="宋体"/>
                <w:sz w:val="16"/>
              </w:rPr>
              <w:t>论文发表数量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5073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7D0C4">
            <w:pPr>
              <w:jc w:val="center"/>
            </w:pPr>
            <w:r>
              <w:rPr>
                <w:rFonts w:ascii="宋体" w:hAnsi="宋体" w:eastAsia="宋体"/>
                <w:sz w:val="16"/>
              </w:rPr>
              <w:t>&gt;=3篇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89E2D">
            <w:pPr>
              <w:jc w:val="center"/>
            </w:pPr>
            <w:r>
              <w:rPr>
                <w:rFonts w:ascii="宋体" w:hAnsi="宋体" w:eastAsia="宋体"/>
                <w:sz w:val="16"/>
              </w:rPr>
              <w:t>=3篇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EB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F49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BB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FFF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3A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773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ABD99">
            <w:pPr>
              <w:jc w:val="center"/>
            </w:pPr>
          </w:p>
        </w:tc>
      </w:tr>
      <w:tr w14:paraId="5D1B5A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8B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67A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D430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B9408">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B25D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0F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A16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EA0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4477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4D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59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E0B0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F82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1D5E">
            <w:pPr>
              <w:jc w:val="center"/>
            </w:pPr>
          </w:p>
        </w:tc>
      </w:tr>
      <w:tr w14:paraId="724E4E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A68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713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975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ECA1E">
            <w:pPr>
              <w:jc w:val="center"/>
            </w:pPr>
            <w:r>
              <w:rPr>
                <w:rFonts w:ascii="宋体" w:hAnsi="宋体" w:eastAsia="宋体"/>
                <w:sz w:val="16"/>
              </w:rPr>
              <w:t>培训计划完成率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CB0B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E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CA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5C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CC24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D7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D05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D9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D57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40127">
            <w:pPr>
              <w:jc w:val="center"/>
            </w:pPr>
          </w:p>
        </w:tc>
      </w:tr>
      <w:tr w14:paraId="512E24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622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CF5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21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7DA25">
            <w:pPr>
              <w:jc w:val="center"/>
            </w:pPr>
            <w:r>
              <w:rPr>
                <w:rFonts w:ascii="宋体" w:hAnsi="宋体" w:eastAsia="宋体"/>
                <w:sz w:val="16"/>
              </w:rPr>
              <w:t>论文发表完成率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EEDB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C58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7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36D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24D0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558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11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2D07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2736">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671A">
            <w:pPr>
              <w:jc w:val="center"/>
            </w:pPr>
          </w:p>
        </w:tc>
      </w:tr>
      <w:tr w14:paraId="2AF2D7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4B1B7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E16CE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23A3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BECF8">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73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33605">
            <w:pPr>
              <w:jc w:val="center"/>
            </w:pPr>
            <w:r>
              <w:rPr>
                <w:rFonts w:ascii="宋体" w:hAnsi="宋体" w:eastAsia="宋体"/>
                <w:sz w:val="16"/>
              </w:rPr>
              <w:t>&lt;=95.70万元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C3E2F">
            <w:pPr>
              <w:jc w:val="center"/>
            </w:pPr>
            <w:r>
              <w:rPr>
                <w:rFonts w:ascii="宋体" w:hAnsi="宋体" w:eastAsia="宋体"/>
                <w:sz w:val="16"/>
              </w:rPr>
              <w:t>=95.7万元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E22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5EB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58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C1F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C19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CDF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3E5B3">
            <w:pPr>
              <w:jc w:val="center"/>
            </w:pPr>
          </w:p>
        </w:tc>
      </w:tr>
      <w:tr w14:paraId="5DE2D1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A3E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9C8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95C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06C78">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5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495D8">
            <w:pPr>
              <w:jc w:val="center"/>
            </w:pPr>
            <w:r>
              <w:rPr>
                <w:rFonts w:ascii="宋体" w:hAnsi="宋体" w:eastAsia="宋体"/>
                <w:sz w:val="16"/>
              </w:rPr>
              <w:t>&lt;=4.30万元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D97B">
            <w:pPr>
              <w:jc w:val="center"/>
            </w:pPr>
            <w:r>
              <w:rPr>
                <w:rFonts w:ascii="宋体" w:hAnsi="宋体" w:eastAsia="宋体"/>
                <w:sz w:val="16"/>
              </w:rPr>
              <w:t>=4.3万元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FAB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3B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05A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0C4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DCB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E1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7A686">
            <w:pPr>
              <w:jc w:val="center"/>
            </w:pPr>
          </w:p>
        </w:tc>
      </w:tr>
      <w:tr w14:paraId="434184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308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6C0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F2A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7F193">
            <w:pPr>
              <w:jc w:val="center"/>
            </w:pPr>
            <w:r>
              <w:rPr>
                <w:rFonts w:ascii="宋体" w:hAnsi="宋体" w:eastAsia="宋体"/>
                <w:sz w:val="16"/>
              </w:rPr>
              <w:t>提高老年病患者中医诊疗能力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B243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F8D16">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5E92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23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58F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99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FD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E7D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EC7C">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8398">
            <w:pPr>
              <w:jc w:val="center"/>
            </w:pPr>
          </w:p>
        </w:tc>
      </w:tr>
      <w:tr w14:paraId="05A548E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9C4B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76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F268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6350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D2E3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700C5">
            <w:pPr>
              <w:jc w:val="center"/>
            </w:pPr>
            <w:r>
              <w:rPr>
                <w:rFonts w:ascii="宋体" w:hAnsi="宋体" w:eastAsia="宋体"/>
                <w:sz w:val="16"/>
              </w:rPr>
              <w:t>99.00分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F8A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0B5F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F0E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A5A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231F6B"/>
        </w:tc>
      </w:tr>
    </w:tbl>
    <w:p w14:paraId="4B8989D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C5BB3A2">
        <w:tblPrEx>
          <w:tblCellMar>
            <w:top w:w="0" w:type="dxa"/>
            <w:left w:w="108" w:type="dxa"/>
            <w:bottom w:w="0" w:type="dxa"/>
            <w:right w:w="108" w:type="dxa"/>
          </w:tblCellMar>
        </w:tblPrEx>
        <w:tc>
          <w:tcPr>
            <w:tcW w:w="8848" w:type="dxa"/>
            <w:gridSpan w:val="14"/>
            <w:vAlign w:val="center"/>
          </w:tcPr>
          <w:p w14:paraId="3BA2312B">
            <w:pPr>
              <w:jc w:val="center"/>
            </w:pPr>
            <w:r>
              <w:rPr>
                <w:rFonts w:ascii="宋体" w:hAnsi="宋体" w:eastAsia="宋体"/>
                <w:sz w:val="24"/>
              </w:rPr>
              <w:t>项目支出绩效自评表</w:t>
            </w:r>
          </w:p>
        </w:tc>
      </w:tr>
      <w:tr w14:paraId="1925433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E25CD11">
            <w:pPr>
              <w:jc w:val="center"/>
            </w:pPr>
            <w:r>
              <w:rPr>
                <w:rFonts w:ascii="宋体" w:hAnsi="宋体" w:eastAsia="宋体"/>
                <w:sz w:val="24"/>
              </w:rPr>
              <w:t>(2024年度)</w:t>
            </w:r>
          </w:p>
        </w:tc>
      </w:tr>
      <w:tr w14:paraId="54A740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9144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850014">
            <w:pPr>
              <w:jc w:val="center"/>
            </w:pPr>
            <w:r>
              <w:rPr>
                <w:rFonts w:ascii="宋体" w:hAnsi="宋体" w:eastAsia="宋体"/>
                <w:sz w:val="16"/>
              </w:rPr>
              <w:t>昌州财社</w:t>
            </w:r>
            <w:r>
              <w:rPr>
                <w:rFonts w:hint="eastAsia" w:ascii="宋体" w:hAnsi="宋体"/>
                <w:sz w:val="16"/>
                <w:lang w:eastAsia="zh-CN"/>
              </w:rPr>
              <w:t>〔2023〕74号</w:t>
            </w:r>
            <w:r>
              <w:rPr>
                <w:rFonts w:ascii="宋体" w:hAnsi="宋体" w:eastAsia="宋体"/>
                <w:sz w:val="16"/>
              </w:rPr>
              <w:t>-2024年中央医疗服务与保障能力提升（中医药事业传承与发展部分）</w:t>
            </w:r>
            <w:r>
              <w:rPr>
                <w:rFonts w:hint="eastAsia" w:ascii="宋体" w:hAnsi="宋体"/>
                <w:sz w:val="16"/>
                <w:lang w:eastAsia="zh-CN"/>
              </w:rPr>
              <w:t>－</w:t>
            </w:r>
            <w:r>
              <w:rPr>
                <w:rFonts w:ascii="宋体" w:hAnsi="宋体" w:eastAsia="宋体"/>
                <w:sz w:val="16"/>
              </w:rPr>
              <w:t>骨干人才培养</w:t>
            </w:r>
          </w:p>
        </w:tc>
      </w:tr>
      <w:tr w14:paraId="0BC145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188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D9C6AF">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10FF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EAC268">
            <w:pPr>
              <w:jc w:val="center"/>
            </w:pPr>
            <w:r>
              <w:rPr>
                <w:rFonts w:ascii="宋体" w:hAnsi="宋体" w:eastAsia="宋体"/>
                <w:sz w:val="16"/>
              </w:rPr>
              <w:t>昌吉回族自治州中医医院</w:t>
            </w:r>
          </w:p>
        </w:tc>
      </w:tr>
      <w:tr w14:paraId="3D43D4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ECE7E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8EB7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9FE8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2AE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E3D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D18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350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CBE3">
            <w:pPr>
              <w:jc w:val="center"/>
            </w:pPr>
            <w:r>
              <w:rPr>
                <w:rFonts w:ascii="宋体" w:hAnsi="宋体" w:eastAsia="宋体"/>
                <w:sz w:val="16"/>
              </w:rPr>
              <w:t>得分</w:t>
            </w:r>
          </w:p>
        </w:tc>
      </w:tr>
      <w:tr w14:paraId="051CF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121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5049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1D684">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C6B49">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55D30">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6238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13C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9CD7">
            <w:pPr>
              <w:jc w:val="center"/>
            </w:pPr>
            <w:r>
              <w:rPr>
                <w:rFonts w:ascii="宋体" w:hAnsi="宋体" w:eastAsia="宋体"/>
                <w:sz w:val="16"/>
              </w:rPr>
              <w:t>10.00</w:t>
            </w:r>
          </w:p>
        </w:tc>
      </w:tr>
      <w:tr w14:paraId="082E19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D8F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1130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C5711">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20530">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FAD9D">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AB5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E47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D8954">
            <w:pPr>
              <w:jc w:val="center"/>
            </w:pPr>
            <w:r>
              <w:rPr>
                <w:rFonts w:ascii="宋体" w:hAnsi="宋体" w:eastAsia="宋体"/>
                <w:sz w:val="16"/>
              </w:rPr>
              <w:t>—</w:t>
            </w:r>
          </w:p>
        </w:tc>
      </w:tr>
      <w:tr w14:paraId="5FACDF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EDE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A167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592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9B3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504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3FBD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B90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7C151">
            <w:pPr>
              <w:jc w:val="center"/>
            </w:pPr>
            <w:r>
              <w:rPr>
                <w:rFonts w:ascii="宋体" w:hAnsi="宋体" w:eastAsia="宋体"/>
                <w:sz w:val="16"/>
              </w:rPr>
              <w:t>—</w:t>
            </w:r>
          </w:p>
        </w:tc>
      </w:tr>
      <w:tr w14:paraId="4EE751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6B325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68A20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D0A6F1">
            <w:pPr>
              <w:jc w:val="center"/>
            </w:pPr>
            <w:r>
              <w:rPr>
                <w:rFonts w:ascii="宋体" w:hAnsi="宋体" w:eastAsia="宋体"/>
                <w:sz w:val="16"/>
              </w:rPr>
              <w:t>实际完成情况</w:t>
            </w:r>
          </w:p>
        </w:tc>
      </w:tr>
      <w:tr w14:paraId="77558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A35CA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47126C">
            <w:pPr>
              <w:jc w:val="both"/>
            </w:pPr>
            <w:r>
              <w:rPr>
                <w:rFonts w:ascii="宋体" w:hAnsi="宋体" w:eastAsia="宋体"/>
                <w:sz w:val="16"/>
              </w:rPr>
              <w:t>通过全国老中医药专家传承项目培训2人、全国</w:t>
            </w:r>
            <w:r>
              <w:rPr>
                <w:rFonts w:hint="eastAsia" w:ascii="宋体" w:hAnsi="宋体"/>
                <w:sz w:val="16"/>
                <w:lang w:eastAsia="zh-CN"/>
              </w:rPr>
              <w:t>中医</w:t>
            </w:r>
            <w:r>
              <w:rPr>
                <w:rFonts w:ascii="宋体" w:hAnsi="宋体" w:eastAsia="宋体"/>
                <w:sz w:val="16"/>
              </w:rPr>
              <w:t>药特色技术人才传承项目培训1人、开展住培基地骨干师资培训15人以上，已达到提高中医药人才临床服务能力，满足群众对中医药服务的需求。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E515CC">
            <w:pPr>
              <w:jc w:val="both"/>
            </w:pPr>
            <w:r>
              <w:rPr>
                <w:rFonts w:ascii="宋体" w:hAnsi="宋体" w:eastAsia="宋体"/>
                <w:sz w:val="16"/>
              </w:rPr>
              <w:t>截至2024年12月31日，该项目实际完成，骨干师资项目已选派19名师资完成培训，支出培训相关费用8万元。第七批师承项目已完成2名继承人已完成跟师42次，跟师笔记42篇，临床医案10篇，学习心得10篇，在老师指导下正在开展《灵枢·本输</w:t>
            </w:r>
            <w:r>
              <w:rPr>
                <w:rFonts w:hint="eastAsia" w:ascii="宋体" w:hAnsi="宋体"/>
                <w:sz w:val="16"/>
                <w:lang w:eastAsia="zh-CN"/>
              </w:rPr>
              <w:t>》《</w:t>
            </w:r>
            <w:r>
              <w:rPr>
                <w:rFonts w:ascii="宋体" w:hAnsi="宋体" w:eastAsia="宋体"/>
                <w:sz w:val="16"/>
              </w:rPr>
              <w:t>伤寒论</w:t>
            </w:r>
            <w:r>
              <w:rPr>
                <w:rFonts w:hint="eastAsia" w:ascii="宋体" w:hAnsi="宋体"/>
                <w:sz w:val="16"/>
                <w:lang w:eastAsia="zh-CN"/>
              </w:rPr>
              <w:t>》《</w:t>
            </w:r>
            <w:r>
              <w:rPr>
                <w:rFonts w:ascii="宋体" w:hAnsi="宋体" w:eastAsia="宋体"/>
                <w:sz w:val="16"/>
              </w:rPr>
              <w:t>标幽赋</w:t>
            </w:r>
            <w:r>
              <w:rPr>
                <w:rFonts w:hint="eastAsia" w:ascii="宋体" w:hAnsi="宋体"/>
                <w:sz w:val="16"/>
                <w:lang w:eastAsia="zh-CN"/>
              </w:rPr>
              <w:t>》《</w:t>
            </w:r>
            <w:r>
              <w:rPr>
                <w:rFonts w:ascii="宋体" w:hAnsi="宋体" w:eastAsia="宋体"/>
                <w:sz w:val="16"/>
              </w:rPr>
              <w:t>通玄指要赋》等经典理论学习。中药特色技术传承骨干人才培训项目，培训对象已完成1次集中理论培训。通过该项目的实施，达到提高中医药人才临床服务能力，满足群众对中医药服务的需求。</w:t>
            </w:r>
          </w:p>
        </w:tc>
      </w:tr>
      <w:tr w14:paraId="454401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1417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793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51D0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75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85E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999B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82CC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2E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86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E41F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699D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EEBA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99C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72E4A">
            <w:pPr>
              <w:jc w:val="center"/>
            </w:pPr>
            <w:r>
              <w:rPr>
                <w:rFonts w:ascii="宋体" w:hAnsi="宋体" w:eastAsia="宋体"/>
                <w:sz w:val="16"/>
              </w:rPr>
              <w:t>偏差原因分析及改进措施</w:t>
            </w:r>
          </w:p>
        </w:tc>
      </w:tr>
      <w:tr w14:paraId="78AEED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AF5F5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A360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2E1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A3326">
            <w:pPr>
              <w:jc w:val="center"/>
            </w:pPr>
            <w:r>
              <w:rPr>
                <w:rFonts w:ascii="宋体" w:hAnsi="宋体" w:eastAsia="宋体"/>
                <w:sz w:val="16"/>
              </w:rPr>
              <w:t>第七批全国老中医药专家传承工作继承人培训人数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354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314F">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3B6C0">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E6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C9F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32E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99B0">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D3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C166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8CD87">
            <w:pPr>
              <w:jc w:val="center"/>
            </w:pPr>
          </w:p>
        </w:tc>
      </w:tr>
      <w:tr w14:paraId="2303E2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49D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D9B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8C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B56B2">
            <w:pPr>
              <w:jc w:val="center"/>
            </w:pPr>
            <w:r>
              <w:rPr>
                <w:rFonts w:ascii="宋体" w:hAnsi="宋体" w:eastAsia="宋体"/>
                <w:sz w:val="16"/>
              </w:rPr>
              <w:t>全国中药特色技术传承培训人数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034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5039">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A41B4">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624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C3A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7A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AE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A6F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50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51AF0">
            <w:pPr>
              <w:jc w:val="center"/>
            </w:pPr>
          </w:p>
        </w:tc>
      </w:tr>
      <w:tr w14:paraId="163009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4BD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CDE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5F2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82961">
            <w:pPr>
              <w:jc w:val="center"/>
            </w:pPr>
            <w:r>
              <w:rPr>
                <w:rFonts w:ascii="宋体" w:hAnsi="宋体" w:eastAsia="宋体"/>
                <w:sz w:val="16"/>
              </w:rPr>
              <w:t>开展骨干师资培训人数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343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9E593">
            <w:pPr>
              <w:jc w:val="center"/>
            </w:pPr>
            <w:r>
              <w:rPr>
                <w:rFonts w:ascii="宋体" w:hAnsi="宋体" w:eastAsia="宋体"/>
                <w:sz w:val="16"/>
              </w:rPr>
              <w:t>&gt;=19人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F689A">
            <w:pPr>
              <w:jc w:val="center"/>
            </w:pPr>
            <w:r>
              <w:rPr>
                <w:rFonts w:ascii="宋体" w:hAnsi="宋体" w:eastAsia="宋体"/>
                <w:sz w:val="16"/>
              </w:rPr>
              <w: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745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B9B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D6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F6EA4">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ED5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FAC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947E3">
            <w:pPr>
              <w:jc w:val="center"/>
            </w:pPr>
          </w:p>
        </w:tc>
      </w:tr>
      <w:tr w14:paraId="353987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ECA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312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B0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DC949">
            <w:pPr>
              <w:jc w:val="center"/>
            </w:pPr>
            <w:r>
              <w:rPr>
                <w:rFonts w:ascii="宋体" w:hAnsi="宋体" w:eastAsia="宋体"/>
                <w:sz w:val="16"/>
              </w:rPr>
              <w:t>人才培训计划完成率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4B8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69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9D1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E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E3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C32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0C3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D1F8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01A9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6B61">
            <w:pPr>
              <w:jc w:val="center"/>
            </w:pPr>
          </w:p>
        </w:tc>
      </w:tr>
      <w:tr w14:paraId="599695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8F53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E210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41415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6D41">
            <w:pPr>
              <w:jc w:val="center"/>
            </w:pPr>
            <w:r>
              <w:rPr>
                <w:rFonts w:ascii="宋体" w:hAnsi="宋体" w:eastAsia="宋体"/>
                <w:sz w:val="16"/>
              </w:rPr>
              <w:t>第七批全国老中医药</w:t>
            </w:r>
            <w:r>
              <w:rPr>
                <w:rFonts w:hint="eastAsia" w:ascii="宋体" w:hAnsi="宋体"/>
                <w:sz w:val="16"/>
                <w:lang w:eastAsia="zh-CN"/>
              </w:rPr>
              <w:t>专家</w:t>
            </w:r>
            <w:r>
              <w:rPr>
                <w:rFonts w:ascii="宋体" w:hAnsi="宋体" w:eastAsia="宋体"/>
                <w:sz w:val="16"/>
              </w:rPr>
              <w:t>传承工作培训项目成本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CE4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42B7">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685D">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021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E7E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5B1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5776B">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19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DF5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FCCEB">
            <w:pPr>
              <w:jc w:val="center"/>
            </w:pPr>
          </w:p>
        </w:tc>
      </w:tr>
      <w:tr w14:paraId="44E7BA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C3D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ECC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F1B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067B4">
            <w:pPr>
              <w:jc w:val="center"/>
            </w:pPr>
            <w:r>
              <w:rPr>
                <w:rFonts w:ascii="宋体" w:hAnsi="宋体" w:eastAsia="宋体"/>
                <w:sz w:val="16"/>
              </w:rPr>
              <w:t>全国中药特色技术传承项目成本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511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B64C3">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737ED">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59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A9C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CC9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F9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78D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A46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453CF">
            <w:pPr>
              <w:jc w:val="center"/>
            </w:pPr>
          </w:p>
        </w:tc>
      </w:tr>
      <w:tr w14:paraId="59AB89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A3A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5EE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9A3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B082A">
            <w:pPr>
              <w:jc w:val="center"/>
            </w:pPr>
            <w:r>
              <w:rPr>
                <w:rFonts w:ascii="宋体" w:hAnsi="宋体" w:eastAsia="宋体"/>
                <w:sz w:val="16"/>
              </w:rPr>
              <w:t>开展骨干师资培训项目成本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652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1FFE">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7B538">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F9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BB0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D9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E718">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55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7A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09690">
            <w:pPr>
              <w:jc w:val="center"/>
            </w:pPr>
          </w:p>
        </w:tc>
      </w:tr>
      <w:tr w14:paraId="631C6B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A2C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A0C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3167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67DD">
            <w:pPr>
              <w:jc w:val="center"/>
            </w:pPr>
            <w:r>
              <w:rPr>
                <w:rFonts w:ascii="宋体" w:hAnsi="宋体" w:eastAsia="宋体"/>
                <w:sz w:val="16"/>
              </w:rPr>
              <w:t>提高中医药人才技术水平及服务能力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DFC0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1D2A">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8A76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AD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5FC2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58D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BD61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9269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1822">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7270">
            <w:pPr>
              <w:jc w:val="center"/>
            </w:pPr>
          </w:p>
        </w:tc>
      </w:tr>
      <w:tr w14:paraId="7D8B999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7F86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4C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6B39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549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E97F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2AE0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1EE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1CA9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21B4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AC5D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F1E98"/>
        </w:tc>
      </w:tr>
    </w:tbl>
    <w:p w14:paraId="2CF77A02">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3"/>
        <w:gridCol w:w="626"/>
        <w:gridCol w:w="696"/>
        <w:gridCol w:w="696"/>
        <w:gridCol w:w="776"/>
        <w:gridCol w:w="631"/>
        <w:gridCol w:w="623"/>
        <w:gridCol w:w="631"/>
        <w:gridCol w:w="624"/>
        <w:gridCol w:w="627"/>
        <w:gridCol w:w="632"/>
      </w:tblGrid>
      <w:tr w14:paraId="60DE5D72">
        <w:tc>
          <w:tcPr>
            <w:tcW w:w="8848" w:type="dxa"/>
            <w:gridSpan w:val="14"/>
            <w:vAlign w:val="center"/>
          </w:tcPr>
          <w:p w14:paraId="27EF3077">
            <w:pPr>
              <w:jc w:val="center"/>
            </w:pPr>
            <w:r>
              <w:rPr>
                <w:rFonts w:ascii="宋体" w:hAnsi="宋体" w:eastAsia="宋体"/>
                <w:sz w:val="24"/>
              </w:rPr>
              <w:t>项目支出绩效自评表</w:t>
            </w:r>
          </w:p>
        </w:tc>
      </w:tr>
      <w:tr w14:paraId="49D340F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505986">
            <w:pPr>
              <w:jc w:val="center"/>
            </w:pPr>
            <w:r>
              <w:rPr>
                <w:rFonts w:ascii="宋体" w:hAnsi="宋体" w:eastAsia="宋体"/>
                <w:sz w:val="24"/>
              </w:rPr>
              <w:t>(2024年度)</w:t>
            </w:r>
          </w:p>
        </w:tc>
      </w:tr>
      <w:tr w14:paraId="08344F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8400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F068CF">
            <w:pPr>
              <w:jc w:val="center"/>
            </w:pPr>
            <w:r>
              <w:rPr>
                <w:rFonts w:ascii="宋体" w:hAnsi="宋体" w:eastAsia="宋体"/>
                <w:sz w:val="16"/>
              </w:rPr>
              <w:t>昌州财社</w:t>
            </w:r>
            <w:r>
              <w:rPr>
                <w:rFonts w:hint="eastAsia" w:ascii="宋体" w:hAnsi="宋体"/>
                <w:sz w:val="16"/>
                <w:lang w:eastAsia="zh-CN"/>
              </w:rPr>
              <w:t>〔2023〕74号</w:t>
            </w:r>
            <w:r>
              <w:rPr>
                <w:rFonts w:ascii="宋体" w:hAnsi="宋体" w:eastAsia="宋体"/>
                <w:sz w:val="16"/>
              </w:rPr>
              <w:t>-2024年中央医疗服务与保障能力（中医药事业传承与发展部分）</w:t>
            </w:r>
            <w:r>
              <w:rPr>
                <w:rFonts w:hint="eastAsia" w:ascii="宋体" w:hAnsi="宋体"/>
                <w:sz w:val="16"/>
                <w:lang w:eastAsia="zh-CN"/>
              </w:rPr>
              <w:t>－</w:t>
            </w:r>
            <w:r>
              <w:rPr>
                <w:rFonts w:ascii="宋体" w:hAnsi="宋体" w:eastAsia="宋体"/>
                <w:sz w:val="16"/>
              </w:rPr>
              <w:t>国家中医优势专科建设项目</w:t>
            </w:r>
          </w:p>
        </w:tc>
      </w:tr>
      <w:tr w14:paraId="60A7C6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3516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222C5B">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1BA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917098">
            <w:pPr>
              <w:jc w:val="center"/>
            </w:pPr>
            <w:r>
              <w:rPr>
                <w:rFonts w:ascii="宋体" w:hAnsi="宋体" w:eastAsia="宋体"/>
                <w:sz w:val="16"/>
              </w:rPr>
              <w:t>昌吉回族自治州中医医院</w:t>
            </w:r>
          </w:p>
        </w:tc>
      </w:tr>
      <w:tr w14:paraId="74F3FC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63A8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FDC86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26E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9D2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858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DEB6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328E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46D71">
            <w:pPr>
              <w:jc w:val="center"/>
            </w:pPr>
            <w:r>
              <w:rPr>
                <w:rFonts w:ascii="宋体" w:hAnsi="宋体" w:eastAsia="宋体"/>
                <w:sz w:val="16"/>
              </w:rPr>
              <w:t>得分</w:t>
            </w:r>
          </w:p>
        </w:tc>
      </w:tr>
      <w:tr w14:paraId="7409DD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DA1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C7B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1226C">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A749B">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B488B">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6B85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F612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DB7E4">
            <w:pPr>
              <w:jc w:val="center"/>
            </w:pPr>
            <w:r>
              <w:rPr>
                <w:rFonts w:ascii="宋体" w:hAnsi="宋体" w:eastAsia="宋体"/>
                <w:sz w:val="16"/>
              </w:rPr>
              <w:t>10.00</w:t>
            </w:r>
          </w:p>
        </w:tc>
      </w:tr>
      <w:tr w14:paraId="5DB8C6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A4D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51A0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192CD">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D9DA7">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D0E08">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AE5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067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F419">
            <w:pPr>
              <w:jc w:val="center"/>
            </w:pPr>
            <w:r>
              <w:rPr>
                <w:rFonts w:ascii="宋体" w:hAnsi="宋体" w:eastAsia="宋体"/>
                <w:sz w:val="16"/>
              </w:rPr>
              <w:t>—</w:t>
            </w:r>
          </w:p>
        </w:tc>
      </w:tr>
      <w:tr w14:paraId="4C6720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B99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DB40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B36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A14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3BA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9ED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76E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C7912">
            <w:pPr>
              <w:jc w:val="center"/>
            </w:pPr>
            <w:r>
              <w:rPr>
                <w:rFonts w:ascii="宋体" w:hAnsi="宋体" w:eastAsia="宋体"/>
                <w:sz w:val="16"/>
              </w:rPr>
              <w:t>—</w:t>
            </w:r>
          </w:p>
        </w:tc>
      </w:tr>
      <w:tr w14:paraId="1223B9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FA68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E8782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9CCD32">
            <w:pPr>
              <w:jc w:val="center"/>
            </w:pPr>
            <w:r>
              <w:rPr>
                <w:rFonts w:ascii="宋体" w:hAnsi="宋体" w:eastAsia="宋体"/>
                <w:sz w:val="16"/>
              </w:rPr>
              <w:t>实际完成情况</w:t>
            </w:r>
          </w:p>
        </w:tc>
      </w:tr>
      <w:tr w14:paraId="7AE00B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845E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291228">
            <w:pPr>
              <w:jc w:val="both"/>
            </w:pPr>
            <w:r>
              <w:rPr>
                <w:rFonts w:ascii="宋体" w:hAnsi="宋体" w:eastAsia="宋体"/>
                <w:sz w:val="16"/>
              </w:rPr>
              <w:t>更新购置设备13台；外派培训人员6人次；出版书籍1本；通过各项目实施，提升中医专科诊疗能力，满足群众对中医诊疗服务的需求。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D0F062">
            <w:pPr>
              <w:jc w:val="both"/>
            </w:pPr>
            <w:r>
              <w:rPr>
                <w:rFonts w:ascii="宋体" w:hAnsi="宋体" w:eastAsia="宋体"/>
                <w:sz w:val="16"/>
              </w:rPr>
              <w:t>截至2024年12月31日，国家中医优势专科项目实际完成建设国家优势专科疼痛科，更新购置设备23台，外派培训人员7人次，出版书籍1本。通过该项目的实施，加强昌吉州中医医院疼痛科规范化建设，提供优质服务，通过强化专科设备购置，加强中医特色人才培养，达到提升患者中医诊疗能力，满足群众对中医诊疗服务的需求。</w:t>
            </w:r>
          </w:p>
        </w:tc>
      </w:tr>
      <w:tr w14:paraId="5AF355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D6CC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D9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54E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ECAA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926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DDCE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858B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DB39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5731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CAF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4DFD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2D4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565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0D7CD">
            <w:pPr>
              <w:jc w:val="center"/>
            </w:pPr>
            <w:r>
              <w:rPr>
                <w:rFonts w:ascii="宋体" w:hAnsi="宋体" w:eastAsia="宋体"/>
                <w:sz w:val="16"/>
              </w:rPr>
              <w:t>偏差原因分析及改进措施</w:t>
            </w:r>
          </w:p>
        </w:tc>
      </w:tr>
      <w:tr w14:paraId="0A771B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BBF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589B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8F1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D7C76">
            <w:pPr>
              <w:jc w:val="center"/>
            </w:pPr>
            <w:r>
              <w:rPr>
                <w:rFonts w:ascii="宋体" w:hAnsi="宋体" w:eastAsia="宋体"/>
                <w:sz w:val="16"/>
              </w:rPr>
              <w:t>购置设备数量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F8E2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CD80D">
            <w:pPr>
              <w:jc w:val="center"/>
            </w:pPr>
            <w:r>
              <w:rPr>
                <w:rFonts w:ascii="宋体" w:hAnsi="宋体" w:eastAsia="宋体"/>
                <w:sz w:val="16"/>
              </w:rPr>
              <w:t>&gt;=13台（套）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10B4">
            <w:pPr>
              <w:jc w:val="center"/>
            </w:pPr>
            <w:r>
              <w:rPr>
                <w:rFonts w:ascii="宋体" w:hAnsi="宋体" w:eastAsia="宋体"/>
                <w:sz w:val="16"/>
              </w:rPr>
              <w:t>=23台（套）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9B86">
            <w:pPr>
              <w:jc w:val="center"/>
            </w:pPr>
            <w:r>
              <w:rPr>
                <w:rFonts w:ascii="宋体" w:hAnsi="宋体" w:eastAsia="宋体"/>
                <w:sz w:val="16"/>
              </w:rPr>
              <w:t>176.92%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1908F">
            <w:pPr>
              <w:jc w:val="center"/>
            </w:pPr>
            <w:r>
              <w:rPr>
                <w:rFonts w:ascii="宋体" w:hAnsi="宋体" w:eastAsia="宋体"/>
                <w:sz w:val="16"/>
              </w:rPr>
              <w:t>1.62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1B9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626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22A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7A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A451">
            <w:pPr>
              <w:jc w:val="center"/>
            </w:pPr>
            <w:r>
              <w:rPr>
                <w:rFonts w:ascii="宋体" w:hAnsi="宋体" w:eastAsia="宋体"/>
                <w:sz w:val="16"/>
              </w:rPr>
              <w:t>购置设备数量编制数量过于保守，导致实际购入设备数量超过预期</w:t>
            </w:r>
          </w:p>
        </w:tc>
      </w:tr>
      <w:tr w14:paraId="7B5E8F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769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0E6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36F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2E37">
            <w:pPr>
              <w:jc w:val="center"/>
            </w:pPr>
            <w:r>
              <w:rPr>
                <w:rFonts w:ascii="宋体" w:hAnsi="宋体" w:eastAsia="宋体"/>
                <w:sz w:val="16"/>
              </w:rPr>
              <w:t>外派人才培训人数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5496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2AE7">
            <w:pPr>
              <w:jc w:val="center"/>
            </w:pPr>
            <w:r>
              <w:rPr>
                <w:rFonts w:ascii="宋体" w:hAnsi="宋体" w:eastAsia="宋体"/>
                <w:sz w:val="16"/>
              </w:rPr>
              <w:t>&gt;=6人次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912F5">
            <w:pPr>
              <w:jc w:val="center"/>
            </w:pPr>
            <w:r>
              <w:rPr>
                <w:rFonts w:ascii="宋体" w:hAnsi="宋体" w:eastAsia="宋体"/>
                <w:sz w:val="16"/>
              </w:rPr>
              <w:t>=7人次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D54B2">
            <w:pPr>
              <w:jc w:val="center"/>
            </w:pPr>
            <w:r>
              <w:rPr>
                <w:rFonts w:ascii="宋体" w:hAnsi="宋体" w:eastAsia="宋体"/>
                <w:sz w:val="16"/>
              </w:rPr>
              <w:t>116.67%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EB2E">
            <w:pPr>
              <w:jc w:val="center"/>
            </w:pPr>
            <w:r>
              <w:rPr>
                <w:rFonts w:ascii="宋体" w:hAnsi="宋体" w:eastAsia="宋体"/>
                <w:sz w:val="16"/>
              </w:rPr>
              <w:t>5.83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CEC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C4F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7D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2FB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D26AC">
            <w:pPr>
              <w:jc w:val="center"/>
            </w:pPr>
            <w:r>
              <w:rPr>
                <w:rFonts w:ascii="宋体" w:hAnsi="宋体" w:eastAsia="宋体"/>
                <w:sz w:val="16"/>
              </w:rPr>
              <w:t>外派人才培训人数指标设置保守，导致实际培训人数超过预计人数。</w:t>
            </w:r>
          </w:p>
        </w:tc>
      </w:tr>
      <w:tr w14:paraId="383877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7AA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FE0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51E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6FE38">
            <w:pPr>
              <w:jc w:val="center"/>
            </w:pPr>
            <w:r>
              <w:rPr>
                <w:rFonts w:ascii="宋体" w:hAnsi="宋体" w:eastAsia="宋体"/>
                <w:sz w:val="16"/>
              </w:rPr>
              <w:t>出版书籍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D15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AA2D0">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ACC3">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A7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765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DF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A959F">
            <w:pPr>
              <w:jc w:val="center"/>
            </w:pPr>
            <w:r>
              <w:rPr>
                <w:rFonts w:ascii="宋体" w:hAnsi="宋体" w:eastAsia="宋体"/>
                <w:sz w:val="16"/>
              </w:rPr>
              <w:t>1本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AB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724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B24E5">
            <w:pPr>
              <w:jc w:val="center"/>
            </w:pPr>
          </w:p>
        </w:tc>
      </w:tr>
      <w:tr w14:paraId="533BA1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42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221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B70D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43F29">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0E44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2F5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F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E5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71A5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313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962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4546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50A7">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431D">
            <w:pPr>
              <w:jc w:val="center"/>
            </w:pPr>
          </w:p>
        </w:tc>
      </w:tr>
      <w:tr w14:paraId="20161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994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C64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143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E9FCF">
            <w:pPr>
              <w:jc w:val="center"/>
            </w:pPr>
            <w:r>
              <w:rPr>
                <w:rFonts w:ascii="宋体" w:hAnsi="宋体" w:eastAsia="宋体"/>
                <w:sz w:val="16"/>
              </w:rPr>
              <w:t>培训计划完成率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3F88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8E1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763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51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14F9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CB5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FAB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EC1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819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50C68">
            <w:pPr>
              <w:jc w:val="center"/>
            </w:pPr>
          </w:p>
        </w:tc>
      </w:tr>
      <w:tr w14:paraId="1B0174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C85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C06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EFBB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1E2B2">
            <w:pPr>
              <w:jc w:val="center"/>
            </w:pPr>
            <w:r>
              <w:rPr>
                <w:rFonts w:ascii="宋体" w:hAnsi="宋体" w:eastAsia="宋体"/>
                <w:sz w:val="16"/>
              </w:rPr>
              <w:t>出版书籍完成率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9CD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82F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3E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7D7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764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153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3D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A8D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23F5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C717">
            <w:pPr>
              <w:jc w:val="center"/>
            </w:pPr>
          </w:p>
        </w:tc>
      </w:tr>
      <w:tr w14:paraId="623755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68E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B662A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00D1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214F6">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869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4380">
            <w:pPr>
              <w:jc w:val="center"/>
            </w:pPr>
            <w:r>
              <w:rPr>
                <w:rFonts w:ascii="宋体" w:hAnsi="宋体" w:eastAsia="宋体"/>
                <w:sz w:val="16"/>
              </w:rPr>
              <w:t>&lt;=115万元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54AD4">
            <w:pPr>
              <w:jc w:val="center"/>
            </w:pPr>
            <w:r>
              <w:rPr>
                <w:rFonts w:ascii="宋体" w:hAnsi="宋体" w:eastAsia="宋体"/>
                <w:sz w:val="16"/>
              </w:rPr>
              <w:t>=115万元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72D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122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339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57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0E6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150E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FDDB3">
            <w:pPr>
              <w:jc w:val="center"/>
            </w:pPr>
          </w:p>
        </w:tc>
      </w:tr>
      <w:tr w14:paraId="3D6839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218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302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63A5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A784E">
            <w:pPr>
              <w:jc w:val="center"/>
            </w:pPr>
            <w:r>
              <w:rPr>
                <w:rFonts w:ascii="宋体" w:hAnsi="宋体" w:eastAsia="宋体"/>
                <w:sz w:val="16"/>
              </w:rPr>
              <w:t>其他支出成本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847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EF68D">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BE2A">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D3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99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13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CBABC">
            <w:pPr>
              <w:jc w:val="center"/>
            </w:pPr>
            <w:r>
              <w:rPr>
                <w:rFonts w:ascii="宋体" w:hAnsi="宋体" w:eastAsia="宋体"/>
                <w:sz w:val="16"/>
              </w:rPr>
              <w:t>30.21万元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6B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3806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BA221">
            <w:pPr>
              <w:jc w:val="center"/>
            </w:pPr>
          </w:p>
        </w:tc>
      </w:tr>
      <w:tr w14:paraId="575F95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DC0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511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F3AA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124E7">
            <w:pPr>
              <w:jc w:val="center"/>
            </w:pPr>
            <w:r>
              <w:rPr>
                <w:rFonts w:ascii="宋体" w:hAnsi="宋体" w:eastAsia="宋体"/>
                <w:sz w:val="16"/>
              </w:rPr>
              <w:t>提升中医专科诊疗能力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9A7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1F3E9">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CF1A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C8B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0B9C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21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BCFE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26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6EF3B">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EB440">
            <w:pPr>
              <w:jc w:val="center"/>
            </w:pPr>
          </w:p>
        </w:tc>
      </w:tr>
      <w:tr w14:paraId="45EE336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A9D26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050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1C6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FD4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C30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26B00">
            <w:pPr>
              <w:jc w:val="center"/>
            </w:pPr>
            <w:r>
              <w:rPr>
                <w:rFonts w:ascii="宋体" w:hAnsi="宋体" w:eastAsia="宋体"/>
                <w:sz w:val="16"/>
              </w:rPr>
              <w:t>93.45分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931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907A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2B85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48B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F6ABF"/>
        </w:tc>
      </w:tr>
    </w:tbl>
    <w:p w14:paraId="0079AC2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0A0A556E">
        <w:tblPrEx>
          <w:tblCellMar>
            <w:top w:w="0" w:type="dxa"/>
            <w:left w:w="108" w:type="dxa"/>
            <w:bottom w:w="0" w:type="dxa"/>
            <w:right w:w="108" w:type="dxa"/>
          </w:tblCellMar>
        </w:tblPrEx>
        <w:tc>
          <w:tcPr>
            <w:tcW w:w="8848" w:type="dxa"/>
            <w:gridSpan w:val="14"/>
            <w:vAlign w:val="center"/>
          </w:tcPr>
          <w:p w14:paraId="325404D2">
            <w:pPr>
              <w:jc w:val="center"/>
            </w:pPr>
            <w:r>
              <w:rPr>
                <w:rFonts w:ascii="宋体" w:hAnsi="宋体" w:eastAsia="宋体"/>
                <w:sz w:val="24"/>
              </w:rPr>
              <w:t>项目支出绩效自评表</w:t>
            </w:r>
          </w:p>
        </w:tc>
      </w:tr>
      <w:tr w14:paraId="3450F76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90E9CB2">
            <w:pPr>
              <w:jc w:val="center"/>
            </w:pPr>
            <w:r>
              <w:rPr>
                <w:rFonts w:ascii="宋体" w:hAnsi="宋体" w:eastAsia="宋体"/>
                <w:sz w:val="24"/>
              </w:rPr>
              <w:t>(2024年度)</w:t>
            </w:r>
          </w:p>
        </w:tc>
      </w:tr>
      <w:tr w14:paraId="64966B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91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782917">
            <w:pPr>
              <w:jc w:val="center"/>
            </w:pPr>
            <w:r>
              <w:rPr>
                <w:rFonts w:ascii="宋体" w:hAnsi="宋体" w:eastAsia="宋体"/>
                <w:sz w:val="16"/>
              </w:rPr>
              <w:t>昌州财社</w:t>
            </w:r>
            <w:r>
              <w:rPr>
                <w:rFonts w:hint="eastAsia" w:ascii="宋体" w:hAnsi="宋体"/>
                <w:sz w:val="16"/>
                <w:lang w:eastAsia="zh-CN"/>
              </w:rPr>
              <w:t>〔2023〕77号</w:t>
            </w:r>
            <w:r>
              <w:rPr>
                <w:rFonts w:ascii="宋体" w:hAnsi="宋体" w:eastAsia="宋体"/>
                <w:sz w:val="16"/>
              </w:rPr>
              <w:t>昌州财社</w:t>
            </w:r>
            <w:r>
              <w:rPr>
                <w:rFonts w:hint="eastAsia" w:ascii="宋体" w:hAnsi="宋体"/>
                <w:sz w:val="16"/>
                <w:lang w:eastAsia="zh-CN"/>
              </w:rPr>
              <w:t>〔2024〕43号</w:t>
            </w:r>
            <w:r>
              <w:rPr>
                <w:rFonts w:ascii="宋体" w:hAnsi="宋体" w:eastAsia="宋体"/>
                <w:sz w:val="16"/>
              </w:rPr>
              <w:t>-2024年中央医疗服务与保障能力提升（卫生健康人才培养）</w:t>
            </w:r>
          </w:p>
        </w:tc>
      </w:tr>
      <w:tr w14:paraId="159B7E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A84A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26B2E">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3075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69B757">
            <w:pPr>
              <w:jc w:val="center"/>
            </w:pPr>
            <w:r>
              <w:rPr>
                <w:rFonts w:ascii="宋体" w:hAnsi="宋体" w:eastAsia="宋体"/>
                <w:sz w:val="16"/>
              </w:rPr>
              <w:t>昌吉回族自治州中医医院</w:t>
            </w:r>
          </w:p>
        </w:tc>
      </w:tr>
      <w:tr w14:paraId="317672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A00E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863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3A2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AAC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BFFE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C2EC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B25C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7B792">
            <w:pPr>
              <w:jc w:val="center"/>
            </w:pPr>
            <w:r>
              <w:rPr>
                <w:rFonts w:ascii="宋体" w:hAnsi="宋体" w:eastAsia="宋体"/>
                <w:sz w:val="16"/>
              </w:rPr>
              <w:t>得分</w:t>
            </w:r>
          </w:p>
        </w:tc>
      </w:tr>
      <w:tr w14:paraId="58314B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B6D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94F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FD647">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8962B">
            <w:pPr>
              <w:jc w:val="center"/>
            </w:pPr>
            <w:r>
              <w:rPr>
                <w:rFonts w:ascii="宋体" w:hAnsi="宋体" w:eastAsia="宋体"/>
                <w:sz w:val="16"/>
              </w:rPr>
              <w:t>339.83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5C746">
            <w:pPr>
              <w:jc w:val="center"/>
            </w:pPr>
            <w:r>
              <w:rPr>
                <w:rFonts w:ascii="宋体" w:hAnsi="宋体" w:eastAsia="宋体"/>
                <w:sz w:val="16"/>
              </w:rPr>
              <w:t>339.83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A672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7959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F9E6">
            <w:pPr>
              <w:jc w:val="center"/>
            </w:pPr>
            <w:r>
              <w:rPr>
                <w:rFonts w:ascii="宋体" w:hAnsi="宋体" w:eastAsia="宋体"/>
                <w:sz w:val="16"/>
              </w:rPr>
              <w:t>10.00</w:t>
            </w:r>
          </w:p>
        </w:tc>
      </w:tr>
      <w:tr w14:paraId="10F5A4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F7F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8B4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BC261">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AA589">
            <w:pPr>
              <w:jc w:val="center"/>
            </w:pPr>
            <w:r>
              <w:rPr>
                <w:rFonts w:ascii="宋体" w:hAnsi="宋体" w:eastAsia="宋体"/>
                <w:sz w:val="16"/>
              </w:rPr>
              <w:t>339.83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48F02">
            <w:pPr>
              <w:jc w:val="center"/>
            </w:pPr>
            <w:r>
              <w:rPr>
                <w:rFonts w:ascii="宋体" w:hAnsi="宋体" w:eastAsia="宋体"/>
                <w:sz w:val="16"/>
              </w:rPr>
              <w:t>339.83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045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E2E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9499">
            <w:pPr>
              <w:jc w:val="center"/>
            </w:pPr>
            <w:r>
              <w:rPr>
                <w:rFonts w:ascii="宋体" w:hAnsi="宋体" w:eastAsia="宋体"/>
                <w:sz w:val="16"/>
              </w:rPr>
              <w:t>—</w:t>
            </w:r>
          </w:p>
        </w:tc>
      </w:tr>
      <w:tr w14:paraId="026ED5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361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143A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B13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6F5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9BF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EF7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051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11928">
            <w:pPr>
              <w:jc w:val="center"/>
            </w:pPr>
            <w:r>
              <w:rPr>
                <w:rFonts w:ascii="宋体" w:hAnsi="宋体" w:eastAsia="宋体"/>
                <w:sz w:val="16"/>
              </w:rPr>
              <w:t>—</w:t>
            </w:r>
          </w:p>
        </w:tc>
      </w:tr>
      <w:tr w14:paraId="68400B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689FD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D8DBC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657893">
            <w:pPr>
              <w:jc w:val="center"/>
            </w:pPr>
            <w:r>
              <w:rPr>
                <w:rFonts w:ascii="宋体" w:hAnsi="宋体" w:eastAsia="宋体"/>
                <w:sz w:val="16"/>
              </w:rPr>
              <w:t>实际完成情况</w:t>
            </w:r>
          </w:p>
        </w:tc>
      </w:tr>
      <w:tr w14:paraId="2CFF68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B0B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4FF8F5">
            <w:pPr>
              <w:jc w:val="both"/>
            </w:pPr>
            <w:r>
              <w:rPr>
                <w:rFonts w:ascii="宋体" w:hAnsi="宋体" w:eastAsia="宋体"/>
                <w:sz w:val="16"/>
              </w:rPr>
              <w:t>目标1</w:t>
            </w:r>
            <w:r>
              <w:rPr>
                <w:rFonts w:hint="eastAsia" w:ascii="宋体" w:hAnsi="宋体"/>
                <w:sz w:val="16"/>
                <w:lang w:eastAsia="zh-CN"/>
              </w:rPr>
              <w:t>:</w:t>
            </w:r>
            <w:r>
              <w:rPr>
                <w:rFonts w:ascii="宋体" w:hAnsi="宋体" w:eastAsia="宋体"/>
                <w:sz w:val="16"/>
              </w:rPr>
              <w:t>2024级规范化培训学员招收完成率达到90%以上；目标2：完成2022级</w:t>
            </w:r>
            <w:r>
              <w:rPr>
                <w:rFonts w:hint="eastAsia" w:ascii="宋体" w:hAnsi="宋体"/>
                <w:sz w:val="16"/>
                <w:lang w:eastAsia="zh-CN"/>
              </w:rPr>
              <w:t>。</w:t>
            </w:r>
            <w:r>
              <w:rPr>
                <w:rFonts w:ascii="宋体" w:hAnsi="宋体" w:eastAsia="宋体"/>
                <w:sz w:val="16"/>
              </w:rPr>
              <w:t>2023级</w:t>
            </w:r>
            <w:r>
              <w:rPr>
                <w:rFonts w:hint="eastAsia" w:ascii="宋体" w:hAnsi="宋体"/>
                <w:sz w:val="16"/>
                <w:lang w:eastAsia="zh-CN"/>
              </w:rPr>
              <w:t>。</w:t>
            </w:r>
            <w:r>
              <w:rPr>
                <w:rFonts w:ascii="宋体" w:hAnsi="宋体" w:eastAsia="宋体"/>
                <w:sz w:val="16"/>
              </w:rPr>
              <w:t>2024级70人、助理全科医生8人以上的培训任务；目标3</w:t>
            </w:r>
            <w:r>
              <w:rPr>
                <w:rFonts w:hint="eastAsia" w:ascii="宋体" w:hAnsi="宋体"/>
                <w:sz w:val="16"/>
                <w:lang w:eastAsia="zh-CN"/>
              </w:rPr>
              <w:t>:</w:t>
            </w:r>
            <w:r>
              <w:rPr>
                <w:rFonts w:ascii="宋体" w:hAnsi="宋体" w:eastAsia="宋体"/>
                <w:sz w:val="16"/>
              </w:rPr>
              <w:t>2024年参加规范化培训结业考核通过率住院医师达到80%以上；助理全科医生达到70%以上；目标4：通过参培学员满意度测评，不断提升参培学员满意度。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88298D">
            <w:pPr>
              <w:jc w:val="both"/>
            </w:pPr>
            <w:r>
              <w:rPr>
                <w:rFonts w:ascii="宋体" w:hAnsi="宋体" w:eastAsia="宋体"/>
                <w:sz w:val="16"/>
              </w:rPr>
              <w:t>截至2024年12月31日，该项目实际完成招收2024级规范化培训学员，招收完成率100%，完成2022级</w:t>
            </w:r>
            <w:r>
              <w:rPr>
                <w:rFonts w:hint="eastAsia" w:ascii="宋体" w:hAnsi="宋体"/>
                <w:sz w:val="16"/>
                <w:lang w:eastAsia="zh-CN"/>
              </w:rPr>
              <w:t>。</w:t>
            </w:r>
            <w:r>
              <w:rPr>
                <w:rFonts w:ascii="宋体" w:hAnsi="宋体" w:eastAsia="宋体"/>
                <w:sz w:val="16"/>
              </w:rPr>
              <w:t>2023级</w:t>
            </w:r>
            <w:r>
              <w:rPr>
                <w:rFonts w:hint="eastAsia" w:ascii="宋体" w:hAnsi="宋体"/>
                <w:sz w:val="16"/>
                <w:lang w:eastAsia="zh-CN"/>
              </w:rPr>
              <w:t>。</w:t>
            </w:r>
            <w:r>
              <w:rPr>
                <w:rFonts w:ascii="宋体" w:hAnsi="宋体" w:eastAsia="宋体"/>
                <w:sz w:val="16"/>
              </w:rPr>
              <w:t>2024级70人、助理全科医生8人以上的培训任务，2024年参加规范化培训结业考核通过率住院医师达到85%，助理全科医生达到67%，通过该项目的实施，不断提升参培学员满意度，逐步提升参培助理全科医师和住院医师的业务水平及能力。</w:t>
            </w:r>
          </w:p>
        </w:tc>
      </w:tr>
      <w:tr w14:paraId="4B0CCD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4A22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B97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B31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EC0F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3394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2D1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9C58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3A74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8A8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718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EE3E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0B93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8B3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D4CED">
            <w:pPr>
              <w:jc w:val="center"/>
            </w:pPr>
            <w:r>
              <w:rPr>
                <w:rFonts w:ascii="宋体" w:hAnsi="宋体" w:eastAsia="宋体"/>
                <w:sz w:val="16"/>
              </w:rPr>
              <w:t>偏差原因分析及改进措施</w:t>
            </w:r>
          </w:p>
        </w:tc>
      </w:tr>
      <w:tr w14:paraId="396B19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A063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9EA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E12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CA8B3">
            <w:pPr>
              <w:jc w:val="center"/>
            </w:pPr>
            <w:r>
              <w:rPr>
                <w:rFonts w:ascii="宋体" w:hAnsi="宋体" w:eastAsia="宋体"/>
                <w:sz w:val="16"/>
              </w:rPr>
              <w:t>住院医师规范化培训招收完成率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ABD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50B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B2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059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995C">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9F3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E5F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676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B3802">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EA43">
            <w:pPr>
              <w:jc w:val="center"/>
            </w:pPr>
            <w:r>
              <w:rPr>
                <w:rFonts w:ascii="宋体" w:hAnsi="宋体" w:eastAsia="宋体"/>
                <w:sz w:val="16"/>
              </w:rPr>
              <w:t>住院医师规范化培训招收完成率设置不合理，超过预期</w:t>
            </w:r>
          </w:p>
        </w:tc>
      </w:tr>
      <w:tr w14:paraId="44B2B4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EC6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A29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9BF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86C48">
            <w:pPr>
              <w:jc w:val="center"/>
            </w:pPr>
            <w:r>
              <w:rPr>
                <w:rFonts w:ascii="宋体" w:hAnsi="宋体" w:eastAsia="宋体"/>
                <w:sz w:val="16"/>
              </w:rPr>
              <w:t>助理全科医生培训招收完成率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18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BA6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5D3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68F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EFF10">
            <w:pPr>
              <w:jc w:val="center"/>
            </w:pPr>
            <w:r>
              <w:rPr>
                <w:rFonts w:ascii="宋体" w:hAnsi="宋体" w:eastAsia="宋体"/>
                <w:sz w:val="16"/>
              </w:rPr>
              <w:t>4.45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400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EA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9CD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22DAA">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F950">
            <w:pPr>
              <w:jc w:val="center"/>
            </w:pPr>
            <w:r>
              <w:rPr>
                <w:rFonts w:ascii="宋体" w:hAnsi="宋体" w:eastAsia="宋体"/>
                <w:sz w:val="16"/>
              </w:rPr>
              <w:t>助理全科医生培训招收完成率设置不合理，超过预期</w:t>
            </w:r>
          </w:p>
        </w:tc>
      </w:tr>
      <w:tr w14:paraId="35392F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64C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95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7AF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E118">
            <w:pPr>
              <w:jc w:val="center"/>
            </w:pPr>
            <w:r>
              <w:rPr>
                <w:rFonts w:ascii="宋体" w:hAnsi="宋体" w:eastAsia="宋体"/>
                <w:sz w:val="16"/>
              </w:rPr>
              <w:t>住院</w:t>
            </w:r>
            <w:r>
              <w:rPr>
                <w:rFonts w:hint="eastAsia" w:ascii="宋体" w:hAnsi="宋体"/>
                <w:sz w:val="16"/>
                <w:lang w:eastAsia="zh-CN"/>
              </w:rPr>
              <w:t>医生</w:t>
            </w:r>
            <w:r>
              <w:rPr>
                <w:rFonts w:ascii="宋体" w:hAnsi="宋体" w:eastAsia="宋体"/>
                <w:sz w:val="16"/>
              </w:rPr>
              <w:t>及定向医生在培人员数量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B47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7093">
            <w:pPr>
              <w:jc w:val="center"/>
            </w:pPr>
            <w:r>
              <w:rPr>
                <w:rFonts w:ascii="宋体" w:hAnsi="宋体" w:eastAsia="宋体"/>
                <w:sz w:val="16"/>
              </w:rPr>
              <w:t>&gt;=96人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5F9A7">
            <w:pPr>
              <w:jc w:val="center"/>
            </w:pPr>
            <w:r>
              <w:rPr>
                <w:rFonts w:ascii="宋体" w:hAnsi="宋体" w:eastAsia="宋体"/>
                <w:sz w:val="16"/>
              </w:rPr>
              <w:t>=96人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A99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17E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B9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1C4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C91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7E0A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E266">
            <w:pPr>
              <w:jc w:val="center"/>
            </w:pPr>
          </w:p>
        </w:tc>
      </w:tr>
      <w:tr w14:paraId="326057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F22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7B2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A46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D0F60">
            <w:pPr>
              <w:jc w:val="center"/>
            </w:pPr>
            <w:r>
              <w:rPr>
                <w:rFonts w:ascii="宋体" w:hAnsi="宋体" w:eastAsia="宋体"/>
                <w:sz w:val="16"/>
              </w:rPr>
              <w:t>助理医生在培人员数量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06E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310AA">
            <w:pPr>
              <w:jc w:val="center"/>
            </w:pPr>
            <w:r>
              <w:rPr>
                <w:rFonts w:ascii="宋体" w:hAnsi="宋体" w:eastAsia="宋体"/>
                <w:sz w:val="16"/>
              </w:rPr>
              <w:t>&gt;=17人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9F5FC">
            <w:pPr>
              <w:jc w:val="center"/>
            </w:pPr>
            <w:r>
              <w:rPr>
                <w:rFonts w:ascii="宋体" w:hAnsi="宋体" w:eastAsia="宋体"/>
                <w:sz w:val="16"/>
              </w:rPr>
              <w:t>=17人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447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B4F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ED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C87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2B4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47EA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47E36">
            <w:pPr>
              <w:jc w:val="center"/>
            </w:pPr>
          </w:p>
        </w:tc>
      </w:tr>
      <w:tr w14:paraId="14541E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B7A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572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DB1D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4D64">
            <w:pPr>
              <w:jc w:val="center"/>
            </w:pPr>
            <w:r>
              <w:rPr>
                <w:rFonts w:ascii="宋体" w:hAnsi="宋体" w:eastAsia="宋体"/>
                <w:sz w:val="16"/>
              </w:rPr>
              <w:t>助理全科医生规范化培训结业考核通过率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3D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8400">
            <w:pPr>
              <w:jc w:val="center"/>
            </w:pPr>
            <w:r>
              <w:rPr>
                <w:rFonts w:ascii="宋体" w:hAnsi="宋体" w:eastAsia="宋体"/>
                <w:sz w:val="16"/>
              </w:rPr>
              <w:t>&gt;=60%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70BB">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A95EE">
            <w:pPr>
              <w:jc w:val="center"/>
            </w:pPr>
            <w:r>
              <w:rPr>
                <w:rFonts w:ascii="宋体" w:hAnsi="宋体" w:eastAsia="宋体"/>
                <w:sz w:val="16"/>
              </w:rPr>
              <w:t>111.67%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02B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32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A7E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6BE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D8D9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85A4E">
            <w:pPr>
              <w:jc w:val="center"/>
            </w:pPr>
            <w:r>
              <w:rPr>
                <w:rFonts w:ascii="宋体" w:hAnsi="宋体" w:eastAsia="宋体"/>
                <w:sz w:val="16"/>
              </w:rPr>
              <w:t>助理全科医生培训结业考核通过率设置保守，实际考核结果完成较好，考核率超过预期值。</w:t>
            </w:r>
          </w:p>
        </w:tc>
      </w:tr>
      <w:tr w14:paraId="6F5267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7AA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87D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C47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9495D">
            <w:pPr>
              <w:jc w:val="center"/>
            </w:pPr>
            <w:r>
              <w:rPr>
                <w:rFonts w:ascii="宋体" w:hAnsi="宋体" w:eastAsia="宋体"/>
                <w:sz w:val="16"/>
              </w:rPr>
              <w:t>住院医师规范化培训结业考核通过率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3F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FA6AC">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55A5">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DAFF2">
            <w:pPr>
              <w:jc w:val="center"/>
            </w:pPr>
            <w:r>
              <w:rPr>
                <w:rFonts w:ascii="宋体" w:hAnsi="宋体" w:eastAsia="宋体"/>
                <w:sz w:val="16"/>
              </w:rPr>
              <w:t>106.25%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38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9B1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4F6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16B4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2838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C0DC8">
            <w:pPr>
              <w:jc w:val="center"/>
            </w:pPr>
            <w:r>
              <w:rPr>
                <w:rFonts w:ascii="宋体" w:hAnsi="宋体" w:eastAsia="宋体"/>
                <w:sz w:val="16"/>
              </w:rPr>
              <w:t>住院医师规范化培训结业考核通过率设置保守，实际考核结果完成较好，考核率超过预期值。</w:t>
            </w:r>
          </w:p>
        </w:tc>
      </w:tr>
      <w:tr w14:paraId="726ED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0262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9ED1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647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FCAE0">
            <w:pPr>
              <w:jc w:val="center"/>
            </w:pPr>
            <w:r>
              <w:rPr>
                <w:rFonts w:ascii="宋体" w:hAnsi="宋体" w:eastAsia="宋体"/>
                <w:sz w:val="16"/>
              </w:rPr>
              <w:t>财政对住院医师规范化培训项目的投入标准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DAD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8BC82">
            <w:pPr>
              <w:jc w:val="center"/>
            </w:pPr>
            <w:r>
              <w:rPr>
                <w:rFonts w:ascii="宋体" w:hAnsi="宋体" w:eastAsia="宋体"/>
                <w:sz w:val="16"/>
              </w:rPr>
              <w:t>&lt;=3万元/人/年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25549">
            <w:pPr>
              <w:jc w:val="center"/>
            </w:pPr>
            <w:r>
              <w:rPr>
                <w:rFonts w:ascii="宋体" w:hAnsi="宋体" w:eastAsia="宋体"/>
                <w:sz w:val="16"/>
              </w:rPr>
              <w:t>=3万元/人/年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3A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9FF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0233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D7B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E78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D53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D6B6E">
            <w:pPr>
              <w:jc w:val="center"/>
            </w:pPr>
          </w:p>
        </w:tc>
      </w:tr>
      <w:tr w14:paraId="521D0E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331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D0E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4F3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5571A">
            <w:pPr>
              <w:jc w:val="center"/>
            </w:pPr>
            <w:r>
              <w:rPr>
                <w:rFonts w:ascii="宋体" w:hAnsi="宋体" w:eastAsia="宋体"/>
                <w:sz w:val="16"/>
              </w:rPr>
              <w:t>中央财政对助理全科医生培训项目的投入标准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FD5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CC4C">
            <w:pPr>
              <w:jc w:val="center"/>
            </w:pPr>
            <w:r>
              <w:rPr>
                <w:rFonts w:ascii="宋体" w:hAnsi="宋体" w:eastAsia="宋体"/>
                <w:sz w:val="16"/>
              </w:rPr>
              <w:t>&lt;=2万元/人/年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9CE31">
            <w:pPr>
              <w:jc w:val="center"/>
            </w:pPr>
            <w:r>
              <w:rPr>
                <w:rFonts w:ascii="宋体" w:hAnsi="宋体" w:eastAsia="宋体"/>
                <w:sz w:val="16"/>
              </w:rPr>
              <w:t>=2万元/人/年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208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24D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877B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B7B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BB4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A517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BAB64">
            <w:pPr>
              <w:jc w:val="center"/>
            </w:pPr>
          </w:p>
        </w:tc>
      </w:tr>
      <w:tr w14:paraId="5EC320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7A55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DEE6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F283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71C20">
            <w:pPr>
              <w:jc w:val="center"/>
            </w:pPr>
            <w:r>
              <w:rPr>
                <w:rFonts w:ascii="宋体" w:hAnsi="宋体" w:eastAsia="宋体"/>
                <w:sz w:val="16"/>
              </w:rPr>
              <w:t>参培住院医师业务水平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0FC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FB50E">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4F9E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FF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48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638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0016">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9059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CED36">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0B0A9">
            <w:pPr>
              <w:jc w:val="center"/>
            </w:pPr>
          </w:p>
        </w:tc>
      </w:tr>
      <w:tr w14:paraId="40C290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B24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FD9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F18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297F">
            <w:pPr>
              <w:jc w:val="center"/>
            </w:pPr>
            <w:r>
              <w:rPr>
                <w:rFonts w:ascii="宋体" w:hAnsi="宋体" w:eastAsia="宋体"/>
                <w:sz w:val="16"/>
              </w:rPr>
              <w:t>参培助理全科医师业务水平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4C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A9B61">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00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A98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92E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467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1AC2">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0DD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3053">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20B58">
            <w:pPr>
              <w:jc w:val="center"/>
            </w:pPr>
          </w:p>
        </w:tc>
      </w:tr>
      <w:tr w14:paraId="25E6EF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ADD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40B2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BA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986E0">
            <w:pPr>
              <w:jc w:val="center"/>
            </w:pPr>
            <w:r>
              <w:rPr>
                <w:rFonts w:ascii="宋体" w:hAnsi="宋体" w:eastAsia="宋体"/>
                <w:sz w:val="16"/>
              </w:rPr>
              <w:t>参加规范化培训学员满意度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242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2146">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BA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2C77C">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137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5A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393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C051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5585">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1FF6">
            <w:pPr>
              <w:jc w:val="center"/>
            </w:pPr>
            <w:r>
              <w:rPr>
                <w:rFonts w:ascii="宋体" w:hAnsi="宋体" w:eastAsia="宋体"/>
                <w:sz w:val="16"/>
              </w:rPr>
              <w:t>学员满意度指标设置过于保守，实际满意度超过预期值。</w:t>
            </w:r>
          </w:p>
        </w:tc>
      </w:tr>
      <w:tr w14:paraId="55683FE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5C1D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03C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E7C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CC5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066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728C9">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D9C7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A7A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9632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76F7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A6FC19"/>
        </w:tc>
      </w:tr>
    </w:tbl>
    <w:p w14:paraId="5415E25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899249C">
        <w:tblPrEx>
          <w:tblCellMar>
            <w:top w:w="0" w:type="dxa"/>
            <w:left w:w="108" w:type="dxa"/>
            <w:bottom w:w="0" w:type="dxa"/>
            <w:right w:w="108" w:type="dxa"/>
          </w:tblCellMar>
        </w:tblPrEx>
        <w:tc>
          <w:tcPr>
            <w:tcW w:w="8848" w:type="dxa"/>
            <w:gridSpan w:val="14"/>
            <w:vAlign w:val="center"/>
          </w:tcPr>
          <w:p w14:paraId="2FB35BA2">
            <w:pPr>
              <w:jc w:val="center"/>
            </w:pPr>
            <w:r>
              <w:rPr>
                <w:rFonts w:ascii="宋体" w:hAnsi="宋体" w:eastAsia="宋体"/>
                <w:sz w:val="24"/>
              </w:rPr>
              <w:t>项目支出绩效自评表</w:t>
            </w:r>
          </w:p>
        </w:tc>
      </w:tr>
      <w:tr w14:paraId="5C5570D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5305D1F">
            <w:pPr>
              <w:jc w:val="center"/>
            </w:pPr>
            <w:r>
              <w:rPr>
                <w:rFonts w:ascii="宋体" w:hAnsi="宋体" w:eastAsia="宋体"/>
                <w:sz w:val="24"/>
              </w:rPr>
              <w:t>(2024年度)</w:t>
            </w:r>
          </w:p>
        </w:tc>
      </w:tr>
      <w:tr w14:paraId="7E7B4F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F3A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7180CD">
            <w:pPr>
              <w:jc w:val="center"/>
            </w:pPr>
            <w:r>
              <w:rPr>
                <w:rFonts w:ascii="宋体" w:hAnsi="宋体" w:eastAsia="宋体"/>
                <w:sz w:val="16"/>
              </w:rPr>
              <w:t>昌州财社</w:t>
            </w:r>
            <w:r>
              <w:rPr>
                <w:rFonts w:hint="eastAsia" w:ascii="宋体" w:hAnsi="宋体"/>
                <w:sz w:val="16"/>
                <w:lang w:eastAsia="zh-CN"/>
              </w:rPr>
              <w:t>〔2023〕78号</w:t>
            </w:r>
            <w:r>
              <w:rPr>
                <w:rFonts w:ascii="宋体" w:hAnsi="宋体" w:eastAsia="宋体"/>
                <w:sz w:val="16"/>
              </w:rPr>
              <w:t>-2024年重大传染病防控经费</w:t>
            </w:r>
          </w:p>
        </w:tc>
      </w:tr>
      <w:tr w14:paraId="2F4FAE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BB7F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8CA5C6">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93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544708">
            <w:pPr>
              <w:jc w:val="center"/>
            </w:pPr>
            <w:r>
              <w:rPr>
                <w:rFonts w:ascii="宋体" w:hAnsi="宋体" w:eastAsia="宋体"/>
                <w:sz w:val="16"/>
              </w:rPr>
              <w:t>昌吉回族自治州中医医院</w:t>
            </w:r>
          </w:p>
        </w:tc>
      </w:tr>
      <w:tr w14:paraId="3452EF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6D4E6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BF3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B0F8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F2E7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E066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D674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109B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87215">
            <w:pPr>
              <w:jc w:val="center"/>
            </w:pPr>
            <w:r>
              <w:rPr>
                <w:rFonts w:ascii="宋体" w:hAnsi="宋体" w:eastAsia="宋体"/>
                <w:sz w:val="16"/>
              </w:rPr>
              <w:t>得分</w:t>
            </w:r>
          </w:p>
        </w:tc>
      </w:tr>
      <w:tr w14:paraId="48BC38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905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FF52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F8D94">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17AF9">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D4935">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D3B6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D43D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257BE">
            <w:pPr>
              <w:jc w:val="center"/>
            </w:pPr>
            <w:r>
              <w:rPr>
                <w:rFonts w:ascii="宋体" w:hAnsi="宋体" w:eastAsia="宋体"/>
                <w:sz w:val="16"/>
              </w:rPr>
              <w:t>10.00</w:t>
            </w:r>
          </w:p>
        </w:tc>
      </w:tr>
      <w:tr w14:paraId="6BA09B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86F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833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E6EB2">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99156">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AB439">
            <w:pPr>
              <w:jc w:val="center"/>
            </w:pPr>
            <w:r>
              <w:rPr>
                <w:rFonts w:ascii="宋体" w:hAnsi="宋体" w:eastAsia="宋体"/>
                <w:sz w:val="16"/>
              </w:rPr>
              <w:t>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418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A42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BC7AB">
            <w:pPr>
              <w:jc w:val="center"/>
            </w:pPr>
            <w:r>
              <w:rPr>
                <w:rFonts w:ascii="宋体" w:hAnsi="宋体" w:eastAsia="宋体"/>
                <w:sz w:val="16"/>
              </w:rPr>
              <w:t>—</w:t>
            </w:r>
          </w:p>
        </w:tc>
      </w:tr>
      <w:tr w14:paraId="7C2514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71F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EC8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E10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F4C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E65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C31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21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C3E0C">
            <w:pPr>
              <w:jc w:val="center"/>
            </w:pPr>
            <w:r>
              <w:rPr>
                <w:rFonts w:ascii="宋体" w:hAnsi="宋体" w:eastAsia="宋体"/>
                <w:sz w:val="16"/>
              </w:rPr>
              <w:t>—</w:t>
            </w:r>
          </w:p>
        </w:tc>
      </w:tr>
      <w:tr w14:paraId="0D2787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B1F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A3550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3703E9">
            <w:pPr>
              <w:jc w:val="center"/>
            </w:pPr>
            <w:r>
              <w:rPr>
                <w:rFonts w:ascii="宋体" w:hAnsi="宋体" w:eastAsia="宋体"/>
                <w:sz w:val="16"/>
              </w:rPr>
              <w:t>实际完成情况</w:t>
            </w:r>
          </w:p>
        </w:tc>
      </w:tr>
      <w:tr w14:paraId="0C43F5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AFBA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943D17">
            <w:pPr>
              <w:jc w:val="both"/>
            </w:pPr>
            <w:r>
              <w:rPr>
                <w:rFonts w:ascii="宋体" w:hAnsi="宋体" w:eastAsia="宋体"/>
                <w:sz w:val="16"/>
              </w:rPr>
              <w:t>目标1：食源性疾病申报户数1户；</w:t>
            </w:r>
            <w:r>
              <w:rPr>
                <w:rFonts w:ascii="宋体" w:hAnsi="宋体" w:eastAsia="宋体"/>
                <w:sz w:val="16"/>
              </w:rPr>
              <w:br w:type="textWrapping"/>
            </w:r>
            <w:r>
              <w:rPr>
                <w:rFonts w:ascii="宋体" w:hAnsi="宋体" w:eastAsia="宋体"/>
                <w:sz w:val="16"/>
              </w:rPr>
              <w:t>目标2：食品安全宣传次数1次以上；</w:t>
            </w:r>
            <w:r>
              <w:rPr>
                <w:rFonts w:ascii="宋体" w:hAnsi="宋体" w:eastAsia="宋体"/>
                <w:sz w:val="16"/>
              </w:rPr>
              <w:br w:type="textWrapping"/>
            </w:r>
            <w:r>
              <w:rPr>
                <w:rFonts w:ascii="宋体" w:hAnsi="宋体" w:eastAsia="宋体"/>
                <w:sz w:val="16"/>
              </w:rPr>
              <w:t>目标3：食源性疾病申报时限48小时；</w:t>
            </w:r>
            <w:r>
              <w:rPr>
                <w:rFonts w:ascii="宋体" w:hAnsi="宋体" w:eastAsia="宋体"/>
                <w:sz w:val="16"/>
              </w:rPr>
              <w:br w:type="textWrapping"/>
            </w:r>
            <w:r>
              <w:rPr>
                <w:rFonts w:ascii="宋体" w:hAnsi="宋体" w:eastAsia="宋体"/>
                <w:sz w:val="16"/>
              </w:rPr>
              <w:t>目标4：预防公共事件的发生。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D46A2D">
            <w:pPr>
              <w:jc w:val="both"/>
            </w:pPr>
            <w:r>
              <w:rPr>
                <w:rFonts w:ascii="宋体" w:hAnsi="宋体" w:eastAsia="宋体"/>
                <w:sz w:val="16"/>
              </w:rPr>
              <w:t>截至2024年12月31日，该项目实际完成食源性疾病申报户数1户，在诊断48小时之内通过食源性疾病监测报告系统报送信息，在国家食源性疾病监测报告系统共上报食源性疾病病例63份，食源性疾病监测任务完成率达100%，完成了食品安全宣传及资料的印发1次，</w:t>
            </w:r>
            <w:r>
              <w:rPr>
                <w:rFonts w:hint="eastAsia" w:ascii="宋体" w:hAnsi="宋体"/>
                <w:sz w:val="16"/>
                <w:lang w:eastAsia="zh-CN"/>
              </w:rPr>
              <w:t>食品安全</w:t>
            </w:r>
            <w:r>
              <w:rPr>
                <w:rFonts w:ascii="宋体" w:hAnsi="宋体" w:eastAsia="宋体"/>
                <w:sz w:val="16"/>
              </w:rPr>
              <w:t xml:space="preserve">宣传率100%。通过对食源性疾病监测工作、食品安全宣传及资料的印发，为预防重大公共卫生事项的发生提供有效保证，提高群众对食品安全的认知，推动了基本公共服务良性发展。 </w:t>
            </w:r>
          </w:p>
        </w:tc>
      </w:tr>
      <w:tr w14:paraId="22DE4F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165C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54A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2C8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CDB6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C2FF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864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6BA7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F343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76F4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BD28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94F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287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F294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7331">
            <w:pPr>
              <w:jc w:val="center"/>
            </w:pPr>
            <w:r>
              <w:rPr>
                <w:rFonts w:ascii="宋体" w:hAnsi="宋体" w:eastAsia="宋体"/>
                <w:sz w:val="16"/>
              </w:rPr>
              <w:t>偏差原因分析及改进措施</w:t>
            </w:r>
          </w:p>
        </w:tc>
      </w:tr>
      <w:tr w14:paraId="6164A8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2965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E308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3223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52FEB">
            <w:pPr>
              <w:jc w:val="center"/>
            </w:pPr>
            <w:r>
              <w:rPr>
                <w:rFonts w:ascii="宋体" w:hAnsi="宋体" w:eastAsia="宋体"/>
                <w:sz w:val="16"/>
              </w:rPr>
              <w:t>食源性疾病申报户数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C67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5040">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8EF5F">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83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19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204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94574">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923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53E4A">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2CAA">
            <w:pPr>
              <w:jc w:val="center"/>
            </w:pPr>
          </w:p>
        </w:tc>
      </w:tr>
      <w:tr w14:paraId="35FEC3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FFC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718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EA7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0FB03">
            <w:pPr>
              <w:jc w:val="center"/>
            </w:pPr>
            <w:r>
              <w:rPr>
                <w:rFonts w:ascii="宋体" w:hAnsi="宋体" w:eastAsia="宋体"/>
                <w:sz w:val="16"/>
              </w:rPr>
              <w:t>食品安全宣传次数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35AC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8E4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567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41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B1C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35F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F0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34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264D9">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CC2FC">
            <w:pPr>
              <w:jc w:val="center"/>
            </w:pPr>
          </w:p>
        </w:tc>
      </w:tr>
      <w:tr w14:paraId="020FC8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2E6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E693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7D3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89902">
            <w:pPr>
              <w:jc w:val="center"/>
            </w:pPr>
            <w:r>
              <w:rPr>
                <w:rFonts w:ascii="宋体" w:hAnsi="宋体" w:eastAsia="宋体"/>
                <w:sz w:val="16"/>
              </w:rPr>
              <w:t>食源性疾病监测完成率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FB9C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253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8D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DE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395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203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E8A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DD4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DE00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F99F">
            <w:pPr>
              <w:jc w:val="center"/>
            </w:pPr>
          </w:p>
        </w:tc>
      </w:tr>
      <w:tr w14:paraId="463A0B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CFD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AE0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034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E19BC">
            <w:pPr>
              <w:jc w:val="center"/>
            </w:pPr>
            <w:r>
              <w:rPr>
                <w:rFonts w:hint="eastAsia" w:ascii="宋体" w:hAnsi="宋体"/>
                <w:sz w:val="16"/>
                <w:lang w:eastAsia="zh-CN"/>
              </w:rPr>
              <w:t>食品安全</w:t>
            </w:r>
            <w:r>
              <w:rPr>
                <w:rFonts w:ascii="宋体" w:hAnsi="宋体" w:eastAsia="宋体"/>
                <w:sz w:val="16"/>
              </w:rPr>
              <w:t>宣传完成率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4F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709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98B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23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F1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B9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FB4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4785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FEA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26F8">
            <w:pPr>
              <w:jc w:val="center"/>
            </w:pPr>
          </w:p>
        </w:tc>
      </w:tr>
      <w:tr w14:paraId="67B261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A60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5D6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83D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F99B">
            <w:pPr>
              <w:jc w:val="center"/>
            </w:pPr>
            <w:r>
              <w:rPr>
                <w:rFonts w:ascii="宋体" w:hAnsi="宋体" w:eastAsia="宋体"/>
                <w:sz w:val="16"/>
              </w:rPr>
              <w:t>食源性疾病发生后上报时限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D3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E3C65">
            <w:pPr>
              <w:jc w:val="center"/>
            </w:pPr>
            <w:r>
              <w:rPr>
                <w:rFonts w:ascii="宋体" w:hAnsi="宋体" w:eastAsia="宋体"/>
                <w:sz w:val="16"/>
              </w:rPr>
              <w:t>&lt;=48小时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449C">
            <w:pPr>
              <w:jc w:val="center"/>
            </w:pPr>
            <w:r>
              <w:rPr>
                <w:rFonts w:ascii="宋体" w:hAnsi="宋体" w:eastAsia="宋体"/>
                <w:sz w:val="16"/>
              </w:rPr>
              <w: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3A6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7E00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136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86DD">
            <w:pPr>
              <w:jc w:val="center"/>
            </w:pPr>
            <w:r>
              <w:rPr>
                <w:rFonts w:ascii="宋体" w:hAnsi="宋体" w:eastAsia="宋体"/>
                <w:sz w:val="16"/>
              </w:rPr>
              <w: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826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30DA">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A319A">
            <w:pPr>
              <w:jc w:val="center"/>
            </w:pPr>
          </w:p>
        </w:tc>
      </w:tr>
      <w:tr w14:paraId="77076A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BF2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9215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2FCD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60396">
            <w:pPr>
              <w:jc w:val="center"/>
            </w:pPr>
            <w:r>
              <w:rPr>
                <w:rFonts w:ascii="宋体" w:hAnsi="宋体" w:eastAsia="宋体"/>
                <w:sz w:val="16"/>
              </w:rPr>
              <w:t>食品安全保障项目经费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FEB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88DB8">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4B896">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7D0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A1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D3F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1ABCB">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54C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8894">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A248">
            <w:pPr>
              <w:jc w:val="center"/>
            </w:pPr>
          </w:p>
        </w:tc>
      </w:tr>
      <w:tr w14:paraId="4329C0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916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B1B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3DE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1EBB6">
            <w:pPr>
              <w:jc w:val="center"/>
            </w:pPr>
            <w:r>
              <w:rPr>
                <w:rFonts w:ascii="宋体" w:hAnsi="宋体" w:eastAsia="宋体"/>
                <w:sz w:val="16"/>
              </w:rPr>
              <w:t>预防公共卫生事件的发生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046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C81FC">
            <w:pPr>
              <w:jc w:val="center"/>
            </w:pPr>
            <w:r>
              <w:rPr>
                <w:rFonts w:ascii="宋体" w:hAnsi="宋体" w:eastAsia="宋体"/>
                <w:sz w:val="16"/>
              </w:rPr>
              <w:t>预防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87A8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B61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57AD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F5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9FD97">
            <w:pPr>
              <w:jc w:val="center"/>
            </w:pPr>
            <w:r>
              <w:rPr>
                <w:rFonts w:ascii="宋体" w:hAnsi="宋体" w:eastAsia="宋体"/>
                <w:sz w:val="16"/>
              </w:rPr>
              <w:t>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1AE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960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5CCF">
            <w:pPr>
              <w:jc w:val="center"/>
            </w:pPr>
          </w:p>
        </w:tc>
      </w:tr>
      <w:tr w14:paraId="5D60C05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5A274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9E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57F5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94D9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7E0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949C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E229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0195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950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5CD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AFF9FD"/>
        </w:tc>
      </w:tr>
    </w:tbl>
    <w:p w14:paraId="05582991">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4"/>
        <w:gridCol w:w="614"/>
        <w:gridCol w:w="620"/>
        <w:gridCol w:w="631"/>
        <w:gridCol w:w="696"/>
        <w:gridCol w:w="776"/>
        <w:gridCol w:w="696"/>
        <w:gridCol w:w="614"/>
        <w:gridCol w:w="696"/>
        <w:gridCol w:w="614"/>
        <w:gridCol w:w="620"/>
        <w:gridCol w:w="631"/>
      </w:tblGrid>
      <w:tr w14:paraId="7A0D6E0E">
        <w:tblPrEx>
          <w:tblCellMar>
            <w:top w:w="0" w:type="dxa"/>
            <w:left w:w="108" w:type="dxa"/>
            <w:bottom w:w="0" w:type="dxa"/>
            <w:right w:w="108" w:type="dxa"/>
          </w:tblCellMar>
        </w:tblPrEx>
        <w:tc>
          <w:tcPr>
            <w:tcW w:w="8848" w:type="dxa"/>
            <w:gridSpan w:val="14"/>
            <w:vAlign w:val="center"/>
          </w:tcPr>
          <w:p w14:paraId="186882C1">
            <w:pPr>
              <w:jc w:val="center"/>
            </w:pPr>
            <w:r>
              <w:rPr>
                <w:rFonts w:ascii="宋体" w:hAnsi="宋体" w:eastAsia="宋体"/>
                <w:sz w:val="24"/>
              </w:rPr>
              <w:t>项目支出绩效自评表</w:t>
            </w:r>
          </w:p>
        </w:tc>
      </w:tr>
      <w:tr w14:paraId="021E2A1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12F6BCD">
            <w:pPr>
              <w:jc w:val="center"/>
            </w:pPr>
            <w:r>
              <w:rPr>
                <w:rFonts w:ascii="宋体" w:hAnsi="宋体" w:eastAsia="宋体"/>
                <w:sz w:val="24"/>
              </w:rPr>
              <w:t>(2024年度)</w:t>
            </w:r>
          </w:p>
        </w:tc>
      </w:tr>
      <w:tr w14:paraId="6B52D8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176A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DBD6DD">
            <w:pPr>
              <w:jc w:val="center"/>
            </w:pPr>
            <w:r>
              <w:rPr>
                <w:rFonts w:ascii="宋体" w:hAnsi="宋体" w:eastAsia="宋体"/>
                <w:sz w:val="16"/>
              </w:rPr>
              <w:t>昌州财社</w:t>
            </w:r>
            <w:r>
              <w:rPr>
                <w:rFonts w:hint="eastAsia" w:ascii="宋体" w:hAnsi="宋体"/>
                <w:sz w:val="16"/>
                <w:lang w:eastAsia="zh-CN"/>
              </w:rPr>
              <w:t>〔2023〕83号</w:t>
            </w:r>
            <w:r>
              <w:rPr>
                <w:rFonts w:ascii="宋体" w:hAnsi="宋体" w:eastAsia="宋体"/>
                <w:sz w:val="16"/>
              </w:rPr>
              <w:t>-2024年自治区医疗服务与保障能力提升（中医药事业传承与发展部分）</w:t>
            </w:r>
            <w:r>
              <w:rPr>
                <w:rFonts w:hint="eastAsia" w:ascii="宋体" w:hAnsi="宋体"/>
                <w:sz w:val="16"/>
                <w:lang w:eastAsia="zh-CN"/>
              </w:rPr>
              <w:t>－</w:t>
            </w:r>
            <w:r>
              <w:rPr>
                <w:rFonts w:ascii="宋体" w:hAnsi="宋体" w:eastAsia="宋体"/>
                <w:sz w:val="16"/>
              </w:rPr>
              <w:t>自治区中医优势专科</w:t>
            </w:r>
          </w:p>
        </w:tc>
      </w:tr>
      <w:tr w14:paraId="1C59C2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F46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16DA85">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5FB3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FCEFC7">
            <w:pPr>
              <w:jc w:val="center"/>
            </w:pPr>
            <w:r>
              <w:rPr>
                <w:rFonts w:ascii="宋体" w:hAnsi="宋体" w:eastAsia="宋体"/>
                <w:sz w:val="16"/>
              </w:rPr>
              <w:t>昌吉回族自治州中医医院</w:t>
            </w:r>
          </w:p>
        </w:tc>
      </w:tr>
      <w:tr w14:paraId="513A96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0D96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5F50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0DC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76B4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573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B443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069E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9A15">
            <w:pPr>
              <w:jc w:val="center"/>
            </w:pPr>
            <w:r>
              <w:rPr>
                <w:rFonts w:ascii="宋体" w:hAnsi="宋体" w:eastAsia="宋体"/>
                <w:sz w:val="16"/>
              </w:rPr>
              <w:t>得分</w:t>
            </w:r>
          </w:p>
        </w:tc>
      </w:tr>
      <w:tr w14:paraId="32EAF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888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63F4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2A6C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8A36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840A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84A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5A3C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16FF2">
            <w:pPr>
              <w:jc w:val="center"/>
            </w:pPr>
            <w:r>
              <w:rPr>
                <w:rFonts w:ascii="宋体" w:hAnsi="宋体" w:eastAsia="宋体"/>
                <w:sz w:val="16"/>
              </w:rPr>
              <w:t>10.00</w:t>
            </w:r>
          </w:p>
        </w:tc>
      </w:tr>
      <w:tr w14:paraId="713805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AC6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DFD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BD6B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1A49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C898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867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24C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D5BB4">
            <w:pPr>
              <w:jc w:val="center"/>
            </w:pPr>
            <w:r>
              <w:rPr>
                <w:rFonts w:ascii="宋体" w:hAnsi="宋体" w:eastAsia="宋体"/>
                <w:sz w:val="16"/>
              </w:rPr>
              <w:t>—</w:t>
            </w:r>
          </w:p>
        </w:tc>
      </w:tr>
      <w:tr w14:paraId="74FDCF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8FF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61EE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705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065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57B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11C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836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89663">
            <w:pPr>
              <w:jc w:val="center"/>
            </w:pPr>
            <w:r>
              <w:rPr>
                <w:rFonts w:ascii="宋体" w:hAnsi="宋体" w:eastAsia="宋体"/>
                <w:sz w:val="16"/>
              </w:rPr>
              <w:t>—</w:t>
            </w:r>
          </w:p>
        </w:tc>
      </w:tr>
      <w:tr w14:paraId="1D775D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9BF8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09AA4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4BEC18">
            <w:pPr>
              <w:jc w:val="center"/>
            </w:pPr>
            <w:r>
              <w:rPr>
                <w:rFonts w:ascii="宋体" w:hAnsi="宋体" w:eastAsia="宋体"/>
                <w:sz w:val="16"/>
              </w:rPr>
              <w:t>实际完成情况</w:t>
            </w:r>
          </w:p>
        </w:tc>
      </w:tr>
      <w:tr w14:paraId="3D5A6E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49C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B53C85">
            <w:pPr>
              <w:jc w:val="both"/>
            </w:pPr>
            <w:r>
              <w:rPr>
                <w:rFonts w:ascii="宋体" w:hAnsi="宋体" w:eastAsia="宋体"/>
                <w:sz w:val="16"/>
              </w:rPr>
              <w:t>中医临床重点专科项目20万元，支持中医临床重点专科建设项目1个，建设和培育一批诊疗水平较高、临床疗效较为显著、中医药特色优势明显、管理水平和示范带动作用明显、并可稳步持续发展的中医临床重点专科，项目合格率达到100%，为广大人民群众提供更加优质有效的中医药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4D68AA">
            <w:pPr>
              <w:jc w:val="both"/>
            </w:pPr>
            <w:r>
              <w:rPr>
                <w:rFonts w:ascii="宋体" w:hAnsi="宋体" w:eastAsia="宋体"/>
                <w:sz w:val="16"/>
              </w:rPr>
              <w:t>截至2024年1</w:t>
            </w:r>
            <w:r>
              <w:rPr>
                <w:rFonts w:hint="eastAsia" w:ascii="宋体" w:hAnsi="宋体"/>
                <w:sz w:val="16"/>
                <w:lang w:eastAsia="zh-CN"/>
              </w:rPr>
              <w:t>疑似日期错误</w:t>
            </w:r>
            <w:r>
              <w:rPr>
                <w:rFonts w:ascii="宋体" w:hAnsi="宋体" w:eastAsia="宋体"/>
                <w:sz w:val="16"/>
              </w:rPr>
              <w:t>，该项目已完成投稿国家级论文1篇，建设中医临床重点专科建设项目1个，项目合格率达到100%，派骨干6</w:t>
            </w:r>
            <w:r>
              <w:rPr>
                <w:rFonts w:hint="eastAsia" w:ascii="宋体" w:hAnsi="宋体"/>
                <w:sz w:val="16"/>
                <w:lang w:eastAsia="zh-CN"/>
              </w:rPr>
              <w:t>～</w:t>
            </w:r>
            <w:r>
              <w:rPr>
                <w:rFonts w:ascii="宋体" w:hAnsi="宋体" w:eastAsia="宋体"/>
                <w:sz w:val="16"/>
              </w:rPr>
              <w:t>10人参加国内中医外科相关学术会议，邀请疆内外专家举办继续教育班及学术交流。通过该项目的实施，建设和培育一批诊疗水平较高、临床疗效较为显著、中医药特色优势明显、管理水平和示范带动作用明显、并可稳步持续发展的中医临床重点专科，为广大人民群众提供更加优质有效的中医药服务。</w:t>
            </w:r>
          </w:p>
        </w:tc>
      </w:tr>
      <w:tr w14:paraId="3B4539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D6D0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E70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0397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8EC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596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616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33F9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9E88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5AD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2FDE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6127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A772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28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0EFC3">
            <w:pPr>
              <w:jc w:val="center"/>
            </w:pPr>
            <w:r>
              <w:rPr>
                <w:rFonts w:ascii="宋体" w:hAnsi="宋体" w:eastAsia="宋体"/>
                <w:sz w:val="16"/>
              </w:rPr>
              <w:t>偏差原因分析及改进措施</w:t>
            </w:r>
          </w:p>
        </w:tc>
      </w:tr>
      <w:tr w14:paraId="530026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A69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1986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117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6130">
            <w:pPr>
              <w:jc w:val="center"/>
            </w:pPr>
            <w:r>
              <w:rPr>
                <w:rFonts w:ascii="宋体" w:hAnsi="宋体" w:eastAsia="宋体"/>
                <w:sz w:val="16"/>
              </w:rPr>
              <w:t>自治区中医优势专科建设项目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D93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178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FB8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9A2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95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ACB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850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6EB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6440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3936B">
            <w:pPr>
              <w:jc w:val="center"/>
            </w:pPr>
          </w:p>
        </w:tc>
      </w:tr>
      <w:tr w14:paraId="549D6C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EED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BBA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FCE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039D">
            <w:pPr>
              <w:jc w:val="center"/>
            </w:pPr>
            <w:r>
              <w:rPr>
                <w:rFonts w:ascii="宋体" w:hAnsi="宋体" w:eastAsia="宋体"/>
                <w:sz w:val="16"/>
              </w:rPr>
              <w:t>建设项目合格率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C47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6AF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8F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169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F50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BB8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C78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72A9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887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01A35">
            <w:pPr>
              <w:jc w:val="center"/>
            </w:pPr>
          </w:p>
        </w:tc>
      </w:tr>
      <w:tr w14:paraId="029FD6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BC9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0AA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2EA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6395F">
            <w:pPr>
              <w:jc w:val="center"/>
            </w:pPr>
            <w:r>
              <w:rPr>
                <w:rFonts w:ascii="宋体" w:hAnsi="宋体" w:eastAsia="宋体"/>
                <w:sz w:val="16"/>
              </w:rPr>
              <w:t>项目及时完成率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FEC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E02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2B1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C1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8A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96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79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8E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D487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D8C89">
            <w:pPr>
              <w:jc w:val="center"/>
            </w:pPr>
          </w:p>
        </w:tc>
      </w:tr>
      <w:tr w14:paraId="6B80B6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369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9C5F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F16B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C8514">
            <w:pPr>
              <w:jc w:val="center"/>
            </w:pPr>
            <w:r>
              <w:rPr>
                <w:rFonts w:ascii="宋体" w:hAnsi="宋体" w:eastAsia="宋体"/>
                <w:sz w:val="16"/>
              </w:rPr>
              <w:t>自治区中医优势专科建设项目成本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1AF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06AA">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66F7F">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D68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1C43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23A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14CB">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4E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50A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E16C">
            <w:pPr>
              <w:jc w:val="center"/>
            </w:pPr>
          </w:p>
        </w:tc>
      </w:tr>
      <w:tr w14:paraId="54117C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975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08F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FE49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606ED">
            <w:pPr>
              <w:jc w:val="center"/>
            </w:pPr>
            <w:r>
              <w:rPr>
                <w:rFonts w:ascii="宋体" w:hAnsi="宋体" w:eastAsia="宋体"/>
                <w:sz w:val="16"/>
              </w:rPr>
              <w:t>逐步提升中医药事业发展社会影响力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54E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EB4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8CAA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800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4F1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E22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2577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273A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217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61340">
            <w:pPr>
              <w:jc w:val="center"/>
            </w:pPr>
          </w:p>
        </w:tc>
      </w:tr>
      <w:tr w14:paraId="216777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CF7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365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80C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FEAFF">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CF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C1C2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4529B">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0184">
            <w:pPr>
              <w:jc w:val="center"/>
            </w:pPr>
            <w:r>
              <w:rPr>
                <w:rFonts w:ascii="宋体" w:hAnsi="宋体" w:eastAsia="宋体"/>
                <w:sz w:val="16"/>
              </w:rPr>
              <w:t>110.55%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62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B6D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70C7">
            <w:pPr>
              <w:jc w:val="center"/>
            </w:pPr>
            <w:r>
              <w:rPr>
                <w:rFonts w:ascii="宋体" w:hAnsi="宋体" w:eastAsia="宋体"/>
                <w:sz w:val="16"/>
              </w:rPr>
              <w:t>94.04%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9AD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C22F1">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6457D">
            <w:pPr>
              <w:jc w:val="center"/>
            </w:pPr>
            <w:r>
              <w:rPr>
                <w:rFonts w:ascii="宋体" w:hAnsi="宋体" w:eastAsia="宋体"/>
                <w:sz w:val="16"/>
              </w:rPr>
              <w:t>患者满意度指标设置过于保守，外科服务患者能力提升，患者满意度超过预期</w:t>
            </w:r>
          </w:p>
        </w:tc>
      </w:tr>
      <w:tr w14:paraId="663EAF5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C89BC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DC5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B80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C95F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CCE8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9C5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0C7B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671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A5E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464C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E2C6D"/>
        </w:tc>
      </w:tr>
    </w:tbl>
    <w:p w14:paraId="5A396F33">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9"/>
        <w:gridCol w:w="626"/>
        <w:gridCol w:w="776"/>
        <w:gridCol w:w="696"/>
        <w:gridCol w:w="629"/>
        <w:gridCol w:w="696"/>
        <w:gridCol w:w="623"/>
        <w:gridCol w:w="631"/>
        <w:gridCol w:w="623"/>
        <w:gridCol w:w="626"/>
        <w:gridCol w:w="631"/>
      </w:tblGrid>
      <w:tr w14:paraId="257AFC64">
        <w:tblPrEx>
          <w:tblCellMar>
            <w:top w:w="0" w:type="dxa"/>
            <w:left w:w="108" w:type="dxa"/>
            <w:bottom w:w="0" w:type="dxa"/>
            <w:right w:w="108" w:type="dxa"/>
          </w:tblCellMar>
        </w:tblPrEx>
        <w:tc>
          <w:tcPr>
            <w:tcW w:w="8848" w:type="dxa"/>
            <w:gridSpan w:val="14"/>
            <w:vAlign w:val="center"/>
          </w:tcPr>
          <w:p w14:paraId="196E6372">
            <w:pPr>
              <w:jc w:val="center"/>
            </w:pPr>
            <w:r>
              <w:rPr>
                <w:rFonts w:ascii="宋体" w:hAnsi="宋体" w:eastAsia="宋体"/>
                <w:sz w:val="24"/>
              </w:rPr>
              <w:t>项目支出绩效自评表</w:t>
            </w:r>
          </w:p>
        </w:tc>
      </w:tr>
      <w:tr w14:paraId="1E5A851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81B74E6">
            <w:pPr>
              <w:jc w:val="center"/>
            </w:pPr>
            <w:r>
              <w:rPr>
                <w:rFonts w:ascii="宋体" w:hAnsi="宋体" w:eastAsia="宋体"/>
                <w:sz w:val="24"/>
              </w:rPr>
              <w:t>(2024年度)</w:t>
            </w:r>
          </w:p>
        </w:tc>
      </w:tr>
      <w:tr w14:paraId="7C3C2F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46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C9B3C9">
            <w:pPr>
              <w:jc w:val="center"/>
            </w:pPr>
            <w:r>
              <w:rPr>
                <w:rFonts w:ascii="宋体" w:hAnsi="宋体" w:eastAsia="宋体"/>
                <w:sz w:val="16"/>
              </w:rPr>
              <w:t>昌州财行</w:t>
            </w:r>
            <w:r>
              <w:rPr>
                <w:rFonts w:hint="eastAsia" w:ascii="宋体" w:hAnsi="宋体"/>
                <w:sz w:val="16"/>
                <w:lang w:eastAsia="zh-CN"/>
              </w:rPr>
              <w:t>〔2023〕28号</w:t>
            </w:r>
            <w:r>
              <w:rPr>
                <w:rFonts w:ascii="宋体" w:hAnsi="宋体" w:eastAsia="宋体"/>
                <w:sz w:val="16"/>
              </w:rPr>
              <w:t>-2023年度州级重点人才项目经费</w:t>
            </w:r>
          </w:p>
        </w:tc>
      </w:tr>
      <w:tr w14:paraId="099E46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DE2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DBFAB3">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FA9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10D055">
            <w:pPr>
              <w:jc w:val="center"/>
            </w:pPr>
            <w:r>
              <w:rPr>
                <w:rFonts w:ascii="宋体" w:hAnsi="宋体" w:eastAsia="宋体"/>
                <w:sz w:val="16"/>
              </w:rPr>
              <w:t>昌吉回族自治州中医医院</w:t>
            </w:r>
          </w:p>
        </w:tc>
      </w:tr>
      <w:tr w14:paraId="4A8306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F5A4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D0E9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6978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757B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EF0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82F5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C54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AD34A">
            <w:pPr>
              <w:jc w:val="center"/>
            </w:pPr>
            <w:r>
              <w:rPr>
                <w:rFonts w:ascii="宋体" w:hAnsi="宋体" w:eastAsia="宋体"/>
                <w:sz w:val="16"/>
              </w:rPr>
              <w:t>得分</w:t>
            </w:r>
          </w:p>
        </w:tc>
      </w:tr>
      <w:tr w14:paraId="1E0B5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F2905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DF1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09647">
            <w:pPr>
              <w:jc w:val="center"/>
            </w:pPr>
            <w:r>
              <w:rPr>
                <w:rFonts w:ascii="宋体" w:hAnsi="宋体" w:eastAsia="宋体"/>
                <w:sz w:val="16"/>
              </w:rPr>
              <w:t>33.30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89D51">
            <w:pPr>
              <w:jc w:val="center"/>
            </w:pPr>
            <w:r>
              <w:rPr>
                <w:rFonts w:ascii="宋体" w:hAnsi="宋体" w:eastAsia="宋体"/>
                <w:sz w:val="16"/>
              </w:rPr>
              <w:t>33.30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C0913">
            <w:pPr>
              <w:jc w:val="center"/>
            </w:pPr>
            <w:r>
              <w:rPr>
                <w:rFonts w:ascii="宋体" w:hAnsi="宋体" w:eastAsia="宋体"/>
                <w:sz w:val="16"/>
              </w:rPr>
              <w:t>33.30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063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7CAF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17B5">
            <w:pPr>
              <w:jc w:val="center"/>
            </w:pPr>
            <w:r>
              <w:rPr>
                <w:rFonts w:ascii="宋体" w:hAnsi="宋体" w:eastAsia="宋体"/>
                <w:sz w:val="16"/>
              </w:rPr>
              <w:t>10.00</w:t>
            </w:r>
          </w:p>
        </w:tc>
      </w:tr>
      <w:tr w14:paraId="7F4AAD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1F9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A953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34660">
            <w:pPr>
              <w:jc w:val="center"/>
            </w:pPr>
            <w:r>
              <w:rPr>
                <w:rFonts w:ascii="宋体" w:hAnsi="宋体" w:eastAsia="宋体"/>
                <w:sz w:val="16"/>
              </w:rPr>
              <w:t>33.30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3D5FF">
            <w:pPr>
              <w:jc w:val="center"/>
            </w:pPr>
            <w:r>
              <w:rPr>
                <w:rFonts w:ascii="宋体" w:hAnsi="宋体" w:eastAsia="宋体"/>
                <w:sz w:val="16"/>
              </w:rPr>
              <w:t>33.30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E2C47">
            <w:pPr>
              <w:jc w:val="center"/>
            </w:pPr>
            <w:r>
              <w:rPr>
                <w:rFonts w:ascii="宋体" w:hAnsi="宋体" w:eastAsia="宋体"/>
                <w:sz w:val="16"/>
              </w:rPr>
              <w:t>33.30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39B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6FC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FCE23">
            <w:pPr>
              <w:jc w:val="center"/>
            </w:pPr>
            <w:r>
              <w:rPr>
                <w:rFonts w:ascii="宋体" w:hAnsi="宋体" w:eastAsia="宋体"/>
                <w:sz w:val="16"/>
              </w:rPr>
              <w:t>—</w:t>
            </w:r>
          </w:p>
        </w:tc>
      </w:tr>
      <w:tr w14:paraId="3EC541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7B1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0680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D17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CFC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79F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514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0A4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93F3">
            <w:pPr>
              <w:jc w:val="center"/>
            </w:pPr>
            <w:r>
              <w:rPr>
                <w:rFonts w:ascii="宋体" w:hAnsi="宋体" w:eastAsia="宋体"/>
                <w:sz w:val="16"/>
              </w:rPr>
              <w:t>—</w:t>
            </w:r>
          </w:p>
        </w:tc>
      </w:tr>
      <w:tr w14:paraId="64DB9A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28C2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1D582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1183A8">
            <w:pPr>
              <w:jc w:val="center"/>
            </w:pPr>
            <w:r>
              <w:rPr>
                <w:rFonts w:ascii="宋体" w:hAnsi="宋体" w:eastAsia="宋体"/>
                <w:sz w:val="16"/>
              </w:rPr>
              <w:t>实际完成情况</w:t>
            </w:r>
          </w:p>
        </w:tc>
      </w:tr>
      <w:tr w14:paraId="436B86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AB61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02BC66">
            <w:pPr>
              <w:jc w:val="both"/>
            </w:pPr>
            <w:r>
              <w:rPr>
                <w:rFonts w:ascii="宋体" w:hAnsi="宋体" w:eastAsia="宋体"/>
                <w:sz w:val="16"/>
              </w:rPr>
              <w:t>完成2023年度州级人才项目建设：人才工作室建设数量4个、高层次人才培养数量1人、外请专家2批次；通过项目实施，加强重点领域人才队伍建设，推动中医药继承传承与创新。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30E533">
            <w:pPr>
              <w:jc w:val="both"/>
            </w:pPr>
            <w:r>
              <w:rPr>
                <w:rFonts w:ascii="宋体" w:hAnsi="宋体" w:eastAsia="宋体"/>
                <w:sz w:val="16"/>
              </w:rPr>
              <w:t>截至2024年12月31日，该项目实际完成2023年度州级人才项目建设，完成建设4个高层次人才工作室，即何复东名老中医工作室、刘洋</w:t>
            </w:r>
            <w:r>
              <w:rPr>
                <w:rFonts w:hint="eastAsia" w:ascii="宋体" w:hAnsi="宋体"/>
                <w:sz w:val="16"/>
                <w:lang w:eastAsia="zh-CN"/>
              </w:rPr>
              <w:t>医学影像</w:t>
            </w:r>
            <w:r>
              <w:rPr>
                <w:rFonts w:ascii="宋体" w:hAnsi="宋体" w:eastAsia="宋体"/>
                <w:sz w:val="16"/>
              </w:rPr>
              <w:t>工作室、李政脑病高层次人才工作室、陈文峰泌尿科高层次人才工作室，完成高层次人才培养1人，邀请专家3次，通过该项目的实施，加强重点领域人才队伍建设，推动中医药继承传承与创新。</w:t>
            </w:r>
          </w:p>
        </w:tc>
      </w:tr>
      <w:tr w14:paraId="3355C6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D685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50D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1D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E96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774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862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195A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2CB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7C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DA07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D8C7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A3F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2E0C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D5E1">
            <w:pPr>
              <w:jc w:val="center"/>
            </w:pPr>
            <w:r>
              <w:rPr>
                <w:rFonts w:ascii="宋体" w:hAnsi="宋体" w:eastAsia="宋体"/>
                <w:sz w:val="16"/>
              </w:rPr>
              <w:t>偏差原因分析及改进措施</w:t>
            </w:r>
          </w:p>
        </w:tc>
      </w:tr>
      <w:tr w14:paraId="549469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85F56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CFCC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EFB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3884">
            <w:pPr>
              <w:jc w:val="center"/>
            </w:pPr>
            <w:r>
              <w:rPr>
                <w:rFonts w:ascii="宋体" w:hAnsi="宋体" w:eastAsia="宋体"/>
                <w:sz w:val="16"/>
              </w:rPr>
              <w:t>人才工作室建设数量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54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12BA2">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4492">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FE6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84B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625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7BC43">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BCA9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2FA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9466D">
            <w:pPr>
              <w:jc w:val="center"/>
            </w:pPr>
          </w:p>
        </w:tc>
      </w:tr>
      <w:tr w14:paraId="37093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56D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61F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51D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6759">
            <w:pPr>
              <w:jc w:val="center"/>
            </w:pPr>
            <w:r>
              <w:rPr>
                <w:rFonts w:ascii="宋体" w:hAnsi="宋体" w:eastAsia="宋体"/>
                <w:sz w:val="16"/>
              </w:rPr>
              <w:t>高层次人才培养数量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D5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751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512E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323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D50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F8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01D4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639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6C7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E6690">
            <w:pPr>
              <w:jc w:val="center"/>
            </w:pPr>
          </w:p>
        </w:tc>
      </w:tr>
      <w:tr w14:paraId="1B8852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148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A1B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347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6E57E">
            <w:pPr>
              <w:jc w:val="center"/>
            </w:pPr>
            <w:r>
              <w:rPr>
                <w:rFonts w:ascii="宋体" w:hAnsi="宋体" w:eastAsia="宋体"/>
                <w:sz w:val="16"/>
              </w:rPr>
              <w:t>外请专家批次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69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8DE25">
            <w:pPr>
              <w:jc w:val="center"/>
            </w:pPr>
            <w:r>
              <w:rPr>
                <w:rFonts w:ascii="宋体" w:hAnsi="宋体" w:eastAsia="宋体"/>
                <w:sz w:val="16"/>
              </w:rPr>
              <w:t>&gt;=3批次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6AB3E">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B5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DC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4F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2E296">
            <w:pPr>
              <w:jc w:val="center"/>
            </w:pPr>
            <w:r>
              <w:rPr>
                <w:rFonts w:ascii="宋体" w:hAnsi="宋体" w:eastAsia="宋体"/>
                <w:sz w:val="16"/>
              </w:rPr>
              <w:t>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7011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1D4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84F93">
            <w:pPr>
              <w:jc w:val="center"/>
            </w:pPr>
          </w:p>
        </w:tc>
      </w:tr>
      <w:tr w14:paraId="678BF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6CB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A89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AE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9A532">
            <w:pPr>
              <w:jc w:val="center"/>
            </w:pPr>
            <w:r>
              <w:rPr>
                <w:rFonts w:ascii="宋体" w:hAnsi="宋体" w:eastAsia="宋体"/>
                <w:sz w:val="16"/>
              </w:rPr>
              <w:t>人才培养计划完成率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5C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A50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811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637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6F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F78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D09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4D1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D5BA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FC3B">
            <w:pPr>
              <w:jc w:val="center"/>
            </w:pPr>
          </w:p>
        </w:tc>
      </w:tr>
      <w:tr w14:paraId="1E5BC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09B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5387A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2D60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3BCF">
            <w:pPr>
              <w:jc w:val="center"/>
            </w:pPr>
            <w:r>
              <w:rPr>
                <w:rFonts w:ascii="宋体" w:hAnsi="宋体" w:eastAsia="宋体"/>
                <w:sz w:val="16"/>
              </w:rPr>
              <w:t>工作室建设投入成本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CAF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855A3">
            <w:pPr>
              <w:jc w:val="center"/>
            </w:pPr>
            <w:r>
              <w:rPr>
                <w:rFonts w:ascii="宋体" w:hAnsi="宋体" w:eastAsia="宋体"/>
                <w:sz w:val="16"/>
              </w:rPr>
              <w:t>&lt;=8.99万元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74FE">
            <w:pPr>
              <w:jc w:val="center"/>
            </w:pPr>
            <w:r>
              <w:rPr>
                <w:rFonts w:ascii="宋体" w:hAnsi="宋体" w:eastAsia="宋体"/>
                <w:sz w:val="16"/>
              </w:rPr>
              <w:t>=8.99万元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07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73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E2A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457F">
            <w:pPr>
              <w:jc w:val="center"/>
            </w:pPr>
            <w:r>
              <w:rPr>
                <w:rFonts w:ascii="宋体" w:hAnsi="宋体" w:eastAsia="宋体"/>
                <w:sz w:val="16"/>
              </w:rPr>
              <w:t>11.01万元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F88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B70D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9EE9">
            <w:pPr>
              <w:jc w:val="center"/>
            </w:pPr>
          </w:p>
        </w:tc>
      </w:tr>
      <w:tr w14:paraId="00CBFA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2E2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299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D93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B2B0">
            <w:pPr>
              <w:jc w:val="center"/>
            </w:pPr>
            <w:r>
              <w:rPr>
                <w:rFonts w:ascii="宋体" w:hAnsi="宋体" w:eastAsia="宋体"/>
                <w:sz w:val="16"/>
              </w:rPr>
              <w:t>高层次人才培养投入成本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B2A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1145E">
            <w:pPr>
              <w:jc w:val="center"/>
            </w:pPr>
            <w:r>
              <w:rPr>
                <w:rFonts w:ascii="宋体" w:hAnsi="宋体" w:eastAsia="宋体"/>
                <w:sz w:val="16"/>
              </w:rPr>
              <w:t>&lt;=0.92万元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E579F">
            <w:pPr>
              <w:jc w:val="center"/>
            </w:pPr>
            <w:r>
              <w:rPr>
                <w:rFonts w:ascii="宋体" w:hAnsi="宋体" w:eastAsia="宋体"/>
                <w:sz w:val="16"/>
              </w:rPr>
              <w:t>=0.92万元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06A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DCE3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6249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013BB">
            <w:pPr>
              <w:jc w:val="center"/>
            </w:pPr>
            <w:r>
              <w:rPr>
                <w:rFonts w:ascii="宋体" w:hAnsi="宋体" w:eastAsia="宋体"/>
                <w:sz w:val="16"/>
              </w:rPr>
              <w:t>2.08万元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169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2782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669C">
            <w:pPr>
              <w:jc w:val="center"/>
            </w:pPr>
          </w:p>
        </w:tc>
      </w:tr>
      <w:tr w14:paraId="1EAD4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A72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2BB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4F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838B">
            <w:pPr>
              <w:jc w:val="center"/>
            </w:pPr>
            <w:r>
              <w:rPr>
                <w:rFonts w:ascii="宋体" w:hAnsi="宋体" w:eastAsia="宋体"/>
                <w:sz w:val="16"/>
              </w:rPr>
              <w:t>外请专家费用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D4F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5A479">
            <w:pPr>
              <w:jc w:val="center"/>
            </w:pPr>
            <w:r>
              <w:rPr>
                <w:rFonts w:ascii="宋体" w:hAnsi="宋体" w:eastAsia="宋体"/>
                <w:sz w:val="16"/>
              </w:rPr>
              <w:t>&lt;=23.39万元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F2963">
            <w:pPr>
              <w:jc w:val="center"/>
            </w:pPr>
            <w:r>
              <w:rPr>
                <w:rFonts w:ascii="宋体" w:hAnsi="宋体" w:eastAsia="宋体"/>
                <w:sz w:val="16"/>
              </w:rPr>
              <w:t>=23.39万元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1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B99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EAE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523E5">
            <w:pPr>
              <w:jc w:val="center"/>
            </w:pPr>
            <w:r>
              <w:rPr>
                <w:rFonts w:ascii="宋体" w:hAnsi="宋体" w:eastAsia="宋体"/>
                <w:sz w:val="16"/>
              </w:rPr>
              <w:t>46.61万元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3C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5A6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381E">
            <w:pPr>
              <w:jc w:val="center"/>
            </w:pPr>
          </w:p>
        </w:tc>
      </w:tr>
      <w:tr w14:paraId="1DF8A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60F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969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5B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DCB90">
            <w:pPr>
              <w:jc w:val="center"/>
            </w:pPr>
            <w:r>
              <w:rPr>
                <w:rFonts w:ascii="宋体" w:hAnsi="宋体" w:eastAsia="宋体"/>
                <w:sz w:val="16"/>
              </w:rPr>
              <w:t>加强重点领域人才队伍建设，推动中医药继承传承与创新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5323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32003">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13B0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F3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7FAD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61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BDF0">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11A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68D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A1A75">
            <w:pPr>
              <w:jc w:val="center"/>
            </w:pPr>
          </w:p>
        </w:tc>
      </w:tr>
      <w:tr w14:paraId="61234D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D435D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182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74A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A580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503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0A47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231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C47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9A8C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9318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EAA25"/>
        </w:tc>
      </w:tr>
    </w:tbl>
    <w:p w14:paraId="749C132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2B363E42">
        <w:tblPrEx>
          <w:tblCellMar>
            <w:top w:w="0" w:type="dxa"/>
            <w:left w:w="108" w:type="dxa"/>
            <w:bottom w:w="0" w:type="dxa"/>
            <w:right w:w="108" w:type="dxa"/>
          </w:tblCellMar>
        </w:tblPrEx>
        <w:tc>
          <w:tcPr>
            <w:tcW w:w="8848" w:type="dxa"/>
            <w:gridSpan w:val="14"/>
            <w:vAlign w:val="center"/>
          </w:tcPr>
          <w:p w14:paraId="22EF350F">
            <w:pPr>
              <w:jc w:val="center"/>
            </w:pPr>
            <w:r>
              <w:rPr>
                <w:rFonts w:ascii="宋体" w:hAnsi="宋体" w:eastAsia="宋体"/>
                <w:sz w:val="24"/>
              </w:rPr>
              <w:t>项目支出绩效自评表</w:t>
            </w:r>
          </w:p>
        </w:tc>
      </w:tr>
      <w:tr w14:paraId="26F590C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8025B65">
            <w:pPr>
              <w:jc w:val="center"/>
            </w:pPr>
            <w:r>
              <w:rPr>
                <w:rFonts w:ascii="宋体" w:hAnsi="宋体" w:eastAsia="宋体"/>
                <w:sz w:val="24"/>
              </w:rPr>
              <w:t>(2024年度)</w:t>
            </w:r>
          </w:p>
        </w:tc>
      </w:tr>
      <w:tr w14:paraId="340509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F2D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8FF3B0">
            <w:pPr>
              <w:jc w:val="center"/>
            </w:pPr>
            <w:r>
              <w:rPr>
                <w:rFonts w:ascii="宋体" w:hAnsi="宋体" w:eastAsia="宋体"/>
                <w:sz w:val="16"/>
              </w:rPr>
              <w:t>租车费</w:t>
            </w:r>
          </w:p>
        </w:tc>
      </w:tr>
      <w:tr w14:paraId="0B91E2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6531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1DEC57">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B5B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5D37B8">
            <w:pPr>
              <w:jc w:val="center"/>
            </w:pPr>
            <w:r>
              <w:rPr>
                <w:rFonts w:ascii="宋体" w:hAnsi="宋体" w:eastAsia="宋体"/>
                <w:sz w:val="16"/>
              </w:rPr>
              <w:t>昌吉回族自治州中医医院</w:t>
            </w:r>
          </w:p>
        </w:tc>
      </w:tr>
      <w:tr w14:paraId="555243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95D52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0A44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0478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285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403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09B5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77D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A4F2">
            <w:pPr>
              <w:jc w:val="center"/>
            </w:pPr>
            <w:r>
              <w:rPr>
                <w:rFonts w:ascii="宋体" w:hAnsi="宋体" w:eastAsia="宋体"/>
                <w:sz w:val="16"/>
              </w:rPr>
              <w:t>得分</w:t>
            </w:r>
          </w:p>
        </w:tc>
      </w:tr>
      <w:tr w14:paraId="00B5B9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659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A0E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8B767">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7AD8D">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1E1D4">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49CD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334A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4D9F">
            <w:pPr>
              <w:jc w:val="center"/>
            </w:pPr>
            <w:r>
              <w:rPr>
                <w:rFonts w:ascii="宋体" w:hAnsi="宋体" w:eastAsia="宋体"/>
                <w:sz w:val="16"/>
              </w:rPr>
              <w:t>10.00</w:t>
            </w:r>
          </w:p>
        </w:tc>
      </w:tr>
      <w:tr w14:paraId="449922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0F1C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7B42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3D60F">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7D392">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C24C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3080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943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F5BE7">
            <w:pPr>
              <w:jc w:val="center"/>
            </w:pPr>
            <w:r>
              <w:rPr>
                <w:rFonts w:ascii="宋体" w:hAnsi="宋体" w:eastAsia="宋体"/>
                <w:sz w:val="16"/>
              </w:rPr>
              <w:t>—</w:t>
            </w:r>
          </w:p>
        </w:tc>
      </w:tr>
      <w:tr w14:paraId="68FD20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BFB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948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F64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C9E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5BE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729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FEA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0B957">
            <w:pPr>
              <w:jc w:val="center"/>
            </w:pPr>
            <w:r>
              <w:rPr>
                <w:rFonts w:ascii="宋体" w:hAnsi="宋体" w:eastAsia="宋体"/>
                <w:sz w:val="16"/>
              </w:rPr>
              <w:t>—</w:t>
            </w:r>
          </w:p>
        </w:tc>
      </w:tr>
      <w:tr w14:paraId="7D1B1D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5A0C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141FA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D257A3">
            <w:pPr>
              <w:jc w:val="center"/>
            </w:pPr>
            <w:r>
              <w:rPr>
                <w:rFonts w:ascii="宋体" w:hAnsi="宋体" w:eastAsia="宋体"/>
                <w:sz w:val="16"/>
              </w:rPr>
              <w:t>实际完成情况</w:t>
            </w:r>
          </w:p>
        </w:tc>
      </w:tr>
      <w:tr w14:paraId="4E5A8A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8848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98F480">
            <w:pPr>
              <w:jc w:val="both"/>
            </w:pPr>
            <w:r>
              <w:rPr>
                <w:rFonts w:ascii="宋体" w:hAnsi="宋体" w:eastAsia="宋体"/>
                <w:sz w:val="16"/>
              </w:rPr>
              <w:t>保障业务正常开展，减少因交通工具不便或等待时间过长而带来的困扰，提高员工的工作满意度和效率。确保工作的及时性和有效性。租用新能源车辆降低医院一次性投入和运营成本。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FA2649">
            <w:pPr>
              <w:jc w:val="both"/>
            </w:pPr>
            <w:r>
              <w:rPr>
                <w:rFonts w:ascii="宋体" w:hAnsi="宋体" w:eastAsia="宋体"/>
                <w:sz w:val="16"/>
              </w:rPr>
              <w:t>截至2024年12月31日，该项目实际完成了租用新能源车辆1辆。通过该项目的实施，保障医院业务的正常开展，减少因交通工具不便或者等待时间过长而带来的困扰，提高员工工作满意度和效率，确保工作的及时性和有效性，同时也降低了医院公车一次性投入和运营成本。</w:t>
            </w:r>
          </w:p>
        </w:tc>
      </w:tr>
      <w:tr w14:paraId="73C64A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23CF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0615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EFEE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6CC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8A5C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415F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8C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D449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6178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770E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6F14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884F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1708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7F003">
            <w:pPr>
              <w:jc w:val="center"/>
            </w:pPr>
            <w:r>
              <w:rPr>
                <w:rFonts w:ascii="宋体" w:hAnsi="宋体" w:eastAsia="宋体"/>
                <w:sz w:val="16"/>
              </w:rPr>
              <w:t>偏差原因分析及改进措施</w:t>
            </w:r>
          </w:p>
        </w:tc>
      </w:tr>
      <w:tr w14:paraId="00081F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279E6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A7B5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3A1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956D2">
            <w:pPr>
              <w:jc w:val="center"/>
            </w:pPr>
            <w:r>
              <w:rPr>
                <w:rFonts w:ascii="宋体" w:hAnsi="宋体" w:eastAsia="宋体"/>
                <w:sz w:val="16"/>
              </w:rPr>
              <w:t>租用车辆个数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4F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794BD">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735E4">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8D9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362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B34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042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CBA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264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3F75">
            <w:pPr>
              <w:jc w:val="center"/>
            </w:pPr>
          </w:p>
        </w:tc>
      </w:tr>
      <w:tr w14:paraId="5F11A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4AB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CB6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6CE2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AC6C4">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52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4242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A3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C5CF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3537">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70B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371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0F9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F4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AE20B">
            <w:pPr>
              <w:jc w:val="center"/>
            </w:pPr>
            <w:r>
              <w:rPr>
                <w:rFonts w:ascii="宋体" w:hAnsi="宋体" w:eastAsia="宋体"/>
                <w:sz w:val="16"/>
              </w:rPr>
              <w:t>车辆验收合格率指标设置不合理，导致验收合格率超过预期。</w:t>
            </w:r>
          </w:p>
        </w:tc>
      </w:tr>
      <w:tr w14:paraId="6E5663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6B7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6C3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808B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BFD98">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0C8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5A1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FD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503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F84B">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9B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AD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B4D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F1C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8A158">
            <w:pPr>
              <w:jc w:val="center"/>
            </w:pPr>
            <w:r>
              <w:rPr>
                <w:rFonts w:ascii="宋体" w:hAnsi="宋体" w:eastAsia="宋体"/>
                <w:sz w:val="16"/>
              </w:rPr>
              <w:t>项目完成及时率指标设置不合理，对项目完成率估算过于保守，导致项目完成及时率超过预期。</w:t>
            </w:r>
          </w:p>
        </w:tc>
      </w:tr>
      <w:tr w14:paraId="27FB68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7A3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ABDF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AA1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E4969">
            <w:pPr>
              <w:jc w:val="center"/>
            </w:pPr>
            <w:r>
              <w:rPr>
                <w:rFonts w:ascii="宋体" w:hAnsi="宋体" w:eastAsia="宋体"/>
                <w:sz w:val="16"/>
              </w:rPr>
              <w:t>租用车辆成本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135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5CF7">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1BD1">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EC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660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2B5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765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7AD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A5E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0E4D1">
            <w:pPr>
              <w:jc w:val="center"/>
            </w:pPr>
          </w:p>
        </w:tc>
      </w:tr>
      <w:tr w14:paraId="5513DA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DEF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43A11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B33BA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987E">
            <w:pPr>
              <w:jc w:val="center"/>
            </w:pPr>
            <w:r>
              <w:rPr>
                <w:rFonts w:ascii="宋体" w:hAnsi="宋体" w:eastAsia="宋体"/>
                <w:sz w:val="16"/>
              </w:rPr>
              <w:t>推动服务业发展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C9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8EB5B">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6CD7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D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E6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88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B52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D24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E7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F1B25">
            <w:pPr>
              <w:jc w:val="center"/>
            </w:pPr>
          </w:p>
        </w:tc>
      </w:tr>
      <w:tr w14:paraId="3AFBCD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F46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174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0E7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22A5E">
            <w:pPr>
              <w:jc w:val="center"/>
            </w:pPr>
            <w:r>
              <w:rPr>
                <w:rFonts w:ascii="宋体" w:hAnsi="宋体" w:eastAsia="宋体"/>
                <w:sz w:val="16"/>
              </w:rPr>
              <w:t>减少环境污染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BD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D6D8">
            <w:pPr>
              <w:jc w:val="center"/>
            </w:pPr>
            <w:r>
              <w:rPr>
                <w:rFonts w:ascii="宋体" w:hAnsi="宋体" w:eastAsia="宋体"/>
                <w:sz w:val="16"/>
              </w:rPr>
              <w:t>明显提高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3E5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73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E0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798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BDF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0A1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55F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5DB31">
            <w:pPr>
              <w:jc w:val="center"/>
            </w:pPr>
          </w:p>
        </w:tc>
      </w:tr>
      <w:tr w14:paraId="7EA1C3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026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461C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8A8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5A354">
            <w:pPr>
              <w:jc w:val="center"/>
            </w:pPr>
            <w:r>
              <w:rPr>
                <w:rFonts w:ascii="宋体" w:hAnsi="宋体" w:eastAsia="宋体"/>
                <w:sz w:val="16"/>
              </w:rPr>
              <w:t>乘客满意度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4AD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D99D3">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04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A220">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000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DD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B7A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616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623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5DAD5">
            <w:pPr>
              <w:jc w:val="center"/>
            </w:pPr>
            <w:r>
              <w:rPr>
                <w:rFonts w:ascii="宋体" w:hAnsi="宋体" w:eastAsia="宋体"/>
                <w:sz w:val="16"/>
              </w:rPr>
              <w:t>乘客满意度指标设置过于保守，导致实际满意度超过预期值。</w:t>
            </w:r>
          </w:p>
        </w:tc>
      </w:tr>
      <w:tr w14:paraId="696B534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B5B4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62F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E73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0A20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E5D1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1AEB8">
            <w:pPr>
              <w:jc w:val="center"/>
            </w:pPr>
            <w:r>
              <w:rPr>
                <w:rFonts w:ascii="宋体" w:hAnsi="宋体" w:eastAsia="宋体"/>
                <w:sz w:val="16"/>
              </w:rPr>
              <w:t>97.78分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3FDF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9E85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E7C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336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05F589"/>
        </w:tc>
      </w:tr>
    </w:tbl>
    <w:p w14:paraId="25CE972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4A7115D7">
        <w:tc>
          <w:tcPr>
            <w:tcW w:w="8848" w:type="dxa"/>
            <w:gridSpan w:val="14"/>
            <w:vAlign w:val="center"/>
          </w:tcPr>
          <w:p w14:paraId="3B39F31D">
            <w:pPr>
              <w:jc w:val="center"/>
            </w:pPr>
            <w:r>
              <w:rPr>
                <w:rFonts w:ascii="宋体" w:hAnsi="宋体" w:eastAsia="宋体"/>
                <w:sz w:val="24"/>
              </w:rPr>
              <w:t>项目支出绩效自评表</w:t>
            </w:r>
          </w:p>
        </w:tc>
      </w:tr>
      <w:tr w14:paraId="0864ECA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9AB8AE">
            <w:pPr>
              <w:jc w:val="center"/>
            </w:pPr>
            <w:r>
              <w:rPr>
                <w:rFonts w:ascii="宋体" w:hAnsi="宋体" w:eastAsia="宋体"/>
                <w:sz w:val="24"/>
              </w:rPr>
              <w:t>(2024年度)</w:t>
            </w:r>
          </w:p>
        </w:tc>
      </w:tr>
      <w:tr w14:paraId="649C67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5829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CE915F">
            <w:pPr>
              <w:jc w:val="center"/>
            </w:pPr>
            <w:r>
              <w:rPr>
                <w:rFonts w:ascii="宋体" w:hAnsi="宋体" w:eastAsia="宋体"/>
                <w:sz w:val="16"/>
              </w:rPr>
              <w:t>自治区医疗服务与保障能力提升（卫生健康人才培养）</w:t>
            </w:r>
            <w:r>
              <w:rPr>
                <w:rFonts w:hint="eastAsia" w:ascii="宋体" w:hAnsi="宋体"/>
                <w:sz w:val="16"/>
                <w:lang w:eastAsia="zh-CN"/>
              </w:rPr>
              <w:t>－</w:t>
            </w:r>
            <w:r>
              <w:rPr>
                <w:rFonts w:ascii="宋体" w:hAnsi="宋体" w:eastAsia="宋体"/>
                <w:sz w:val="16"/>
              </w:rPr>
              <w:t>适宜技术推广项目</w:t>
            </w:r>
          </w:p>
        </w:tc>
      </w:tr>
      <w:tr w14:paraId="03306DD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35B8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B9F16D">
            <w:pPr>
              <w:jc w:val="center"/>
            </w:pPr>
            <w:r>
              <w:rPr>
                <w:rFonts w:ascii="宋体" w:hAnsi="宋体" w:eastAsia="宋体"/>
                <w:sz w:val="16"/>
              </w:rPr>
              <w:t>昌吉回族自治州中医医院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34B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BD4203">
            <w:pPr>
              <w:jc w:val="center"/>
            </w:pPr>
            <w:r>
              <w:rPr>
                <w:rFonts w:ascii="宋体" w:hAnsi="宋体" w:eastAsia="宋体"/>
                <w:sz w:val="16"/>
              </w:rPr>
              <w:t>昌吉回族自治州中医医院</w:t>
            </w:r>
          </w:p>
        </w:tc>
      </w:tr>
      <w:tr w14:paraId="035730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6C9BE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98E4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52D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356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83BD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623C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AEC4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3DBD6">
            <w:pPr>
              <w:jc w:val="center"/>
            </w:pPr>
            <w:r>
              <w:rPr>
                <w:rFonts w:ascii="宋体" w:hAnsi="宋体" w:eastAsia="宋体"/>
                <w:sz w:val="16"/>
              </w:rPr>
              <w:t>得分</w:t>
            </w:r>
          </w:p>
        </w:tc>
      </w:tr>
      <w:tr w14:paraId="2EEF4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A08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038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1806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F662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8995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567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35A8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59959">
            <w:pPr>
              <w:jc w:val="center"/>
            </w:pPr>
            <w:r>
              <w:rPr>
                <w:rFonts w:ascii="宋体" w:hAnsi="宋体" w:eastAsia="宋体"/>
                <w:sz w:val="16"/>
              </w:rPr>
              <w:t>10.00</w:t>
            </w:r>
          </w:p>
        </w:tc>
      </w:tr>
      <w:tr w14:paraId="6B18CA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9BD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3246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D9C6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29CF4">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5492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419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103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C5E3">
            <w:pPr>
              <w:jc w:val="center"/>
            </w:pPr>
            <w:r>
              <w:rPr>
                <w:rFonts w:ascii="宋体" w:hAnsi="宋体" w:eastAsia="宋体"/>
                <w:sz w:val="16"/>
              </w:rPr>
              <w:t>—</w:t>
            </w:r>
          </w:p>
        </w:tc>
      </w:tr>
      <w:tr w14:paraId="209FD2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627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F214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A14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423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53E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A66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E6E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E2ECE">
            <w:pPr>
              <w:jc w:val="center"/>
            </w:pPr>
            <w:r>
              <w:rPr>
                <w:rFonts w:ascii="宋体" w:hAnsi="宋体" w:eastAsia="宋体"/>
                <w:sz w:val="16"/>
              </w:rPr>
              <w:t>—</w:t>
            </w:r>
          </w:p>
        </w:tc>
      </w:tr>
      <w:tr w14:paraId="56C8FD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8091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41A8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3D79F9">
            <w:pPr>
              <w:jc w:val="center"/>
            </w:pPr>
            <w:r>
              <w:rPr>
                <w:rFonts w:ascii="宋体" w:hAnsi="宋体" w:eastAsia="宋体"/>
                <w:sz w:val="16"/>
              </w:rPr>
              <w:t>实际完成情况</w:t>
            </w:r>
          </w:p>
        </w:tc>
      </w:tr>
      <w:tr w14:paraId="66D7CB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6FFC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9C1F75">
            <w:pPr>
              <w:jc w:val="both"/>
            </w:pPr>
            <w:r>
              <w:rPr>
                <w:rFonts w:ascii="宋体" w:hAnsi="宋体" w:eastAsia="宋体"/>
                <w:sz w:val="16"/>
              </w:rPr>
              <w:t>2024年该项目计划开展2次适宜技术推广，培养学员达到100人次，培养计划完成率达到85%以上。通过该项目的实施，提升医务人员专业能力和科研能力。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FD041E">
            <w:pPr>
              <w:jc w:val="both"/>
            </w:pPr>
            <w:r>
              <w:rPr>
                <w:rFonts w:ascii="宋体" w:hAnsi="宋体" w:eastAsia="宋体"/>
                <w:sz w:val="16"/>
              </w:rPr>
              <w:t>截至2024年12月31日，该项目实际完成，开展适宜技术推广2次，培训学员达到83人次。通过该项目的实施，提升医务人员专业能力和科研能力。</w:t>
            </w:r>
          </w:p>
        </w:tc>
      </w:tr>
      <w:tr w14:paraId="6CB36F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E197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970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7A56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3FE8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6CD3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FAE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BF2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F42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D1B6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779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8ED0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6D4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2FDD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3848C">
            <w:pPr>
              <w:jc w:val="center"/>
            </w:pPr>
            <w:r>
              <w:rPr>
                <w:rFonts w:ascii="宋体" w:hAnsi="宋体" w:eastAsia="宋体"/>
                <w:sz w:val="16"/>
              </w:rPr>
              <w:t>偏差原因分析及改进措施</w:t>
            </w:r>
          </w:p>
        </w:tc>
      </w:tr>
      <w:tr w14:paraId="0D2B6C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90D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75399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8FF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C02C8">
            <w:pPr>
              <w:jc w:val="center"/>
            </w:pPr>
            <w:r>
              <w:rPr>
                <w:rFonts w:ascii="宋体" w:hAnsi="宋体" w:eastAsia="宋体"/>
                <w:sz w:val="16"/>
              </w:rPr>
              <w:t>开展培训班或培训会议数量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03B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99A2">
            <w:pPr>
              <w:jc w:val="center"/>
            </w:pPr>
            <w:r>
              <w:rPr>
                <w:rFonts w:ascii="宋体" w:hAnsi="宋体" w:eastAsia="宋体"/>
                <w:sz w:val="16"/>
              </w:rPr>
              <w:t>&gt;=2场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884E6">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330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1E6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850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44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6E5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E11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F7A6">
            <w:pPr>
              <w:jc w:val="center"/>
            </w:pPr>
          </w:p>
        </w:tc>
      </w:tr>
      <w:tr w14:paraId="517AF0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E64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4B2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9F77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4439">
            <w:pPr>
              <w:jc w:val="center"/>
            </w:pPr>
            <w:r>
              <w:rPr>
                <w:rFonts w:ascii="宋体" w:hAnsi="宋体" w:eastAsia="宋体"/>
                <w:sz w:val="16"/>
              </w:rPr>
              <w:t>培养计划完成率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E0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C119">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702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C3B6B">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F0ACE">
            <w:pPr>
              <w:jc w:val="center"/>
            </w:pPr>
            <w:r>
              <w:rPr>
                <w:rFonts w:ascii="宋体" w:hAnsi="宋体" w:eastAsia="宋体"/>
                <w:sz w:val="16"/>
              </w:rPr>
              <w:t>4.12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49E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250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B80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2B3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9AE3">
            <w:pPr>
              <w:jc w:val="center"/>
            </w:pPr>
            <w:r>
              <w:rPr>
                <w:rFonts w:ascii="宋体" w:hAnsi="宋体" w:eastAsia="宋体"/>
                <w:sz w:val="16"/>
              </w:rPr>
              <w:t>培训计划完成率设置不合理，导致计划完成率超过预期</w:t>
            </w:r>
          </w:p>
        </w:tc>
      </w:tr>
      <w:tr w14:paraId="440E90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013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1F5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F8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32E1F">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411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E2508">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3804">
            <w:pPr>
              <w:jc w:val="center"/>
            </w:pPr>
            <w:r>
              <w:rPr>
                <w:rFonts w:ascii="宋体" w:hAnsi="宋体" w:eastAsia="宋体"/>
                <w:sz w:val="16"/>
              </w:rPr>
              <w:t>=83%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D632">
            <w:pPr>
              <w:jc w:val="center"/>
            </w:pPr>
            <w:r>
              <w:rPr>
                <w:rFonts w:ascii="宋体" w:hAnsi="宋体" w:eastAsia="宋体"/>
                <w:sz w:val="16"/>
              </w:rPr>
              <w:t>103.75%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FA079">
            <w:pPr>
              <w:jc w:val="center"/>
            </w:pPr>
            <w:r>
              <w:rPr>
                <w:rFonts w:ascii="宋体" w:hAnsi="宋体" w:eastAsia="宋体"/>
                <w:sz w:val="16"/>
              </w:rPr>
              <w:t>9.63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92D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444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D60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173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57231">
            <w:pPr>
              <w:jc w:val="center"/>
            </w:pPr>
            <w:r>
              <w:rPr>
                <w:rFonts w:ascii="宋体" w:hAnsi="宋体" w:eastAsia="宋体"/>
                <w:sz w:val="16"/>
              </w:rPr>
              <w:t>培训出勤率设置不合理，导致出勤率超过预期</w:t>
            </w:r>
          </w:p>
        </w:tc>
      </w:tr>
      <w:tr w14:paraId="01870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5CA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DA2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170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E18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8BD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8ECB2">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BC65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46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3C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2A0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6C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F84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56E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280F">
            <w:pPr>
              <w:jc w:val="center"/>
            </w:pPr>
          </w:p>
        </w:tc>
      </w:tr>
      <w:tr w14:paraId="689127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D3DC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42E5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E1C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83E9B">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B2D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4297">
            <w:pPr>
              <w:jc w:val="center"/>
            </w:pPr>
            <w:r>
              <w:rPr>
                <w:rFonts w:ascii="宋体" w:hAnsi="宋体" w:eastAsia="宋体"/>
                <w:sz w:val="16"/>
              </w:rPr>
              <w:t>&lt;=4.20万元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982D">
            <w:pPr>
              <w:jc w:val="center"/>
            </w:pPr>
            <w:r>
              <w:rPr>
                <w:rFonts w:ascii="宋体" w:hAnsi="宋体" w:eastAsia="宋体"/>
                <w:sz w:val="16"/>
              </w:rPr>
              <w: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43F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03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55D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214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592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C509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B865">
            <w:pPr>
              <w:jc w:val="center"/>
            </w:pPr>
          </w:p>
        </w:tc>
      </w:tr>
      <w:tr w14:paraId="4111B7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F32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AB4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1BD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8F167">
            <w:pPr>
              <w:jc w:val="center"/>
            </w:pPr>
            <w:r>
              <w:rPr>
                <w:rFonts w:ascii="宋体" w:hAnsi="宋体" w:eastAsia="宋体"/>
                <w:sz w:val="16"/>
              </w:rPr>
              <w:t>租车费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72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4A25D">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3D3B">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163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9E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512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EC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788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7B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9CEE">
            <w:pPr>
              <w:jc w:val="center"/>
            </w:pPr>
          </w:p>
        </w:tc>
      </w:tr>
      <w:tr w14:paraId="1A6E90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DE1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F7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F96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44C9">
            <w:pPr>
              <w:jc w:val="center"/>
            </w:pPr>
            <w:r>
              <w:rPr>
                <w:rFonts w:ascii="宋体" w:hAnsi="宋体" w:eastAsia="宋体"/>
                <w:sz w:val="16"/>
              </w:rPr>
              <w:t>提升医务人员专业能力和科研能力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CDD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85E1">
            <w:pPr>
              <w:jc w:val="center"/>
            </w:pPr>
            <w:r>
              <w:rPr>
                <w:rFonts w:ascii="宋体" w:hAnsi="宋体" w:eastAsia="宋体"/>
                <w:sz w:val="16"/>
              </w:rPr>
              <w:t>持续提升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A900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CEB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B3D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110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9D5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F3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387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6A2A4">
            <w:pPr>
              <w:jc w:val="center"/>
            </w:pPr>
          </w:p>
        </w:tc>
      </w:tr>
      <w:tr w14:paraId="6ABCC1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E0C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BC8EC">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77A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325FA">
            <w:pPr>
              <w:jc w:val="center"/>
            </w:pPr>
            <w:r>
              <w:rPr>
                <w:rFonts w:ascii="宋体" w:hAnsi="宋体" w:eastAsia="宋体"/>
                <w:sz w:val="16"/>
              </w:rPr>
              <w:t>参培学员满意度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A8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C00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B7CD">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A341">
            <w:pPr>
              <w:jc w:val="center"/>
            </w:pPr>
            <w:r>
              <w:rPr>
                <w:rFonts w:ascii="宋体" w:hAnsi="宋体" w:eastAsia="宋体"/>
                <w:sz w:val="16"/>
              </w:rPr>
              <w:t>106.67%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65E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A4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53D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819D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E6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5EE4F">
            <w:pPr>
              <w:jc w:val="center"/>
            </w:pPr>
            <w:r>
              <w:rPr>
                <w:rFonts w:ascii="宋体" w:hAnsi="宋体" w:eastAsia="宋体"/>
                <w:sz w:val="16"/>
              </w:rPr>
              <w:t>学员满意度指标设置过于保守，导致学员满意度超过预期</w:t>
            </w:r>
          </w:p>
        </w:tc>
      </w:tr>
      <w:tr w14:paraId="49A698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639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CFA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A76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E320D">
            <w:pPr>
              <w:jc w:val="center"/>
            </w:pPr>
            <w:r>
              <w:rPr>
                <w:rFonts w:ascii="宋体" w:hAnsi="宋体" w:eastAsia="宋体"/>
                <w:sz w:val="16"/>
              </w:rPr>
              <w:t>适宜技术推广医疗机构和人员满意度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F99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7B5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EF2E">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D5F30">
            <w:pPr>
              <w:jc w:val="center"/>
            </w:pPr>
            <w:r>
              <w:rPr>
                <w:rFonts w:ascii="宋体" w:hAnsi="宋体" w:eastAsia="宋体"/>
                <w:sz w:val="16"/>
              </w:rPr>
              <w:t>106.67%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0D4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EB1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89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7B15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E48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6756">
            <w:pPr>
              <w:jc w:val="center"/>
            </w:pPr>
            <w:r>
              <w:rPr>
                <w:rFonts w:ascii="宋体" w:hAnsi="宋体" w:eastAsia="宋体"/>
                <w:sz w:val="16"/>
              </w:rPr>
              <w:t>适宜技术推广满意度指标设置过于保守，适宜技术推广培训成功开展，满意度超过预期。</w:t>
            </w:r>
          </w:p>
        </w:tc>
      </w:tr>
      <w:tr w14:paraId="61F28C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EBE0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4FA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08D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5E7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1C8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1E6BF">
            <w:pPr>
              <w:jc w:val="center"/>
            </w:pPr>
            <w:r>
              <w:rPr>
                <w:rFonts w:ascii="宋体" w:hAnsi="宋体" w:eastAsia="宋体"/>
                <w:sz w:val="16"/>
              </w:rPr>
              <w:t>98.75分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F8F0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0E0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755D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752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420CD"/>
        </w:tc>
      </w:tr>
    </w:tbl>
    <w:p w14:paraId="06BC9A08">
      <w:r>
        <w:br w:type="page"/>
      </w:r>
    </w:p>
    <w:p w14:paraId="7C2F74B4">
      <w:pPr>
        <w:spacing w:line="640" w:lineRule="exact"/>
        <w:ind w:firstLine="640"/>
        <w:jc w:val="both"/>
        <w:outlineLvl w:val="2"/>
      </w:pPr>
      <w:r>
        <w:rPr>
          <w:rFonts w:ascii="黑体" w:hAnsi="黑体" w:eastAsia="黑体"/>
          <w:sz w:val="32"/>
        </w:rPr>
        <w:t>十二、其他需说明的事项</w:t>
      </w:r>
    </w:p>
    <w:p w14:paraId="417C7F85">
      <w:pPr>
        <w:spacing w:line="580" w:lineRule="exact"/>
        <w:ind w:firstLine="640"/>
        <w:jc w:val="both"/>
      </w:pPr>
      <w:r>
        <w:rPr>
          <w:rFonts w:ascii="仿宋_GB2312" w:hAnsi="仿宋_GB2312" w:eastAsia="仿宋_GB2312"/>
          <w:b w:val="0"/>
          <w:sz w:val="32"/>
        </w:rPr>
        <w:t>本单位无其他需说明的事项。</w:t>
      </w:r>
    </w:p>
    <w:p w14:paraId="30894BDD">
      <w:r>
        <w:br w:type="page"/>
      </w:r>
    </w:p>
    <w:p w14:paraId="7C781B2F">
      <w:pPr>
        <w:spacing w:line="240" w:lineRule="auto"/>
        <w:jc w:val="center"/>
        <w:outlineLvl w:val="1"/>
      </w:pPr>
      <w:r>
        <w:rPr>
          <w:rFonts w:ascii="黑体" w:hAnsi="黑体" w:eastAsia="黑体"/>
          <w:sz w:val="32"/>
        </w:rPr>
        <w:t>第三部分 专业名词解释</w:t>
      </w:r>
    </w:p>
    <w:p w14:paraId="277F1D8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A7C5F1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90EC9E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19F4F1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58CA77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278F5D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65A8EF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A9B864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299B53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9E332C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9FEFF0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0ECD30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778ABA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459E67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13BD09E">
      <w:r>
        <w:br w:type="page"/>
      </w:r>
    </w:p>
    <w:p w14:paraId="2607A70E">
      <w:pPr>
        <w:spacing w:line="240" w:lineRule="auto"/>
        <w:jc w:val="center"/>
        <w:outlineLvl w:val="1"/>
      </w:pPr>
      <w:r>
        <w:rPr>
          <w:rFonts w:ascii="黑体" w:hAnsi="黑体" w:eastAsia="黑体"/>
          <w:sz w:val="32"/>
        </w:rPr>
        <w:t>第四部分 部门决算报表（见附表）</w:t>
      </w:r>
    </w:p>
    <w:p w14:paraId="6A42ED4A">
      <w:pPr>
        <w:spacing w:line="240" w:lineRule="auto"/>
        <w:ind w:firstLine="640"/>
        <w:jc w:val="both"/>
      </w:pPr>
      <w:r>
        <w:rPr>
          <w:rFonts w:ascii="仿宋_GB2312" w:hAnsi="仿宋_GB2312" w:eastAsia="仿宋_GB2312"/>
          <w:b w:val="0"/>
          <w:sz w:val="32"/>
        </w:rPr>
        <w:t>一、《收入支出决算总表》</w:t>
      </w:r>
    </w:p>
    <w:p w14:paraId="03957880">
      <w:pPr>
        <w:spacing w:line="240" w:lineRule="auto"/>
        <w:ind w:firstLine="640"/>
        <w:jc w:val="both"/>
      </w:pPr>
      <w:r>
        <w:rPr>
          <w:rFonts w:ascii="仿宋_GB2312" w:hAnsi="仿宋_GB2312" w:eastAsia="仿宋_GB2312"/>
          <w:b w:val="0"/>
          <w:sz w:val="32"/>
        </w:rPr>
        <w:t>二、《收入决算表》</w:t>
      </w:r>
    </w:p>
    <w:p w14:paraId="5B8995B2">
      <w:pPr>
        <w:spacing w:line="240" w:lineRule="auto"/>
        <w:ind w:firstLine="640"/>
        <w:jc w:val="both"/>
      </w:pPr>
      <w:r>
        <w:rPr>
          <w:rFonts w:ascii="仿宋_GB2312" w:hAnsi="仿宋_GB2312" w:eastAsia="仿宋_GB2312"/>
          <w:b w:val="0"/>
          <w:sz w:val="32"/>
        </w:rPr>
        <w:t>三、《支出决算表》</w:t>
      </w:r>
    </w:p>
    <w:p w14:paraId="7E6C0C1F">
      <w:pPr>
        <w:spacing w:line="240" w:lineRule="auto"/>
        <w:ind w:firstLine="640"/>
        <w:jc w:val="both"/>
      </w:pPr>
      <w:r>
        <w:rPr>
          <w:rFonts w:ascii="仿宋_GB2312" w:hAnsi="仿宋_GB2312" w:eastAsia="仿宋_GB2312"/>
          <w:b w:val="0"/>
          <w:sz w:val="32"/>
        </w:rPr>
        <w:t>四、《财政拨款收入支出决算总表》</w:t>
      </w:r>
    </w:p>
    <w:p w14:paraId="49B8D530">
      <w:pPr>
        <w:spacing w:line="240" w:lineRule="auto"/>
        <w:ind w:firstLine="640"/>
        <w:jc w:val="both"/>
      </w:pPr>
      <w:r>
        <w:rPr>
          <w:rFonts w:ascii="仿宋_GB2312" w:hAnsi="仿宋_GB2312" w:eastAsia="仿宋_GB2312"/>
          <w:b w:val="0"/>
          <w:sz w:val="32"/>
        </w:rPr>
        <w:t>五、《一般公共预算财政拨款支出决算表》</w:t>
      </w:r>
    </w:p>
    <w:p w14:paraId="2F574A2E">
      <w:pPr>
        <w:spacing w:line="240" w:lineRule="auto"/>
        <w:ind w:firstLine="640"/>
        <w:jc w:val="both"/>
      </w:pPr>
      <w:r>
        <w:rPr>
          <w:rFonts w:ascii="仿宋_GB2312" w:hAnsi="仿宋_GB2312" w:eastAsia="仿宋_GB2312"/>
          <w:b w:val="0"/>
          <w:sz w:val="32"/>
        </w:rPr>
        <w:t>六、《一般公共预算财政拨款基本支出决算表》</w:t>
      </w:r>
    </w:p>
    <w:p w14:paraId="75ED2700">
      <w:pPr>
        <w:spacing w:line="240" w:lineRule="auto"/>
        <w:ind w:firstLine="640"/>
        <w:jc w:val="both"/>
      </w:pPr>
      <w:r>
        <w:rPr>
          <w:rFonts w:ascii="仿宋_GB2312" w:hAnsi="仿宋_GB2312" w:eastAsia="仿宋_GB2312"/>
          <w:b w:val="0"/>
          <w:sz w:val="32"/>
        </w:rPr>
        <w:t>七、《政府性基金预算财政拨款收入支出决算表》</w:t>
      </w:r>
    </w:p>
    <w:p w14:paraId="2D872FA8">
      <w:pPr>
        <w:spacing w:line="240" w:lineRule="auto"/>
        <w:ind w:firstLine="640"/>
        <w:jc w:val="both"/>
      </w:pPr>
      <w:r>
        <w:rPr>
          <w:rFonts w:ascii="仿宋_GB2312" w:hAnsi="仿宋_GB2312" w:eastAsia="仿宋_GB2312"/>
          <w:b w:val="0"/>
          <w:sz w:val="32"/>
        </w:rPr>
        <w:t>八、《国有资本经营预算财政拨款收入支出决算表》</w:t>
      </w:r>
    </w:p>
    <w:p w14:paraId="4ADDFB02">
      <w:pPr>
        <w:spacing w:line="240" w:lineRule="auto"/>
        <w:ind w:firstLine="640"/>
        <w:jc w:val="both"/>
      </w:pPr>
      <w:r>
        <w:rPr>
          <w:rFonts w:ascii="仿宋_GB2312" w:hAnsi="仿宋_GB2312" w:eastAsia="仿宋_GB2312"/>
          <w:b w:val="0"/>
          <w:sz w:val="32"/>
        </w:rPr>
        <w:t>九、《财政拨款“三公”经费支出决算表》</w:t>
      </w:r>
    </w:p>
    <w:p w14:paraId="263389DE">
      <w:pPr>
        <w:spacing w:line="240" w:lineRule="auto"/>
        <w:ind w:firstLine="640"/>
        <w:jc w:val="both"/>
      </w:pPr>
    </w:p>
    <w:p w14:paraId="4ABE0A08">
      <w:pPr>
        <w:spacing w:line="240" w:lineRule="auto"/>
        <w:ind w:firstLine="640"/>
        <w:jc w:val="both"/>
      </w:pPr>
    </w:p>
    <w:p w14:paraId="7A8B6531">
      <w:pPr>
        <w:spacing w:line="240" w:lineRule="auto"/>
        <w:ind w:firstLine="640"/>
        <w:jc w:val="both"/>
      </w:pPr>
    </w:p>
    <w:p w14:paraId="19A6099F">
      <w:pPr>
        <w:spacing w:line="240" w:lineRule="auto"/>
        <w:ind w:firstLine="640"/>
        <w:jc w:val="both"/>
      </w:pPr>
    </w:p>
    <w:p w14:paraId="3AA2BED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AF3DB0-35E8-400F-BCC7-07FA3BC24E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1C5AB64-F710-4935-A05E-3998B7A99CF2}"/>
  </w:font>
  <w:font w:name="仿宋_GB2312">
    <w:panose1 w:val="02010609030101010101"/>
    <w:charset w:val="86"/>
    <w:family w:val="modern"/>
    <w:pitch w:val="default"/>
    <w:sig w:usb0="00000001" w:usb1="080E0000" w:usb2="00000000" w:usb3="00000000" w:csb0="00040000" w:csb1="00000000"/>
    <w:embedRegular r:id="rId3" w:fontKey="{6AA82AE1-985D-4988-A09B-A04BD3871676}"/>
  </w:font>
  <w:font w:name="楷体_GB2312">
    <w:panose1 w:val="02010609030101010101"/>
    <w:charset w:val="86"/>
    <w:family w:val="auto"/>
    <w:pitch w:val="default"/>
    <w:sig w:usb0="00000001" w:usb1="080E0000" w:usb2="00000000" w:usb3="00000000" w:csb0="00040000" w:csb1="00000000"/>
    <w:embedRegular r:id="rId4" w:fontKey="{86F93D86-1713-4A0B-8CE1-696EEDBDCE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A243ACE"/>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1D4190"/>
    <w:rsid w:val="3EA7725F"/>
    <w:rsid w:val="3EC014A1"/>
    <w:rsid w:val="40834692"/>
    <w:rsid w:val="423A32B2"/>
    <w:rsid w:val="423C0CB4"/>
    <w:rsid w:val="427B5743"/>
    <w:rsid w:val="42E64542"/>
    <w:rsid w:val="464B7E04"/>
    <w:rsid w:val="464F7E64"/>
    <w:rsid w:val="46901EEE"/>
    <w:rsid w:val="469C74D2"/>
    <w:rsid w:val="47445515"/>
    <w:rsid w:val="4B4C0111"/>
    <w:rsid w:val="4BB23021"/>
    <w:rsid w:val="4E7B49A8"/>
    <w:rsid w:val="4F3F074E"/>
    <w:rsid w:val="50DB5F45"/>
    <w:rsid w:val="52F92565"/>
    <w:rsid w:val="543D17CB"/>
    <w:rsid w:val="55DA564E"/>
    <w:rsid w:val="56E07045"/>
    <w:rsid w:val="583059FA"/>
    <w:rsid w:val="587E6212"/>
    <w:rsid w:val="5AFC6609"/>
    <w:rsid w:val="5FA17648"/>
    <w:rsid w:val="5FD320BD"/>
    <w:rsid w:val="60B42F40"/>
    <w:rsid w:val="60DE4D57"/>
    <w:rsid w:val="613409CB"/>
    <w:rsid w:val="61A46A97"/>
    <w:rsid w:val="62DD7D21"/>
    <w:rsid w:val="631612FD"/>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7664</Words>
  <Characters>9011</Characters>
  <Lines>0</Lines>
  <Paragraphs>0</Paragraphs>
  <TotalTime>11</TotalTime>
  <ScaleCrop>false</ScaleCrop>
  <LinksUpToDate>false</LinksUpToDate>
  <CharactersWithSpaces>9019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2025-10-15T08:06:53Z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