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机关运行补助(单位资金)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中共昌吉回族自治州委员会组织部</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中共昌吉回族自治州委员会组织部</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付强</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概况:1.项目背景,根据自治区党委办公厅、自治区人民政府办公厅《关于印发&lt;昌吉回族自治州机构改革方案&gt;的通知》(新党厅字〔2019〕7号)和自治州党委办公室、自治州人民政府办公室印发的《关于〈昌吉回族自治州机构改革方案〉的实施意见》(昌州党办发〔2019〕1号)，自治州党委组织部在自治州党委领导下,负责贯彻新时代党的组织路线和以习近平同志为核心的党中央治疆方略、聚焦社会稳定和长治久安总目标,落实党中央关于组织体系、领导班子建设,领导干部队伍、公务员队伍、人才队伍建设的方针政策和自治州党委决策部署。该项目为州党委组织部运行补助经费，主要用于保障昌吉州党委组织部机关业务正常、高效运转，提高办公效率，充分调动职工的积极性、主动性、创造性，提高组织工作效率。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经费（以下简称“该项目”或“项目”）（2）项目主要内容：此项目的实施，完成了昌吉州重点人才项目柔性引才引进培养并举办了赴内地人才引进、第24批博士服务团调研、组工干部能力素质提升培训、高层次人才赴闽培养、部机关的信息系统集成及通讯软件开发。3.实施情况:实施主体：中共昌吉回族自治州委员会组织部。实施时间：本项目实施周期为2024年1月1日-2024年12月10日。实施情况：项目的实施完成了昌吉州重点人才项目柔性引才引进培养并举办了赴内地人才引进、第24批博士服务团调研、组工干部能力素质提升培训、高层次人才赴闽培养、部机关的信息系统集成及通讯软件开发。通过项目的实施提升了单位管理水平，保障了单位业务工作高效正常运转。提高办公效率，充分调动职工的积极性、主动性、创造性，提高组织工作效率。4.项目实施主体:（1）主要职能①负责党的组织制度建设。②负责基层组织和党员队伍建设。③负责领导班子和领导干部队伍特别是优秀年轻干部队伍建设。④负责公务员队伍建设。⑤负责人才工作。⑥负责干部队伍建设宏观指导和干部教育培训、管理监督、综合（绩效）考核工作。⑦负责干部人才援疆工作。⑧负责党的建设和组织工作研究。⑨统一管理中共昌吉回族自治州委员会机构编制委员会办公室,归口管理中共昌吉回族自治州委员会老干部局。⑩完成自治州党委交办的其他任务。（2）机构设置情况:中共昌吉回族自治州委员会组织部机构设置：无下属预算单位，内设15个科室，分别是：办公室（组织人事科）、调研室、组织一科、组织二科、组织三科、组织四科、干部一科、干部二科、干部三科、干部四科、干部监督科、干部教育科、人才工作科、援疆工作科、公务员一科、公务员二科。中共昌吉回族自治州委员会组织部单位人员总数70名，其中：在职69名，退休1名，离休0名。实有人员70人。5.资金投入和使用情况:（1）项目资金安排落实、总投入等情况分析,本项目预算安排总额为1246.5万元，资金来源为单位自有资金，其中：财政资金0万元，其他资金1246.5万元，2024年实际收到预算资金1246.5万元，预算资金到位率为100%。（2）项目资金实际使用情况分析,截至2024年12月31日，本项目实际支付资金1246.5万元，预算执行率100%。本项目资金主要用于支付昌吉州重点人才项目柔性引才引进培养640万元，组工干部能力素质提升培训47.1万元、高层次人才赴闽培养66.79万元、部机关的信息系统集成及通讯软件开发122.96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绩效目标：1.总体目标，完成昌吉州重点人才项目柔性引才引进培养并举办了赴内地人才引进、第24批博士服务团调研、组工干部能力素质提升培训、高层次人才赴闽培养、部机关的信息系统集成及通讯软件开发。通过项目的实施提升了单位管理水平，保障了单位业务工作高效正常运转。提高办公效率，充分调动职工的积极性、主动性、创造性，提高组织工作效率。2.阶段性目标：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1）项目产出指标①数量指标“保障信息化建设类支出”指标，预期指标值为“≥10次”；“开展培训”指标，预期指标值为“≥9次”；“高层次人才培养人数”指标，预期指标值为“=23人”；②质量指标“各项保运转工作完成率”指标，预期指标值为“=100%”；③时效指标“各项工作完成时限”指标，预期指标值为“=2024年12月10日”；（2）项目成本指标①经济成本指标“援疆经费”指标，预期指标值为“≤1238.59万元”；“人才发展专项经费”指标，预期指标值为“≤7.91万元”；②社会成本指标，无此类指标；③生态环境成本指标，无此类指标；（3）项目效益指标①经济效益指标，无此类指标；②社会效益指标，“通过人才培养搭建闽昌两地</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桥梁，推动相关领域优势互补、深入合作”指标，预期指标值为“长期”；③生态效益指标，无此类指标；（4）项目满意度指标①满意度指标，无此类指标。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机关运行补助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一是通过部门项目支出绩效评价，进一步严格落实《中华人民共和国预算法》以及党中央、国务院关于加强预算绩效管理的指示精神，建立健全“花钱必问效、无效必问责”的绩效预算管理机制、提升财政资金的使用效能。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2.绩效评价对象，此次我单位根据《财政支出绩效评价管理暂行办法》（财预〔2020〕10号）文件要求实施评价工作，本次评价对象为机关运行补助经费，评价核心为项目资金、项目产出、项目效益。3.绩效评价范围，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1）科学公正。绩效评价应当运用科学合理的方法，按照规范的程序，对项目绩效进行客观、公正地反映。（2）统筹兼顾。单位自评、部门评价和财政评价应职责明确，各有侧重，相互衔接。单位自评应由项目单位自主实施，即“谁支出、谁自评”。部门评价和财政评价应在单位自评的基础上开展，必要时可委托第三方机构实施。（3）激励约束。绩效评价结果应与预算安排、政策调整、改进管理实质性挂钩，体现奖优罚劣和激励相容导向，有效要安排、低效要压减、无效要问责。（4）公开透明。绩效评价结果应依法依规公开，并自觉接受社会监督。根据以上原则，绩效评价应遵循如下要求：（1）在数据采集时，采取客观数据，主管部门审查、社会中介组织复查，与问卷调查相结合的形式，以保证各项指标的真实性。（2）保证评价结果的真实性、公正性，提高评价报告的公信力。（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2.绩效评价指标体系，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3.评价方法，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三级指标分析环节：总体采用比较法，同时辅以文献法、成本效益法、因素分析法以及公众评判法，根据不同三级指标类型进行逐项分析。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立项依据充分性：比较法、文献法，查找法律法规政策以及规划，对比实际执行内容和政策支持内容是否匹配。立项程序规范性：比较法、文献法，查找相关项目设立的政策和文件要求，对比分析实际执行程序是否按照政策及文件要求执行，分析立项程序的规范性。绩效目标合理性：比较法，对比分析年初编制项目支出绩效目标表与项目内容的相关性、资金的匹配性等。绩效指标明确性：比较法，比较分析年初编制项目支出绩效目标表是否符合双七原则，是否可衡量。预算编制科学性：成本效益分析法，分析在产出一定的情况下，成本取值是否有依据，是否经过询价，是否按照市场最低成本编制。资金分配合理性：因素分析法，综合分析资金的分配依据是否充分，分配金额是否与项目实施单位需求金额一致，资金到位率：比较法，资金到位率预期指标值应为100.00%，通过实际计算，分析实际完成值和预期指标值之间的差距和原因。预算执行率：比较法，预算执行率预期指标值应为100.00%，通过实际计算，分析实际完成值和预期指标值之间的差距和原因。资金使用合规性：文献法、实地勘察法，一是查找资金管理办法，包括专项资金管理办法和单位自有资金管理办法；二是通过查账了解具体开支情况，是否专款专用，是否按照标准支出。管理制度健全性：文献法、比较法，查阅项目实施人员提供的财务和业务管理制度，将已建立的制度与现行的法律法规和政策要求进行对比，分析项目制度的合法性、合规性、完整性。制度执行有效性：比较法，结合项目实际实施过程性文件，根据已建设的财务管理制度和项目管理制度综合分析制度执行的有效性。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定性指标：公众评判法，通过问卷及抽样调查等方式评价本项目实施后社会公众对于其实施效果的满意程度。4.评价标准，绩效评价标准通常包括计划标准、行业标准、历史标准等，用于对绩效指标完成情况进行比较、分析、评价。具体绩效评价标准解释如下：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张国栋（评价小组组长）：主要负责项目策划和监督，全面负责项目绩效评价报告的最终质量，对评价人员出具的最终报告质量进行复核，确保评估结果的客观性；吴鹤宣（评价小组组员）：主要负责资料的收集，取证、数据统计分析；杨朔（评价小组组员）：主要负责项目报告的制定，指标的研判，数据分析及报告撰写。2.组织实施，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3.分析评价，2025年3月15日-3月20日，评价小组按照绩效评价的原则和规范，对取得的资料进行审查核实，对采集的数据进行分析，按照绩效评价指标评分表逐项进行打分、分析、汇总各方评价结果。4.撰写与提交评价报告，2025年3月21日-3月28日，评价小组撰写绩效评价报告，按照新疆维吾尔自治区财政绩效管理信息系统绩效评价模块中统一格式和文本框架撰写绩效评价报告并提交审核。5.问题整改，经审核通过后，由评价小组将报告推送至项目实施人员，由项目实施人员根据报告评价结论、存在的问题以及改进建议落实问题整改，并形成整改报告，由评价小组负责监督和核查整改落实情况，确保绩效评价落到实处。6.档案整理，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经评价，本项目达成年初设立的绩效目标，在实施过程中取得了良好的成效，保障工作人员工资福利支出，保证单位日常运行，保障部机关各业务科室正常开展相关工作，充分调动职工积极性、主动性、创造性，提高组织系统工作效率，不断提高服务水平、服务质量和服务效果，提高职工满意度。通过人才培养搭建闽昌两地</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桥梁，推动相关领域优势互补、深入合作;通过开展三期组工干部能力素质提升班，提升组工干部政治理论素养和履职能力水平，加快推进全州组织工作高质量发展。通过各类培训重点围绕新时代中国特色社会主义思想，提升党性修养、促进业务发展、服务群众能力。但在实施过程中也存在一些不足：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预算执行的灵活性不足。（二）评价结论：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0个，满分指标0个，得分率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1.项目立项情况分析（1）立项依据充分性：本项目立项符合《昌吉州《关于下达昌吉州本级预算单位2023年部门预算的通知》（昌州财行﹝2023﹞2号）文件。符合行业发展规划和政策要求；本项目立项符合《昌吉州党委组织部单位配置内设机构和人员编制规定》中职责范围中的“负责党的建设和组织工作研究。”，属于我单位履职所需；根据《财政资金直接支付申请书》，本项目资金性质为“公共财政预算” 属于公共财政支持范围，符合中央、地方事权支出责任划分原则；经检查我单位财政管理一体化信息系统，本项目不存在重复。综上所述，本指标满分为5.00分，根据评分标准得5分，本项目立项依据充分。（2）立项程序规范性，本项目为非基础建设类项目，不涉及发改立项批复流程，由我单位自行编制项目实施方案和项目预算申请计划，经过与部务会研究确定最终预算方案。经查看，该项目申请设立过程产生的相关文件，符合相关要求，本项目为非基础建设类项目，属于专项资金安排项目，不涉及事前绩效评估、可行性研究以及风险评估，由我单位严格按照《关于批复昌吉州本级2024年部门预算的通知》（昌州财预〔2024〕2号）文件要求实施项目。综上所述，本指标满分为3.00分，根据评分标准得3分，本项目立项程序规范。2.绩效目标情况分析：（1）绩效目标合理性①该项目已设置年度绩效目标，具体内容为保障工作人员工资福利支出，保证单位日常运行，保障部机关各业务科室正常开展相关工作，充分调动职工积极性、主动性、创造性，提高组织系统工作效率，不断提高服务水平、服务质量和服务效果，提高职工满意度。通过人才培养搭建闽昌两地</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桥梁，推动相关领域优势互补、深入合作;通过开展三期组工干部能力素质提升班，提升组工干部政治理论素养和履职能力水平，加快推进全州组织工作高质量发展。通过各类培训重点围绕新时代中国特色社会主义思想，提升党性修养、促进业务发展、服务群众能力。②该项目实际工作内容为：完成了昌吉州重点人才项目柔性引才引进培养并举办了赴内地人才引进、第24批博士服务团调研、组工干部能力素质提升培训、高层次人才赴闽培养、部机关的信息系统集成及通讯软件开发。绩效目标与实际工作内容一致，两者具有相关性。③该项目按照绩效目标完成数量指标、质量指标、时效指标、成本指标，完成保障工作人员工资福利支出，保证单位日常运行，保障部机关各业务科室正常开展相关工作，开展培训9次，保障信息化建设支出10次，组织23名高层次人才培养，充分调动职工积极性、主动性、创造性，提高组织系统工作效率，不断提高服务水平、服务质量和服务效果，提高职工满意度；通过该项目的实施，提升了党性修养，促进了业务发展、服务群众能力。④该项目批复的预算金额为1246.5万元，《项目支出绩效目标表》中预算金额为1246.5万元，预算确定的项目资金与预算确定的项目投资额相匹配。综上所述，本指标满分为4.00分，根据评分标准得4分，本项目绩效目标设置合理。（2）绩效指标明确性，经检查我单位年初设置的《项目支出绩效目标表》，得出如下结论：本项目已将年度绩效目标进行细化为绩效指标体系，共设置一级指标3个，二级指标5个，三级指标8个，定量指标6个，定性指标2个，指标量化率为75%，量化率达70.00%以上。该《项目绩效目标表》中，数量指标指标值为“保障信息化建设类支出（次）”“开展培训（次）”“高层次人才培养人数（人）”，三级指标的年度指标值与年度绩效目标中任务数一致，已设置时效指标“各项工作完成时限”。已设置的绩效目标具备明确性、可衡量性、可实现性、相关性、时限性。综上所述，本指标满分为3.00分，根据评分标准得3分，本项目所设置绩效指标明确。3.资金投入情况分析：（1）预算编制科学性，本项目预算编制通过以往年度的实际执行情况，综合考虑本年度情况，综合编制预算，即预算编制较科学且经过论证；预算申请内容为保障保障工作人员工资福利支出，保证单位日常运行，保障部机关各业务科室正常开展相关工作，保证昌吉州重点人才项目柔性引才引进培养并举办了赴内地人才引进、第24批博士服务团调研、组工干部能力素质提升培训、高层次人才赴闽培养、部机关的信息系统集成及通讯软件开发等重点工作完成，实际内容为保障保障工作人员工资福利支出，保证单位日常运行，保障部机关各业务科室正常开展相关工作，保证昌吉州重点人才项目柔性引才引进培养并举办了赴内地人才引进、第24批博士服务团调研、组工干部能力素质提升培训、高层次人才赴闽培养、部机关的信息系统集成及通讯软件开发等重点工作完成。预算申请与《机关运行补助经费实施方案》中涉及的项目内容匹配；本项目预算申请资金1246.5万元，我单位在预算申请中严格按照项目实施内容及测算标准进行核算，其中：援疆费用1238.59万元、人才发展专项费用7.91万元。预算确定资金量与实际工作任务相匹配。本项目预算额度测算依据充分，严格按照标准编制，预算确定资金量与实际工作任务相匹配；综上所述，本指标满分为4.00分，根据评分标准得4分，本项目预算编制科学。（2）资金分配合理性：本项目实际分配资金以根据《关于批复昌吉州本级2024年部门预算的通知》（昌州财预〔2024〕2号）为依据进行资金分配，预算资金分配依据充分。根据《关于批复昌吉州本级2024年部门预算的通知》（昌州财预〔2024〕2号），本项目实际到位资金1246.5万元，资金分配额度合理，与我单位实际需求相适应。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1.资金管理情况分析：（1）资金到位率，本项目预算资金为1246.5万元，其中：财政安排资金0万元，其他资金1246.5万元，实际到位资金1246.5万元，资金到位率=（实际到位资金/预算资金）×100.00%=（1246.5/1246.5）×100.00%=100%。得分=（实际执行率-60.00%）/（1-60.00%）×4.00=4分。综上所述，本指标满分为4.00分，根据评分标准得4分，本项目资金分配合理。（2）预算执行率：本项目实际支出资金1246.5万元，预算执行率=（实际支出资金/实际到位资金）×100.00%=（1246.5/1246.5）×100.00%=100%；项目已完成，总体完成率为100%；得分=（实际完成率-60.00%）/（1-60.00%）×权重=100%×5.00=5分。综上所述，本指标满分为5.00分，根据评分标准得5分，本项目资金分配合理。（3）资金使用合规性：通过检查本项目签订的合同、资金申请文件、发票等财务付款凭证，得出本项目资金支出符合国家财经法规、《政府会计制度》以及《昌吉州党委组织部“三重一大”事项集体决策制度》《昌吉州党委组织部财务管理制度》《专项资金管理办法》，资金的拨付有完整的审批程序和手续，资金实际使用方向与预算批复用途一致，不存在截留、挤占、挪用、虚列支出的情况。综上所述，本指标满分为4.00分，根据评分标准得4.00分，资金支出符合我单位财务管理制度规定。2.组织实施情况分析：（1）管理制度健全性，我单位已制定《昌吉州党委组织部“三重一大”事项集体决策制度》《昌吉州党委组织部财务管理制度》，上述已建立的制度均符合行政事业单位内控管理要求，财务和业务管理制度合法、合规、完整，本项目执行符合上述制度规定。综上所述，本指标满分为2.00分，根据评分标准得2.00分，项目制度建设健全。（2）制度执行有效性：①该项目的实施符合《昌吉州党委组织部财务管理制度》《昌吉州党委组织部“三重一大”事项集体决策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②经现场查证项目合同书、验收评审表、财务支付凭证等资料齐全并及时归档。③该项目是否存在调整，调整手续是否齐全，如未调整，则填“该项目实施过程中不存在调整事项”。④该项目实施所需要的项目人员和场地设备均已落实到位，具体涉及内容包括：项目资金支出严格按照自治区、地区以及本单位资金管理办法执行，项目启动实施后，为了加快本项目的实施，成立了绩效评价工作领导小组，由付强任组长，负责项目的组织工作；范紫娟任副组长，负责项目的实施工作；组员包括：石瑛和孙晓敏，主要负责项目监督管理、验收以及资金核拨等工作。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情况：项目产出类指标由5个二级指标和8个三级指标构成，权重分60.00分，实际得分60分。1.数量指标完成情况分析：“保障信息化建设类支出”指标：预期指标值为“≥10次”，实际完成指标值为“=10次”，指标完成率为100.00%。综上所述，本指标满分为3分，根据评分标准得3分。“开展培训”指标：预期指标值为“≥9次”，实际完成指标值为“=9次”，指标完成率为100%。综上所述，本指标满分为3分，根据评分标准得3分。“高层次人才培养人数”指标：预期指标值为“=23人”，实际完成指标值为“=23人”，指标完成率为100%。综上所述，本指标满分为3分，根据评分标准得3分。2.质量指标完成情况分析：“各项保运转工作完成率”指标：预期指标值为“=100%”，实际完成指标值为“=100%”，指标完成率为100%。综上所述，本指标满分为3分，根据评分标准得3分。3.时效指标完成情况分析：“各项工作完成时限”指标：预期指标值为“2024年12月10日”，实际完成指标值为“2024年12月10日”，指标完成率为100%。综上所述，本指标满分为3分，根据评分标准得3分。4.成本指标完成情况分析：（1）经济成本指标完成情况分析，“援疆经费”指标：预期指标值为“≤1238.59万元”，实际完成指标值为“1238.59万元”，指标完成率为100%。综上所述，本指标满分为8分，根据评分标准得8分。“人才发展专项经费”指标：预期指标值为“≤7.91万元”，实际完成指标值为“7.91万元”，指标完成率为100%。综上所述，本指标满分为7分，根据评分标准得7分。（2）社会成本指标完成情况分析，无此类指标。（3）生态环境成本指标完成情况分析，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项目效益情况：项目效益类指标由1个二级指标和1个三级指标构成，权重分30.00分，实际得分30分。1.经济效益完成情况分析，无此类指标。2.社会效益完成情况分析：“通过人才培养搭建闽昌两地</w:t>
      </w:r>
      <w:r>
        <w:rPr>
          <w:rStyle w:val="Strong"/>
          <w:rFonts w:ascii="楷体" w:eastAsia="楷体" w:hAnsi="楷体" w:hint="eastAsia"/>
          <w:b w:val="0"/>
          <w:bCs w:val="0"/>
          <w:spacing w:val="-4"/>
          <w:sz w:val="32"/>
          <w:szCs w:val="32"/>
        </w:rPr>
        <w:t xml:space="preserve">交往交流交融</w:t>
      </w:r>
      <w:r>
        <w:rPr>
          <w:rStyle w:val="Strong"/>
          <w:rFonts w:ascii="楷体" w:eastAsia="楷体" w:hAnsi="楷体" w:hint="eastAsia"/>
          <w:b w:val="0"/>
          <w:bCs w:val="0"/>
          <w:spacing w:val="-4"/>
          <w:sz w:val="32"/>
          <w:szCs w:val="32"/>
        </w:rPr>
        <w:t xml:space="preserve">桥梁，推动相关领域优势互补、深入合作”指标：预期指标值为“长期”，实际完成指标值为“达到预期指标”，指标完成率为100.00%。综上所述，本指标满分为30分，根据评分标准得30分。3.生态效益完成情况分析，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项目满意度类指标由0个二级指标和0个三级指标构成，权重分0分，实际得分0分。1.满意度完成情况分析，无此类指标。</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在机关运行补助经费项目实施过程中，科学的预算编制是关键。通过对机关各项工作的细致梳理，结合往年经费使用情况和当年工作重点，制定合理的预算方案。细化预算科目，明确各项经费的支出范围和标准，确保经费分配的合理性和精准性。同时，建立预算动态调整机制，根据工作实际进展和需求变化，及时调整预算安排，提高经费使用效率。机关运行补助经费项目涉及多个部门和环节，加强沟通协调至关重要。建立定期的沟通协调机制，加强部门之间的信息共享和协作配合。及时解决经费使用过程中出现的问题，形成工作合力。同时，加强与上级主管部门和财政部门的沟通联系，争取政策支持和经费保障，为项目的顺利实施创造良好的外部环境。（二）存在的问题及原因分析：对部分工作任务的复杂性和成本估计不充分，致使预算与实际需求偏差大，尽管制度完善，但在实际操作中，资金支付不及时等情况仍时有发生，监督执行力度有待提升。资源配置不合理：存在资产分配不均衡现象，部分部门设备闲置，另一些部门设备短缺，影响工作效率。绩效指标未能全面准确反映经费使用效益，评估过程主观性强，导致评估结果不能有效指导经费管理。沟通协调效率低：部门间沟通协作存在障碍，信息传递不及时，在经费申请、审批和使用过程中出现延误，影响项目进度。 </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将预算科目细化到具体的工作事项、设备购置、服务采购等，明确各项费用的具体用途和金额，提高预算的可操作性和可控性。预留弹性空间：考虑到可能出现的临时性任务、突发情况或不可预见的费用支出，在预算中设置一定比例的机动经费，以增强预算的灵活性。加强部门参与：鼓励各部门积极参与预算编制，充分听取他们的意见和建议，使预算更符合实际工作需求，提高部门执行预算的积极性和责任感。以机关实际需求为导向，确定项目核心目标与具体工作边界，防止目标模糊或范围随意变更，比如明确办公设备采购项目的规格、数量及适用部门。 制定详细计划：分解项目任务，设定关键节点与里程碑，明确各阶段任务、责任人及时间限制，保障项目有序推进。执行阶段：严格流程管理：规范项目流程，从经费申请、物资采购到服务验收，各环节严格按既定流程执行，确保项目实施的规范性。加强沟通协调：搭建高效沟通平台，促进部门间信息共享与协同合作，及时解决项目推进中的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二）评价结果作为安排政府预算、完善政策和改进管理的重要依据。原则上，对评价等级为优、良的，根据情况予以支持；对评价等级为中、差的，要完善政策、改进管理，根据情况核减预算。（三）评价结果分别编入政府决算和部门预算，报送本级人民代表大会常务委员会，并依法予以公开。（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