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中共昌吉回族自治州委员会老干部局2024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E416278">
      <w:r>
        <w:br w:type="page"/>
      </w:r>
    </w:p>
    <w:p w14:paraId="1EAF0C99">
      <w:pPr>
        <w:spacing w:line="640" w:lineRule="exact"/>
        <w:jc w:val="center"/>
        <w:outlineLvl w:val="1"/>
      </w:pPr>
      <w:r>
        <w:rPr>
          <w:rFonts w:ascii="黑体" w:hAnsi="黑体" w:eastAsia="黑体"/>
          <w:sz w:val="32"/>
        </w:rPr>
        <w:t>第一部分 单位概况</w:t>
      </w:r>
    </w:p>
    <w:p w14:paraId="06AF17AD">
      <w:pPr>
        <w:spacing w:line="640" w:lineRule="exact"/>
        <w:ind w:firstLine="640"/>
        <w:jc w:val="both"/>
        <w:outlineLvl w:val="2"/>
      </w:pPr>
      <w:r>
        <w:rPr>
          <w:rFonts w:ascii="黑体" w:hAnsi="黑体" w:eastAsia="黑体"/>
          <w:sz w:val="32"/>
        </w:rPr>
        <w:t>一、主要职能</w:t>
      </w:r>
    </w:p>
    <w:p w14:paraId="35093D4C">
      <w:pPr>
        <w:spacing w:line="580" w:lineRule="exact"/>
        <w:ind w:firstLine="640"/>
        <w:jc w:val="both"/>
      </w:pPr>
      <w:r>
        <w:rPr>
          <w:rFonts w:ascii="仿宋_GB2312" w:hAnsi="仿宋_GB2312" w:eastAsia="仿宋_GB2312"/>
          <w:sz w:val="32"/>
        </w:rPr>
        <w:t>（1）负责贯彻落实党中央、国务院和自治区党委、政府关于离休干部工作的方针、政策；了解掌握自治州老干部工作的基本情况，及时向自治州党委反映重要问题和提出建议；制定或参与制定自治州老干部工作的政策、规定。</w:t>
      </w:r>
    </w:p>
    <w:p w14:paraId="117B0D23">
      <w:pPr>
        <w:spacing w:line="580" w:lineRule="exact"/>
        <w:ind w:firstLine="640"/>
        <w:jc w:val="both"/>
      </w:pPr>
      <w:r>
        <w:rPr>
          <w:rFonts w:ascii="仿宋_GB2312" w:hAnsi="仿宋_GB2312" w:eastAsia="仿宋_GB2312"/>
          <w:sz w:val="32"/>
        </w:rPr>
        <w:t>（2）协助各级党委和组织部抓好党组织建设和思想政治工作；组织指导老干部政治学习、阅读文件、听重要报告、参加有关会议和重要政治活动。</w:t>
      </w:r>
    </w:p>
    <w:p w14:paraId="2B007CCE">
      <w:pPr>
        <w:spacing w:line="580" w:lineRule="exact"/>
        <w:ind w:firstLine="640"/>
        <w:jc w:val="both"/>
      </w:pPr>
      <w:r>
        <w:rPr>
          <w:rFonts w:ascii="仿宋_GB2312" w:hAnsi="仿宋_GB2312" w:eastAsia="仿宋_GB2312"/>
          <w:sz w:val="32"/>
        </w:rPr>
        <w:t>（3）调查研究离退休干部的离退休费、医疗、住房等方面存在的问题，督促检查老干部生活待遇的落实。</w:t>
      </w:r>
    </w:p>
    <w:p w14:paraId="7337FC09">
      <w:pPr>
        <w:spacing w:line="580" w:lineRule="exact"/>
        <w:ind w:firstLine="640"/>
        <w:jc w:val="both"/>
      </w:pPr>
      <w:r>
        <w:rPr>
          <w:rFonts w:ascii="仿宋_GB2312" w:hAnsi="仿宋_GB2312" w:eastAsia="仿宋_GB2312"/>
          <w:sz w:val="32"/>
        </w:rPr>
        <w:t>（4）组织引导老干部和各级老年组织积极参与“三个文明”建设；总结推广老干部发挥作用的先进事迹和经验；协助解决老干部发挥作用中出现的问题。</w:t>
      </w:r>
    </w:p>
    <w:p w14:paraId="4A8E4473">
      <w:pPr>
        <w:spacing w:line="580" w:lineRule="exact"/>
        <w:ind w:firstLine="640"/>
        <w:jc w:val="both"/>
      </w:pPr>
      <w:r>
        <w:rPr>
          <w:rFonts w:ascii="仿宋_GB2312" w:hAnsi="仿宋_GB2312" w:eastAsia="仿宋_GB2312"/>
          <w:sz w:val="32"/>
        </w:rPr>
        <w:t>（5）负责全州离退休干部的宏观管理工作；跨省、跨地区安置及老干部信访工作。</w:t>
      </w:r>
    </w:p>
    <w:p w14:paraId="3C621646">
      <w:pPr>
        <w:spacing w:line="580" w:lineRule="exact"/>
        <w:ind w:firstLine="640"/>
        <w:jc w:val="both"/>
      </w:pPr>
      <w:r>
        <w:rPr>
          <w:rFonts w:ascii="仿宋_GB2312" w:hAnsi="仿宋_GB2312" w:eastAsia="仿宋_GB2312"/>
          <w:sz w:val="32"/>
        </w:rPr>
        <w:t>（6）指导全州各老年群团组织开展活动；负责离退休干部健康疗养等工作；指导直属单位做好老干部的服务工作。</w:t>
      </w:r>
    </w:p>
    <w:p w14:paraId="204C72AB">
      <w:pPr>
        <w:spacing w:line="580" w:lineRule="exact"/>
        <w:ind w:firstLine="640"/>
        <w:jc w:val="both"/>
      </w:pPr>
      <w:r>
        <w:rPr>
          <w:rFonts w:ascii="仿宋_GB2312" w:hAnsi="仿宋_GB2312" w:eastAsia="仿宋_GB2312"/>
          <w:sz w:val="32"/>
        </w:rPr>
        <w:t>（7）协调各新闻宣传部门，采取多种形式宣传老干部工作的方针政策，宣传老干部的历史功绩和现实作用，宣传老干部工作的经验等。</w:t>
      </w:r>
    </w:p>
    <w:p w14:paraId="1FA7882D">
      <w:pPr>
        <w:spacing w:line="580" w:lineRule="exact"/>
        <w:ind w:firstLine="640"/>
        <w:jc w:val="both"/>
      </w:pPr>
      <w:r>
        <w:rPr>
          <w:rFonts w:ascii="仿宋_GB2312" w:hAnsi="仿宋_GB2312" w:eastAsia="仿宋_GB2312"/>
          <w:sz w:val="32"/>
        </w:rPr>
        <w:t>（8）会同有关部门办理离休干部及副县级以上退休干部的丧葬和善后事宜。</w:t>
      </w:r>
    </w:p>
    <w:p w14:paraId="6AA1AD91">
      <w:pPr>
        <w:spacing w:line="580" w:lineRule="exact"/>
        <w:ind w:firstLine="640"/>
        <w:jc w:val="both"/>
      </w:pPr>
      <w:r>
        <w:rPr>
          <w:rFonts w:ascii="仿宋_GB2312" w:hAnsi="仿宋_GB2312" w:eastAsia="仿宋_GB2312"/>
          <w:sz w:val="32"/>
        </w:rPr>
        <w:t>（9）完成上级交办的其他工作。</w:t>
      </w:r>
    </w:p>
    <w:p w14:paraId="0CDC76E3">
      <w:pPr>
        <w:spacing w:line="640" w:lineRule="exact"/>
        <w:ind w:firstLine="640"/>
        <w:jc w:val="both"/>
        <w:outlineLvl w:val="2"/>
      </w:pPr>
      <w:r>
        <w:rPr>
          <w:rFonts w:ascii="黑体" w:hAnsi="黑体" w:eastAsia="黑体"/>
          <w:sz w:val="32"/>
        </w:rPr>
        <w:t>二、机构设置及人员情况</w:t>
      </w:r>
    </w:p>
    <w:p w14:paraId="2953D06F">
      <w:pPr>
        <w:spacing w:line="580" w:lineRule="exact"/>
        <w:ind w:firstLine="640"/>
        <w:jc w:val="both"/>
      </w:pPr>
      <w:r>
        <w:rPr>
          <w:rFonts w:ascii="仿宋_GB2312" w:hAnsi="仿宋_GB2312" w:eastAsia="仿宋_GB2312"/>
          <w:sz w:val="32"/>
        </w:rPr>
        <w:t>中共昌吉回族自治州委员会老干部局2024年度，实有人数47人，其中：在职人员12人，增加1人；离休人员2人，减少1人；退休人员33人,减少1人。</w:t>
      </w:r>
    </w:p>
    <w:p w14:paraId="1539101B">
      <w:pPr>
        <w:spacing w:line="580" w:lineRule="exact"/>
        <w:ind w:firstLine="640"/>
        <w:jc w:val="both"/>
      </w:pPr>
      <w:r>
        <w:rPr>
          <w:rFonts w:ascii="仿宋_GB2312" w:hAnsi="仿宋_GB2312" w:eastAsia="仿宋_GB2312"/>
          <w:sz w:val="32"/>
        </w:rPr>
        <w:t>中共昌吉回族自治州委员会老干部局无下属预算单位，下设3个科室，分别是：办公室、离退休科、关工委办公室。</w:t>
      </w:r>
    </w:p>
    <w:p w14:paraId="5BC1DEF1">
      <w:r>
        <w:br w:type="page"/>
      </w:r>
    </w:p>
    <w:p w14:paraId="3263B3AA">
      <w:pPr>
        <w:spacing w:line="240" w:lineRule="auto"/>
        <w:jc w:val="center"/>
        <w:outlineLvl w:val="1"/>
      </w:pPr>
      <w:r>
        <w:rPr>
          <w:rFonts w:ascii="黑体" w:hAnsi="黑体" w:eastAsia="黑体"/>
          <w:sz w:val="32"/>
        </w:rPr>
        <w:t>第二部分 部门决算情况说明</w:t>
      </w:r>
    </w:p>
    <w:p w14:paraId="343F53BF">
      <w:pPr>
        <w:spacing w:line="640" w:lineRule="exact"/>
        <w:ind w:firstLine="640"/>
        <w:jc w:val="both"/>
        <w:outlineLvl w:val="2"/>
      </w:pPr>
      <w:r>
        <w:rPr>
          <w:rFonts w:ascii="黑体" w:hAnsi="黑体" w:eastAsia="黑体"/>
          <w:sz w:val="32"/>
        </w:rPr>
        <w:t>一、收入支出决算总体情况说明</w:t>
      </w:r>
    </w:p>
    <w:p w14:paraId="09116E75">
      <w:pPr>
        <w:spacing w:line="580" w:lineRule="exact"/>
        <w:ind w:firstLine="640"/>
        <w:jc w:val="both"/>
      </w:pPr>
      <w:r>
        <w:rPr>
          <w:rFonts w:ascii="仿宋_GB2312" w:hAnsi="仿宋_GB2312" w:eastAsia="仿宋_GB2312"/>
          <w:b/>
          <w:sz w:val="32"/>
        </w:rPr>
        <w:t>2024年度收入总计677.85万元，</w:t>
      </w:r>
      <w:r>
        <w:rPr>
          <w:rFonts w:ascii="仿宋_GB2312" w:hAnsi="仿宋_GB2312" w:eastAsia="仿宋_GB2312"/>
          <w:b w:val="0"/>
          <w:sz w:val="32"/>
        </w:rPr>
        <w:t>其中：本年收入合计677.85万元，使用非财政拨款结余（含专用结余）0.00万元，年初结转和结余0.00万元。</w:t>
      </w:r>
    </w:p>
    <w:p w14:paraId="5693BB33">
      <w:pPr>
        <w:spacing w:line="580" w:lineRule="exact"/>
        <w:ind w:firstLine="640"/>
        <w:jc w:val="both"/>
      </w:pPr>
      <w:r>
        <w:rPr>
          <w:rFonts w:ascii="仿宋_GB2312" w:hAnsi="仿宋_GB2312" w:eastAsia="仿宋_GB2312"/>
          <w:b/>
          <w:sz w:val="32"/>
        </w:rPr>
        <w:t>2024年度支出总计677.85万元，</w:t>
      </w:r>
      <w:r>
        <w:rPr>
          <w:rFonts w:ascii="仿宋_GB2312" w:hAnsi="仿宋_GB2312" w:eastAsia="仿宋_GB2312"/>
          <w:b w:val="0"/>
          <w:sz w:val="32"/>
        </w:rPr>
        <w:t>其中：本年支出合计677.85万元，结余分配0.00万元，年末结转和结余0.00万元。</w:t>
      </w:r>
    </w:p>
    <w:p w14:paraId="1579A4F2">
      <w:pPr>
        <w:spacing w:line="580" w:lineRule="exact"/>
        <w:ind w:firstLine="640"/>
        <w:jc w:val="both"/>
      </w:pPr>
      <w:r>
        <w:rPr>
          <w:rFonts w:ascii="仿宋_GB2312" w:hAnsi="仿宋_GB2312" w:eastAsia="仿宋_GB2312"/>
          <w:b w:val="0"/>
          <w:sz w:val="32"/>
        </w:rPr>
        <w:t>收入支出总体与上年相比，增加71.23万元，增长11.74%，主要原因是：本年在职人员工资调增，相关人员经费增加；增加特困帮扶资金及援疆补助培训经费、培训经费、“2024年</w:t>
      </w:r>
      <w:r>
        <w:rPr>
          <w:rFonts w:hint="eastAsia" w:ascii="仿宋_GB2312" w:hAnsi="仿宋_GB2312" w:eastAsia="仿宋_GB2312"/>
          <w:b w:val="0"/>
          <w:sz w:val="32"/>
          <w:lang w:eastAsia="zh-CN"/>
        </w:rPr>
        <w:t>AK</w:t>
      </w:r>
      <w:r>
        <w:rPr>
          <w:rFonts w:ascii="仿宋_GB2312" w:hAnsi="仿宋_GB2312" w:eastAsia="仿宋_GB2312"/>
          <w:b w:val="0"/>
          <w:sz w:val="32"/>
        </w:rPr>
        <w:t>替代项目经费”项目。</w:t>
      </w:r>
    </w:p>
    <w:p w14:paraId="01E711F1">
      <w:pPr>
        <w:spacing w:line="640" w:lineRule="exact"/>
        <w:ind w:firstLine="640"/>
        <w:jc w:val="both"/>
        <w:outlineLvl w:val="2"/>
      </w:pPr>
      <w:r>
        <w:rPr>
          <w:rFonts w:ascii="黑体" w:hAnsi="黑体" w:eastAsia="黑体"/>
          <w:sz w:val="32"/>
        </w:rPr>
        <w:t>二、收入决算情况说明</w:t>
      </w:r>
    </w:p>
    <w:p w14:paraId="156A9B90">
      <w:pPr>
        <w:spacing w:line="580" w:lineRule="exact"/>
        <w:ind w:firstLine="640"/>
        <w:jc w:val="both"/>
      </w:pPr>
      <w:r>
        <w:rPr>
          <w:rFonts w:ascii="仿宋_GB2312" w:hAnsi="仿宋_GB2312" w:eastAsia="仿宋_GB2312"/>
          <w:b/>
          <w:sz w:val="32"/>
        </w:rPr>
        <w:t>本年收入677.85万元，</w:t>
      </w:r>
      <w:r>
        <w:rPr>
          <w:rFonts w:ascii="仿宋_GB2312" w:hAnsi="仿宋_GB2312" w:eastAsia="仿宋_GB2312"/>
          <w:b w:val="0"/>
          <w:sz w:val="32"/>
        </w:rPr>
        <w:t>其中：财政拨款收入639.44万元，占94.33%；上级补助收入0.00万元，占0.00%；事业收入0.00万元，占0.00%；经营收入0.00万元，占0.00%；附属单位上缴收入0.00万元，占0.00%；其他收入38.41万元，占5.67%。</w:t>
      </w:r>
    </w:p>
    <w:p w14:paraId="37332DEC">
      <w:pPr>
        <w:spacing w:line="640" w:lineRule="exact"/>
        <w:ind w:firstLine="640"/>
        <w:jc w:val="both"/>
        <w:outlineLvl w:val="2"/>
      </w:pPr>
      <w:r>
        <w:rPr>
          <w:rFonts w:ascii="黑体" w:hAnsi="黑体" w:eastAsia="黑体"/>
          <w:sz w:val="32"/>
        </w:rPr>
        <w:t>三、支出决算情况说明</w:t>
      </w:r>
    </w:p>
    <w:p w14:paraId="67EACAC9">
      <w:pPr>
        <w:spacing w:line="580" w:lineRule="exact"/>
        <w:ind w:firstLine="640"/>
        <w:jc w:val="both"/>
      </w:pPr>
      <w:r>
        <w:rPr>
          <w:rFonts w:ascii="仿宋_GB2312" w:hAnsi="仿宋_GB2312" w:eastAsia="仿宋_GB2312"/>
          <w:b/>
          <w:sz w:val="32"/>
        </w:rPr>
        <w:t>本年支出677.85万元，</w:t>
      </w:r>
      <w:r>
        <w:rPr>
          <w:rFonts w:ascii="仿宋_GB2312" w:hAnsi="仿宋_GB2312" w:eastAsia="仿宋_GB2312"/>
          <w:b w:val="0"/>
          <w:sz w:val="32"/>
        </w:rPr>
        <w:t>其中：基本支出438.28万元，占64.66%；项目支出239.57万元，占35.34%；上缴上级支出0.00万元，占0.00%；经营支出0.00万元，占0.00%；对附属单位补助支出0.00万元，占0.00%。</w:t>
      </w:r>
    </w:p>
    <w:p w14:paraId="04E729C4">
      <w:pPr>
        <w:spacing w:line="640" w:lineRule="exact"/>
        <w:ind w:firstLine="640"/>
        <w:jc w:val="both"/>
        <w:outlineLvl w:val="2"/>
      </w:pPr>
      <w:r>
        <w:rPr>
          <w:rFonts w:ascii="黑体" w:hAnsi="黑体" w:eastAsia="黑体"/>
          <w:sz w:val="32"/>
        </w:rPr>
        <w:t>四、财政拨款收入支出决算总体情况说明</w:t>
      </w:r>
    </w:p>
    <w:p w14:paraId="46FCD5E7">
      <w:pPr>
        <w:spacing w:line="580" w:lineRule="exact"/>
        <w:ind w:firstLine="640"/>
        <w:jc w:val="both"/>
      </w:pPr>
      <w:r>
        <w:rPr>
          <w:rFonts w:ascii="仿宋_GB2312" w:hAnsi="仿宋_GB2312" w:eastAsia="仿宋_GB2312"/>
          <w:b/>
          <w:sz w:val="32"/>
        </w:rPr>
        <w:t>2024年度财政拨款收入总计639.44万元，</w:t>
      </w:r>
      <w:r>
        <w:rPr>
          <w:rFonts w:ascii="仿宋_GB2312" w:hAnsi="仿宋_GB2312" w:eastAsia="仿宋_GB2312"/>
          <w:b w:val="0"/>
          <w:sz w:val="32"/>
        </w:rPr>
        <w:t>其中：年初财政拨款结转和结余0.00万元，本年财政拨款收入639.44万元。</w:t>
      </w:r>
      <w:r>
        <w:rPr>
          <w:rFonts w:ascii="仿宋_GB2312" w:hAnsi="仿宋_GB2312" w:eastAsia="仿宋_GB2312"/>
          <w:b/>
          <w:sz w:val="32"/>
        </w:rPr>
        <w:t>财政拨款支出总计639.44万元，</w:t>
      </w:r>
      <w:r>
        <w:rPr>
          <w:rFonts w:ascii="仿宋_GB2312" w:hAnsi="仿宋_GB2312" w:eastAsia="仿宋_GB2312"/>
          <w:b w:val="0"/>
          <w:sz w:val="32"/>
        </w:rPr>
        <w:t>其中：年末财政拨款结转和结余0.00万元，本年财政拨款支出639.44万元。</w:t>
      </w:r>
    </w:p>
    <w:p w14:paraId="0C4B6401">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增加38.30万元，增长6.37%，主要原因是：本年在职人员工资调增，相关人员经费增加；增加“2024年</w:t>
      </w:r>
      <w:r>
        <w:rPr>
          <w:rFonts w:hint="eastAsia" w:ascii="仿宋_GB2312" w:hAnsi="仿宋_GB2312" w:eastAsia="仿宋_GB2312"/>
          <w:b w:val="0"/>
          <w:sz w:val="32"/>
          <w:lang w:eastAsia="zh-CN"/>
        </w:rPr>
        <w:t>AK</w:t>
      </w:r>
      <w:r>
        <w:rPr>
          <w:rFonts w:ascii="仿宋_GB2312" w:hAnsi="仿宋_GB2312" w:eastAsia="仿宋_GB2312"/>
          <w:b w:val="0"/>
          <w:sz w:val="32"/>
        </w:rPr>
        <w:t>替代项目经费”项目。</w:t>
      </w:r>
      <w:r>
        <w:rPr>
          <w:rFonts w:ascii="仿宋_GB2312" w:hAnsi="仿宋_GB2312" w:eastAsia="仿宋_GB2312"/>
          <w:b/>
          <w:sz w:val="32"/>
        </w:rPr>
        <w:t>与年初预算相比，</w:t>
      </w:r>
      <w:r>
        <w:rPr>
          <w:rFonts w:ascii="仿宋_GB2312" w:hAnsi="仿宋_GB2312" w:eastAsia="仿宋_GB2312"/>
          <w:b w:val="0"/>
          <w:sz w:val="32"/>
        </w:rPr>
        <w:t>年初预算数513.01万元，决算数639.44万元，预决算差异率24.64%，主要原因是：年中追加人员工资、社保、公积金基数调增部分资金及“2024年</w:t>
      </w:r>
      <w:r>
        <w:rPr>
          <w:rFonts w:hint="eastAsia" w:ascii="仿宋_GB2312" w:hAnsi="仿宋_GB2312" w:eastAsia="仿宋_GB2312"/>
          <w:b w:val="0"/>
          <w:sz w:val="32"/>
          <w:lang w:eastAsia="zh-CN"/>
        </w:rPr>
        <w:t>AK</w:t>
      </w:r>
      <w:r>
        <w:rPr>
          <w:rFonts w:ascii="仿宋_GB2312" w:hAnsi="仿宋_GB2312" w:eastAsia="仿宋_GB2312"/>
          <w:b w:val="0"/>
          <w:sz w:val="32"/>
        </w:rPr>
        <w:t>替代项目经费”项目，导致预决算存在差异。</w:t>
      </w:r>
    </w:p>
    <w:p w14:paraId="6CEF8CAD">
      <w:pPr>
        <w:spacing w:line="640" w:lineRule="exact"/>
        <w:ind w:firstLine="640"/>
        <w:jc w:val="both"/>
        <w:outlineLvl w:val="2"/>
      </w:pPr>
      <w:r>
        <w:rPr>
          <w:rFonts w:ascii="黑体" w:hAnsi="黑体" w:eastAsia="黑体"/>
          <w:sz w:val="32"/>
        </w:rPr>
        <w:t>五、一般公共预算财政拨款支出决算情况说明</w:t>
      </w:r>
    </w:p>
    <w:p w14:paraId="5C5C8732">
      <w:pPr>
        <w:spacing w:line="640" w:lineRule="exact"/>
        <w:ind w:firstLine="640"/>
        <w:jc w:val="both"/>
        <w:outlineLvl w:val="3"/>
      </w:pPr>
      <w:r>
        <w:rPr>
          <w:rFonts w:ascii="楷体_GB2312" w:hAnsi="楷体_GB2312" w:eastAsia="楷体_GB2312"/>
          <w:b/>
          <w:sz w:val="32"/>
        </w:rPr>
        <w:t>（一）一般公共预算财政拨款支出决算总体情况</w:t>
      </w:r>
    </w:p>
    <w:p w14:paraId="33901943">
      <w:pPr>
        <w:spacing w:line="580" w:lineRule="exact"/>
        <w:ind w:firstLine="640"/>
        <w:jc w:val="both"/>
      </w:pPr>
      <w:r>
        <w:rPr>
          <w:rFonts w:ascii="仿宋_GB2312" w:hAnsi="仿宋_GB2312" w:eastAsia="仿宋_GB2312"/>
          <w:b/>
          <w:sz w:val="32"/>
        </w:rPr>
        <w:t>2024年度一般公共预算财政拨款支出639.44万元，</w:t>
      </w:r>
      <w:r>
        <w:rPr>
          <w:rFonts w:ascii="仿宋_GB2312" w:hAnsi="仿宋_GB2312" w:eastAsia="仿宋_GB2312"/>
          <w:b w:val="0"/>
          <w:sz w:val="32"/>
        </w:rPr>
        <w:t>占本年支出合计的94.33%。</w:t>
      </w:r>
      <w:r>
        <w:rPr>
          <w:rFonts w:ascii="仿宋_GB2312" w:hAnsi="仿宋_GB2312" w:eastAsia="仿宋_GB2312"/>
          <w:b/>
          <w:sz w:val="32"/>
        </w:rPr>
        <w:t>与上年相比，</w:t>
      </w:r>
      <w:r>
        <w:rPr>
          <w:rFonts w:ascii="仿宋_GB2312" w:hAnsi="仿宋_GB2312" w:eastAsia="仿宋_GB2312"/>
          <w:b w:val="0"/>
          <w:sz w:val="32"/>
        </w:rPr>
        <w:t>增加38.30万元，增长6.37%，主要原因是：本年在职人员工资调增，相关人员经费增加；增加“2024年</w:t>
      </w:r>
      <w:r>
        <w:rPr>
          <w:rFonts w:hint="eastAsia" w:ascii="仿宋_GB2312" w:hAnsi="仿宋_GB2312" w:eastAsia="仿宋_GB2312"/>
          <w:b w:val="0"/>
          <w:sz w:val="32"/>
          <w:lang w:eastAsia="zh-CN"/>
        </w:rPr>
        <w:t>AK</w:t>
      </w:r>
      <w:r>
        <w:rPr>
          <w:rFonts w:ascii="仿宋_GB2312" w:hAnsi="仿宋_GB2312" w:eastAsia="仿宋_GB2312"/>
          <w:b w:val="0"/>
          <w:sz w:val="32"/>
        </w:rPr>
        <w:t>替代项目经费”项目。</w:t>
      </w:r>
      <w:r>
        <w:rPr>
          <w:rFonts w:ascii="仿宋_GB2312" w:hAnsi="仿宋_GB2312" w:eastAsia="仿宋_GB2312"/>
          <w:b/>
          <w:sz w:val="32"/>
        </w:rPr>
        <w:t>与年初预算相比,</w:t>
      </w:r>
      <w:r>
        <w:rPr>
          <w:rFonts w:ascii="仿宋_GB2312" w:hAnsi="仿宋_GB2312" w:eastAsia="仿宋_GB2312"/>
          <w:b w:val="0"/>
          <w:sz w:val="32"/>
        </w:rPr>
        <w:t>年初预算数513.01万元，决算数639.44万元，预决算差异率24.64%，主要原因是：年中追加人员工资、社保、公积金基数调增部分资金及“2024年</w:t>
      </w:r>
      <w:r>
        <w:rPr>
          <w:rFonts w:hint="eastAsia" w:ascii="仿宋_GB2312" w:hAnsi="仿宋_GB2312" w:eastAsia="仿宋_GB2312"/>
          <w:b w:val="0"/>
          <w:sz w:val="32"/>
          <w:lang w:eastAsia="zh-CN"/>
        </w:rPr>
        <w:t>AK</w:t>
      </w:r>
      <w:r>
        <w:rPr>
          <w:rFonts w:ascii="仿宋_GB2312" w:hAnsi="仿宋_GB2312" w:eastAsia="仿宋_GB2312"/>
          <w:b w:val="0"/>
          <w:sz w:val="32"/>
        </w:rPr>
        <w:t>替代项目经费”项目，导致预决算存在差异。</w:t>
      </w:r>
    </w:p>
    <w:p w14:paraId="031BE3A2">
      <w:pPr>
        <w:spacing w:line="640" w:lineRule="exact"/>
        <w:ind w:firstLine="640"/>
        <w:jc w:val="both"/>
        <w:outlineLvl w:val="3"/>
      </w:pPr>
      <w:r>
        <w:rPr>
          <w:rFonts w:ascii="楷体_GB2312" w:hAnsi="楷体_GB2312" w:eastAsia="楷体_GB2312"/>
          <w:b/>
          <w:sz w:val="32"/>
        </w:rPr>
        <w:t>（二）一般公共预算财政拨款支出决算结构情况</w:t>
      </w:r>
    </w:p>
    <w:p w14:paraId="72F9DD0B">
      <w:pPr>
        <w:spacing w:line="580" w:lineRule="exact"/>
        <w:ind w:firstLine="640"/>
        <w:jc w:val="both"/>
      </w:pPr>
      <w:r>
        <w:rPr>
          <w:rFonts w:ascii="仿宋_GB2312" w:hAnsi="仿宋_GB2312" w:eastAsia="仿宋_GB2312"/>
          <w:b w:val="0"/>
          <w:sz w:val="32"/>
        </w:rPr>
        <w:t>1.一般公共服务支出(类)431.30万元,占67.45%。</w:t>
      </w:r>
    </w:p>
    <w:p w14:paraId="7786F077">
      <w:pPr>
        <w:spacing w:line="580" w:lineRule="exact"/>
        <w:ind w:firstLine="640"/>
        <w:jc w:val="both"/>
      </w:pPr>
      <w:r>
        <w:rPr>
          <w:rFonts w:ascii="仿宋_GB2312" w:hAnsi="仿宋_GB2312" w:eastAsia="仿宋_GB2312"/>
          <w:b w:val="0"/>
          <w:sz w:val="32"/>
        </w:rPr>
        <w:t>2.社会保障和就业支出(类)173.38万元,占27.11%。</w:t>
      </w:r>
    </w:p>
    <w:p w14:paraId="00481D90">
      <w:pPr>
        <w:spacing w:line="580" w:lineRule="exact"/>
        <w:ind w:firstLine="640"/>
        <w:jc w:val="both"/>
      </w:pPr>
      <w:r>
        <w:rPr>
          <w:rFonts w:ascii="仿宋_GB2312" w:hAnsi="仿宋_GB2312" w:eastAsia="仿宋_GB2312"/>
          <w:b w:val="0"/>
          <w:sz w:val="32"/>
        </w:rPr>
        <w:t>3.卫生健康支出(类)14.07万元,占2.20%。</w:t>
      </w:r>
    </w:p>
    <w:p w14:paraId="6975FAEB">
      <w:pPr>
        <w:spacing w:line="580" w:lineRule="exact"/>
        <w:ind w:firstLine="640"/>
        <w:jc w:val="both"/>
      </w:pPr>
      <w:r>
        <w:rPr>
          <w:rFonts w:ascii="仿宋_GB2312" w:hAnsi="仿宋_GB2312" w:eastAsia="仿宋_GB2312"/>
          <w:b w:val="0"/>
          <w:sz w:val="32"/>
        </w:rPr>
        <w:t>4.住房保障支出(类)20.69万元,占3.24%。</w:t>
      </w:r>
    </w:p>
    <w:p w14:paraId="0A8B9419">
      <w:pPr>
        <w:spacing w:line="640" w:lineRule="exact"/>
        <w:ind w:firstLine="640"/>
        <w:jc w:val="both"/>
        <w:outlineLvl w:val="3"/>
      </w:pPr>
      <w:r>
        <w:rPr>
          <w:rFonts w:ascii="楷体_GB2312" w:hAnsi="楷体_GB2312" w:eastAsia="楷体_GB2312"/>
          <w:b/>
          <w:sz w:val="32"/>
        </w:rPr>
        <w:t>（三）一般公共预算财政拨款支出决算具体情况</w:t>
      </w:r>
    </w:p>
    <w:p w14:paraId="7B218350">
      <w:pPr>
        <w:spacing w:line="580" w:lineRule="exact"/>
        <w:ind w:firstLine="640"/>
        <w:jc w:val="both"/>
      </w:pPr>
      <w:r>
        <w:rPr>
          <w:rFonts w:ascii="仿宋_GB2312" w:hAnsi="仿宋_GB2312" w:eastAsia="仿宋_GB2312"/>
          <w:b w:val="0"/>
          <w:sz w:val="32"/>
        </w:rPr>
        <w:t>1.一般公共服务支出(类)党委办公厅（室）及相关机构事务(款)行政运行(项):支出决算数为230.13万元，比上年决算增加9.08万元，增长4.11%,主要原因是：本年在职人员工资调增，导致相关人员经费较上年有所增加。</w:t>
      </w:r>
    </w:p>
    <w:p w14:paraId="04962055">
      <w:pPr>
        <w:spacing w:line="580" w:lineRule="exact"/>
        <w:ind w:firstLine="640"/>
        <w:jc w:val="both"/>
      </w:pPr>
      <w:r>
        <w:rPr>
          <w:rFonts w:ascii="仿宋_GB2312" w:hAnsi="仿宋_GB2312" w:eastAsia="仿宋_GB2312"/>
          <w:b w:val="0"/>
          <w:sz w:val="32"/>
        </w:rPr>
        <w:t>2.一般公共服务支出(类)党委办公厅（室）及相关机构事务(款)一般行政管理事务(项):支出决算数为201.17万元，比上年决算增加18.54万元，增长10.15%,主要原因是：本年增加老干部考察、慰问、活动经费，老干部工作补助经费，老干部特殊困难救济专项资金，离退休干部无工作遗孀采暖费、医疗费等资金。</w:t>
      </w:r>
    </w:p>
    <w:p w14:paraId="7F5838E1">
      <w:pPr>
        <w:spacing w:line="580" w:lineRule="exact"/>
        <w:ind w:firstLine="640"/>
        <w:jc w:val="both"/>
      </w:pPr>
      <w:r>
        <w:rPr>
          <w:rFonts w:ascii="仿宋_GB2312" w:hAnsi="仿宋_GB2312" w:eastAsia="仿宋_GB2312"/>
          <w:b w:val="0"/>
          <w:sz w:val="32"/>
        </w:rPr>
        <w:t>3.社会保障和就业支出(类)行政事业单位养老支出(款)行政单位离退休(项):支出决算数为126.33万元，比上年决算减少9.87万元，下降7.25%,主要原因是：本年离休人员减少，导致离休费减少。</w:t>
      </w:r>
    </w:p>
    <w:p w14:paraId="45A5AAE5">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25.97万元，比上年决算增加5.65万元，增长27.81%,主要原因是：本年在职人员工资基数调增，养老缴费基数上涨，相应支出增加。</w:t>
      </w:r>
    </w:p>
    <w:p w14:paraId="7DEE183A">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5.社会保障和就业支出(类)行政事业单位养老支出(款)机关事业单位职业年金缴费支出(项):支出决算数为21.08万元，比上年决算增加10.92万元，增长107.48%,主要原因是：本年新增退休人员，职业年金缴费支出增加。</w:t>
      </w:r>
    </w:p>
    <w:p w14:paraId="2BA665FD">
      <w:pPr>
        <w:spacing w:line="580" w:lineRule="exact"/>
        <w:ind w:firstLine="640"/>
        <w:jc w:val="both"/>
      </w:pPr>
      <w:r>
        <w:rPr>
          <w:rFonts w:ascii="仿宋_GB2312" w:hAnsi="仿宋_GB2312" w:eastAsia="仿宋_GB2312"/>
          <w:b w:val="0"/>
          <w:sz w:val="32"/>
        </w:rPr>
        <w:t>6.卫生健康支出(类)行政事业单位医疗(款)行政单位医疗(项):支出决算数为12.99万元，比上年决算增加1.54万元，增长13.45%,主要原因是：本年在职人员工资基数调增，医疗缴费基数上涨，相应支出增加。</w:t>
      </w:r>
    </w:p>
    <w:p w14:paraId="4091E843">
      <w:pPr>
        <w:spacing w:line="580" w:lineRule="exact"/>
        <w:ind w:firstLine="640"/>
        <w:jc w:val="both"/>
      </w:pPr>
      <w:r>
        <w:rPr>
          <w:rFonts w:ascii="仿宋_GB2312" w:hAnsi="仿宋_GB2312" w:eastAsia="仿宋_GB2312"/>
          <w:b w:val="0"/>
          <w:sz w:val="32"/>
        </w:rPr>
        <w:t>7.卫生健康支出(类)行政事业单位医疗(款)公务员医疗补助(项):支出决算数为0.81万元，比上年决算增加0.09万元，增长12.50%,主要原因是：本年在职人员工资基数调增，医疗缴费基数上涨，相应支出增加。</w:t>
      </w:r>
    </w:p>
    <w:p w14:paraId="46D3B176">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8.卫生健康支出(类)行政事业单位医疗(款)其他行政事业单位医疗支出(项):支出决算数为0.28万元，比上年决算增加0.00万元，增长0.00%,主要原因是：本年其他行政事业单位医疗支出与上年一致，无变化。</w:t>
      </w:r>
    </w:p>
    <w:p w14:paraId="74BBAED3">
      <w:pPr>
        <w:spacing w:line="580" w:lineRule="exact"/>
        <w:ind w:firstLine="640"/>
        <w:jc w:val="both"/>
      </w:pPr>
      <w:r>
        <w:rPr>
          <w:rFonts w:ascii="仿宋_GB2312" w:hAnsi="仿宋_GB2312" w:eastAsia="仿宋_GB2312"/>
          <w:b w:val="0"/>
          <w:sz w:val="32"/>
        </w:rPr>
        <w:t>9.住房保障支出(类)住房改革支出(款)住房公积金(项):支出决算数为20.69万元，比上年决算增加4.98万元，增长31.70%,主要原因是：本年在职人员工资基数调增，公积金缴费基数上涨，相应支出增加。</w:t>
      </w:r>
    </w:p>
    <w:p w14:paraId="68C5940A">
      <w:pPr>
        <w:spacing w:line="580" w:lineRule="exact"/>
        <w:ind w:firstLine="640"/>
        <w:jc w:val="both"/>
      </w:pPr>
      <w:r>
        <w:rPr>
          <w:rFonts w:ascii="仿宋_GB2312" w:hAnsi="仿宋_GB2312" w:eastAsia="仿宋_GB2312"/>
          <w:b w:val="0"/>
          <w:sz w:val="32"/>
        </w:rPr>
        <w:t>10.其他支出(类)其他支出(款)其他支出(项):支出决算数为0.00万元，比上年决算减少2.62万元，下降100.00%,主要原因是：本年减少驻村工作队活动经费。</w:t>
      </w:r>
    </w:p>
    <w:p w14:paraId="624B7A92">
      <w:pPr>
        <w:spacing w:line="640" w:lineRule="exact"/>
        <w:ind w:firstLine="640"/>
        <w:jc w:val="both"/>
        <w:outlineLvl w:val="2"/>
      </w:pPr>
      <w:r>
        <w:rPr>
          <w:rFonts w:ascii="黑体" w:hAnsi="黑体" w:eastAsia="黑体"/>
          <w:sz w:val="32"/>
        </w:rPr>
        <w:t>六、一般公共预算财政拨款基本支出决算情况说明</w:t>
      </w:r>
    </w:p>
    <w:p w14:paraId="1C225A07">
      <w:pPr>
        <w:spacing w:line="580" w:lineRule="exact"/>
        <w:ind w:firstLine="640"/>
        <w:jc w:val="both"/>
      </w:pPr>
      <w:r>
        <w:rPr>
          <w:rFonts w:ascii="仿宋_GB2312" w:hAnsi="仿宋_GB2312" w:eastAsia="仿宋_GB2312"/>
          <w:b w:val="0"/>
          <w:sz w:val="32"/>
        </w:rPr>
        <w:t>2024年度一般公共预算财政拨款基本支出438.28万元，其中：</w:t>
      </w:r>
      <w:r>
        <w:rPr>
          <w:rFonts w:ascii="仿宋_GB2312" w:hAnsi="仿宋_GB2312" w:eastAsia="仿宋_GB2312"/>
          <w:b/>
          <w:sz w:val="32"/>
        </w:rPr>
        <w:t>人员经费412.80万元，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离休费、退休费、抚恤金、生活补助、奖励金。</w:t>
      </w:r>
    </w:p>
    <w:p w14:paraId="3D098D7D">
      <w:pPr>
        <w:spacing w:line="580" w:lineRule="exact"/>
        <w:ind w:firstLine="640"/>
        <w:jc w:val="both"/>
      </w:pPr>
      <w:r>
        <w:rPr>
          <w:rFonts w:ascii="仿宋_GB2312" w:hAnsi="仿宋_GB2312" w:eastAsia="仿宋_GB2312"/>
          <w:b/>
          <w:sz w:val="32"/>
        </w:rPr>
        <w:t>公用经费25.47万元，</w:t>
      </w:r>
      <w:r>
        <w:rPr>
          <w:rFonts w:ascii="仿宋_GB2312" w:hAnsi="仿宋_GB2312" w:eastAsia="仿宋_GB2312"/>
          <w:b w:val="0"/>
          <w:sz w:val="32"/>
        </w:rPr>
        <w:t>包括：办公费、邮电费、取暖费、差旅费、维修（护）费、公务接待费、劳务费、工会经费、福利费、公务用车运行维护费、其他商品和服务支出。</w:t>
      </w:r>
    </w:p>
    <w:p w14:paraId="4D389705">
      <w:pPr>
        <w:spacing w:line="640" w:lineRule="exact"/>
        <w:ind w:firstLine="640"/>
        <w:jc w:val="both"/>
        <w:outlineLvl w:val="2"/>
      </w:pPr>
      <w:r>
        <w:rPr>
          <w:rFonts w:ascii="黑体" w:hAnsi="黑体" w:eastAsia="黑体"/>
          <w:sz w:val="32"/>
        </w:rPr>
        <w:t>七、政府性基金预算财政拨款收入支出决算情况说明</w:t>
      </w:r>
    </w:p>
    <w:p w14:paraId="1E4758C2">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C1110A4">
      <w:pPr>
        <w:spacing w:line="640" w:lineRule="exact"/>
        <w:ind w:firstLine="640"/>
        <w:jc w:val="both"/>
        <w:outlineLvl w:val="2"/>
      </w:pPr>
      <w:r>
        <w:rPr>
          <w:rFonts w:ascii="黑体" w:hAnsi="黑体" w:eastAsia="黑体"/>
          <w:sz w:val="32"/>
        </w:rPr>
        <w:t>八、国有资本经营预算财政拨款收入支出决算情况说明</w:t>
      </w:r>
    </w:p>
    <w:p w14:paraId="3E0E5D80">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2720280">
      <w:pPr>
        <w:spacing w:line="640" w:lineRule="exact"/>
        <w:ind w:firstLine="640"/>
        <w:jc w:val="both"/>
        <w:outlineLvl w:val="2"/>
      </w:pPr>
      <w:r>
        <w:rPr>
          <w:rFonts w:ascii="黑体" w:hAnsi="黑体" w:eastAsia="黑体"/>
          <w:sz w:val="32"/>
        </w:rPr>
        <w:t>九、财政拨款“三公”经费支出决算情况说明</w:t>
      </w:r>
    </w:p>
    <w:p w14:paraId="6F341F9F">
      <w:pPr>
        <w:spacing w:line="580" w:lineRule="exact"/>
        <w:ind w:firstLine="640"/>
        <w:jc w:val="both"/>
      </w:pPr>
      <w:r>
        <w:rPr>
          <w:rFonts w:ascii="仿宋_GB2312" w:hAnsi="仿宋_GB2312" w:eastAsia="仿宋_GB2312"/>
          <w:b/>
          <w:sz w:val="32"/>
        </w:rPr>
        <w:t>2024年度财政拨款“三公”经费支出3.46万元，</w:t>
      </w:r>
      <w:r>
        <w:rPr>
          <w:rFonts w:ascii="仿宋_GB2312" w:hAnsi="仿宋_GB2312" w:eastAsia="仿宋_GB2312"/>
          <w:b w:val="0"/>
          <w:sz w:val="32"/>
        </w:rPr>
        <w:t>比上年减少0.31万元，下降8.22%，主要原因是：严格落实中央八项规定精神，厉行节约，减少公务接待费。其中：因公出国（境）费支出0.00万元，占0.00%，比上年增加0.00万元，增长0.00%，主要原因是：2023年与2024年均未安排因公出国（境）费支出。公务用车购置及运行维护费支出3.31万元，占95.66%，比上年增加0.02万元，增长0.61%，主要原因是：本年因业务需求，用车次数增加，燃油费增加，导致公务用车运行维护费较上年增加。公务接待费支出0.15万元，占4.34%，比上年减少0.33万元，下降68.75%，主要原因是：严格落实中央八项规定精神，厉行节约，减少公务接待费。</w:t>
      </w:r>
    </w:p>
    <w:p w14:paraId="2C3CA367">
      <w:pPr>
        <w:spacing w:line="580" w:lineRule="exact"/>
        <w:ind w:firstLine="640"/>
        <w:jc w:val="both"/>
      </w:pPr>
      <w:r>
        <w:rPr>
          <w:rFonts w:ascii="仿宋_GB2312" w:hAnsi="仿宋_GB2312" w:eastAsia="仿宋_GB2312"/>
          <w:b/>
          <w:sz w:val="32"/>
        </w:rPr>
        <w:t>具体情况如下：</w:t>
      </w:r>
    </w:p>
    <w:p w14:paraId="36565B81">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BA3B9A9">
      <w:pPr>
        <w:spacing w:line="580" w:lineRule="exact"/>
        <w:ind w:firstLine="640"/>
        <w:jc w:val="both"/>
      </w:pPr>
      <w:r>
        <w:rPr>
          <w:rFonts w:ascii="仿宋_GB2312" w:hAnsi="仿宋_GB2312" w:eastAsia="仿宋_GB2312"/>
          <w:b w:val="0"/>
          <w:sz w:val="32"/>
        </w:rPr>
        <w:t>公务用车购置及运行维护费3.31万元，其中：公务用车购置费0.00万元，公务用车运行维护费3.31万元。公务用车运行维护费开支内容包括车辆加油费、维修费、保险费、审车费、过路费等。公务用车购置数0辆，公务用车保有量1辆。国有资产占用情况中固定资产车辆1辆，与公务用车保有量差异原因是：本单位固定资产车辆与公务用车保有量一致无差异。</w:t>
      </w:r>
    </w:p>
    <w:p w14:paraId="2C393371">
      <w:pPr>
        <w:spacing w:line="580" w:lineRule="exact"/>
        <w:ind w:firstLine="640"/>
        <w:jc w:val="both"/>
      </w:pPr>
      <w:r>
        <w:rPr>
          <w:rFonts w:ascii="仿宋_GB2312" w:hAnsi="仿宋_GB2312" w:eastAsia="仿宋_GB2312"/>
          <w:b w:val="0"/>
          <w:sz w:val="32"/>
        </w:rPr>
        <w:t>公务接待费0.15万元，开支内容包括因自治区关工委调研餐费，接待上级领导调研产生的就餐费。单位全年安排的国内公务接待1批次，30人次。</w:t>
      </w:r>
    </w:p>
    <w:p w14:paraId="4592512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3.46万元，决算数3.46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3.31万元，决算数3.31万元，预决算差异率0.00%，主要原因是：严格按照预算执行，预决算无差异。公务接待费全年预算数0.15万元，决算数0.15万元，预决算差异率0.00%，主要原因是：严格按照预算执行，预决算无差异。</w:t>
      </w:r>
    </w:p>
    <w:p w14:paraId="280DB388">
      <w:pPr>
        <w:spacing w:line="640" w:lineRule="exact"/>
        <w:ind w:firstLine="640"/>
        <w:jc w:val="both"/>
        <w:outlineLvl w:val="2"/>
      </w:pPr>
      <w:r>
        <w:rPr>
          <w:rFonts w:ascii="黑体" w:hAnsi="黑体" w:eastAsia="黑体"/>
          <w:sz w:val="32"/>
        </w:rPr>
        <w:t>十、其他重要事项的情况说明</w:t>
      </w:r>
    </w:p>
    <w:p w14:paraId="351A0912">
      <w:pPr>
        <w:spacing w:line="640" w:lineRule="exact"/>
        <w:ind w:firstLine="640"/>
        <w:jc w:val="both"/>
        <w:outlineLvl w:val="3"/>
      </w:pPr>
      <w:r>
        <w:rPr>
          <w:rFonts w:ascii="楷体_GB2312" w:hAnsi="楷体_GB2312" w:eastAsia="楷体_GB2312"/>
          <w:b/>
          <w:sz w:val="32"/>
        </w:rPr>
        <w:t>（一）机关运行经费及公用经费支出情况</w:t>
      </w:r>
    </w:p>
    <w:p w14:paraId="492EB497">
      <w:pPr>
        <w:spacing w:line="580" w:lineRule="exact"/>
        <w:ind w:firstLine="640"/>
        <w:jc w:val="both"/>
      </w:pPr>
      <w:r>
        <w:rPr>
          <w:rFonts w:ascii="仿宋_GB2312" w:hAnsi="仿宋_GB2312" w:eastAsia="仿宋_GB2312"/>
          <w:b w:val="0"/>
          <w:sz w:val="32"/>
        </w:rPr>
        <w:t>2024年度中共昌吉回族自治州委员会老干部局（行政单位和参照公务员法管理事业单位）机关运行经费支出25.47万元，比上年减少0.36万元，下降1.39%，主要原因是：本年减少公务接待经费，导致公用经费减少。</w:t>
      </w:r>
    </w:p>
    <w:p w14:paraId="37276F45">
      <w:pPr>
        <w:spacing w:line="640" w:lineRule="exact"/>
        <w:ind w:firstLine="640"/>
        <w:jc w:val="both"/>
        <w:outlineLvl w:val="3"/>
      </w:pPr>
      <w:r>
        <w:rPr>
          <w:rFonts w:ascii="楷体_GB2312" w:hAnsi="楷体_GB2312" w:eastAsia="楷体_GB2312"/>
          <w:b/>
          <w:sz w:val="32"/>
        </w:rPr>
        <w:t>（二）政府采购情况</w:t>
      </w:r>
    </w:p>
    <w:p w14:paraId="787776EC">
      <w:pPr>
        <w:spacing w:line="580" w:lineRule="exact"/>
        <w:ind w:firstLine="640"/>
        <w:jc w:val="both"/>
      </w:pPr>
      <w:r>
        <w:rPr>
          <w:rFonts w:ascii="仿宋_GB2312" w:hAnsi="仿宋_GB2312" w:eastAsia="仿宋_GB2312"/>
          <w:b w:val="0"/>
          <w:sz w:val="32"/>
        </w:rPr>
        <w:t>2024年度政府采购支出总额17.52万元，其中：政府采购货物支出4.31万元、政府采购工程支出0.00万元、政府采购服务支出13.21万元。</w:t>
      </w:r>
    </w:p>
    <w:p w14:paraId="10B90D1C">
      <w:pPr>
        <w:spacing w:line="580" w:lineRule="exact"/>
        <w:ind w:firstLine="640"/>
        <w:jc w:val="both"/>
      </w:pPr>
      <w:r>
        <w:rPr>
          <w:rFonts w:ascii="仿宋_GB2312" w:hAnsi="仿宋_GB2312" w:eastAsia="仿宋_GB2312"/>
          <w:b w:val="0"/>
          <w:sz w:val="32"/>
        </w:rPr>
        <w:t>授予中小企业合同金额17.52万元，占政府采购支出总额的100.00%，其中：授予小微企业合同金额17.52万元，占政府采购支出总额的100.00%。</w:t>
      </w:r>
    </w:p>
    <w:p w14:paraId="62A3B3AC">
      <w:pPr>
        <w:spacing w:line="640" w:lineRule="exact"/>
        <w:ind w:firstLine="640"/>
        <w:jc w:val="both"/>
        <w:outlineLvl w:val="3"/>
      </w:pPr>
      <w:r>
        <w:rPr>
          <w:rFonts w:ascii="楷体_GB2312" w:hAnsi="楷体_GB2312" w:eastAsia="楷体_GB2312"/>
          <w:b/>
          <w:sz w:val="32"/>
        </w:rPr>
        <w:t>（三）国有资产占用情况说明</w:t>
      </w:r>
    </w:p>
    <w:p w14:paraId="708E4FD2">
      <w:pPr>
        <w:spacing w:line="580" w:lineRule="exact"/>
        <w:ind w:firstLine="640"/>
        <w:jc w:val="both"/>
      </w:pPr>
      <w:r>
        <w:rPr>
          <w:rFonts w:ascii="仿宋_GB2312" w:hAnsi="仿宋_GB2312" w:eastAsia="仿宋_GB2312"/>
          <w:b w:val="0"/>
          <w:sz w:val="32"/>
        </w:rPr>
        <w:t>截至2024年12月31日，房屋1,641.26平方米，价值50.03万元。车辆1辆，价值40.81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740635A2">
      <w:pPr>
        <w:spacing w:line="640" w:lineRule="exact"/>
        <w:ind w:firstLine="640"/>
        <w:jc w:val="both"/>
        <w:outlineLvl w:val="2"/>
      </w:pPr>
      <w:r>
        <w:rPr>
          <w:rFonts w:ascii="黑体" w:hAnsi="黑体" w:eastAsia="黑体"/>
          <w:sz w:val="32"/>
        </w:rPr>
        <w:t>十一、预算绩效的情况说明</w:t>
      </w:r>
    </w:p>
    <w:p w14:paraId="7BCD3A92">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677.85万元，实际执行总额677.85万元；预算绩效评价项目4个，全年预算数197.17万元，全年执行数197.17万元。预算绩效管理取得的成效：一是根据相关文件要求设置了绩效目标，项目绩效目标基本合理，与实际工作内容相关；二是项目预期产出效益和效果符合正常的业绩水平，与预算确定的项目资金量相匹配；三是将项目绩效目标细化分解为具体的绩效指标，通过清晰、可衡量的指标值予以体现，与项目目标任务数或计划数相对应；四是加强沟通协调，我单位及时向领导汇报项目执行进度，加强与资金使用科室的沟通，确保项目如期完工。发现的问题及原因：一是绩效管理工作主要由财务人员完成，整体管理意识欠缺，实施计划有待完善。原因主要是因为绩效管理是一个全新管理模式，单位人员管理水平有限；二是目标值与实际完成值之间存在合理偏差，原因是年初做计划缺少长远的考虑，没有考虑到天气、老干部年龄偏大，听力和体力逐年减弱，听觉和行动越来越不方便等特殊原因。下一步改进措施：一是项目绩效的程序进一步规范。新项目前期做好可行性研究报告，根据相关文件要求设置了绩效目标，项目绩效目标基本合理，与实际工作内容相关；与预算确定的项目资金量相匹配。将项目绩效目标细化分解为具体的绩效指标；通过清晰、可衡量的指标值予以体现；与项目目标任务数或计划数相对应。更加细化实施方案，严格执行资金管理办法和财政资金管理制度，严格按照项目实施方案、招投标管理办法等稳步推进工作，各使用项目资金的科室根据自己项目的特点进行总结。二是年度终了根据项目实际情况进行绩效评价，对于完成值与目标值是否一致进行评价，坚持从老干部基本生活以及身体情况出发，为老干部提供切实需要的帮助及服务，提高老干部生活幸福指数。具体附整体支出绩效自评表，项目支出绩效自评表和评价报告。</w:t>
      </w:r>
    </w:p>
    <w:p w14:paraId="3253D43A">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0A085D7">
        <w:tblPrEx>
          <w:tblCellMar>
            <w:top w:w="0" w:type="dxa"/>
            <w:left w:w="108" w:type="dxa"/>
            <w:bottom w:w="0" w:type="dxa"/>
            <w:right w:w="108" w:type="dxa"/>
          </w:tblCellMar>
        </w:tblPrEx>
        <w:tc>
          <w:tcPr>
            <w:tcW w:w="8847" w:type="dxa"/>
            <w:gridSpan w:val="9"/>
            <w:vAlign w:val="center"/>
          </w:tcPr>
          <w:p w14:paraId="21345855">
            <w:pPr>
              <w:jc w:val="center"/>
            </w:pPr>
            <w:r>
              <w:rPr>
                <w:rFonts w:ascii="宋体" w:hAnsi="宋体" w:eastAsia="宋体"/>
                <w:sz w:val="24"/>
              </w:rPr>
              <w:t>单位整体支出绩效自评表</w:t>
            </w:r>
          </w:p>
        </w:tc>
      </w:tr>
      <w:tr w14:paraId="1EE7B126">
        <w:tc>
          <w:tcPr>
            <w:tcW w:w="8847" w:type="dxa"/>
            <w:gridSpan w:val="9"/>
            <w:vAlign w:val="center"/>
          </w:tcPr>
          <w:p w14:paraId="122980B6">
            <w:pPr>
              <w:jc w:val="center"/>
            </w:pPr>
            <w:r>
              <w:rPr>
                <w:rFonts w:ascii="宋体" w:hAnsi="宋体" w:eastAsia="宋体"/>
                <w:sz w:val="24"/>
              </w:rPr>
              <w:t>（2024年度）</w:t>
            </w:r>
          </w:p>
        </w:tc>
      </w:tr>
      <w:tr w14:paraId="3218F20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B321AD">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A59AA80">
            <w:pPr>
              <w:jc w:val="center"/>
            </w:pPr>
            <w:r>
              <w:rPr>
                <w:rFonts w:ascii="宋体" w:hAnsi="宋体" w:eastAsia="宋体"/>
                <w:sz w:val="16"/>
              </w:rPr>
              <w:t>中共昌吉回族自治州委员会老干部局</w:t>
            </w:r>
          </w:p>
        </w:tc>
      </w:tr>
      <w:tr w14:paraId="6C9D71A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70918F">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2F0415">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BA3130">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8AD3ED">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71F758">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354DD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8FCD9E">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B9A483">
            <w:pPr>
              <w:jc w:val="center"/>
            </w:pPr>
            <w:r>
              <w:rPr>
                <w:rFonts w:ascii="宋体" w:hAnsi="宋体" w:eastAsia="宋体"/>
                <w:sz w:val="16"/>
              </w:rPr>
              <w:t>得分</w:t>
            </w:r>
          </w:p>
        </w:tc>
      </w:tr>
      <w:tr w14:paraId="45B9AE4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B02BC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9B22E7">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E6239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B5882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6AD8F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A86ED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E9291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8B1DD2">
            <w:pPr>
              <w:jc w:val="center"/>
            </w:pPr>
            <w:r>
              <w:rPr>
                <w:rFonts w:ascii="宋体" w:hAnsi="宋体" w:eastAsia="宋体"/>
                <w:sz w:val="16"/>
              </w:rPr>
              <w:t>10</w:t>
            </w:r>
          </w:p>
        </w:tc>
      </w:tr>
      <w:tr w14:paraId="65AC662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F95E4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305E4">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4265EB">
            <w:pPr>
              <w:jc w:val="center"/>
            </w:pPr>
            <w:r>
              <w:rPr>
                <w:rFonts w:ascii="宋体" w:hAnsi="宋体" w:eastAsia="宋体"/>
                <w:sz w:val="16"/>
              </w:rPr>
              <w:t>513.00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E14852">
            <w:pPr>
              <w:jc w:val="center"/>
            </w:pPr>
            <w:r>
              <w:rPr>
                <w:rFonts w:ascii="宋体" w:hAnsi="宋体" w:eastAsia="宋体"/>
                <w:sz w:val="16"/>
              </w:rPr>
              <w:t>639.44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DC25F7">
            <w:pPr>
              <w:jc w:val="center"/>
            </w:pPr>
            <w:r>
              <w:rPr>
                <w:rFonts w:ascii="宋体" w:hAnsi="宋体" w:eastAsia="宋体"/>
                <w:sz w:val="16"/>
              </w:rPr>
              <w:t>639.44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6B1B6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76527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FBCA3E">
            <w:pPr>
              <w:jc w:val="center"/>
            </w:pPr>
            <w:r>
              <w:rPr>
                <w:rFonts w:ascii="宋体" w:hAnsi="宋体" w:eastAsia="宋体"/>
                <w:sz w:val="16"/>
              </w:rPr>
              <w:t>-</w:t>
            </w:r>
          </w:p>
        </w:tc>
      </w:tr>
      <w:tr w14:paraId="5DD9A1D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AAD48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0B9F7D">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397E6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704C3E">
            <w:pPr>
              <w:jc w:val="center"/>
            </w:pPr>
            <w:r>
              <w:rPr>
                <w:rFonts w:ascii="宋体" w:hAnsi="宋体" w:eastAsia="宋体"/>
                <w:sz w:val="16"/>
              </w:rPr>
              <w:t>38.41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FE8DB2">
            <w:pPr>
              <w:jc w:val="center"/>
            </w:pPr>
            <w:r>
              <w:rPr>
                <w:rFonts w:ascii="宋体" w:hAnsi="宋体" w:eastAsia="宋体"/>
                <w:sz w:val="16"/>
              </w:rPr>
              <w:t>38.41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45521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33CC5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062A26">
            <w:pPr>
              <w:jc w:val="center"/>
            </w:pPr>
            <w:r>
              <w:rPr>
                <w:rFonts w:ascii="宋体" w:hAnsi="宋体" w:eastAsia="宋体"/>
                <w:sz w:val="16"/>
              </w:rPr>
              <w:t>-</w:t>
            </w:r>
          </w:p>
        </w:tc>
      </w:tr>
      <w:tr w14:paraId="06C5821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15747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8C8AD">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965472">
            <w:pPr>
              <w:jc w:val="center"/>
            </w:pPr>
            <w:r>
              <w:rPr>
                <w:rFonts w:ascii="宋体" w:hAnsi="宋体" w:eastAsia="宋体"/>
                <w:sz w:val="16"/>
              </w:rPr>
              <w:t>513.00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CA8E19">
            <w:pPr>
              <w:jc w:val="center"/>
            </w:pPr>
            <w:r>
              <w:rPr>
                <w:rFonts w:ascii="宋体" w:hAnsi="宋体" w:eastAsia="宋体"/>
                <w:sz w:val="16"/>
              </w:rPr>
              <w:t>677.85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292B60">
            <w:pPr>
              <w:jc w:val="center"/>
            </w:pPr>
            <w:r>
              <w:rPr>
                <w:rFonts w:ascii="宋体" w:hAnsi="宋体" w:eastAsia="宋体"/>
                <w:sz w:val="16"/>
              </w:rPr>
              <w:t>677.85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7B581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0AFFA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E3A8D5">
            <w:pPr>
              <w:jc w:val="center"/>
            </w:pPr>
            <w:r>
              <w:rPr>
                <w:rFonts w:ascii="宋体" w:hAnsi="宋体" w:eastAsia="宋体"/>
                <w:sz w:val="16"/>
              </w:rPr>
              <w:t>-</w:t>
            </w:r>
          </w:p>
        </w:tc>
      </w:tr>
      <w:tr w14:paraId="4212FD9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BADDFE">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209CE4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69ABF56">
            <w:pPr>
              <w:jc w:val="center"/>
            </w:pPr>
            <w:r>
              <w:rPr>
                <w:rFonts w:ascii="宋体" w:hAnsi="宋体" w:eastAsia="宋体"/>
                <w:sz w:val="16"/>
              </w:rPr>
              <w:t>实际完成情况</w:t>
            </w:r>
          </w:p>
        </w:tc>
      </w:tr>
      <w:tr w14:paraId="59C738D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D90762"/>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693086B">
            <w:pPr>
              <w:jc w:val="both"/>
            </w:pPr>
            <w:r>
              <w:rPr>
                <w:rFonts w:ascii="宋体" w:hAnsi="宋体" w:eastAsia="宋体"/>
                <w:sz w:val="16"/>
              </w:rPr>
              <w:t>目标2：项目资金的按计划、按步骤实施：（1）落实好离退休干部和重要节日走访慰问；（2）保障特困离退干部帮扶金发放率及离退休干部开展各类活动费用报销比例；（3）及时发放离休干部无工作遗孀采暖费；（4）按计划支付项目资金，各项目目标在年底前完成；（5）持续落实好离休干部家庭医生上门服务费用支付工作，保障其就医需求；（6）持续组织离退休干部外出考察学习，对现行工作提出指导意见。</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617518C">
            <w:pPr>
              <w:jc w:val="both"/>
            </w:pPr>
            <w:r>
              <w:rPr>
                <w:rFonts w:ascii="宋体" w:hAnsi="宋体" w:eastAsia="宋体"/>
                <w:sz w:val="16"/>
              </w:rPr>
              <w:t>2024 年我单位全年预算数为677.85万元，全年执行数为677.85万元，总预算执行率为100.00%。2024 年我单位完成以下工作内容：1. 组织离退休干部培训班3期；2组织地州级退休干部（老工委）集中学习3次；3组织地州级老干部开展学习调研活动1次；4.走访慰问州直离休干部2次；5. 组织地州级退休干部健康体检1次；6. 组织老干部文艺汇演活动1次。通过以上工作的实施，进一步强化离退休干部党组织建设，增强凝聚力和向心力。</w:t>
            </w:r>
          </w:p>
        </w:tc>
      </w:tr>
      <w:tr w14:paraId="7DAF9DC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047B01">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4D02AA">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7C26A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AC733D">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2508C2">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CA8613">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AE3E16">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46B9DE">
            <w:pPr>
              <w:jc w:val="center"/>
            </w:pPr>
            <w:r>
              <w:rPr>
                <w:rFonts w:ascii="宋体" w:hAnsi="宋体" w:eastAsia="宋体"/>
                <w:sz w:val="16"/>
              </w:rPr>
              <w:t>得分</w:t>
            </w:r>
          </w:p>
        </w:tc>
      </w:tr>
      <w:tr w14:paraId="44C451D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4A9901">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0AF7C4">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AE504E">
            <w:pPr>
              <w:jc w:val="center"/>
            </w:pPr>
            <w:r>
              <w:rPr>
                <w:rFonts w:ascii="宋体" w:hAnsi="宋体" w:eastAsia="宋体"/>
                <w:sz w:val="16"/>
              </w:rPr>
              <w:t>组织离退休干部培训班期数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B9699C">
            <w:pPr>
              <w:jc w:val="center"/>
            </w:pPr>
            <w:r>
              <w:rPr>
                <w:rFonts w:ascii="宋体" w:hAnsi="宋体" w:eastAsia="宋体"/>
                <w:sz w:val="16"/>
              </w:rPr>
              <w:t>&gt;=3期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DD63BD">
            <w:pPr>
              <w:jc w:val="center"/>
            </w:pPr>
            <w:r>
              <w:rPr>
                <w:rFonts w:ascii="宋体" w:hAnsi="宋体" w:eastAsia="宋体"/>
                <w:sz w:val="16"/>
              </w:rPr>
              <w:t>州党委老干部局2024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FE6FB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EB24A9">
            <w:pPr>
              <w:jc w:val="center"/>
            </w:pPr>
            <w:r>
              <w:rPr>
                <w:rFonts w:ascii="宋体" w:hAnsi="宋体" w:eastAsia="宋体"/>
                <w:sz w:val="16"/>
              </w:rPr>
              <w:t>3期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41AF8F">
            <w:pPr>
              <w:jc w:val="center"/>
            </w:pPr>
            <w:r>
              <w:rPr>
                <w:rFonts w:ascii="宋体" w:hAnsi="宋体" w:eastAsia="宋体"/>
                <w:sz w:val="16"/>
              </w:rPr>
              <w:t>10</w:t>
            </w:r>
          </w:p>
        </w:tc>
      </w:tr>
      <w:tr w14:paraId="218D9DD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54C5F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0A3D5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8EBDE8">
            <w:pPr>
              <w:jc w:val="center"/>
            </w:pPr>
            <w:r>
              <w:rPr>
                <w:rFonts w:ascii="宋体" w:hAnsi="宋体" w:eastAsia="宋体"/>
                <w:sz w:val="16"/>
              </w:rPr>
              <w:t>组织地州级退休干部（老工委）集中学习次数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646B1B">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B6A305">
            <w:pPr>
              <w:jc w:val="center"/>
            </w:pPr>
            <w:r>
              <w:rPr>
                <w:rFonts w:ascii="宋体" w:hAnsi="宋体" w:eastAsia="宋体"/>
                <w:sz w:val="16"/>
              </w:rPr>
              <w:t>州党委老干部局2024年绩效考核业务指标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E9466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381341">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AA53EB">
            <w:pPr>
              <w:jc w:val="center"/>
            </w:pPr>
            <w:r>
              <w:rPr>
                <w:rFonts w:ascii="宋体" w:hAnsi="宋体" w:eastAsia="宋体"/>
                <w:sz w:val="16"/>
              </w:rPr>
              <w:t>10</w:t>
            </w:r>
          </w:p>
        </w:tc>
      </w:tr>
      <w:tr w14:paraId="6C24708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AB815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335A1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55DC0">
            <w:pPr>
              <w:jc w:val="center"/>
            </w:pPr>
            <w:r>
              <w:rPr>
                <w:rFonts w:ascii="宋体" w:hAnsi="宋体" w:eastAsia="宋体"/>
                <w:sz w:val="16"/>
              </w:rPr>
              <w:t>组织地州级老干部开展学习调研活动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58071F">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002F80">
            <w:pPr>
              <w:jc w:val="center"/>
            </w:pPr>
            <w:r>
              <w:rPr>
                <w:rFonts w:ascii="宋体" w:hAnsi="宋体" w:eastAsia="宋体"/>
                <w:sz w:val="16"/>
              </w:rPr>
              <w:t>州党委老干部局2024年绩效考核业务指标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C1B22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AE60D2">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180C8D">
            <w:pPr>
              <w:jc w:val="center"/>
            </w:pPr>
            <w:r>
              <w:rPr>
                <w:rFonts w:ascii="宋体" w:hAnsi="宋体" w:eastAsia="宋体"/>
                <w:sz w:val="16"/>
              </w:rPr>
              <w:t>10</w:t>
            </w:r>
          </w:p>
        </w:tc>
      </w:tr>
      <w:tr w14:paraId="254A827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238F3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7E25B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8F3D06">
            <w:pPr>
              <w:jc w:val="center"/>
            </w:pPr>
            <w:r>
              <w:rPr>
                <w:rFonts w:ascii="宋体" w:hAnsi="宋体" w:eastAsia="宋体"/>
                <w:sz w:val="16"/>
              </w:rPr>
              <w:t>走访慰问州直离休干部次数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18EF1D">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01027C">
            <w:pPr>
              <w:jc w:val="center"/>
            </w:pPr>
            <w:r>
              <w:rPr>
                <w:rFonts w:ascii="宋体" w:hAnsi="宋体" w:eastAsia="宋体"/>
                <w:sz w:val="16"/>
              </w:rPr>
              <w:t>州党委老干部局2024年绩效考核业务指标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43E1E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4BAA89">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AC560A">
            <w:pPr>
              <w:jc w:val="center"/>
            </w:pPr>
            <w:r>
              <w:rPr>
                <w:rFonts w:ascii="宋体" w:hAnsi="宋体" w:eastAsia="宋体"/>
                <w:sz w:val="16"/>
              </w:rPr>
              <w:t>10</w:t>
            </w:r>
          </w:p>
        </w:tc>
      </w:tr>
      <w:tr w14:paraId="707FEAA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C54B1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C0ADA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ACAEB3">
            <w:pPr>
              <w:jc w:val="center"/>
            </w:pPr>
            <w:r>
              <w:rPr>
                <w:rFonts w:ascii="宋体" w:hAnsi="宋体" w:eastAsia="宋体"/>
                <w:sz w:val="16"/>
              </w:rPr>
              <w:t>组织地州级退休干部健康体检次数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C8DD82">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1839E5">
            <w:pPr>
              <w:jc w:val="center"/>
            </w:pPr>
            <w:r>
              <w:rPr>
                <w:rFonts w:ascii="宋体" w:hAnsi="宋体" w:eastAsia="宋体"/>
                <w:sz w:val="16"/>
              </w:rPr>
              <w:t>州党委老干部局2024年绩效考核业务指标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6C539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9F7E0E">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012E11">
            <w:pPr>
              <w:jc w:val="center"/>
            </w:pPr>
            <w:r>
              <w:rPr>
                <w:rFonts w:ascii="宋体" w:hAnsi="宋体" w:eastAsia="宋体"/>
                <w:sz w:val="16"/>
              </w:rPr>
              <w:t>15</w:t>
            </w:r>
          </w:p>
        </w:tc>
      </w:tr>
      <w:tr w14:paraId="52C68BB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0192A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A5C96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96890E">
            <w:pPr>
              <w:jc w:val="center"/>
            </w:pPr>
            <w:r>
              <w:rPr>
                <w:rFonts w:ascii="宋体" w:hAnsi="宋体" w:eastAsia="宋体"/>
                <w:sz w:val="16"/>
              </w:rPr>
              <w:t>老干部文艺汇演活动次数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1AAA68">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602E46">
            <w:pPr>
              <w:jc w:val="center"/>
            </w:pPr>
            <w:r>
              <w:rPr>
                <w:rFonts w:ascii="宋体" w:hAnsi="宋体" w:eastAsia="宋体"/>
                <w:sz w:val="16"/>
              </w:rPr>
              <w:t>州党委老干部局2024年绩效考核业务指标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09CF8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E62987">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B86240">
            <w:pPr>
              <w:jc w:val="center"/>
            </w:pPr>
            <w:r>
              <w:rPr>
                <w:rFonts w:ascii="宋体" w:hAnsi="宋体" w:eastAsia="宋体"/>
                <w:sz w:val="16"/>
              </w:rPr>
              <w:t>15</w:t>
            </w:r>
          </w:p>
        </w:tc>
      </w:tr>
      <w:tr w14:paraId="3741ACD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B67BDC">
            <w:pPr>
              <w:jc w:val="center"/>
            </w:pPr>
            <w:r>
              <w:rPr>
                <w:rFonts w:ascii="宋体" w:hAnsi="宋体" w:eastAsia="宋体"/>
                <w:sz w:val="16"/>
              </w:rPr>
              <w:t>社会效益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5E3370">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533D9">
            <w:pPr>
              <w:jc w:val="center"/>
            </w:pPr>
            <w:r>
              <w:rPr>
                <w:rFonts w:ascii="宋体" w:hAnsi="宋体" w:eastAsia="宋体"/>
                <w:sz w:val="16"/>
              </w:rPr>
              <w:t>慰问工作量覆盖率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D2F4E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9EB7F2">
            <w:pPr>
              <w:jc w:val="center"/>
            </w:pPr>
            <w:r>
              <w:rPr>
                <w:rFonts w:ascii="宋体" w:hAnsi="宋体" w:eastAsia="宋体"/>
                <w:sz w:val="16"/>
              </w:rPr>
              <w:t>州党委老干部局2024年绩效考核业务指标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D200E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08457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344B52">
            <w:pPr>
              <w:jc w:val="center"/>
            </w:pPr>
            <w:r>
              <w:rPr>
                <w:rFonts w:ascii="宋体" w:hAnsi="宋体" w:eastAsia="宋体"/>
                <w:sz w:val="16"/>
              </w:rPr>
              <w:t>20</w:t>
            </w:r>
          </w:p>
        </w:tc>
      </w:tr>
    </w:tbl>
    <w:p w14:paraId="3126807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2F2FA4F0">
        <w:tblPrEx>
          <w:tblCellMar>
            <w:top w:w="0" w:type="dxa"/>
            <w:left w:w="108" w:type="dxa"/>
            <w:bottom w:w="0" w:type="dxa"/>
            <w:right w:w="108" w:type="dxa"/>
          </w:tblCellMar>
        </w:tblPrEx>
        <w:tc>
          <w:tcPr>
            <w:tcW w:w="8848" w:type="dxa"/>
            <w:gridSpan w:val="14"/>
            <w:vAlign w:val="center"/>
          </w:tcPr>
          <w:p w14:paraId="130CFD2D">
            <w:pPr>
              <w:jc w:val="center"/>
            </w:pPr>
            <w:r>
              <w:rPr>
                <w:rFonts w:ascii="宋体" w:hAnsi="宋体" w:eastAsia="宋体"/>
                <w:sz w:val="24"/>
              </w:rPr>
              <w:t>项目支出绩效自评表</w:t>
            </w:r>
          </w:p>
        </w:tc>
      </w:tr>
      <w:tr w14:paraId="788ED32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A5390BE">
            <w:pPr>
              <w:jc w:val="center"/>
            </w:pPr>
            <w:r>
              <w:rPr>
                <w:rFonts w:ascii="宋体" w:hAnsi="宋体" w:eastAsia="宋体"/>
                <w:sz w:val="24"/>
              </w:rPr>
              <w:t>(2024年度)</w:t>
            </w:r>
          </w:p>
        </w:tc>
      </w:tr>
      <w:tr w14:paraId="4265186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D7B4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C155684">
            <w:pPr>
              <w:jc w:val="center"/>
            </w:pPr>
            <w:r>
              <w:rPr>
                <w:rFonts w:ascii="宋体" w:hAnsi="宋体" w:eastAsia="宋体"/>
                <w:sz w:val="16"/>
              </w:rPr>
              <w:t>老干部工作补助</w:t>
            </w:r>
          </w:p>
        </w:tc>
      </w:tr>
      <w:tr w14:paraId="09FE63E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5C14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8C8C39">
            <w:pPr>
              <w:jc w:val="center"/>
            </w:pPr>
            <w:r>
              <w:rPr>
                <w:rFonts w:ascii="宋体" w:hAnsi="宋体" w:eastAsia="宋体"/>
                <w:sz w:val="16"/>
              </w:rPr>
              <w:t>中共昌吉回族自治州委员会老干部局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1B20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6760211">
            <w:pPr>
              <w:jc w:val="center"/>
            </w:pPr>
            <w:r>
              <w:rPr>
                <w:rFonts w:ascii="宋体" w:hAnsi="宋体" w:eastAsia="宋体"/>
                <w:sz w:val="16"/>
              </w:rPr>
              <w:t>中共昌吉回族自治州委员会老干部局</w:t>
            </w:r>
          </w:p>
        </w:tc>
      </w:tr>
      <w:tr w14:paraId="30C35D6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4527D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BCA89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B3296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220D4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AAD1D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64F8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E3943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A0199">
            <w:pPr>
              <w:jc w:val="center"/>
            </w:pPr>
            <w:r>
              <w:rPr>
                <w:rFonts w:ascii="宋体" w:hAnsi="宋体" w:eastAsia="宋体"/>
                <w:sz w:val="16"/>
              </w:rPr>
              <w:t>得分</w:t>
            </w:r>
          </w:p>
        </w:tc>
      </w:tr>
      <w:tr w14:paraId="371662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51F01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B4EF3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EBCCB">
            <w:pPr>
              <w:jc w:val="center"/>
            </w:pPr>
            <w:r>
              <w:rPr>
                <w:rFonts w:ascii="宋体" w:hAnsi="宋体" w:eastAsia="宋体"/>
                <w:sz w:val="16"/>
              </w:rPr>
              <w:t>57.00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4AD2F9">
            <w:pPr>
              <w:jc w:val="center"/>
            </w:pPr>
            <w:r>
              <w:rPr>
                <w:rFonts w:ascii="宋体" w:hAnsi="宋体" w:eastAsia="宋体"/>
                <w:sz w:val="16"/>
              </w:rPr>
              <w:t>52.41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D362D0">
            <w:pPr>
              <w:jc w:val="center"/>
            </w:pPr>
            <w:r>
              <w:rPr>
                <w:rFonts w:ascii="宋体" w:hAnsi="宋体" w:eastAsia="宋体"/>
                <w:sz w:val="16"/>
              </w:rPr>
              <w:t>52.41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D4662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8D0BF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65ABE">
            <w:pPr>
              <w:jc w:val="center"/>
            </w:pPr>
            <w:r>
              <w:rPr>
                <w:rFonts w:ascii="宋体" w:hAnsi="宋体" w:eastAsia="宋体"/>
                <w:sz w:val="16"/>
              </w:rPr>
              <w:t>10.00</w:t>
            </w:r>
          </w:p>
        </w:tc>
      </w:tr>
      <w:tr w14:paraId="720486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DB0AA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F8F45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E82401">
            <w:pPr>
              <w:jc w:val="center"/>
            </w:pPr>
            <w:r>
              <w:rPr>
                <w:rFonts w:ascii="宋体" w:hAnsi="宋体" w:eastAsia="宋体"/>
                <w:sz w:val="16"/>
              </w:rPr>
              <w:t>57.00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5C428C">
            <w:pPr>
              <w:jc w:val="center"/>
            </w:pPr>
            <w:r>
              <w:rPr>
                <w:rFonts w:ascii="宋体" w:hAnsi="宋体" w:eastAsia="宋体"/>
                <w:sz w:val="16"/>
              </w:rPr>
              <w:t>52.41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F704BB">
            <w:pPr>
              <w:jc w:val="center"/>
            </w:pPr>
            <w:r>
              <w:rPr>
                <w:rFonts w:ascii="宋体" w:hAnsi="宋体" w:eastAsia="宋体"/>
                <w:sz w:val="16"/>
              </w:rPr>
              <w:t>52.41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DD7C5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F351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B11E4">
            <w:pPr>
              <w:jc w:val="center"/>
            </w:pPr>
            <w:r>
              <w:rPr>
                <w:rFonts w:ascii="宋体" w:hAnsi="宋体" w:eastAsia="宋体"/>
                <w:sz w:val="16"/>
              </w:rPr>
              <w:t>—</w:t>
            </w:r>
          </w:p>
        </w:tc>
      </w:tr>
      <w:tr w14:paraId="426C93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7D9F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1FE9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44CB4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713C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C4306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FFEE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D723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719BB">
            <w:pPr>
              <w:jc w:val="center"/>
            </w:pPr>
            <w:r>
              <w:rPr>
                <w:rFonts w:ascii="宋体" w:hAnsi="宋体" w:eastAsia="宋体"/>
                <w:sz w:val="16"/>
              </w:rPr>
              <w:t>—</w:t>
            </w:r>
          </w:p>
        </w:tc>
      </w:tr>
      <w:tr w14:paraId="54CB618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F5AA5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ED366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52422E8">
            <w:pPr>
              <w:jc w:val="center"/>
            </w:pPr>
            <w:r>
              <w:rPr>
                <w:rFonts w:ascii="宋体" w:hAnsi="宋体" w:eastAsia="宋体"/>
                <w:sz w:val="16"/>
              </w:rPr>
              <w:t>实际完成情况</w:t>
            </w:r>
          </w:p>
        </w:tc>
      </w:tr>
      <w:tr w14:paraId="4ADF39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6D47E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B5F31A">
            <w:pPr>
              <w:jc w:val="both"/>
            </w:pPr>
            <w:r>
              <w:rPr>
                <w:rFonts w:ascii="宋体" w:hAnsi="宋体" w:eastAsia="宋体"/>
                <w:sz w:val="16"/>
              </w:rPr>
              <w:t>项目经费主要用于加强老干部思想道德建设及办好老干部党校等相关活动的支出，开展离退休老干部对青少年进行革命传统、爱国主义、集体主义、社会主义教育。关心下一代工作开展青少年活动3次；慰问次数2次；办公物品购置2次。思想政治工作活动次数3次；离退休党校工作3期；进一步加强对特困学生和家庭的帮扶力度，持续加强青少年的思想道德建设以及老干部群体自身道德建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AA6657">
            <w:pPr>
              <w:jc w:val="both"/>
            </w:pPr>
            <w:r>
              <w:rPr>
                <w:rFonts w:ascii="宋体" w:hAnsi="宋体" w:eastAsia="宋体"/>
                <w:sz w:val="16"/>
              </w:rPr>
              <w:t>截止2024年12月31日，该项目实际完成开展离退休老干部对青少年进行革命传统、爱国主义、集体主义、社会主义教育活动，法制和科学技术教育10次，老干部思想政治工作活动次数3次，关心下一代工作成本支出40万元。老干部思想政治工作成本支出5万元，离退休党校工作成本支出7.41万元，通过该项目的实施，提升了青少年对革命传统、爱国主义的认识，加强了青少年思想道德建设，等工作正在持续进行中。</w:t>
            </w:r>
          </w:p>
        </w:tc>
      </w:tr>
      <w:tr w14:paraId="1A63897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ED75B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6558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CB99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7A51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14C0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C04C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4701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669C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680C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5FB4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320A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04FA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6F82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7200D">
            <w:pPr>
              <w:jc w:val="center"/>
            </w:pPr>
            <w:r>
              <w:rPr>
                <w:rFonts w:ascii="宋体" w:hAnsi="宋体" w:eastAsia="宋体"/>
                <w:sz w:val="16"/>
              </w:rPr>
              <w:t>偏差原因分析及改进措施</w:t>
            </w:r>
          </w:p>
        </w:tc>
      </w:tr>
      <w:tr w14:paraId="75B5ACA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91597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76DA9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D9D98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15A97">
            <w:pPr>
              <w:jc w:val="center"/>
            </w:pPr>
            <w:r>
              <w:rPr>
                <w:rFonts w:ascii="宋体" w:hAnsi="宋体" w:eastAsia="宋体"/>
                <w:sz w:val="16"/>
              </w:rPr>
              <w:t>开展青少年活动次数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951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9A466">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ABB0E">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01D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DAB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880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D46B7">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E71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CC5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CE277">
            <w:pPr>
              <w:jc w:val="center"/>
            </w:pPr>
          </w:p>
        </w:tc>
      </w:tr>
      <w:tr w14:paraId="6CBB70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E7E7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3381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40F2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E7D3A">
            <w:pPr>
              <w:jc w:val="center"/>
            </w:pPr>
            <w:r>
              <w:rPr>
                <w:rFonts w:ascii="宋体" w:hAnsi="宋体" w:eastAsia="宋体"/>
                <w:sz w:val="16"/>
              </w:rPr>
              <w:t>慰问次数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7A7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A4CAF">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10ACF">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C9F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4A4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5BF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99117">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CDF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ABD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AFACD">
            <w:pPr>
              <w:jc w:val="center"/>
            </w:pPr>
          </w:p>
        </w:tc>
      </w:tr>
      <w:tr w14:paraId="445CD0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55A4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CB38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BEEA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BD6F2">
            <w:pPr>
              <w:jc w:val="center"/>
            </w:pPr>
            <w:r>
              <w:rPr>
                <w:rFonts w:ascii="宋体" w:hAnsi="宋体" w:eastAsia="宋体"/>
                <w:sz w:val="16"/>
              </w:rPr>
              <w:t>办公物品购置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CE94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C9AB9">
            <w:pPr>
              <w:jc w:val="center"/>
            </w:pPr>
            <w:r>
              <w:rPr>
                <w:rFonts w:ascii="宋体" w:hAnsi="宋体" w:eastAsia="宋体"/>
                <w:sz w:val="16"/>
              </w:rPr>
              <w:t>&gt;=2批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C4291">
            <w:pPr>
              <w:jc w:val="center"/>
            </w:pPr>
            <w:r>
              <w:rPr>
                <w:rFonts w:ascii="宋体" w:hAnsi="宋体" w:eastAsia="宋体"/>
                <w:sz w:val="16"/>
              </w:rPr>
              <w:t>=2批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BAD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1574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A91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C6D48">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F7E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0A3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0A888">
            <w:pPr>
              <w:jc w:val="center"/>
            </w:pPr>
          </w:p>
        </w:tc>
      </w:tr>
      <w:tr w14:paraId="6B9DCC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18A2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892F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AD51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37D7D">
            <w:pPr>
              <w:jc w:val="center"/>
            </w:pPr>
            <w:r>
              <w:rPr>
                <w:rFonts w:ascii="宋体" w:hAnsi="宋体" w:eastAsia="宋体"/>
                <w:sz w:val="16"/>
              </w:rPr>
              <w:t>老干部思想政治工作活动次数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AFAD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BC2D8">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207D3">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842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FEA3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5049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08B64">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0D1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AE91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AF3D1">
            <w:pPr>
              <w:jc w:val="center"/>
            </w:pPr>
          </w:p>
        </w:tc>
      </w:tr>
      <w:tr w14:paraId="3F4246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346F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C35D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65F8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1B8B9">
            <w:pPr>
              <w:jc w:val="center"/>
            </w:pPr>
            <w:r>
              <w:rPr>
                <w:rFonts w:ascii="宋体" w:hAnsi="宋体" w:eastAsia="宋体"/>
                <w:sz w:val="16"/>
              </w:rPr>
              <w:t>离退休党校组织活动期数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D921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61D13">
            <w:pPr>
              <w:jc w:val="center"/>
            </w:pPr>
            <w:r>
              <w:rPr>
                <w:rFonts w:ascii="宋体" w:hAnsi="宋体" w:eastAsia="宋体"/>
                <w:sz w:val="16"/>
              </w:rPr>
              <w:t>&gt;=3期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93E18">
            <w:pPr>
              <w:jc w:val="center"/>
            </w:pPr>
            <w:r>
              <w:rPr>
                <w:rFonts w:ascii="宋体" w:hAnsi="宋体" w:eastAsia="宋体"/>
                <w:sz w:val="16"/>
              </w:rPr>
              <w:t>=3期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106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C498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C9B7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E480A">
            <w:pPr>
              <w:jc w:val="center"/>
            </w:pPr>
            <w:r>
              <w:rPr>
                <w:rFonts w:ascii="宋体" w:hAnsi="宋体" w:eastAsia="宋体"/>
                <w:sz w:val="16"/>
              </w:rPr>
              <w:t>2期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339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10AE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290FE">
            <w:pPr>
              <w:jc w:val="center"/>
            </w:pPr>
          </w:p>
        </w:tc>
      </w:tr>
      <w:tr w14:paraId="698037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48C1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28CF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C177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D7875">
            <w:pPr>
              <w:jc w:val="center"/>
            </w:pPr>
            <w:r>
              <w:rPr>
                <w:rFonts w:ascii="宋体" w:hAnsi="宋体" w:eastAsia="宋体"/>
                <w:sz w:val="16"/>
              </w:rPr>
              <w:t>活动完成率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B882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C364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F78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4B6B9">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7D99D">
            <w:pPr>
              <w:jc w:val="center"/>
            </w:pPr>
            <w:r>
              <w:rPr>
                <w:rFonts w:ascii="宋体" w:hAnsi="宋体" w:eastAsia="宋体"/>
                <w:sz w:val="16"/>
              </w:rPr>
              <w:t>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8352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973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FA9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91A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AEF1B">
            <w:pPr>
              <w:jc w:val="center"/>
            </w:pPr>
            <w:r>
              <w:rPr>
                <w:rFonts w:ascii="宋体" w:hAnsi="宋体" w:eastAsia="宋体"/>
                <w:sz w:val="16"/>
              </w:rPr>
              <w:t>由于目标值设置较低，实际活动全部完成，所以有偏差</w:t>
            </w:r>
          </w:p>
        </w:tc>
      </w:tr>
      <w:tr w14:paraId="1C7BE2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2F1FC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0B246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C4F6D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6137A">
            <w:pPr>
              <w:jc w:val="center"/>
            </w:pPr>
            <w:r>
              <w:rPr>
                <w:rFonts w:ascii="宋体" w:hAnsi="宋体" w:eastAsia="宋体"/>
                <w:sz w:val="16"/>
              </w:rPr>
              <w:t>老干部思想政治工作成本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32FE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49642">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1EFE6">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121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B35E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65420">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EA386">
            <w:pPr>
              <w:jc w:val="center"/>
            </w:pPr>
            <w:r>
              <w:rPr>
                <w:rFonts w:ascii="宋体" w:hAnsi="宋体" w:eastAsia="宋体"/>
                <w:sz w:val="16"/>
              </w:rPr>
              <w:t>0.24万元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C56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2DF1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C6217">
            <w:pPr>
              <w:jc w:val="center"/>
            </w:pPr>
          </w:p>
        </w:tc>
      </w:tr>
      <w:tr w14:paraId="56483E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54C9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21C6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DAA1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895D2">
            <w:pPr>
              <w:jc w:val="center"/>
            </w:pPr>
            <w:r>
              <w:rPr>
                <w:rFonts w:ascii="宋体" w:hAnsi="宋体" w:eastAsia="宋体"/>
                <w:sz w:val="16"/>
              </w:rPr>
              <w:t>关心下一代工作成本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B3D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4F95A">
            <w:pPr>
              <w:jc w:val="center"/>
            </w:pPr>
            <w:r>
              <w:rPr>
                <w:rFonts w:ascii="宋体" w:hAnsi="宋体" w:eastAsia="宋体"/>
                <w:sz w:val="16"/>
              </w:rPr>
              <w:t>&lt;=40万元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3CC1D">
            <w:pPr>
              <w:jc w:val="center"/>
            </w:pPr>
            <w:r>
              <w:rPr>
                <w:rFonts w:ascii="宋体" w:hAnsi="宋体" w:eastAsia="宋体"/>
                <w:sz w:val="16"/>
              </w:rPr>
              <w: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2EA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1DB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0B60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8DE06">
            <w:pPr>
              <w:jc w:val="center"/>
            </w:pPr>
            <w:r>
              <w:rPr>
                <w:rFonts w:ascii="宋体" w:hAnsi="宋体" w:eastAsia="宋体"/>
                <w:sz w:val="16"/>
              </w:rPr>
              <w:t>15.13万元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E30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DD4E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70292">
            <w:pPr>
              <w:jc w:val="center"/>
            </w:pPr>
          </w:p>
        </w:tc>
      </w:tr>
      <w:tr w14:paraId="4F159D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38EE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0C9B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CF63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124DE">
            <w:pPr>
              <w:jc w:val="center"/>
            </w:pPr>
            <w:r>
              <w:rPr>
                <w:rFonts w:ascii="宋体" w:hAnsi="宋体" w:eastAsia="宋体"/>
                <w:sz w:val="16"/>
              </w:rPr>
              <w:t>离退休党校工作成本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5C4F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25E0C">
            <w:pPr>
              <w:jc w:val="center"/>
            </w:pPr>
            <w:r>
              <w:rPr>
                <w:rFonts w:ascii="宋体" w:hAnsi="宋体" w:eastAsia="宋体"/>
                <w:sz w:val="16"/>
              </w:rPr>
              <w:t>&lt;=7.41万元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C8F05">
            <w:pPr>
              <w:jc w:val="center"/>
            </w:pPr>
            <w:r>
              <w:rPr>
                <w:rFonts w:ascii="宋体" w:hAnsi="宋体" w:eastAsia="宋体"/>
                <w:sz w:val="16"/>
              </w:rPr>
              <w:t>=7.41万元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5FB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6355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A8D0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606AF">
            <w:pPr>
              <w:jc w:val="center"/>
            </w:pPr>
            <w:r>
              <w:rPr>
                <w:rFonts w:ascii="宋体" w:hAnsi="宋体" w:eastAsia="宋体"/>
                <w:sz w:val="16"/>
              </w:rPr>
              <w:t>0.09万元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823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5EF9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6FD7B">
            <w:pPr>
              <w:jc w:val="center"/>
            </w:pPr>
          </w:p>
        </w:tc>
      </w:tr>
      <w:tr w14:paraId="3B6206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7E5D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91EE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4525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244C2">
            <w:pPr>
              <w:jc w:val="center"/>
            </w:pPr>
            <w:r>
              <w:rPr>
                <w:rFonts w:ascii="宋体" w:hAnsi="宋体" w:eastAsia="宋体"/>
                <w:sz w:val="16"/>
              </w:rPr>
              <w:t>持续加强青少年思想道德建设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2F99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A12D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8E3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28FCF">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5BAE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86C6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D9B70">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02C4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F85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5E9E2">
            <w:pPr>
              <w:jc w:val="center"/>
            </w:pPr>
            <w:r>
              <w:rPr>
                <w:rFonts w:ascii="宋体" w:hAnsi="宋体" w:eastAsia="宋体"/>
                <w:sz w:val="16"/>
              </w:rPr>
              <w:t>由于目标值设置较低，通过老干部的多次进社区、进学校进行宣讲，效果达到预期结果</w:t>
            </w:r>
          </w:p>
        </w:tc>
      </w:tr>
      <w:tr w14:paraId="53E02B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BA2C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1512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71E4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056BC">
            <w:pPr>
              <w:jc w:val="center"/>
            </w:pPr>
            <w:r>
              <w:rPr>
                <w:rFonts w:ascii="宋体" w:hAnsi="宋体" w:eastAsia="宋体"/>
                <w:sz w:val="16"/>
              </w:rPr>
              <w:t>老干部满意度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EA0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EDD5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32D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F24BF">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7E8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2246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FC4A8">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E7E1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D0B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E6AD5">
            <w:pPr>
              <w:jc w:val="center"/>
            </w:pPr>
            <w:r>
              <w:rPr>
                <w:rFonts w:ascii="宋体" w:hAnsi="宋体" w:eastAsia="宋体"/>
                <w:sz w:val="16"/>
              </w:rPr>
              <w:t>通过对老干部满意度调查达到100%满意度</w:t>
            </w:r>
          </w:p>
        </w:tc>
      </w:tr>
      <w:tr w14:paraId="3ADAE15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3E8FD4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26E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364D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7D80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3EB6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09DF0">
            <w:pPr>
              <w:jc w:val="center"/>
            </w:pPr>
            <w:r>
              <w:rPr>
                <w:rFonts w:ascii="宋体" w:hAnsi="宋体" w:eastAsia="宋体"/>
                <w:sz w:val="16"/>
              </w:rPr>
              <w:t>99.44分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78A2A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38F0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5F14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80A2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4AD65D"/>
        </w:tc>
      </w:tr>
    </w:tbl>
    <w:p w14:paraId="0F3F848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13BCDF8D">
        <w:tblPrEx>
          <w:tblCellMar>
            <w:top w:w="0" w:type="dxa"/>
            <w:left w:w="108" w:type="dxa"/>
            <w:bottom w:w="0" w:type="dxa"/>
            <w:right w:w="108" w:type="dxa"/>
          </w:tblCellMar>
        </w:tblPrEx>
        <w:tc>
          <w:tcPr>
            <w:tcW w:w="8848" w:type="dxa"/>
            <w:gridSpan w:val="14"/>
            <w:vAlign w:val="center"/>
          </w:tcPr>
          <w:p w14:paraId="3227E706">
            <w:pPr>
              <w:jc w:val="center"/>
            </w:pPr>
            <w:r>
              <w:rPr>
                <w:rFonts w:ascii="宋体" w:hAnsi="宋体" w:eastAsia="宋体"/>
                <w:sz w:val="24"/>
              </w:rPr>
              <w:t>项目支出绩效自评表</w:t>
            </w:r>
          </w:p>
        </w:tc>
      </w:tr>
      <w:tr w14:paraId="79E7CD0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E73BE3E">
            <w:pPr>
              <w:jc w:val="center"/>
            </w:pPr>
            <w:r>
              <w:rPr>
                <w:rFonts w:ascii="宋体" w:hAnsi="宋体" w:eastAsia="宋体"/>
                <w:sz w:val="24"/>
              </w:rPr>
              <w:t>(2024年度)</w:t>
            </w:r>
          </w:p>
        </w:tc>
      </w:tr>
      <w:tr w14:paraId="28A7C11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E705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E26CD13">
            <w:pPr>
              <w:jc w:val="center"/>
            </w:pPr>
            <w:r>
              <w:rPr>
                <w:rFonts w:ascii="宋体" w:hAnsi="宋体" w:eastAsia="宋体"/>
                <w:sz w:val="16"/>
              </w:rPr>
              <w:t>老干部活动补助经费</w:t>
            </w:r>
          </w:p>
        </w:tc>
      </w:tr>
      <w:tr w14:paraId="2698F7C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35ED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2EE471">
            <w:pPr>
              <w:jc w:val="center"/>
            </w:pPr>
            <w:r>
              <w:rPr>
                <w:rFonts w:ascii="宋体" w:hAnsi="宋体" w:eastAsia="宋体"/>
                <w:sz w:val="16"/>
              </w:rPr>
              <w:t>中共昌吉回族自治州委员会老干部局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BBA7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8C5B1ED">
            <w:pPr>
              <w:jc w:val="center"/>
            </w:pPr>
            <w:r>
              <w:rPr>
                <w:rFonts w:ascii="宋体" w:hAnsi="宋体" w:eastAsia="宋体"/>
                <w:sz w:val="16"/>
              </w:rPr>
              <w:t>中共昌吉回族自治州委员会老干部局</w:t>
            </w:r>
          </w:p>
        </w:tc>
      </w:tr>
      <w:tr w14:paraId="594FA11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2C697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A0BB3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5CA0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BB806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6087A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FBD7C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55CCA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4EA61">
            <w:pPr>
              <w:jc w:val="center"/>
            </w:pPr>
            <w:r>
              <w:rPr>
                <w:rFonts w:ascii="宋体" w:hAnsi="宋体" w:eastAsia="宋体"/>
                <w:sz w:val="16"/>
              </w:rPr>
              <w:t>得分</w:t>
            </w:r>
          </w:p>
        </w:tc>
      </w:tr>
      <w:tr w14:paraId="7BFCF0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8D33C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1EA46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5A1C82">
            <w:pPr>
              <w:jc w:val="center"/>
            </w:pPr>
            <w:r>
              <w:rPr>
                <w:rFonts w:ascii="宋体" w:hAnsi="宋体" w:eastAsia="宋体"/>
                <w:sz w:val="16"/>
              </w:rPr>
              <w:t>45.00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CD902B">
            <w:pPr>
              <w:jc w:val="center"/>
            </w:pPr>
            <w:r>
              <w:rPr>
                <w:rFonts w:ascii="宋体" w:hAnsi="宋体" w:eastAsia="宋体"/>
                <w:sz w:val="16"/>
              </w:rPr>
              <w:t>43.77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678AE0">
            <w:pPr>
              <w:jc w:val="center"/>
            </w:pPr>
            <w:r>
              <w:rPr>
                <w:rFonts w:ascii="宋体" w:hAnsi="宋体" w:eastAsia="宋体"/>
                <w:sz w:val="16"/>
              </w:rPr>
              <w:t>43.77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460B5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A9731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35F14">
            <w:pPr>
              <w:jc w:val="center"/>
            </w:pPr>
            <w:r>
              <w:rPr>
                <w:rFonts w:ascii="宋体" w:hAnsi="宋体" w:eastAsia="宋体"/>
                <w:sz w:val="16"/>
              </w:rPr>
              <w:t>10.00</w:t>
            </w:r>
          </w:p>
        </w:tc>
      </w:tr>
      <w:tr w14:paraId="2CB6C9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DA46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56A6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E51318">
            <w:pPr>
              <w:jc w:val="center"/>
            </w:pPr>
            <w:r>
              <w:rPr>
                <w:rFonts w:ascii="宋体" w:hAnsi="宋体" w:eastAsia="宋体"/>
                <w:sz w:val="16"/>
              </w:rPr>
              <w:t>45.00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52DB5D">
            <w:pPr>
              <w:jc w:val="center"/>
            </w:pPr>
            <w:r>
              <w:rPr>
                <w:rFonts w:ascii="宋体" w:hAnsi="宋体" w:eastAsia="宋体"/>
                <w:sz w:val="16"/>
              </w:rPr>
              <w:t>43.77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82FC46">
            <w:pPr>
              <w:jc w:val="center"/>
            </w:pPr>
            <w:r>
              <w:rPr>
                <w:rFonts w:ascii="宋体" w:hAnsi="宋体" w:eastAsia="宋体"/>
                <w:sz w:val="16"/>
              </w:rPr>
              <w:t>43.77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5020D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63CB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68AD2">
            <w:pPr>
              <w:jc w:val="center"/>
            </w:pPr>
            <w:r>
              <w:rPr>
                <w:rFonts w:ascii="宋体" w:hAnsi="宋体" w:eastAsia="宋体"/>
                <w:sz w:val="16"/>
              </w:rPr>
              <w:t>—</w:t>
            </w:r>
          </w:p>
        </w:tc>
      </w:tr>
      <w:tr w14:paraId="616E72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CB473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A8897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00170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C92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77BB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B038B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0F61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87AFB">
            <w:pPr>
              <w:jc w:val="center"/>
            </w:pPr>
            <w:r>
              <w:rPr>
                <w:rFonts w:ascii="宋体" w:hAnsi="宋体" w:eastAsia="宋体"/>
                <w:sz w:val="16"/>
              </w:rPr>
              <w:t>—</w:t>
            </w:r>
          </w:p>
        </w:tc>
      </w:tr>
      <w:tr w14:paraId="3C17642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3365F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80384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7F5D1D">
            <w:pPr>
              <w:jc w:val="center"/>
            </w:pPr>
            <w:r>
              <w:rPr>
                <w:rFonts w:ascii="宋体" w:hAnsi="宋体" w:eastAsia="宋体"/>
                <w:sz w:val="16"/>
              </w:rPr>
              <w:t>实际完成情况</w:t>
            </w:r>
          </w:p>
        </w:tc>
      </w:tr>
      <w:tr w14:paraId="26FAE3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45AC0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4D7147">
            <w:pPr>
              <w:jc w:val="both"/>
            </w:pPr>
            <w:r>
              <w:rPr>
                <w:rFonts w:ascii="宋体" w:hAnsi="宋体" w:eastAsia="宋体"/>
                <w:sz w:val="16"/>
              </w:rPr>
              <w:t>项目资金主要用于老干部摄影家协会、书画协会、晚霞艺术团及老年大学各类活动支出,老干部书画活动次数3次；老年大学活动次数2次，开展摄影交流次数4次，晚霞艺术团活动次数1次；以保障各项活动的顺利进行，进一步丰富老干部的业余生活。</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A863AF5">
            <w:pPr>
              <w:jc w:val="both"/>
            </w:pPr>
            <w:r>
              <w:rPr>
                <w:rFonts w:ascii="宋体" w:hAnsi="宋体" w:eastAsia="宋体"/>
                <w:sz w:val="16"/>
              </w:rPr>
              <w:t>截止2024年12月31日，该项目实际完成老干部书画活动次数3次，老年大学开课2学期，开展摄影交流次数10次，晚霞艺术团活动次数1次，通过该项目的实施，提升了离退休老干部及无工作遗孀的幸福感及荣誉感，通过各项活动的顺利进行，进一步丰富了老干部的业余生活。</w:t>
            </w:r>
          </w:p>
        </w:tc>
      </w:tr>
      <w:tr w14:paraId="1EAEA5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47646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34B7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CFD7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6261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07CB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2A42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2938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704A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50BD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FC26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F37D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F6F1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DF37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DA153">
            <w:pPr>
              <w:jc w:val="center"/>
            </w:pPr>
            <w:r>
              <w:rPr>
                <w:rFonts w:ascii="宋体" w:hAnsi="宋体" w:eastAsia="宋体"/>
                <w:sz w:val="16"/>
              </w:rPr>
              <w:t>偏差原因分析及改进措施</w:t>
            </w:r>
          </w:p>
        </w:tc>
      </w:tr>
      <w:tr w14:paraId="03B2544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61C9B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940A0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7BED8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2E14A">
            <w:pPr>
              <w:jc w:val="center"/>
            </w:pPr>
            <w:r>
              <w:rPr>
                <w:rFonts w:ascii="宋体" w:hAnsi="宋体" w:eastAsia="宋体"/>
                <w:sz w:val="16"/>
              </w:rPr>
              <w:t>老干部书画活动次数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47B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21D1E">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94147">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C51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B57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D76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EF4FB">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6A5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48F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E733F">
            <w:pPr>
              <w:jc w:val="center"/>
            </w:pPr>
          </w:p>
        </w:tc>
      </w:tr>
      <w:tr w14:paraId="606366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9DB2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8D40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7D1F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251D2">
            <w:pPr>
              <w:jc w:val="center"/>
            </w:pPr>
            <w:r>
              <w:rPr>
                <w:rFonts w:ascii="宋体" w:hAnsi="宋体" w:eastAsia="宋体"/>
                <w:sz w:val="16"/>
              </w:rPr>
              <w:t>开展摄影交流次数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B8B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6956A">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76578">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B59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71B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787E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8814A">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753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F54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8E57E">
            <w:pPr>
              <w:jc w:val="center"/>
            </w:pPr>
          </w:p>
        </w:tc>
      </w:tr>
      <w:tr w14:paraId="2FA948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B3DA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7916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9823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6E73A">
            <w:pPr>
              <w:jc w:val="center"/>
            </w:pPr>
            <w:r>
              <w:rPr>
                <w:rFonts w:ascii="宋体" w:hAnsi="宋体" w:eastAsia="宋体"/>
                <w:sz w:val="16"/>
              </w:rPr>
              <w:t>晚霞艺术团活动次数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CEA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F0173">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4E09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A15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479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3A73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8DC90">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113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212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62871">
            <w:pPr>
              <w:jc w:val="center"/>
            </w:pPr>
          </w:p>
        </w:tc>
      </w:tr>
      <w:tr w14:paraId="71FB33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FABC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D620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FC0F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2007D">
            <w:pPr>
              <w:jc w:val="center"/>
            </w:pPr>
            <w:r>
              <w:rPr>
                <w:rFonts w:ascii="宋体" w:hAnsi="宋体" w:eastAsia="宋体"/>
                <w:sz w:val="16"/>
              </w:rPr>
              <w:t>老年大学开课学期数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7F7C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54029">
            <w:pPr>
              <w:jc w:val="center"/>
            </w:pPr>
            <w:r>
              <w:rPr>
                <w:rFonts w:ascii="宋体" w:hAnsi="宋体" w:eastAsia="宋体"/>
                <w:sz w:val="16"/>
              </w:rPr>
              <w:t>&gt;=2学期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369E7">
            <w:pPr>
              <w:jc w:val="center"/>
            </w:pPr>
            <w:r>
              <w:rPr>
                <w:rFonts w:ascii="宋体" w:hAnsi="宋体" w:eastAsia="宋体"/>
                <w:sz w:val="16"/>
              </w:rPr>
              <w:t>=2学期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F64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C330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321D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38062">
            <w:pPr>
              <w:jc w:val="center"/>
            </w:pPr>
            <w:r>
              <w:rPr>
                <w:rFonts w:ascii="宋体" w:hAnsi="宋体" w:eastAsia="宋体"/>
                <w:sz w:val="16"/>
              </w:rPr>
              <w:t>2学期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86A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957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5F734">
            <w:pPr>
              <w:jc w:val="center"/>
            </w:pPr>
          </w:p>
        </w:tc>
      </w:tr>
      <w:tr w14:paraId="0A0847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BE06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1529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DCD2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0A461">
            <w:pPr>
              <w:jc w:val="center"/>
            </w:pPr>
            <w:r>
              <w:rPr>
                <w:rFonts w:ascii="宋体" w:hAnsi="宋体" w:eastAsia="宋体"/>
                <w:sz w:val="16"/>
              </w:rPr>
              <w:t>组织活动完成率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98E9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8B31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142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11BB0">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430F6">
            <w:pPr>
              <w:jc w:val="center"/>
            </w:pPr>
            <w:r>
              <w:rPr>
                <w:rFonts w:ascii="宋体" w:hAnsi="宋体" w:eastAsia="宋体"/>
                <w:sz w:val="16"/>
              </w:rPr>
              <w:t>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91E2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7383B">
            <w:pPr>
              <w:jc w:val="center"/>
            </w:pPr>
            <w:r>
              <w:rPr>
                <w:rFonts w:ascii="宋体" w:hAnsi="宋体" w:eastAsia="宋体"/>
                <w:sz w:val="16"/>
              </w:rPr>
              <w:t>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58F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9FD0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9F1C6">
            <w:pPr>
              <w:jc w:val="center"/>
            </w:pPr>
            <w:r>
              <w:rPr>
                <w:rFonts w:ascii="宋体" w:hAnsi="宋体" w:eastAsia="宋体"/>
                <w:sz w:val="16"/>
              </w:rPr>
              <w:t>由于目标值设置较低，实际组织活动全部完成，所以有偏差</w:t>
            </w:r>
          </w:p>
        </w:tc>
      </w:tr>
      <w:tr w14:paraId="749B78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CDEB2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02968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C2E8B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1D1DF">
            <w:pPr>
              <w:jc w:val="center"/>
            </w:pPr>
            <w:r>
              <w:rPr>
                <w:rFonts w:ascii="宋体" w:hAnsi="宋体" w:eastAsia="宋体"/>
                <w:sz w:val="16"/>
              </w:rPr>
              <w:t>摄影家协会工作成本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D2C5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DE390">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BADA8">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7BB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7E46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D42C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02651">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BBB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E4F4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B9A87">
            <w:pPr>
              <w:jc w:val="center"/>
            </w:pPr>
          </w:p>
        </w:tc>
      </w:tr>
      <w:tr w14:paraId="38A861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98C0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A56F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FA92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05CE7">
            <w:pPr>
              <w:jc w:val="center"/>
            </w:pPr>
            <w:r>
              <w:rPr>
                <w:rFonts w:ascii="宋体" w:hAnsi="宋体" w:eastAsia="宋体"/>
                <w:sz w:val="16"/>
              </w:rPr>
              <w:t>书画学会活动成本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BB44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D0937">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55C4E">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6DA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96C4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CE4B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562B4">
            <w:pPr>
              <w:jc w:val="center"/>
            </w:pPr>
            <w:r>
              <w:rPr>
                <w:rFonts w:ascii="宋体" w:hAnsi="宋体" w:eastAsia="宋体"/>
                <w:sz w:val="16"/>
              </w:rPr>
              <w:t>1.05万元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E1D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C8CB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1787D">
            <w:pPr>
              <w:jc w:val="center"/>
            </w:pPr>
          </w:p>
        </w:tc>
      </w:tr>
      <w:tr w14:paraId="10D0BF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DCD8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B4CA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083B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330A0">
            <w:pPr>
              <w:jc w:val="center"/>
            </w:pPr>
            <w:r>
              <w:rPr>
                <w:rFonts w:ascii="宋体" w:hAnsi="宋体" w:eastAsia="宋体"/>
                <w:sz w:val="16"/>
              </w:rPr>
              <w:t>晚霞艺术团活动活动成本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E994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79682">
            <w:pPr>
              <w:jc w:val="center"/>
            </w:pPr>
            <w:r>
              <w:rPr>
                <w:rFonts w:ascii="宋体" w:hAnsi="宋体" w:eastAsia="宋体"/>
                <w:sz w:val="16"/>
              </w:rPr>
              <w:t>&lt;=8.77万元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8750E">
            <w:pPr>
              <w:jc w:val="center"/>
            </w:pPr>
            <w:r>
              <w:rPr>
                <w:rFonts w:ascii="宋体" w:hAnsi="宋体" w:eastAsia="宋体"/>
                <w:sz w:val="16"/>
              </w:rPr>
              <w:t>=8.77万元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2DA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6B7E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2924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92ED5">
            <w:pPr>
              <w:jc w:val="center"/>
            </w:pPr>
            <w:r>
              <w:rPr>
                <w:rFonts w:ascii="宋体" w:hAnsi="宋体" w:eastAsia="宋体"/>
                <w:sz w:val="16"/>
              </w:rPr>
              <w:t>1.83万元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A52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4054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BF9AC">
            <w:pPr>
              <w:jc w:val="center"/>
            </w:pPr>
          </w:p>
        </w:tc>
      </w:tr>
      <w:tr w14:paraId="479014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9FAD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3687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9CAE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01BDF">
            <w:pPr>
              <w:jc w:val="center"/>
            </w:pPr>
            <w:r>
              <w:rPr>
                <w:rFonts w:ascii="宋体" w:hAnsi="宋体" w:eastAsia="宋体"/>
                <w:sz w:val="16"/>
              </w:rPr>
              <w:t>老年大学补助成本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DCB8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ACD36">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8D040">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EA2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D3A3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7AB1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F4B5B">
            <w:pPr>
              <w:jc w:val="center"/>
            </w:pPr>
            <w:r>
              <w:rPr>
                <w:rFonts w:ascii="宋体" w:hAnsi="宋体" w:eastAsia="宋体"/>
                <w:sz w:val="16"/>
              </w:rPr>
              <w:t>1.51万元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F7E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AC7F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229FC">
            <w:pPr>
              <w:jc w:val="center"/>
            </w:pPr>
          </w:p>
        </w:tc>
      </w:tr>
      <w:tr w14:paraId="5183BD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D112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7AB7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47EA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75672">
            <w:pPr>
              <w:jc w:val="center"/>
            </w:pPr>
            <w:r>
              <w:rPr>
                <w:rFonts w:ascii="宋体" w:hAnsi="宋体" w:eastAsia="宋体"/>
                <w:sz w:val="16"/>
              </w:rPr>
              <w:t>丰富退休干部业余生活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ED43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CC1FD">
            <w:pPr>
              <w:jc w:val="center"/>
            </w:pPr>
            <w:r>
              <w:rPr>
                <w:rFonts w:ascii="宋体" w:hAnsi="宋体" w:eastAsia="宋体"/>
                <w:sz w:val="16"/>
              </w:rPr>
              <w:t>丰富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3E6F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98B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67FC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724A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05E00">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7F34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B010A">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B07B8">
            <w:pPr>
              <w:jc w:val="center"/>
            </w:pPr>
          </w:p>
        </w:tc>
      </w:tr>
      <w:tr w14:paraId="4826FB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FF38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0F15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CEF4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4DB44">
            <w:pPr>
              <w:jc w:val="center"/>
            </w:pPr>
            <w:r>
              <w:rPr>
                <w:rFonts w:ascii="宋体" w:hAnsi="宋体" w:eastAsia="宋体"/>
                <w:sz w:val="16"/>
              </w:rPr>
              <w:t>老干部满意度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2EE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EA8E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E51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69FFE">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257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4AAB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1A708">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7C11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ED412">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CB8DA">
            <w:pPr>
              <w:jc w:val="center"/>
            </w:pPr>
            <w:r>
              <w:rPr>
                <w:rFonts w:ascii="宋体" w:hAnsi="宋体" w:eastAsia="宋体"/>
                <w:sz w:val="16"/>
              </w:rPr>
              <w:t>通过对老干部满意度调查达到100%满意度</w:t>
            </w:r>
          </w:p>
        </w:tc>
      </w:tr>
      <w:tr w14:paraId="4351F6A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8BF851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670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5108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B8F2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1A0F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FCEBD">
            <w:pPr>
              <w:jc w:val="center"/>
            </w:pPr>
            <w:r>
              <w:rPr>
                <w:rFonts w:ascii="宋体" w:hAnsi="宋体" w:eastAsia="宋体"/>
                <w:sz w:val="16"/>
              </w:rPr>
              <w:t>99.44分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7B8B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2D1A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BFB0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A44F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F5E819"/>
        </w:tc>
      </w:tr>
    </w:tbl>
    <w:p w14:paraId="5EDD2352">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29"/>
        <w:gridCol w:w="626"/>
        <w:gridCol w:w="696"/>
        <w:gridCol w:w="631"/>
        <w:gridCol w:w="776"/>
        <w:gridCol w:w="631"/>
        <w:gridCol w:w="623"/>
        <w:gridCol w:w="696"/>
        <w:gridCol w:w="623"/>
        <w:gridCol w:w="623"/>
        <w:gridCol w:w="631"/>
      </w:tblGrid>
      <w:tr w14:paraId="4147B9C2">
        <w:tblPrEx>
          <w:tblCellMar>
            <w:top w:w="0" w:type="dxa"/>
            <w:left w:w="108" w:type="dxa"/>
            <w:bottom w:w="0" w:type="dxa"/>
            <w:right w:w="108" w:type="dxa"/>
          </w:tblCellMar>
        </w:tblPrEx>
        <w:tc>
          <w:tcPr>
            <w:tcW w:w="8848" w:type="dxa"/>
            <w:gridSpan w:val="14"/>
            <w:vAlign w:val="center"/>
          </w:tcPr>
          <w:p w14:paraId="6986EF46">
            <w:pPr>
              <w:jc w:val="center"/>
            </w:pPr>
            <w:r>
              <w:rPr>
                <w:rFonts w:ascii="宋体" w:hAnsi="宋体" w:eastAsia="宋体"/>
                <w:sz w:val="24"/>
              </w:rPr>
              <w:t>项目支出绩效自评表</w:t>
            </w:r>
          </w:p>
        </w:tc>
      </w:tr>
      <w:tr w14:paraId="0ECE97D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8DDBBC6">
            <w:pPr>
              <w:jc w:val="center"/>
            </w:pPr>
            <w:r>
              <w:rPr>
                <w:rFonts w:ascii="宋体" w:hAnsi="宋体" w:eastAsia="宋体"/>
                <w:sz w:val="24"/>
              </w:rPr>
              <w:t>(2024年度)</w:t>
            </w:r>
          </w:p>
        </w:tc>
      </w:tr>
      <w:tr w14:paraId="0DE47C7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D6AE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EDCB843">
            <w:pPr>
              <w:jc w:val="center"/>
            </w:pPr>
            <w:r>
              <w:rPr>
                <w:rFonts w:ascii="宋体" w:hAnsi="宋体" w:eastAsia="宋体"/>
                <w:sz w:val="16"/>
              </w:rPr>
              <w:t>老干部特殊困难救济专项资金、离退休干部无工作遗孀采暖费、医疗费</w:t>
            </w:r>
          </w:p>
        </w:tc>
      </w:tr>
      <w:tr w14:paraId="0051E21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1B53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9AD142">
            <w:pPr>
              <w:jc w:val="center"/>
            </w:pPr>
            <w:r>
              <w:rPr>
                <w:rFonts w:ascii="宋体" w:hAnsi="宋体" w:eastAsia="宋体"/>
                <w:sz w:val="16"/>
              </w:rPr>
              <w:t>中共昌吉回族自治州委员会老干部局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5B8B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E4B9E70">
            <w:pPr>
              <w:jc w:val="center"/>
            </w:pPr>
            <w:r>
              <w:rPr>
                <w:rFonts w:ascii="宋体" w:hAnsi="宋体" w:eastAsia="宋体"/>
                <w:sz w:val="16"/>
              </w:rPr>
              <w:t>中共昌吉回族自治州委员会老干部局</w:t>
            </w:r>
          </w:p>
        </w:tc>
      </w:tr>
      <w:tr w14:paraId="131D084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15C87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5690F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F3058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24E5F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4C2B9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FE1C2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14C9A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073E2">
            <w:pPr>
              <w:jc w:val="center"/>
            </w:pPr>
            <w:r>
              <w:rPr>
                <w:rFonts w:ascii="宋体" w:hAnsi="宋体" w:eastAsia="宋体"/>
                <w:sz w:val="16"/>
              </w:rPr>
              <w:t>得分</w:t>
            </w:r>
          </w:p>
        </w:tc>
      </w:tr>
      <w:tr w14:paraId="40292D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16537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F0185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18EDE">
            <w:pPr>
              <w:jc w:val="center"/>
            </w:pPr>
            <w:r>
              <w:rPr>
                <w:rFonts w:ascii="宋体" w:hAnsi="宋体" w:eastAsia="宋体"/>
                <w:sz w:val="16"/>
              </w:rPr>
              <w:t>24.00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4DA2A5">
            <w:pPr>
              <w:jc w:val="center"/>
            </w:pPr>
            <w:r>
              <w:rPr>
                <w:rFonts w:ascii="宋体" w:hAnsi="宋体" w:eastAsia="宋体"/>
                <w:sz w:val="16"/>
              </w:rPr>
              <w:t>22.53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794E46">
            <w:pPr>
              <w:jc w:val="center"/>
            </w:pPr>
            <w:r>
              <w:rPr>
                <w:rFonts w:ascii="宋体" w:hAnsi="宋体" w:eastAsia="宋体"/>
                <w:sz w:val="16"/>
              </w:rPr>
              <w:t>22.53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1AFC1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2023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E6A1E">
            <w:pPr>
              <w:jc w:val="center"/>
            </w:pPr>
            <w:r>
              <w:rPr>
                <w:rFonts w:ascii="宋体" w:hAnsi="宋体" w:eastAsia="宋体"/>
                <w:sz w:val="16"/>
              </w:rPr>
              <w:t>10.00</w:t>
            </w:r>
          </w:p>
        </w:tc>
      </w:tr>
      <w:tr w14:paraId="11667A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72AFD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BE60F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6FDC7D">
            <w:pPr>
              <w:jc w:val="center"/>
            </w:pPr>
            <w:r>
              <w:rPr>
                <w:rFonts w:ascii="宋体" w:hAnsi="宋体" w:eastAsia="宋体"/>
                <w:sz w:val="16"/>
              </w:rPr>
              <w:t>24.00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AFB14C">
            <w:pPr>
              <w:jc w:val="center"/>
            </w:pPr>
            <w:r>
              <w:rPr>
                <w:rFonts w:ascii="宋体" w:hAnsi="宋体" w:eastAsia="宋体"/>
                <w:sz w:val="16"/>
              </w:rPr>
              <w:t>22.53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FF396E">
            <w:pPr>
              <w:jc w:val="center"/>
            </w:pPr>
            <w:r>
              <w:rPr>
                <w:rFonts w:ascii="宋体" w:hAnsi="宋体" w:eastAsia="宋体"/>
                <w:sz w:val="16"/>
              </w:rPr>
              <w:t>22.53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014D9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661A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EC7FC">
            <w:pPr>
              <w:jc w:val="center"/>
            </w:pPr>
            <w:r>
              <w:rPr>
                <w:rFonts w:ascii="宋体" w:hAnsi="宋体" w:eastAsia="宋体"/>
                <w:sz w:val="16"/>
              </w:rPr>
              <w:t>—</w:t>
            </w:r>
          </w:p>
        </w:tc>
      </w:tr>
      <w:tr w14:paraId="0AD038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71BE8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F69E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1705D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185D3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9BBC0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8856B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8357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88C69">
            <w:pPr>
              <w:jc w:val="center"/>
            </w:pPr>
            <w:r>
              <w:rPr>
                <w:rFonts w:ascii="宋体" w:hAnsi="宋体" w:eastAsia="宋体"/>
                <w:sz w:val="16"/>
              </w:rPr>
              <w:t>—</w:t>
            </w:r>
          </w:p>
        </w:tc>
      </w:tr>
      <w:tr w14:paraId="1FB0D33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DA014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47A7D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459302">
            <w:pPr>
              <w:jc w:val="center"/>
            </w:pPr>
            <w:r>
              <w:rPr>
                <w:rFonts w:ascii="宋体" w:hAnsi="宋体" w:eastAsia="宋体"/>
                <w:sz w:val="16"/>
              </w:rPr>
              <w:t>实际完成情况</w:t>
            </w:r>
          </w:p>
        </w:tc>
      </w:tr>
      <w:tr w14:paraId="3FBB50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2807D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CBD2C5">
            <w:pPr>
              <w:jc w:val="both"/>
            </w:pPr>
            <w:r>
              <w:rPr>
                <w:rFonts w:ascii="宋体" w:hAnsi="宋体" w:eastAsia="宋体"/>
                <w:sz w:val="16"/>
              </w:rPr>
              <w:t>落实好离退休干部日常住院慰问及时发放特困离退干部医疗费及时发放离休干部无工作遗孀采暖费。离退休干部慰问人数39人以内，无工作遗孀采暖费、医疗费发放人数22人以内，以保障离休干部及其遗孀的采暖、就医需求，改善其生活质量，体现党政机关对离休干部的人文关怀。</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E91B7A">
            <w:pPr>
              <w:jc w:val="both"/>
            </w:pPr>
            <w:r>
              <w:rPr>
                <w:rFonts w:ascii="宋体" w:hAnsi="宋体" w:eastAsia="宋体"/>
                <w:sz w:val="16"/>
              </w:rPr>
              <w:t>截止2024年12月31日，该项目实际完成慰问离退休干部人数59人，无工作遗孀采暖费补助人数21人，完成了对65名有困难的离退休干部特困帮扶，完成了与昌吉州中医院的专家团签署的家庭医生合同对符合条件的老干部进行上门诊冶，检查身体，通过该项目的实施，保障了离休干部及其遗孀的采暖、就医需求，改善了他们的生活质量，体现党政机关对离休干部的人文关怀。</w:t>
            </w:r>
          </w:p>
        </w:tc>
      </w:tr>
      <w:tr w14:paraId="43639CE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A17AB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E3FB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FA86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F4DE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833C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E726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B68A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8990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205A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E18E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04FC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3C8E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F928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6798B">
            <w:pPr>
              <w:jc w:val="center"/>
            </w:pPr>
            <w:r>
              <w:rPr>
                <w:rFonts w:ascii="宋体" w:hAnsi="宋体" w:eastAsia="宋体"/>
                <w:sz w:val="16"/>
              </w:rPr>
              <w:t>偏差原因分析及改进措施</w:t>
            </w:r>
          </w:p>
        </w:tc>
      </w:tr>
      <w:tr w14:paraId="5358FEE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14311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9421A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072C5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CA7A2">
            <w:pPr>
              <w:jc w:val="center"/>
            </w:pPr>
            <w:r>
              <w:rPr>
                <w:rFonts w:ascii="宋体" w:hAnsi="宋体" w:eastAsia="宋体"/>
                <w:sz w:val="16"/>
              </w:rPr>
              <w:t>离退休干部慰问人数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16E2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FDF1F">
            <w:pPr>
              <w:jc w:val="center"/>
            </w:pPr>
            <w:r>
              <w:rPr>
                <w:rFonts w:ascii="宋体" w:hAnsi="宋体" w:eastAsia="宋体"/>
                <w:sz w:val="16"/>
              </w:rPr>
              <w:t>&gt;=50人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7E660">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6B253">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D88DE">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5A24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BBEDA">
            <w:pPr>
              <w:jc w:val="center"/>
            </w:pPr>
            <w:r>
              <w:rPr>
                <w:rFonts w:ascii="宋体" w:hAnsi="宋体" w:eastAsia="宋体"/>
                <w:sz w:val="16"/>
              </w:rPr>
              <w:t>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7E8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237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37130">
            <w:pPr>
              <w:jc w:val="center"/>
            </w:pPr>
            <w:r>
              <w:rPr>
                <w:rFonts w:ascii="宋体" w:hAnsi="宋体" w:eastAsia="宋体"/>
                <w:sz w:val="16"/>
              </w:rPr>
              <w:t>目标值设置较高，由于离退休干部人员减少</w:t>
            </w:r>
          </w:p>
        </w:tc>
      </w:tr>
      <w:tr w14:paraId="2EA41D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E53F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F16F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D44B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C54B7">
            <w:pPr>
              <w:jc w:val="center"/>
            </w:pPr>
            <w:r>
              <w:rPr>
                <w:rFonts w:ascii="宋体" w:hAnsi="宋体" w:eastAsia="宋体"/>
                <w:sz w:val="16"/>
              </w:rPr>
              <w:t>无工作遗孀采暖费、医疗费发放人数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49A4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EF8CA">
            <w:pPr>
              <w:jc w:val="center"/>
            </w:pPr>
            <w:r>
              <w:rPr>
                <w:rFonts w:ascii="宋体" w:hAnsi="宋体" w:eastAsia="宋体"/>
                <w:sz w:val="16"/>
              </w:rPr>
              <w:t>&gt;=19人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127BD">
            <w:pPr>
              <w:jc w:val="center"/>
            </w:pPr>
            <w:r>
              <w:rPr>
                <w:rFonts w:ascii="宋体" w:hAnsi="宋体" w:eastAsia="宋体"/>
                <w:sz w:val="16"/>
              </w:rPr>
              <w:t>=21人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A447E">
            <w:pPr>
              <w:jc w:val="center"/>
            </w:pPr>
            <w:r>
              <w:rPr>
                <w:rFonts w:ascii="宋体" w:hAnsi="宋体" w:eastAsia="宋体"/>
                <w:sz w:val="16"/>
              </w:rPr>
              <w:t>110.53%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3E1C7">
            <w:pPr>
              <w:jc w:val="center"/>
            </w:pPr>
            <w:r>
              <w:rPr>
                <w:rFonts w:ascii="宋体" w:hAnsi="宋体" w:eastAsia="宋体"/>
                <w:sz w:val="16"/>
              </w:rPr>
              <w:t>13.42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BBCA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90890">
            <w:pPr>
              <w:jc w:val="center"/>
            </w:pPr>
            <w:r>
              <w:rPr>
                <w:rFonts w:ascii="宋体" w:hAnsi="宋体" w:eastAsia="宋体"/>
                <w:sz w:val="16"/>
              </w:rPr>
              <w:t>21人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803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463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0208B">
            <w:pPr>
              <w:jc w:val="center"/>
            </w:pPr>
            <w:r>
              <w:rPr>
                <w:rFonts w:ascii="宋体" w:hAnsi="宋体" w:eastAsia="宋体"/>
                <w:sz w:val="16"/>
              </w:rPr>
              <w:t>目标值设置较低，由于前几年报销采暖费人员较少，2024年报销采暖费人员增加</w:t>
            </w:r>
          </w:p>
        </w:tc>
      </w:tr>
      <w:tr w14:paraId="38CFD3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9652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CBD6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2AF6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8A2DD">
            <w:pPr>
              <w:jc w:val="center"/>
            </w:pPr>
            <w:r>
              <w:rPr>
                <w:rFonts w:ascii="宋体" w:hAnsi="宋体" w:eastAsia="宋体"/>
                <w:sz w:val="16"/>
              </w:rPr>
              <w:t>采暖医疗费发放完成率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499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F582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C29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11A45">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0760A">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21E8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9A34E">
            <w:pPr>
              <w:jc w:val="center"/>
            </w:pPr>
            <w:r>
              <w:rPr>
                <w:rFonts w:ascii="宋体" w:hAnsi="宋体" w:eastAsia="宋体"/>
                <w:sz w:val="16"/>
              </w:rPr>
              <w:t>10.53%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144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C5E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C6F1D">
            <w:pPr>
              <w:jc w:val="center"/>
            </w:pPr>
            <w:r>
              <w:rPr>
                <w:rFonts w:ascii="宋体" w:hAnsi="宋体" w:eastAsia="宋体"/>
                <w:sz w:val="16"/>
              </w:rPr>
              <w:t>由于享受采暖费补助人员是21人，2024年全部享受到采暖费补助</w:t>
            </w:r>
          </w:p>
        </w:tc>
      </w:tr>
      <w:tr w14:paraId="59ED19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D21C6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8A2F6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1C32A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3D759">
            <w:pPr>
              <w:jc w:val="center"/>
            </w:pPr>
            <w:r>
              <w:rPr>
                <w:rFonts w:ascii="宋体" w:hAnsi="宋体" w:eastAsia="宋体"/>
                <w:sz w:val="16"/>
              </w:rPr>
              <w:t>保障遗孀采暖、医疗支出工作成本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E59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D58EA">
            <w:pPr>
              <w:jc w:val="center"/>
            </w:pPr>
            <w:r>
              <w:rPr>
                <w:rFonts w:ascii="宋体" w:hAnsi="宋体" w:eastAsia="宋体"/>
                <w:sz w:val="16"/>
              </w:rPr>
              <w:t>&lt;=9.53万元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41B1D">
            <w:pPr>
              <w:jc w:val="center"/>
            </w:pPr>
            <w:r>
              <w:rPr>
                <w:rFonts w:ascii="宋体" w:hAnsi="宋体" w:eastAsia="宋体"/>
                <w:sz w:val="16"/>
              </w:rPr>
              <w:t>=9.43万元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BE7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312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375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5CFCF">
            <w:pPr>
              <w:jc w:val="center"/>
            </w:pPr>
            <w:r>
              <w:rPr>
                <w:rFonts w:ascii="宋体" w:hAnsi="宋体" w:eastAsia="宋体"/>
                <w:sz w:val="16"/>
              </w:rPr>
              <w:t>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E3B0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23CB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127BE">
            <w:pPr>
              <w:jc w:val="center"/>
            </w:pPr>
          </w:p>
        </w:tc>
      </w:tr>
      <w:tr w14:paraId="37DC0C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5582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8DDF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0610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8C049">
            <w:pPr>
              <w:jc w:val="center"/>
            </w:pPr>
            <w:r>
              <w:rPr>
                <w:rFonts w:ascii="宋体" w:hAnsi="宋体" w:eastAsia="宋体"/>
                <w:sz w:val="16"/>
              </w:rPr>
              <w:t>特困救济工作成本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E00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A231C">
            <w:pPr>
              <w:jc w:val="center"/>
            </w:pPr>
            <w:r>
              <w:rPr>
                <w:rFonts w:ascii="宋体" w:hAnsi="宋体" w:eastAsia="宋体"/>
                <w:sz w:val="16"/>
              </w:rPr>
              <w:t>&lt;=13万元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32292">
            <w:pPr>
              <w:jc w:val="center"/>
            </w:pPr>
            <w:r>
              <w:rPr>
                <w:rFonts w:ascii="宋体" w:hAnsi="宋体" w:eastAsia="宋体"/>
                <w:sz w:val="16"/>
              </w:rPr>
              <w:t>=13.1万元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924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D87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24D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050D7">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842A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222A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12163">
            <w:pPr>
              <w:jc w:val="center"/>
            </w:pPr>
          </w:p>
        </w:tc>
      </w:tr>
      <w:tr w14:paraId="0AE621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945B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475E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F20C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67B62">
            <w:pPr>
              <w:jc w:val="center"/>
            </w:pPr>
            <w:r>
              <w:rPr>
                <w:rFonts w:ascii="宋体" w:hAnsi="宋体" w:eastAsia="宋体"/>
                <w:sz w:val="16"/>
              </w:rPr>
              <w:t>保障离休干部无工作遗孀采暖及医疗需求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71D9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31E75">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CF8F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5F0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2115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3095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36CBD">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A87F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CE0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1C977">
            <w:pPr>
              <w:jc w:val="center"/>
            </w:pPr>
          </w:p>
        </w:tc>
      </w:tr>
      <w:tr w14:paraId="5D9ED4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2F8F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D758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72DE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7C5B5">
            <w:pPr>
              <w:jc w:val="center"/>
            </w:pPr>
            <w:r>
              <w:rPr>
                <w:rFonts w:ascii="宋体" w:hAnsi="宋体" w:eastAsia="宋体"/>
                <w:sz w:val="16"/>
              </w:rPr>
              <w:t>老干部满意度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F00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8B43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F13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D92C7">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6F0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9862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53397">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30C2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A93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E7764">
            <w:pPr>
              <w:jc w:val="center"/>
            </w:pPr>
            <w:r>
              <w:rPr>
                <w:rFonts w:ascii="宋体" w:hAnsi="宋体" w:eastAsia="宋体"/>
                <w:sz w:val="16"/>
              </w:rPr>
              <w:t>通过对老干部满意度调查，满意度能达到100%</w:t>
            </w:r>
          </w:p>
        </w:tc>
      </w:tr>
      <w:tr w14:paraId="2BF235E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16AB6A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21F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8751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6E91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4425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C9664">
            <w:pPr>
              <w:jc w:val="center"/>
            </w:pPr>
            <w:r>
              <w:rPr>
                <w:rFonts w:ascii="宋体" w:hAnsi="宋体" w:eastAsia="宋体"/>
                <w:sz w:val="16"/>
              </w:rPr>
              <w:t>89.81分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6AF3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3DDE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9630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7081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84C9E3"/>
        </w:tc>
      </w:tr>
    </w:tbl>
    <w:p w14:paraId="0246658A">
      <w:r>
        <w:br w:type="page"/>
      </w:r>
    </w:p>
    <w:tbl>
      <w:tblPr>
        <w:tblStyle w:val="9"/>
        <w:tblW w:w="0" w:type="auto"/>
        <w:tblInd w:w="0" w:type="dxa"/>
        <w:tblLayout w:type="autofit"/>
        <w:tblCellMar>
          <w:top w:w="0" w:type="dxa"/>
          <w:left w:w="108" w:type="dxa"/>
          <w:bottom w:w="0" w:type="dxa"/>
          <w:right w:w="108" w:type="dxa"/>
        </w:tblCellMar>
      </w:tblPr>
      <w:tblGrid>
        <w:gridCol w:w="623"/>
        <w:gridCol w:w="609"/>
        <w:gridCol w:w="609"/>
        <w:gridCol w:w="631"/>
        <w:gridCol w:w="617"/>
        <w:gridCol w:w="776"/>
        <w:gridCol w:w="696"/>
        <w:gridCol w:w="776"/>
        <w:gridCol w:w="631"/>
        <w:gridCol w:w="609"/>
        <w:gridCol w:w="631"/>
        <w:gridCol w:w="611"/>
        <w:gridCol w:w="610"/>
        <w:gridCol w:w="631"/>
      </w:tblGrid>
      <w:tr w14:paraId="4A5D2DA7">
        <w:tblPrEx>
          <w:tblCellMar>
            <w:top w:w="0" w:type="dxa"/>
            <w:left w:w="108" w:type="dxa"/>
            <w:bottom w:w="0" w:type="dxa"/>
            <w:right w:w="108" w:type="dxa"/>
          </w:tblCellMar>
        </w:tblPrEx>
        <w:tc>
          <w:tcPr>
            <w:tcW w:w="8848" w:type="dxa"/>
            <w:gridSpan w:val="14"/>
            <w:vAlign w:val="center"/>
          </w:tcPr>
          <w:p w14:paraId="4CD6885D">
            <w:pPr>
              <w:jc w:val="center"/>
            </w:pPr>
            <w:r>
              <w:rPr>
                <w:rFonts w:ascii="宋体" w:hAnsi="宋体" w:eastAsia="宋体"/>
                <w:sz w:val="24"/>
              </w:rPr>
              <w:t>项目支出绩效自评表</w:t>
            </w:r>
          </w:p>
        </w:tc>
      </w:tr>
      <w:tr w14:paraId="6A600EE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70EBC19">
            <w:pPr>
              <w:jc w:val="center"/>
            </w:pPr>
            <w:r>
              <w:rPr>
                <w:rFonts w:ascii="宋体" w:hAnsi="宋体" w:eastAsia="宋体"/>
                <w:sz w:val="24"/>
              </w:rPr>
              <w:t>(2024年度)</w:t>
            </w:r>
          </w:p>
        </w:tc>
      </w:tr>
      <w:tr w14:paraId="470CD8D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64C9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C793537">
            <w:pPr>
              <w:jc w:val="center"/>
            </w:pPr>
            <w:r>
              <w:rPr>
                <w:rFonts w:ascii="宋体" w:hAnsi="宋体" w:eastAsia="宋体"/>
                <w:sz w:val="16"/>
              </w:rPr>
              <w:t>老干部考察、慰问、活动经费</w:t>
            </w:r>
          </w:p>
        </w:tc>
      </w:tr>
      <w:tr w14:paraId="692BDD6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EA24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90EE02">
            <w:pPr>
              <w:jc w:val="center"/>
            </w:pPr>
            <w:r>
              <w:rPr>
                <w:rFonts w:ascii="宋体" w:hAnsi="宋体" w:eastAsia="宋体"/>
                <w:sz w:val="16"/>
              </w:rPr>
              <w:t>中共昌吉回族自治州委员会老干部局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5A2C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1F91367">
            <w:pPr>
              <w:jc w:val="center"/>
            </w:pPr>
            <w:r>
              <w:rPr>
                <w:rFonts w:ascii="宋体" w:hAnsi="宋体" w:eastAsia="宋体"/>
                <w:sz w:val="16"/>
              </w:rPr>
              <w:t>中共昌吉回族自治州委员会老干部局</w:t>
            </w:r>
          </w:p>
        </w:tc>
      </w:tr>
      <w:tr w14:paraId="52DA3F3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0278E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369B7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78287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283B0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AA58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1B4DC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CAA0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2E89A">
            <w:pPr>
              <w:jc w:val="center"/>
            </w:pPr>
            <w:r>
              <w:rPr>
                <w:rFonts w:ascii="宋体" w:hAnsi="宋体" w:eastAsia="宋体"/>
                <w:sz w:val="16"/>
              </w:rPr>
              <w:t>得分</w:t>
            </w:r>
          </w:p>
        </w:tc>
      </w:tr>
      <w:tr w14:paraId="612044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0BD7B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6E106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FB129F">
            <w:pPr>
              <w:jc w:val="center"/>
            </w:pPr>
            <w:r>
              <w:rPr>
                <w:rFonts w:ascii="宋体" w:hAnsi="宋体" w:eastAsia="宋体"/>
                <w:sz w:val="16"/>
              </w:rPr>
              <w:t>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54A885">
            <w:pPr>
              <w:jc w:val="center"/>
            </w:pPr>
            <w:r>
              <w:rPr>
                <w:rFonts w:ascii="宋体" w:hAnsi="宋体" w:eastAsia="宋体"/>
                <w:sz w:val="16"/>
              </w:rPr>
              <w:t>78.46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861A02">
            <w:pPr>
              <w:jc w:val="center"/>
            </w:pPr>
            <w:r>
              <w:rPr>
                <w:rFonts w:ascii="宋体" w:hAnsi="宋体" w:eastAsia="宋体"/>
                <w:sz w:val="16"/>
              </w:rPr>
              <w:t>78.46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21028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51D92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516E9">
            <w:pPr>
              <w:jc w:val="center"/>
            </w:pPr>
            <w:r>
              <w:rPr>
                <w:rFonts w:ascii="宋体" w:hAnsi="宋体" w:eastAsia="宋体"/>
                <w:sz w:val="16"/>
              </w:rPr>
              <w:t>10.00</w:t>
            </w:r>
          </w:p>
        </w:tc>
      </w:tr>
      <w:tr w14:paraId="4CCE21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F8CEF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D006C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DD2771">
            <w:pPr>
              <w:jc w:val="center"/>
            </w:pPr>
            <w:r>
              <w:rPr>
                <w:rFonts w:ascii="宋体" w:hAnsi="宋体" w:eastAsia="宋体"/>
                <w:sz w:val="16"/>
              </w:rPr>
              <w:t>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34F795">
            <w:pPr>
              <w:jc w:val="center"/>
            </w:pPr>
            <w:r>
              <w:rPr>
                <w:rFonts w:ascii="宋体" w:hAnsi="宋体" w:eastAsia="宋体"/>
                <w:sz w:val="16"/>
              </w:rPr>
              <w:t>78.46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C04276">
            <w:pPr>
              <w:jc w:val="center"/>
            </w:pPr>
            <w:r>
              <w:rPr>
                <w:rFonts w:ascii="宋体" w:hAnsi="宋体" w:eastAsia="宋体"/>
                <w:sz w:val="16"/>
              </w:rPr>
              <w:t>78.46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EF74F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521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F4F2F">
            <w:pPr>
              <w:jc w:val="center"/>
            </w:pPr>
            <w:r>
              <w:rPr>
                <w:rFonts w:ascii="宋体" w:hAnsi="宋体" w:eastAsia="宋体"/>
                <w:sz w:val="16"/>
              </w:rPr>
              <w:t>—</w:t>
            </w:r>
          </w:p>
        </w:tc>
      </w:tr>
      <w:tr w14:paraId="30CEE2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961A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4DAC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B6333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02597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060DE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4E38B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CDAA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AED9B">
            <w:pPr>
              <w:jc w:val="center"/>
            </w:pPr>
            <w:r>
              <w:rPr>
                <w:rFonts w:ascii="宋体" w:hAnsi="宋体" w:eastAsia="宋体"/>
                <w:sz w:val="16"/>
              </w:rPr>
              <w:t>—</w:t>
            </w:r>
          </w:p>
        </w:tc>
      </w:tr>
      <w:tr w14:paraId="425C9CB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DB0F4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73CCE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1CF405">
            <w:pPr>
              <w:jc w:val="center"/>
            </w:pPr>
            <w:r>
              <w:rPr>
                <w:rFonts w:ascii="宋体" w:hAnsi="宋体" w:eastAsia="宋体"/>
                <w:sz w:val="16"/>
              </w:rPr>
              <w:t>实际完成情况</w:t>
            </w:r>
          </w:p>
        </w:tc>
      </w:tr>
      <w:tr w14:paraId="7DAC5A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1CB80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507826">
            <w:pPr>
              <w:jc w:val="both"/>
            </w:pPr>
            <w:r>
              <w:rPr>
                <w:rFonts w:ascii="宋体" w:hAnsi="宋体" w:eastAsia="宋体"/>
                <w:sz w:val="16"/>
              </w:rPr>
              <w:t>项目资金主要用于组织离退休干部开展考察各类活动、对离退休干部开展走访慰问。慰问州直离休干部人数45人，州直离休干部无固定收入遗孀慰问人数26人，地州级退休老干部人数62人，走访慰问次数2次。通过持续的慰问活动和外出考察，进一步了解老干部的生活状况，落实其两项待遇，并对其提出的意见和建议进行分析整理，从而指导本单位现行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8DCE91A">
            <w:pPr>
              <w:jc w:val="both"/>
            </w:pPr>
            <w:r>
              <w:rPr>
                <w:rFonts w:ascii="宋体" w:hAnsi="宋体" w:eastAsia="宋体"/>
                <w:sz w:val="16"/>
              </w:rPr>
              <w:t>截止到2024年12月31日，该项目实际完成慰问商贸退休人员21人，慰问州直离休干部40人，慰问州直去世退休人员无工作遗孀19人，慰问地州级厅级离退休人员63人，组织离退休干部开展考察、文体等各类活动2次，对离退休干部双节走访慰问2次，通过该项目的实施，提升了老干部幸福生活指数，真正将党的关怀和温暖送到老干部家中。</w:t>
            </w:r>
          </w:p>
        </w:tc>
      </w:tr>
      <w:tr w14:paraId="6A4943D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25B3A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A86E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757B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1B6A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0777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15C8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F43D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088A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AA87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8B95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FD93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BE83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B206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88659">
            <w:pPr>
              <w:jc w:val="center"/>
            </w:pPr>
            <w:r>
              <w:rPr>
                <w:rFonts w:ascii="宋体" w:hAnsi="宋体" w:eastAsia="宋体"/>
                <w:sz w:val="16"/>
              </w:rPr>
              <w:t>偏差原因分析及改进措施</w:t>
            </w:r>
          </w:p>
        </w:tc>
      </w:tr>
      <w:tr w14:paraId="13D4E79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A20F7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38C3F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3BB42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66555">
            <w:pPr>
              <w:jc w:val="center"/>
            </w:pPr>
            <w:r>
              <w:rPr>
                <w:rFonts w:ascii="宋体" w:hAnsi="宋体" w:eastAsia="宋体"/>
                <w:sz w:val="16"/>
              </w:rPr>
              <w:t>慰问州直离休干部人数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D4BA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9D348">
            <w:pPr>
              <w:jc w:val="center"/>
            </w:pPr>
            <w:r>
              <w:rPr>
                <w:rFonts w:ascii="宋体" w:hAnsi="宋体" w:eastAsia="宋体"/>
                <w:sz w:val="16"/>
              </w:rPr>
              <w:t>&gt;=45人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EBF4F">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0703A">
            <w:pPr>
              <w:jc w:val="center"/>
            </w:pPr>
            <w:r>
              <w:rPr>
                <w:rFonts w:ascii="宋体" w:hAnsi="宋体" w:eastAsia="宋体"/>
                <w:sz w:val="16"/>
              </w:rPr>
              <w:t>88.89%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2B958">
            <w:pPr>
              <w:jc w:val="center"/>
            </w:pPr>
            <w:r>
              <w:rPr>
                <w:rFonts w:ascii="宋体" w:hAnsi="宋体" w:eastAsia="宋体"/>
                <w:sz w:val="16"/>
              </w:rPr>
              <w:t>10.83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9906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BBE71">
            <w:pPr>
              <w:jc w:val="center"/>
            </w:pPr>
            <w:r>
              <w:rPr>
                <w:rFonts w:ascii="宋体" w:hAnsi="宋体" w:eastAsia="宋体"/>
                <w:sz w:val="16"/>
              </w:rPr>
              <w:t>45人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E70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B3E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E89BB">
            <w:pPr>
              <w:jc w:val="center"/>
            </w:pPr>
            <w:r>
              <w:rPr>
                <w:rFonts w:ascii="宋体" w:hAnsi="宋体" w:eastAsia="宋体"/>
                <w:sz w:val="16"/>
              </w:rPr>
              <w:t>目标值设置较高，近几年陆续有州直离休干部去世，人员减少</w:t>
            </w:r>
          </w:p>
        </w:tc>
      </w:tr>
      <w:tr w14:paraId="3B3484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9027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90B8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B9C8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EA313">
            <w:pPr>
              <w:jc w:val="center"/>
            </w:pPr>
            <w:r>
              <w:rPr>
                <w:rFonts w:ascii="宋体" w:hAnsi="宋体" w:eastAsia="宋体"/>
                <w:sz w:val="16"/>
              </w:rPr>
              <w:t>州直离休干部无固定收入遗孀慰问人数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33FF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3A93B">
            <w:pPr>
              <w:jc w:val="center"/>
            </w:pPr>
            <w:r>
              <w:rPr>
                <w:rFonts w:ascii="宋体" w:hAnsi="宋体" w:eastAsia="宋体"/>
                <w:sz w:val="16"/>
              </w:rPr>
              <w:t>&gt;=26人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B06B9">
            <w:pPr>
              <w:jc w:val="center"/>
            </w:pPr>
            <w:r>
              <w:rPr>
                <w:rFonts w:ascii="宋体" w:hAnsi="宋体" w:eastAsia="宋体"/>
                <w:sz w:val="16"/>
              </w:rPr>
              <w:t>=19人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575FC">
            <w:pPr>
              <w:jc w:val="center"/>
            </w:pPr>
            <w:r>
              <w:rPr>
                <w:rFonts w:ascii="宋体" w:hAnsi="宋体" w:eastAsia="宋体"/>
                <w:sz w:val="16"/>
              </w:rPr>
              <w:t>73.08%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9CF16">
            <w:pPr>
              <w:jc w:val="center"/>
            </w:pPr>
            <w:r>
              <w:rPr>
                <w:rFonts w:ascii="宋体" w:hAnsi="宋体" w:eastAsia="宋体"/>
                <w:sz w:val="16"/>
              </w:rPr>
              <w:t>1.63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DFE2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14F78">
            <w:pPr>
              <w:jc w:val="center"/>
            </w:pPr>
            <w:r>
              <w:rPr>
                <w:rFonts w:ascii="宋体" w:hAnsi="宋体" w:eastAsia="宋体"/>
                <w:sz w:val="16"/>
              </w:rPr>
              <w:t>26人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9A8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CA0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FA244">
            <w:pPr>
              <w:jc w:val="center"/>
            </w:pPr>
            <w:r>
              <w:rPr>
                <w:rFonts w:ascii="宋体" w:hAnsi="宋体" w:eastAsia="宋体"/>
                <w:sz w:val="16"/>
              </w:rPr>
              <w:t>目标值设置较高，近几年陆续有无工作遗孀去世</w:t>
            </w:r>
          </w:p>
        </w:tc>
      </w:tr>
      <w:tr w14:paraId="5B8841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EF23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E5AB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C560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24FC6">
            <w:pPr>
              <w:jc w:val="center"/>
            </w:pPr>
            <w:r>
              <w:rPr>
                <w:rFonts w:ascii="宋体" w:hAnsi="宋体" w:eastAsia="宋体"/>
                <w:sz w:val="16"/>
              </w:rPr>
              <w:t>地州级退休老干部人数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4766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DC794">
            <w:pPr>
              <w:jc w:val="center"/>
            </w:pPr>
            <w:r>
              <w:rPr>
                <w:rFonts w:ascii="宋体" w:hAnsi="宋体" w:eastAsia="宋体"/>
                <w:sz w:val="16"/>
              </w:rPr>
              <w:t>&gt;=61人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A36D1">
            <w:pPr>
              <w:jc w:val="center"/>
            </w:pPr>
            <w:r>
              <w:rPr>
                <w:rFonts w:ascii="宋体" w:hAnsi="宋体" w:eastAsia="宋体"/>
                <w:sz w:val="16"/>
              </w:rPr>
              <w:t>=63人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33C15">
            <w:pPr>
              <w:jc w:val="center"/>
            </w:pPr>
            <w:r>
              <w:rPr>
                <w:rFonts w:ascii="宋体" w:hAnsi="宋体" w:eastAsia="宋体"/>
                <w:sz w:val="16"/>
              </w:rPr>
              <w:t>103.28%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DDB77">
            <w:pPr>
              <w:jc w:val="center"/>
            </w:pPr>
            <w:r>
              <w:rPr>
                <w:rFonts w:ascii="宋体" w:hAnsi="宋体" w:eastAsia="宋体"/>
                <w:sz w:val="16"/>
              </w:rPr>
              <w:t>4.84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BB37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DF6D9">
            <w:pPr>
              <w:jc w:val="center"/>
            </w:pPr>
            <w:r>
              <w:rPr>
                <w:rFonts w:ascii="宋体" w:hAnsi="宋体" w:eastAsia="宋体"/>
                <w:sz w:val="16"/>
              </w:rPr>
              <w:t>62人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41A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612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03D2E">
            <w:pPr>
              <w:jc w:val="center"/>
            </w:pPr>
            <w:r>
              <w:rPr>
                <w:rFonts w:ascii="宋体" w:hAnsi="宋体" w:eastAsia="宋体"/>
                <w:sz w:val="16"/>
              </w:rPr>
              <w:t>目标值设置较低，实际慰问时增加了慰问地州级离退休人员</w:t>
            </w:r>
          </w:p>
        </w:tc>
      </w:tr>
      <w:tr w14:paraId="4411E9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833E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774B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5779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897A2">
            <w:pPr>
              <w:jc w:val="center"/>
            </w:pPr>
            <w:r>
              <w:rPr>
                <w:rFonts w:ascii="宋体" w:hAnsi="宋体" w:eastAsia="宋体"/>
                <w:sz w:val="16"/>
              </w:rPr>
              <w:t>走访慰问次数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0A92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1A7BE">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411DA">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8AB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A7B8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C0C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C1F0F">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5EF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50B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C89CB">
            <w:pPr>
              <w:jc w:val="center"/>
            </w:pPr>
          </w:p>
        </w:tc>
      </w:tr>
      <w:tr w14:paraId="43F64B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B506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4655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63DB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9EB00">
            <w:pPr>
              <w:jc w:val="center"/>
            </w:pPr>
            <w:r>
              <w:rPr>
                <w:rFonts w:ascii="宋体" w:hAnsi="宋体" w:eastAsia="宋体"/>
                <w:sz w:val="16"/>
              </w:rPr>
              <w:t>走访慰问完成率（%）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B27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939A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2FF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F6FAF">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29E57">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290B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481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1F8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992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B17BA">
            <w:pPr>
              <w:jc w:val="center"/>
            </w:pPr>
            <w:r>
              <w:rPr>
                <w:rFonts w:ascii="宋体" w:hAnsi="宋体" w:eastAsia="宋体"/>
                <w:sz w:val="16"/>
              </w:rPr>
              <w:t>对离退休老干部及无工作遗孀能做到双节及生日、生病慰问</w:t>
            </w:r>
          </w:p>
        </w:tc>
      </w:tr>
      <w:tr w14:paraId="09502C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ABC3C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EC0B1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5D77B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512C3">
            <w:pPr>
              <w:jc w:val="center"/>
            </w:pPr>
            <w:r>
              <w:rPr>
                <w:rFonts w:ascii="宋体" w:hAnsi="宋体" w:eastAsia="宋体"/>
                <w:sz w:val="16"/>
              </w:rPr>
              <w:t>组织离退休干部开展考察活动成本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4C8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565D3">
            <w:pPr>
              <w:jc w:val="center"/>
            </w:pPr>
            <w:r>
              <w:rPr>
                <w:rFonts w:ascii="宋体" w:hAnsi="宋体" w:eastAsia="宋体"/>
                <w:sz w:val="16"/>
              </w:rPr>
              <w:t>&lt;=18.46万元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55C87">
            <w:pPr>
              <w:jc w:val="center"/>
            </w:pPr>
            <w:r>
              <w:rPr>
                <w:rFonts w:ascii="宋体" w:hAnsi="宋体" w:eastAsia="宋体"/>
                <w:sz w:val="16"/>
              </w:rPr>
              <w:t>=18.46万元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9F2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043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6353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31D2B">
            <w:pPr>
              <w:jc w:val="center"/>
            </w:pPr>
            <w:r>
              <w:rPr>
                <w:rFonts w:ascii="宋体" w:hAnsi="宋体" w:eastAsia="宋体"/>
                <w:sz w:val="16"/>
              </w:rPr>
              <w:t>6.07万元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0EB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0822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BF220">
            <w:pPr>
              <w:jc w:val="center"/>
            </w:pPr>
          </w:p>
        </w:tc>
      </w:tr>
      <w:tr w14:paraId="2D6BA3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FE04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14E3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76B0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5811F">
            <w:pPr>
              <w:jc w:val="center"/>
            </w:pPr>
            <w:r>
              <w:rPr>
                <w:rFonts w:ascii="宋体" w:hAnsi="宋体" w:eastAsia="宋体"/>
                <w:sz w:val="16"/>
              </w:rPr>
              <w:t>对离退休干部开展走访慰问成本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44B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455D1">
            <w:pPr>
              <w:jc w:val="center"/>
            </w:pPr>
            <w:r>
              <w:rPr>
                <w:rFonts w:ascii="宋体" w:hAnsi="宋体" w:eastAsia="宋体"/>
                <w:sz w:val="16"/>
              </w:rPr>
              <w:t>&lt;=60万元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7C9C4">
            <w:pPr>
              <w:jc w:val="center"/>
            </w:pPr>
            <w:r>
              <w:rPr>
                <w:rFonts w:ascii="宋体" w:hAnsi="宋体" w:eastAsia="宋体"/>
                <w:sz w:val="16"/>
              </w:rPr>
              <w:t>=60万元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E8A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373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0234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79DA0">
            <w:pPr>
              <w:jc w:val="center"/>
            </w:pPr>
            <w:r>
              <w:rPr>
                <w:rFonts w:ascii="宋体" w:hAnsi="宋体" w:eastAsia="宋体"/>
                <w:sz w:val="16"/>
              </w:rPr>
              <w:t>41.65万元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C1B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DF07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F6DDB">
            <w:pPr>
              <w:jc w:val="center"/>
            </w:pPr>
          </w:p>
        </w:tc>
      </w:tr>
      <w:tr w14:paraId="2E5A87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DA9C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9E80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A259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BC26A">
            <w:pPr>
              <w:jc w:val="center"/>
            </w:pPr>
            <w:r>
              <w:rPr>
                <w:rFonts w:ascii="宋体" w:hAnsi="宋体" w:eastAsia="宋体"/>
                <w:sz w:val="16"/>
              </w:rPr>
              <w:t>落实慰问离退休干部两项待遇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3610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B20A8">
            <w:pPr>
              <w:jc w:val="center"/>
            </w:pPr>
            <w:r>
              <w:rPr>
                <w:rFonts w:ascii="宋体" w:hAnsi="宋体" w:eastAsia="宋体"/>
                <w:sz w:val="16"/>
              </w:rPr>
              <w:t>落实</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65D7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15E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F66F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903B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C3651">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1B1F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BC6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A5079">
            <w:pPr>
              <w:jc w:val="center"/>
            </w:pPr>
          </w:p>
        </w:tc>
      </w:tr>
      <w:tr w14:paraId="493737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02B0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8A27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0D4C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416E5">
            <w:pPr>
              <w:jc w:val="center"/>
            </w:pPr>
            <w:r>
              <w:rPr>
                <w:rFonts w:ascii="宋体" w:hAnsi="宋体" w:eastAsia="宋体"/>
                <w:sz w:val="16"/>
              </w:rPr>
              <w:t>老干部满意度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6F5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93C3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C7C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36810">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080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89B4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72E52">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8895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77A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0BF34">
            <w:pPr>
              <w:jc w:val="center"/>
            </w:pPr>
            <w:r>
              <w:rPr>
                <w:rFonts w:ascii="宋体" w:hAnsi="宋体" w:eastAsia="宋体"/>
                <w:sz w:val="16"/>
              </w:rPr>
              <w:t>通过对老干部满意度调查，满意度能达到100%</w:t>
            </w:r>
          </w:p>
        </w:tc>
      </w:tr>
      <w:tr w14:paraId="06F5D6B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6FABB0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1A5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FE7E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BAE4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4349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40867">
            <w:pPr>
              <w:jc w:val="center"/>
            </w:pPr>
            <w:r>
              <w:rPr>
                <w:rFonts w:ascii="宋体" w:hAnsi="宋体" w:eastAsia="宋体"/>
                <w:sz w:val="16"/>
              </w:rPr>
              <w:t>91.19分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67E3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25E3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2D1E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1FCB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04C959"/>
        </w:tc>
      </w:tr>
    </w:tbl>
    <w:p w14:paraId="2243FDA2">
      <w:r>
        <w:br w:type="page"/>
      </w:r>
    </w:p>
    <w:p w14:paraId="5E9060C0">
      <w:pPr>
        <w:spacing w:line="640" w:lineRule="exact"/>
        <w:ind w:firstLine="640"/>
        <w:jc w:val="both"/>
        <w:outlineLvl w:val="2"/>
      </w:pPr>
      <w:r>
        <w:rPr>
          <w:rFonts w:ascii="黑体" w:hAnsi="黑体" w:eastAsia="黑体"/>
          <w:sz w:val="32"/>
        </w:rPr>
        <w:t>十二、其他需说明的事项</w:t>
      </w:r>
    </w:p>
    <w:p w14:paraId="1BCFCDC6">
      <w:pPr>
        <w:spacing w:line="580" w:lineRule="exact"/>
        <w:ind w:firstLine="640"/>
        <w:jc w:val="both"/>
      </w:pPr>
      <w:r>
        <w:rPr>
          <w:rFonts w:ascii="仿宋_GB2312" w:hAnsi="仿宋_GB2312" w:eastAsia="仿宋_GB2312"/>
          <w:b w:val="0"/>
          <w:sz w:val="32"/>
        </w:rPr>
        <w:t>本单位无其他需说明的事项。</w:t>
      </w:r>
    </w:p>
    <w:p w14:paraId="37ADF759">
      <w:r>
        <w:br w:type="page"/>
      </w:r>
    </w:p>
    <w:p w14:paraId="32004F0E">
      <w:pPr>
        <w:spacing w:line="240" w:lineRule="auto"/>
        <w:jc w:val="center"/>
        <w:outlineLvl w:val="1"/>
      </w:pPr>
      <w:r>
        <w:rPr>
          <w:rFonts w:ascii="黑体" w:hAnsi="黑体" w:eastAsia="黑体"/>
          <w:sz w:val="32"/>
        </w:rPr>
        <w:t>第三部分 专业名词解释</w:t>
      </w:r>
    </w:p>
    <w:p w14:paraId="04E62501">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E3EC9D3">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61959F6">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182F4E7">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EA5406D">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EA07D56">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E80D731">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20FB27F">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A5D37CB">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5E61CDA">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DAB4C7E">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8FCCDC3">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20BD028">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E4073B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424C268">
      <w:r>
        <w:br w:type="page"/>
      </w:r>
    </w:p>
    <w:p w14:paraId="26412B74">
      <w:pPr>
        <w:spacing w:line="240" w:lineRule="auto"/>
        <w:jc w:val="center"/>
        <w:outlineLvl w:val="1"/>
      </w:pPr>
      <w:r>
        <w:rPr>
          <w:rFonts w:ascii="黑体" w:hAnsi="黑体" w:eastAsia="黑体"/>
          <w:sz w:val="32"/>
        </w:rPr>
        <w:t>第四部分 部门决算报表（见附表）</w:t>
      </w:r>
    </w:p>
    <w:p w14:paraId="33EC4697">
      <w:pPr>
        <w:spacing w:line="240" w:lineRule="auto"/>
        <w:ind w:firstLine="640"/>
        <w:jc w:val="both"/>
      </w:pPr>
      <w:r>
        <w:rPr>
          <w:rFonts w:ascii="仿宋_GB2312" w:hAnsi="仿宋_GB2312" w:eastAsia="仿宋_GB2312"/>
          <w:b w:val="0"/>
          <w:sz w:val="32"/>
        </w:rPr>
        <w:t>一、《收入支出决算总表》</w:t>
      </w:r>
    </w:p>
    <w:p w14:paraId="10CF3F25">
      <w:pPr>
        <w:spacing w:line="240" w:lineRule="auto"/>
        <w:ind w:firstLine="640"/>
        <w:jc w:val="both"/>
      </w:pPr>
      <w:r>
        <w:rPr>
          <w:rFonts w:ascii="仿宋_GB2312" w:hAnsi="仿宋_GB2312" w:eastAsia="仿宋_GB2312"/>
          <w:b w:val="0"/>
          <w:sz w:val="32"/>
        </w:rPr>
        <w:t>二、《收入决算表》</w:t>
      </w:r>
    </w:p>
    <w:p w14:paraId="0963CF38">
      <w:pPr>
        <w:spacing w:line="240" w:lineRule="auto"/>
        <w:ind w:firstLine="640"/>
        <w:jc w:val="both"/>
      </w:pPr>
      <w:r>
        <w:rPr>
          <w:rFonts w:ascii="仿宋_GB2312" w:hAnsi="仿宋_GB2312" w:eastAsia="仿宋_GB2312"/>
          <w:b w:val="0"/>
          <w:sz w:val="32"/>
        </w:rPr>
        <w:t>三、《支出决算表》</w:t>
      </w:r>
    </w:p>
    <w:p w14:paraId="73999199">
      <w:pPr>
        <w:spacing w:line="240" w:lineRule="auto"/>
        <w:ind w:firstLine="640"/>
        <w:jc w:val="both"/>
      </w:pPr>
      <w:r>
        <w:rPr>
          <w:rFonts w:ascii="仿宋_GB2312" w:hAnsi="仿宋_GB2312" w:eastAsia="仿宋_GB2312"/>
          <w:b w:val="0"/>
          <w:sz w:val="32"/>
        </w:rPr>
        <w:t>四、《财政拨款收入支出决算总表》</w:t>
      </w:r>
    </w:p>
    <w:p w14:paraId="2EE21CE2">
      <w:pPr>
        <w:spacing w:line="240" w:lineRule="auto"/>
        <w:ind w:firstLine="640"/>
        <w:jc w:val="both"/>
      </w:pPr>
      <w:r>
        <w:rPr>
          <w:rFonts w:ascii="仿宋_GB2312" w:hAnsi="仿宋_GB2312" w:eastAsia="仿宋_GB2312"/>
          <w:b w:val="0"/>
          <w:sz w:val="32"/>
        </w:rPr>
        <w:t>五、《一般公共预算财政拨款支出决算表》</w:t>
      </w:r>
    </w:p>
    <w:p w14:paraId="43FB4158">
      <w:pPr>
        <w:spacing w:line="240" w:lineRule="auto"/>
        <w:ind w:firstLine="640"/>
        <w:jc w:val="both"/>
      </w:pPr>
      <w:r>
        <w:rPr>
          <w:rFonts w:ascii="仿宋_GB2312" w:hAnsi="仿宋_GB2312" w:eastAsia="仿宋_GB2312"/>
          <w:b w:val="0"/>
          <w:sz w:val="32"/>
        </w:rPr>
        <w:t>六、《一般公共预算财政拨款基本支出决算表》</w:t>
      </w:r>
    </w:p>
    <w:p w14:paraId="655B95ED">
      <w:pPr>
        <w:spacing w:line="240" w:lineRule="auto"/>
        <w:ind w:firstLine="640"/>
        <w:jc w:val="both"/>
      </w:pPr>
      <w:r>
        <w:rPr>
          <w:rFonts w:ascii="仿宋_GB2312" w:hAnsi="仿宋_GB2312" w:eastAsia="仿宋_GB2312"/>
          <w:b w:val="0"/>
          <w:sz w:val="32"/>
        </w:rPr>
        <w:t>七、《政府性基金预算财政拨款收入支出决算表》</w:t>
      </w:r>
    </w:p>
    <w:p w14:paraId="48B9E3C0">
      <w:pPr>
        <w:spacing w:line="240" w:lineRule="auto"/>
        <w:ind w:firstLine="640"/>
        <w:jc w:val="both"/>
      </w:pPr>
      <w:r>
        <w:rPr>
          <w:rFonts w:ascii="仿宋_GB2312" w:hAnsi="仿宋_GB2312" w:eastAsia="仿宋_GB2312"/>
          <w:b w:val="0"/>
          <w:sz w:val="32"/>
        </w:rPr>
        <w:t>八、《国有资本经营预算财政拨款收入支出决算表》</w:t>
      </w:r>
    </w:p>
    <w:p w14:paraId="466B58BF">
      <w:pPr>
        <w:spacing w:line="240" w:lineRule="auto"/>
        <w:ind w:firstLine="640"/>
        <w:jc w:val="both"/>
      </w:pPr>
      <w:r>
        <w:rPr>
          <w:rFonts w:ascii="仿宋_GB2312" w:hAnsi="仿宋_GB2312" w:eastAsia="仿宋_GB2312"/>
          <w:b w:val="0"/>
          <w:sz w:val="32"/>
        </w:rPr>
        <w:t>九、《财政拨款“三公”经费支出决算表》</w:t>
      </w:r>
    </w:p>
    <w:p w14:paraId="54D5CA0A">
      <w:pPr>
        <w:spacing w:line="240" w:lineRule="auto"/>
        <w:ind w:firstLine="640"/>
        <w:jc w:val="both"/>
      </w:pPr>
    </w:p>
    <w:p w14:paraId="71B7B191">
      <w:pPr>
        <w:spacing w:line="240" w:lineRule="auto"/>
        <w:ind w:firstLine="640"/>
        <w:jc w:val="both"/>
      </w:pPr>
    </w:p>
    <w:p w14:paraId="0E9F65FE">
      <w:pPr>
        <w:spacing w:line="240" w:lineRule="auto"/>
        <w:ind w:firstLine="640"/>
        <w:jc w:val="both"/>
      </w:pPr>
    </w:p>
    <w:p w14:paraId="09C38188">
      <w:pPr>
        <w:spacing w:line="240" w:lineRule="auto"/>
        <w:ind w:firstLine="640"/>
        <w:jc w:val="both"/>
      </w:pPr>
    </w:p>
    <w:p w14:paraId="04692488">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8280FF-513D-49FF-B80E-2453915AD6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9B22A1C9-02F1-4554-A3F4-6911AFF566EB}"/>
  </w:font>
  <w:font w:name="仿宋_GB2312">
    <w:altName w:val="仿宋"/>
    <w:panose1 w:val="02010609030101010101"/>
    <w:charset w:val="86"/>
    <w:family w:val="modern"/>
    <w:pitch w:val="default"/>
    <w:sig w:usb0="00000000" w:usb1="00000000" w:usb2="00000000" w:usb3="00000000" w:csb0="00040000" w:csb1="00000000"/>
    <w:embedRegular r:id="rId3" w:fontKey="{E552DE64-F477-4714-B5BB-4C5328FDE931}"/>
  </w:font>
  <w:font w:name="楷体_GB2312">
    <w:altName w:val="楷体"/>
    <w:panose1 w:val="00000000000000000000"/>
    <w:charset w:val="00"/>
    <w:family w:val="auto"/>
    <w:pitch w:val="default"/>
    <w:sig w:usb0="00000000" w:usb1="00000000" w:usb2="00000000" w:usb3="00000000" w:csb0="00000000" w:csb1="00000000"/>
    <w:embedRegular r:id="rId4" w:fontKey="{493ADFCC-CF87-4244-B323-020E25DC0DDD}"/>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C1479FE"/>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523</Words>
  <Characters>541</Characters>
  <Lines>0</Lines>
  <Paragraphs>0</Paragraphs>
  <TotalTime>0</TotalTime>
  <ScaleCrop>false</ScaleCrop>
  <LinksUpToDate>false</LinksUpToDate>
  <CharactersWithSpaces>547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2025-09-25T02:19:15Z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