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2024年机关运行补助</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玛纳斯县人民检察院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玛纳斯县人民检察院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周笑海</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昌州党财【2024】001号文件要求，下达2024年2024年机关运行补助项目资金，预算安排资金总额64.4万元，其中财政资金0万元、其他资金64.4万元，64.4万元主要用于弥补办公经费不足，保障办案人员的办案支出、业务书籍日常办公用品和耗材、普法宣传、日常维修、会议室改造、院内绿化等经费支出。该项目的实施弥补公用经费不足，保障玛纳斯县人民检察院办案经费支出和办案业务活动的正常开展，发挥检察院监督、逮捕、公益诉讼职能，改善办案条件，提升办案能力和工作效率，促进我县社会大局和谐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（1）项目名称：2024年机关运行补助项目（以下简称“该项目”或“项目”）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玛纳斯县人民检察院2024年机关运行补助项目，该项目的实施该项目的实施弥补公用经费不足，保障玛纳斯县人民检察院办案经费支出和办案业务活动的正常开展，发挥检察院监督、逮捕、公益诉讼职能，改善办案条件，提升办案能力和工作效率，促进我县社会大局和谐稳定。按照我院实际工作需求，机关运行补助64.4万元计划用于保障保障工作人员数量大于等于35人；院内绿化、办公楼维修改造次数大于等于4个；采购办公用品及耗材批次大于等于3次；院内绿化、办公楼维修改造验收合格率达到95%以上；政府采购率预期达到95%以上，维修改造完工率预期达到95%以上；办公费等支付资金小于等于10.44万元；维修费资金小于等于53.96万元；有效改善了办公环境和业务办案需求；服务对象满意度达到95%以上，该项目的实施能保障单位机关正常运行，推进基层院建设、助力脱薄争先的重要举措，旨在提高检察干警综合素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实施主体：玛纳斯县人民检察院。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实施时间：本项目实施周期为2024年1月1日-2024年12月20日。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至2024年12月31日，本项目实际支付资金64.4万元，预算执行率100%。截至2024年12月31日，2024年机关运行补助项目实际用于保障工作人员数量35人，院内绿化、办公楼维修改造次数4个；采购办公用品及耗材批次3次；院内绿化、办公楼维修改造验收合格率达到100%；政府采购率达到100%，维修改造完工率达到100%；办公费等支付资金小于等于10.44万元；维修费资金小于等于53.96万元；通过该项目的实施保障单位机关正常运行，有效提升了干警的业务能力，促进了持续提高为人民群众提供有效的公共法律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深入贯彻习近平新时代中国特色社会主义思想，深入贯彻党的路线方针政策和决策部署，聚焦长治久安总目标，统一全院检察人员思想和行动，坚持党对检察工作的绝对领导，坚决维护习近平总书记的核心地位，坚决维护党中央权威和集中统一领导。（二）依法向玛纳斯县人民代表大会及其常务委员会提出议案。（三）贯彻落实检察工作方针、总体规划，完成检察工作任务。（四）依法开展对刑事犯罪案件的审查批准逮捕、决定逮捕、审查起诉工作。（五）负责应由玛纳斯县人民检察院承办的刑事、民事、行政诉讼活动及刑事、民事、行政判决和裁定等生效法律文书执行的法律监督工作。（六）负责对玛纳斯县基层人民法院已发生法律效力、确有错误的判决和裁定，依法提请昌吉州人民检察院向昌吉州中级人民法院提出抗诉。（七）负责应由玛纳斯县人民检察院承办的提起公益诉讼工作。（八）负责应由玛纳斯县人民检察院承办的对安置教育5机构、看守所、社区矫正机构等执法活动的法律监督工作。（九）受理向玛纳斯县人民检察院的控告申诉，开展控告申诉检察工作。（十）开展检察应用和理论研究工作。（十一）负责本院队伍建设和思想政治工作。依法管理检察官及其他检察人员的工作，开展检察机关教育培训工作。（十二）开展本院检务督察工作。（十三）开展检察机关的财务装备工作，检察技术信息工作。（十四）负责其他应当由玛纳斯县人民检察院承办的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玛纳斯县人民检察院单位，该单位纳入2024年部门决算编制范围的有5个科室，分别是：办公室，政治部，第一检察部，第二检察部，第三检察部。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编制人数为35人，其中：行政人员编制33人、工勤2人。实有在职人数31人，其中：行政在职29人、工勤2人。离退休人员21人，其中：行政退休人员21人。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本项目预算安排总额为64.4万元，资金来源为援疆资金，其中：财政资金0.00万元，其他资金64.4万元，2024年实际收到预算资金64.4万元，预算资金到位率为100.00%。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64.4万元，预算执行率100%（预算执行率=（实际支出资金/预算批复金额）*100.00%，如项目预算执行率不是100.00%，则说明结转资金额度和结余资金额度）。本项目资金主要用于支付办公费10.44万元、维修（护）费用53.96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的实施弥补公用经费不足，保障玛纳斯县人民检察院办案经费支出和办案业务活动的正常开展，发挥检察院监督、逮捕、公益诉讼职能，改善办案条件，提升办案能力和工作效率，促进我县社会大局和谐稳定。截至2024年12月31日，2024年机关运行补助项目实际用于保障工作人员数量35人，院内绿化、办公楼维修改造次数4个；采购办公用品及耗材批次3次；院内绿化、办公楼维修改造验收合格率达到100%；政府采购率达到100%，维修改造完工率达到100%；办公费等支付资金小于等于10.44万元；维修费资金小于等于53.96万元；通过该项目的实施保障单位机关正常运行，有效提升了干警的业务能力，促进了持续提高为人民群众提供有效的公共法律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“院内绿化、办公楼维修改造次数”指标，预期指标值为“＝4个”；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“保障工作人员数量”指标，预期指标值为“35人”；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“采购办公用品及耗材批次”指标，预期指标值为“3次”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“院内绿化、办公楼维修改造验收合格率”指标，预期指标值为“95.00%”；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“维修改造完工率”指标，预期指标值为“95%”；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“办公费”指标，预期指标值为“10.44万元”；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“维修费”指标，预期指标值为“53.96万元”；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“改善办公环境和业务办案需求”指标，预期指标值为“有效改善”；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昌吉州财政支出绩效事前绩效评估管理办法&gt;的通知》、《关于印发&lt;自治区项目支出绩效目标设置指引&gt;的通知》（新财预〔2022〕42号）文件精神，我单位针对2024年机关运行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此次我单位根据《财政支出绩效评价管理暂行办法》（财预〔2020〕10号）文件要求实施评价工作，本次评价对象为机关运行补助（单位资金）项目，评价核心为项目资金、项目产出、项目效益。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陈茜（评价小组组长）：主要负责项目策划和监督，全面负责项目绩效评价报告的最终质量，对评价人员出具的最终报告质量进行复核，确保评估结果的客观性；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索力（评价小组组员）：主要负责资料的收集，取证、数据统计分析；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王楠（评价小组组员）：主要负责项目报告的制定，指标的研判，数据分析及报告撰写。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1月11日-1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2025年1月15日-1月20日，评价小组按照绩效评价的原则和规范，对取得的资料进行审查核实，对采集的数据进行分析，按照绩效评价指标评分表逐项进行打分、分析、汇总各方评价结果。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2025年1月21日-1月28日，评价小组撰写绩效评价报告，按照新疆维吾尔自治区财政绩效管理信息系统绩效评价模块中统一格式和文本框架撰写绩效评价报告并提交审核。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初设立的绩效目标，在实施过程中取得了良好的成效，具体表现在：通过项目的实施，完成了保障办案人员数量、维修改造项目数量、修缮验收合格率、政府采购率等产出目标，发挥了为人民群众提供有效的公共法律服务水平效益。但在实施过程中也存在一些不足：机关运行支付及时率未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91.80分，绩效评级为“优”。综合评价结论如下：本项目共设置三级指标数量10个，实现三级指标数量10个，总体完成率为101.78%。项目决策类指标共设置6个，满分指标6个，得分率100.0%；过程管理类指标共设置5个，满分指标4个，得分率81.4%；项目产出类指标共设置6个，满分指标3个，得分率84.4%；项目效益类指标共设置1个，满分指标1个，得分率100.0%；项目满意度类指标共设置1个，满分指标1个，得分率100.0%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《中华人民共和国预算法》、《项目支出绩效评价管理办法》（财预〔2020〕10号）等要求：“全面实施预算绩效管理，建立科学且合理的项目支出绩效评价管理体系”；本项目立项符合《中共 中央国务院关于全面实施预算绩效管理的意见》（中发〔2018〕34号）中：“提高财政资源配置效率和使用效益”内容，符合行业发展规划和政策要求；本项目立项符合三定方案中职责范围中的“单位办案办公环境提升要求”，属于我单位履职所需；根据《财政资金直接支付申请书》，本项目资金性质为“公共财政预算”功能分类为“2040402一般行政管理事务”经济分类为“50201办公费”、“50209维修（护）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党组研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弥补公用经费不足，保障玛纳斯县人民检察院办案经费支出和办案业务活动的正常开展，发挥检察院监督、逮捕、公益诉讼职能，改善办案条件，提升办案能力和工作效率，促进我县社会大局和谐稳定；64.4万元计划用于保障工作人员数量35人，院内绿化、办公楼维修改造次数4个；采购办公用品及耗材批次3次；院内绿化、办公楼维修改造验收合格率达到100%；政府采购率达到100%，维修改造完工率达到100%；办公费等支付资金小于等于10.44万元；维修费资金小于等于53.96万元；通过该项目的实施保障单位机关正常运行，有效提升了干警的业务能力，促进了持续提高为人民群众提供有效的公共法律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②该项目实际工作内容为：截至2024年12月31日，2024年机关运行补助项目实际用于保障办案人员日常支出，改造项目工程，维修项目。绩效目标与实际工作内容一致，两者具有相关性。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通过该项目的实施保障单位机关正常运行，有效提升了干警的业务能力，促进了持续提高为人民群众提供有效的公共法律服务水平，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④该项目批复的预算金额为64.4万元，《项目支出绩效目标表》中预算金额为64.4万元，预算确定的项目资金与预算确定的项目投资额相匹配。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10个，定量指标5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维修改造项目工程数量”“保障人员数（人）”“修缮验收合格率”“采购及时率”，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本项目2024年机关运行补助项目，即预算编制较科学且经过论证；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2024年机关运行补助项目，项目实际内容为保障工作人员数量35人，院内绿化、办公楼维修改造次数4个；采购办公用品及耗材批次3次；院内绿化、办公楼维修改造验收合格率达到100%；政府采购率达到100%，维修改造完工率达到100%；办公费等支付资金小于等于10.44万元；维修费资金小于等于53.96万元。该项目的实施能保障单位机关正常运行，推进基层院建设、助力脱薄争先的重要举措，旨在提高检察干警综合素养，预算申请与《2024年机关运行补助项目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64.4万元，我单位在预算申请中严格按照项目实施内容及测算标准进行核算，其中：办公费等费用10.44万元、维修设备费用53.96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机关运行补助项目项目资金的请示》和《2024年机关运行补助项目项目实施方案》为依据进行资金分配，预算资金分配依据充分。根据昌州财预〔2024〕2号），本项目实际到位资金64.4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64.4万元，其中：财政安排资金0.00万元，其他资金64.4万元，实际到位资金64.4万元，资金到位率=（实际到位资金/预算资金）×100.00%=（64.4/64.4）×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本项目实际支出资金64.4万元，预算执行率=（实际支出资金/实际到位资金）×100.00%=（64.4/64.4）×100.00%=100%；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项目未完成，总体完成率为XX.XX%；</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得分=（实际完成率-60.00%）/（1-60.00%）×权重=40%×5.00=2分。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综上所述，本指标满分为5.00分，根据评分标准得2分，本项目资金分配较合理。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玛纳斯县人民检察院财务管理办法》《玛纳斯县人民检察院全面预算绩效管理办法（试行）》《玛纳斯县人民检察院预算绩效管理工作方案（试行）》《玛纳斯县人民检察院预算绩效管理制度（试行）》，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玛纳斯县人民检察院财务管理办法》《玛纳斯县人民检察院全面预算绩效管理办法（试行）》《玛纳斯县人民检察院预算绩效管理工作方案（试行）》《玛纳斯县人民检察院预算绩效管理制度（试行）》，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玛纳斯县人民检察院财务管理办法》《玛纳斯县人民检察院全面预算绩效管理办法（试行）》《玛纳斯县人民检察院预算绩效管理工作方案（试行）》《玛纳斯县人民检察院预算绩效管理制度（试行）》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机关运行补助项目项目工作领导小组，由王楠任组长，负责项目的组织及实施工作；组员包括：索力、王彦荣，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项目产出类指标由4个二级指标和7个三级指标构成，权重分30.00分，实际得分26.71分。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“院内绿化、办公楼维修改造次数（次）”指标：预期指标值为“＝4”，实际完成指标值为“=4”，指标完成率为100.00%。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“保障工作人员数量（人）”指标：预期指标值为“＝35”，实际完成指标值为“＝35”，指标完成率为100%。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“采购办公用品及耗材批次（次）”指标：预期指标值为“≥3次”，实际完成指标值为“＝3”，指标完成率为100%。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“院内绿化、办公楼维修改造验收合格率（%）”指标：预期指标值为“≥95%”，实际完成指标值为“＝100%”，指标完成率为105.26%。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综上所述，本指标满分为5.00分，根据评分标准得5.66分。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综上所述，本指标满分为5.00分，根据评分标准得5.66分。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“维修改造完工率（%）”指标：预期指标值为“≥95%”，实际完成指标值为“＝100%”，指标完成率为105.26%。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综上所述，本指标满分为5.00分，根据评分标准得5.66分。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“办公费等资金（万元）”指标：预期指标值为“≤10.44万元”，实际完成指标值为“=10.44万元”，指标完成率为100%。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“维修费（万元）”指标：预期指标值为“≤53.96万元”，实际完成指标值为“=53.96万元”，指标完成率为100%。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“改善办公环境和业务办案需求”指标：预期指标值为“有效改善”；实际完成指标值为“达到预期指标”，指标完成率为100.00%。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“服务对象满意度”指标：预期指标值为“95%”，实际完成指标值为“98%”，指标完成率为102.04%。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三是健全项目管理制度。我单位已有保证项目实施的制度、措施等，如《玛纳斯县人民检察院财务管理办法》等。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例：采取多种培训形式对单位财务人员、业务科室人员进行集中培训，进一步树牢绩效观念，提高本单位工作人员的绩效管理能力和工作水平，为预算绩效管理相关工作的顺利开展提供保障。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