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回族文学期刊工作经费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回族文学杂志社</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回族文学杂志社</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刘河山</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共中央办公厅、国务院办公厅印发了《“十四五”文化发展规划》精神，繁荣文化文艺创作生产，坚持以人民为中心的创作导向，把创作优秀作品作为中心环节，推出更多无愧于时代、无愧于人民、无愧于民族的精品力作。回族文学杂志社进一步增强担当作为、干事创业精神，肩负起“举旗帜、聚民心、育新人、兴文化、展形象”的使命任务，不断铸牢中华民族共同体意识，构筑中华民族共有精神家园，大力培育和弘扬社会主义核心价值观，坚持以人民为中心工作导向，绵绵用力，推进“文化润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（1）项目名称：回族文学期刊工作经费项目（以下简称“该项目”或“项目”）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提高水平、提升质量、有所建树，团结、扶持、激励各族作家作者，努力推动本地文学事业发展。为各族作者提供有力发展机遇，创造良好展示平台，充分发挥文学艺术立心铸魂的重要作用。坚持舆论引导与社会责任，围绕中心，服务大局，关注现实题材作品。用心用情用功打造更多讴歌党、讴歌祖国、讴歌人民、讴歌英雄、讴歌新时代的精品力作，生动讲好中国故事、新疆故事、昌吉故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实施主体：回族文学杂志社。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组建专业编辑团队，配备熟悉回族文化的责任编辑。与印刷企业签订合作协议，确定环保印刷标准和工艺要求。制定详细的项目进度表，明确各环节时间节点和责任人。项目于12月已全部完成，通过本项目的实施，提高了《回族文学》刊发的作品艺术水平，改善了文学内容健康向上，坚定文化自信，培养扶持文学新人、提升了本土作者实力,引导文艺工作者深入生活关注社会，使社会效益有效提升、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习近平新时代中国特色社会主义思想为指导，聚焦州党委中心工作，刊发反映党的路线方针政策、民族团结、深入生活扎根人民等为主题的文学作品，宣传推介昌吉和大美新疆。发现培养本土优秀作家和作者，团结引导他们创作小说、散文、诗歌、纪实文学等作品并发表。面向全国中文写作者，通过约稿组稿，刊发各类正能量文学作品。完成州党委交代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单位内设机构：办公室、编辑部、事业发展部。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本项目预算安排总额为53.55万元，资金来源为本级部门预算，其中：财政资金53.55万元，其他资金0.00万元，2024年实际收到预算资金53.55万元，预算资金到位率为100%。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截至2024年12月31日，本项目实际支付资金53.55万元，预算执行率100%。本项目资金主要用于支付期刊征文稿酬费用30.00万元、出版运行成本费用7.35万元、印刷费费用16.20万元。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完成：该项目用于编辑出版发行回族文学杂志，推动全州文学创作队伍的发展和壮大，提升文艺创作的整体水平；做好本土历史文化的研究工作。负责编辑出版发行回族文学杂志，推动全州文学创作队伍的发展和壮大，提升文艺创作的整体水平；负责做好本土历史文化的研究工作。《回族文学》出版期数6期，期刊发行量每期3000册，送公益公共文化服务活动2次，《回族文学》出版发行合格率95%，提高《回族文学》刊发的作品艺术水平，改善文学内容健康向上，坚定文化自信，培养扶持文学新人、提升本土作者实力,引导文艺工作者深入生活关注社会，社会效益有效提升、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“《回族文学》出版期数”指标，预期指标值为“≥6期”；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“期刊发行量”指标，预期指标值为“≥3000册”；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“送公益公共文化服务活动”指标，预期指标值为“≥2次”；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“《回族文学》出版发行合格率”指标，预期指标值为“≥95%”；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“期刊征文稿酬”指标，预期指标值为“≦30.00万元”；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“出版运行成本”指标，预期指标值为“≦7.35万元”；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“印刷费”指标，预期指标值为“≦16.20万元”；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“是否坚定文化自信，培养扶持文学新人、提升本土作者实力，引导文艺工作者深入生活关注社会，社会效益有效提升、提高。”指标，预期指标值为“是”；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“读者满意度”指标，预期指标值为“≧90%”。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自治州财政支出绩效评价管理暂行办法》（昌州财预〔2018〕171号）文件精神，我单位针对回族文学期刊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此次我单位根据《财政支出绩效评价管理暂行办法》（财预〔2020〕10号）文件要求实施评价工作，本次评价对象为回族文学期刊工作经费下项目，评价核心为项目资金、项目产出、项目效益。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刘河山（回族文学杂志社党组书记）评价小组组长：主要负责项目策划和监督，全面负责项目绩效评价报告的最终质量，对评价人员出具的最终报告质量进行复核，确保评估结果的客观性；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黑正宏（回族文学杂志社党组成员）评价小组组员：主要负责资料的收集，取证、数据统计分析；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陈苗（回族文学杂志社干部）评价小组组员：主要负责项目报告的制定，指标的研判，数据分析及报告撰写。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回族文学期刊工作经费项目的实施，举办丰富多彩的文化交流活动,增添了艺术享受，提高我州文艺创作队伍专业素养的整体提升，引领州内文艺工作者的艺术创作，进一步促进我州文艺事业的繁荣，该项目预算执行率达100%，项目预期绩效目标及各项具体指标均已全部达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分类推进事业单位改革工作领导小组办公室颁发的关于印发《昌吉回族自治州文学艺术界联合会所属事业单位分类改革方案》的通知（昌州事改办〔2014〕15号）中：“负责编辑出版回族文学杂志，推动回族文学创作队伍和全州文学创作队伍的发展和壮大，提升文艺创作的整体水平，负责做好回族历史文化与本土历史文化的研究工作”；本项目立项符合《关于进一步加强少数民族文字出版工作的指导意见》中：“加大少数民族文字出版经费投入”内容，符合行业发展规划和政策要求；本项目立项符合《回族文学杂志社机构职能编制规定》中职责范围中的“负责《回族文学》杂志的编辑、出版、发行等工作”，属于我单位履职所需；根据《财政资金直接支付申请书》，本项目资金性质为“公共财政预算”功能分类为“出版发行”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回族自治州文学艺术界联合会所属事业单位分类改革方案》的通知（昌州事改办〔2014〕15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负债编辑出版发行回族文学杂志，做好本土历史文化研究工作。《回族文学》出版期数6期，期刊发行量3000册，送公益公共文化服务活动2次，《回族文学》出版发行合格率95%，提高《回族文学》刊发的作品艺术水平，改善文学内容健康向上，坚定文化自信，培养扶持文学新人、提升本土作者实力，引导文艺工作者深入生活关注社会，社会效益有效提升、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该项目实际完成了《回族文学》出版期数6期，期刊发行量3000册，送公益公共文化服务活动2次，《回族文学》出版发行合格率100%，读者满意度达90%，提高了《回族文学》刊发的作品艺术水平，改善文学内容健康向上，坚定文化自信，培养扶持文学新人、提升本土作者实力，引导文艺工作者深入生活关注社会，社会效益有效提升、提高。促进了回族文化的广泛传播和交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回族文学》出版期数6期，期刊发行量3000册，送公益公共文化服务活动2次，《回族文学》出版发行合格率100%，读者满意度达90%，达到坚定文化自信，培养扶持文学新人、提升本土作者实力，引导文艺工作者深入生活关注社会，社会效益有效提升、提高的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④该项目批复的预算金额为53.55万元，《项目支出绩效目标表》中预算金额为53.55万元，预算确定的项目资金与预算确定的项目投资额相匹配。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该《项目绩效目标表》中，数量指标指标值为“《回族文学》出版期数≥6期”“期刊发行量≥3000册” “送公益公共文化服务&gt;=2次”，三级指标的年度指标值与年度绩效目标中任务数一致，已设置时效指标“ 《回族文学》出版发行合格率”。已设置的绩效目标具备明确性、可衡量性、可实现性、相关性、时限性。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回族文学》出版期数6期，期刊发行量3000册，送公益公共文化服务活动2次，《回族文学》出版发行合格率95%，提高《回族文学》刊发的作品艺术水平，改善文学内容健康向上，坚定文化自信，培养扶持文学新人、提升本土作者实力，引导文艺工作者深入生活关注社会，社会效益有效提升、提高，项目实际内容为《回族文学》出版期数6期，期刊发行量3000册，送公益公共文化服务活动2次，《回族文学》出版发行合格率95%，提高《回族文学》刊发的作品艺术水平，改善文学内容健康向上，坚定文化自信，培养扶持文学新人、提升本土作者实力，引导文艺工作者深入生活关注社会，社会效益有效提升、提高，预算申请与《回族文学期刊工作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53.55万元，我单位在预算申请中严格按照项目实施内容及测算标准进行核算，其中：期刊征文稿酬费用30.00万元、出版运行成本费用7.35万元、印刷费用16.20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回族文学期刊工作经费项目资金的请示》和《回族文学期刊工作经费项目实施方案》为依据进行资金分配，预算资金分配依据充分。根据昌州财预〔2024〕2号，本项目实际到位资金53.55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53.55万元，其中：财政安排资金53.55万元，其他资金0.00万元，实际到位资金53.55万元，资金到位率=（实际到位资金/预算资金）×100.00%=（53.55/53.55）×100.00%=100%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本项目实际支出资金53.55万元，预算执行率=（实际支出资金/实际到位资金）×100.00%=（53.55/53.55）×100.00%=100%；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得分=（100%-60.00%）/（1-60.00%）×权重=100%×5.00=5.00分。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回族文学杂志社单位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回族文学杂志社资金管理办法》《回族文学杂志社收支业务管理制度》《回族文学杂志社政府采购业务管理制度》《回族文学杂志社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回族文学杂志社资金管理办法》《回族文学杂志社收支业务管理制度》《回族文学杂志社政府采购业务管理制度》《回族文学杂志社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回族文学期刊工作经费项目工作领导小组，由赵彬任组长，负责项目的组织工作；马国峰任副组长，负责项目的实施工作；组员包括：郭颖和付新洁，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“《回族文学》出版期数”指标：预期指标值为“≥6期”，实际完成指标值为“=6期”，指标完成率为100.00%。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“期刊发行量”指标：预期指标值为“≥3000册”，实际完成指标值为“=3000册”，指标完成率为100%。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“送公益公共文化服务”指标：预期指标值为“≥2次”，实际完成指标值为“=2次”，指标完成率为100%。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“《回族文学》出版发行合格率”指标：预期指标值为“≥95%”，实际完成指标值为“=100%”，指标完成率为105%。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“期刊征文稿酬”指标：预期指标值为“≤30.00万元”，实际完成指标值为“=30.00万元”，指标完成率为100%。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综上所述，本指标满分为8.00分，根据评分标准得8.00分。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“出版运行成本”指标：预期指标值为“≤7.35万元”，实际完成指标值为“=7.35万元”，指标完成率为100%。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“印刷费”指标：预期指标值为“≤16.20万元”，实际完成指标值为“=16.20万元”，指标完成率为100%。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坚定文化自信、培养扶持文学新人、提升本土作者实力，引导文艺工作者深入生活关注社会，社会效益有效提升、提高。”指标：预期指标值为“是”，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“满意度指标”指标：预期指标值为“≥90%”，实际完成指标值为“=90%”，指标完成率为100%。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本项目年初预算资金总额为55.00万元，全年预算数为53.55万元，全年执行数为53.55万元，预算执行率为100%。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综上所述本项目预算执行率与总体完成率之间的偏差为0.25%。主要偏差原因是：“《回族文学》出版发行合格率”指标因年初设置的目标值不合理，实际发行的合格率为100%，所以产生偏差。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预算理论培训，通过专题讲座、案例研讨等方式，采取多种培训形式对单位财务人员、业务科室人员进行集中培训，进一步树牢绩效观念，提高本单位工作人员的绩效管理能力和工作水平，为预算绩效管理相关工作的顺利开展提供保障。建立绩效预算监督机制，加强对绩效目标实现程度和资金使用效益的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建议将评价结果作为下年度预算安排的重要依据，对绩效优良的项目给予优先保障，对绩效差的项目实行预算扣减或调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