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财政专户资金其他运转类支出</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昌吉开放大学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昌吉开放大学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田立疆</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一、基本情况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是稳步推进学校转型发展、继续落实学校“十四五”规划和综合改革方案的攻坚之年，昌吉开放大学坚持以习近平新时代中国特色社会主义思想为指导，深入学习贯彻党的二十大精神，贯彻落实习近平总书记关于教育的重要论述和视察新疆重要指示精神，为贯彻落实全国教育工作、自治区教育高质量发展大会和区、州教育工作会议精神，按照州党委十二届五次全会部署要求，全面贯彻党的教育方针，坚持和加强党对教育工作全面领导，坚持“围绕一个根本任务，实施两大工程，推进三项改革，实现一个目标”，提高学生服务管理水平，不断转变校风、教风、学风和考风，提升教育教学工作质量，提升人才培养能力，提高办学质量效益，2024年我单位计划实施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（1）项目名称：财政专户资金其他运转类支出（以下简称“该项目”或“项目”）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资金用于保障学校正常运转支付运转资金356.54万元，开展普通话测试1663人，积极开拓生源，稳定招生规模，保障在校学生7000多人在校期间正常学习生活，提升教育教学质量，严格执行新疆开放大学执行性专业规则，根据专业规则合理制定课程设置，推进课程建设，开展系统大课，共享系统优秀师资，解决系统师资不足问题，提升教科研水平。根据新开下发文件，缴纳管理费833万元，加强教师队伍建设，积极参加疆内外专业培训、提升业务水平。通过参加国家开放大学、新疆开放大学课程教学团队，提升教学能力；发挥骨干教师、优秀教师传帮带作用，开展一对一帮带、青蓝结对工作加强的培养；通过打造学历教育精品课程、非学历教育特色课程，培养年“双师型”教师队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本项目于2024年1月开始实施，截止2024年12月已全部完成，通过本项目的实施，提升了办学能力，保障学校正常运转，提升教学能力。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实施主体：昌吉开放大学。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单位按照专户资金使用需求编制预算，上报财政分管科室，经过财政预算会议核定，审议通过后单位接收预算下达，按照下达金额明细进行分配资金，根据学校规定5000元以下经校长办公会审批，5000元以上经党委会审批，走报销流程，审核无误后方式使用资金。通过本项目的实施，提高了教育质量，支付了新疆开发大学管理费，保障学校正常运转，提升学生在校的幸福感，保障学校的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开放大学（原名：新疆昌吉广播电视大学）建校于1979年6月，2021年1月经州人民政府批复更名为昌吉开放大学，是一所以促进终身学习为使命、以现代信息技术为支撑、以“互联网+教育”为特征、面向全州开展开放教育的新型高等学校。主要承担服务本区域全民终身学习，推进本区域开放教育体系建设，开展学历教育、社区教育、家庭教育、老年教育和社会培训，探索高等教育、职业教育与继续教育融合发展的职责，着力建设昌吉州终身学习公共服务平台，面向全州提供全民终身教育及服务，促进“人人皆学、处处能学、时时可学”。昌吉开放大学占地面积20.24亩，建筑面积1.2万平方米，拥有教学楼、综合楼、网络中心楼、宿舍楼四栋建筑，绿茵覆盖面积占学校总面积的45%。有标准化教室42间，其中多媒体网络教室10间，用于教学的联网计算机500台，建成家庭VR体验馆、智慧教室、录播室、普通话测试中心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昌吉开放大学内设8个科室，分别是：办公室、思政处、教务处、招生与学生管理处、信息处、开放教育处、组织人事处、总务处。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本项目预算安排总额为1189.54万元，资金来源为自筹资金，其中：财政资金0万元，其他资金1189.54万元，2024年实际收到预算资金1189.54万元，预算资金到位率为100%。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1189.54万元，预算执行率100%。本项目资金主要用于:支付新疆开放大学管理费833万元、办公费16万元、印刷费9.93万元、咨询费5.1万元、水电费13万元、邮电费8.56万元、取暖费22万元、物业费36万元、差旅费8.92万元、维修维护费费用30万元、租赁费6.2万元、培训费51.89万元、专用材料费2.1万元、劳务费76万元、车辆运行费4.2万元、专用设备购置5.3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校为公益二类差额拨款单位，财政不保障公用经费，该项经费需要通过收取非税收入，上缴国库后再申请拨回用于维持学校正常运转及交新疆电大管理费，普通话测试人数≥2000人，招生人数≥1300人、培训人数≥200人。通过该项目的实施，提升资金使用率，促进单位资金合适规划预算，规范项目资金的支付和核算，确保资金专款专用，防止资金被挪用、挤占或浪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“普通话测试人数”指标，预期指标值为“≥2000人”；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“招生人数”指标，预期指标值为“≥1300人”；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“培训人数”指标，预期指标值为“≥200人”；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“资金支付及时率”指标，预期指标值为“≥95%”；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“其他支出”指标，预期指标值为“≤356.54万元”；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“管理费”指标，预期指标值为“≤833万元”；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“加强教师队伍建设”指标，预期指标值为“提升”；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“师生满意度”指标，预期指标值为“≥95%”。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我单位针对财政专户资金其他运转类支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此次我单位根据《财政支出绩效评价管理暂行办法》（财预〔2020〕10号）文件要求实施评价工作，本次评价对象为财政专户资金其他运转类支出项目，评价核心为项目资金、项目产出、项目效益。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闫红梅（评价小组组长）：主要负责项目策划和监督，全面负责项目绩效评价报告的最终质量，对评价人员出具的最终报告质量进行复核，确保评估结果的客观性；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田立疆（评价小组副组员）：主要负责资料的收集，取证、数据统计分析；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栗肖鹏（评价小组组员）：主要负责项目报告的制定，指标的研判，数据分析及报告撰写。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17日-3月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2025年3月5日-3月9日，评价小组按照绩效评价的原则和规范，对取得的资料进行审查核实，对采集的数据进行分析，按照绩效评价指标评分表逐项进行打分、分析、汇总各方评价结果。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完成了年初预设普通话测试人数1663人，招生人数1343人，培训人数200人，资金支付及时率达到100%，教学质量提升达到98%，发挥了提高教育质量效益。但在实施过程中也存在一些不足：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98.15分，绩效评级为“优”。综合评价结论如下：本项目共设置三级指标数量19个，实现三级指标数量19个，总体完成率为99.56%。项目决策类指标共设置6个，满分指标6个，得分率100%；过程管理类指标共设置5个，满分指标5个，得分率100%；项目产出类指标共设置6个，满分指标4个，得分率93.83%；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28.15 20.00 10.00 98.15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93.83% 100 100% 98.15%</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行业发展规划和政策要求；本项目立项符合《昌吉开放大学单位配置内设机构和人员编制规定》中“服务本区域全民终身学习，推进本区域开放教育体系建设”的职责范围，属于我单位履职所需，本项目资金性质为“公共财政预算”功能分类为“2050501”经济分类为“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开放大学绩效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①该项目已设置年度绩效目标，具体内容为“我单位的职责是通过广播电视为社会成员提供高等教育服务，多层次、多形式办学，培养各级各类应用型人才，开展相关培训及社会服务。培训参与人员200人左右”。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②该项目实际工作内容为：完成普通话测试考试工作、招生工作、开展非学历教育培训工作及校园正常运转等，通过该项目的实施替身教师队伍建设，提升学校社会形象。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普通话测试人数1663人，招生人数1343人，培训人数200人，达到提升教师队伍建设效果，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④该项目批复的预算金额为1,189.54万元，《项目支出绩效目标表》中预算金额为1,189.54万元，预算确定的项目资金与预算确定的项目投资额相匹配。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该《项目绩效目标表》中，数量指标指标值为“普通话测试人数 &gt;=2000人”“ &gt;=招生人数1300人”“培训人数 &gt;=200人”，三级指标的年度指标值与年度绩效目标中任务数一致。已设置的绩效目标具备明确性、可衡量性、可实现性、相关性、时限性。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本项目预算编制通过往年指出情况结合年度预计保障教师学生人数得出，即预算编制较科学且经过论证；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预算申请内容为公用经费，项目实际内容为公用经费，预算申请与《昌吉开放大学项目实施方案》中涉及的项目内容匹配；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1189.54万元，我单位在预算申请中严格按照项目实施内容及测算标准进行核算，其中：管理费833万元、办公费16万元、印刷费9.93万元、咨询费5.1万元、水电费13万元、邮电费8.56万元、取暖费22万元、物业费36万元、差旅费8.92万元、维修维护费费用30万元、租赁费6.2万元、培训费51.89万元、专用材料费2.1万元、劳务费76万元、车辆运行费4.2万元、专用设备购置5.3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财政专户资金其他运转类支出项目资金的请示》和《财政专户资金其他运转类支出项目实施方案》为依据进行资金分配，预算资金分配依据充分。昌州财教（2024）1关于下达昌吉州本级预算单位2024年部门预算的通知号文件显示，本项目实际到位资金1189.54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本项目预算资金为1189.54万元，其中：财政安排资金0万元，其他资金1189.54万元，实际到位资金1189.54万元，资金到位率=100%。得分4分。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本项目实际支出资金1189.54万元，预算执行率=（1189.54万元/1189.54万元）×100.00%=100%；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项目已完成，总体完成率为98.97%；得分=5分。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开放大学单位资金管理办法》、《昌吉开放大学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开放大学资金管理办法》、《昌吉开放大学收支业务管理制度》、《昌吉开放大学采购业务管理制度》、《昌吉开放大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开放大学资金管理办法》、《昌吉开放大学收支业务管理制度》、《昌吉开放大学采购业务管理制度》、《昌吉开放大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财政专户资金其他运转类支出项目工作领导小组，由俞军任组长，负责项目的组织工作；马吉娜任副组长，负责项目的实施工作；组员包括：蔡磊、刘永辉、李强、马春琳和赵永玲，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项目产出类指标由3个二级指标和6个三级指标构成，权重分30.00分，实际得分28.15分。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“普通话测试人数”指标：预期指标值为“≥2000人”，实际完成指标值为“=1663人”，指标完成率为83.15%。扣分原因分析：2024年12月底未开展普通话测试工作，计划出现偏差。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综上所述，本指标满分为4分，根据评分标准得2.32分。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“招生人数”指标：预期指标值为“≥1300人”，实际完成指标值为“=1343人”，指标完成率为103.31%。扣分原因分析：超额完成任务，故出现偏差。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综上所述，本指标满分为5分，根据评分标准得4.83分。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“培训人数”指标：预期指标值为“≥200人”，实际完成指标值为“=200人”，指标完成率为100%。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“资金支付及时率”指标：预期指标值为“≥95%”，实际完成指标值为“100%”，指标完成率为105.26%。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无此项指标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“其他支出”指标：预期指标值为“≤356.54万元”，实际完成指标值为“356.54万元”，指标完成率为100%。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“管理费”指标：预期指标值为“≤833万元”，实际完成指标值为“833万元”，指标完成率为100%。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“加强教师队伍建设”指标：预期指标值为“提升”，实际完成指标值为“达到预期指标”，指标完成率为100.00%。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“师生满意度”指标：预期指标值为“≥95%”，实际完成指标值为“100%”，指标完成率为100%。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本项目年初预算资金总额为1390.48万元，全年预算数为1189.54万元，全年执行数为1189.54万元，预算执行率为100%。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本项目共设置三级指标数量19个，满分指标数量17个，扣分指标数量2个，经分析计算所有三级指标完成率得出，本项目总体完成率为99.56%。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综上所述本项目预算执行率与总体完成率之间的偏差为0.44%。主要偏差原因是：普通话测试人数年初计划做的偏大，实际执行中报名人数少，故造成偏差，项目目标和实际不匹配，目标设置不准确。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昌吉开放大学建立健全了预算管理规章制度，各部门严格按预算编制的原则和要求做好当年预算编制工作，在预算绩效管理工作中，做到合理安排各项资金，重点保障基本支出，按轻重缓急顺序原则，优先安排了昌吉开放大学事业发展中关系民生与稳定的项目，切实优化资源配置，提高了资金使用的效率和效果。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方面，绩效管理专业人才队伍建设滞后，既懂财政管理又精通绩效评价的复合型人才严重匮乏；另一方面，绩效管理工作机制不够健全，多数单位仅由财务部门单打独斗，业务部门参与度不高，导致绩效目标设定与业务实际脱节。此外，工作人员的专业素养亟待提升，部分人员对绩效管理政策理解不深，绩效指标设计能力不足，绩效评价方法掌握不全面，这些问题都严重制约了绩效管理工作的深入开展。究其原因，既有传统预算管理思维惯性的影响，也有绩效文化建设不足的因素，需要通过系统性的培训教育和制度完善来加以解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2、预算执行略有偏差，绩效目标设置存在不合理情况。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年初绩效目标设置过高或过低，部分项目在设定绩效目标时，目标不清晰、不具体、可衡量性差，无法为项目实施和绩效评价提供有效的指导。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都会导致实际执行与目标出现偏差。目标设置时需要考虑到市场环境、政策法规、行业竞争等外部因素发生的变化，可能导致原本设定的绩效目标不再合适。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资金的使用还存在不足，有些费用没有编制，造成项目实施与预期效益出现偏差。建立预算执行跟踪机制，定期比对实际支出与预算安排。利用信息化系统实时监控资金流向，对支出进度缓慢或超预算的项目及时预警并查明原因，采取针对性措施，如调整支出计划、加强审批管理，确保预算执行的严肃性。制定严谨的资金审批、拨付流程，明确各环节责任人和办理时限。每笔资金支出都需经过严格审核，确保符合项目用途与财务规定，杜绝资金挪用、截留现象，保障资金安全高效使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1.加强培训，提高相关人员工作水平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做到项目在实施前有目标、事中有监控、事后有自评，将项目资金落到实处。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高度重视，加强绩效管理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管理制度建设，完善工作机制；强化预算支出责任意识，增强绩效理念；强化财政预算绩效管理，完善结果应用机制。细化目标到具体项目，将总体目标分解到各个具体的运转类项目中，对各项运转费用进行详细测算，结合实际情况和发展需求，提高项目的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3.加强预算管理，提高预算执行率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预算绩效目标编制的培训学习，科学合理编制预算，严格执行预算，提高财务信息质量；进一步加强单位内部机构的预算管理意识，严格按照预算编制的相关制度和要求进行预算编制，加强单位财务管理，健全单位财务管理制度体系，规范单位财务行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