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昌吉州政资中心交易大厅家具采购/昌吉州公共资源交易信息化建设</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昌吉回族自治州政务服务和公共资源交易管理局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昌吉回族自治州政务服务和公共资源交易管理局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冯梅</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公共资源交易大厅建于2013年6月，交易大厅各项设施设备尤其是信息化设备已接近十年未更新，性能严重老化，已影响到当前公共资源交易效率。现存在场地设施建设无法满足现有政策要求、场地相关智能化系统建设不能满足业务全流程电子化需要、现有交易中心工作人员数量对交易场地维护存在制约、交易系统评标过程无法满足新的评标办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共资源交易平台招投标评标系统需改造。一是按照《新疆维吾尔自治区房屋建筑和市政基础设施工程施工评标办法（试行）》，当前昌吉州公共资源交易平台的4套评标办法需改造。二是交易平台无法满足全州房屋建筑和市政基础设施项目勘察、设计、监理、施工、设备或材料采购以及工程总承包采用“评定分离”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自治区发展改革委关于请提供落实&lt;自治区促进民营经济发展壮大若干政策措施2024年任务清单&gt;进展情况的函》要求，自治区计划推进“席位制”分散评标相关内容建设。综上所述，中心场地改造和智能化建设以及招投标系统的改造都是昌吉州中心迫切需要解决的问题，特设立此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（1）项目名称：昌吉州公共资源交易信息化建设/昌吉州政资中心交易大厅家具采购项目（以下简称“该项目”或“项目”）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1)完成交易大厅信息化改造，包括公共服务区、开标区、评标区、监督见证区、专家抽取室、涉密开评标室和信息机房的规划设计。开展场地智能化服务系统建设，建设评标区域门禁管理系统、人员轨迹定位系统、寻呼交互系统、智能化总控平台和涉密开标室、评标室、机房、监控系统、电子门禁系统的设计和装修工作，实现对公共资源交易场地统筹设计，通过为各个交易主体提供完善的招投标评标功能以及优质的综合场地管理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2)完成招投标评标系统升级，包括房屋建筑和市政基础设施工程施工评标办法研发，施工、监理、工程总承包评标办法研发，“评定分离”办法适配及系统改造，远程异地评标专家在线签名功能。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实施主体：昌吉州政务服务和公共资源交易中心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实施时间：本项目实施周期为2024年8月-2024年12月。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该项目于2024年8月开始计划实施，进行公开招标，最后由国泰新点软件股份有限公司中标；实施内容一是完成交易大厅信息化改造，二是完成招投标评标系统升级；接着成立评估工作组，根据昌吉州财政支出事前绩效评估管理要求，由昌吉州政资中心财务管理处室负责人、项目负责人、相关行业领域专家以及相关业务部门工作人员组成评估小组，评估工作组成员对评估结果的真实性负责。该项目于2025年3月完工，由信息科和督办科进行合格验收，3月公共资源交易大厅正式开始投入使用；完成了评标区域门禁管理系统、人员轨迹定位系统、寻呼交互系统、智能化总控平台和涉密开标室、评标室、机房、监控系统、电子门禁系统的设计和装修工作，实现对公共资源交易场地统筹设计，通过为各个交易主体提供完善的招投标评标功能以及优质的综合场地管理服务，同时也完成了“评定分离”办法适配及系统改造，远程异地评标专家在线签名功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①统筹管理州公共资源交易，协调督促各类应进事项进场交易；会同相关职能部门制定公共资源交易的配套政策和制度规则；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②加强市场交易活动的现场监管；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③建设公共资源交易电子监察系统，强化交易全过程的监控；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④协助各部门开展监管工作，协助有关部门查处公共资源交易活动中的违法违纪行为；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⑤负责各类公共资源进场交易的服务工作；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⑥负责公共资源交易专业化的设施和场所服务的建设和管理；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⑦负责收集、存贮和发布各类公共资源交易信息，为公共资源交易活动提供政策、法规和技术咨询等相关服务；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⑧会同有关部门建设并管理公共资源交易信息库，保存交易过程相关资料；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⑨负责维护正常交易秩序，对发现的场内交易活动违法违规行为，及时向监管部门报告并协助调查；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单位内设机构：办公室（组织人事科）、工程建设交易服务科、政府采购交易服务科、矿业权及产权交易服务科、信息科。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本项目预算安排总额为1011.87万元，资金来源为上级安排支出，其中：财政资金1011.87万元，其他资金0万元，2024年实际收到预算资金1011.87万元，预算资金到位率为100%。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1011.23万元，预算执行率99%。结转或结余0.64万元；本项目资金主要用于支付软件开发费用638.83万元、信息技术服务费用278.28万元、购置计算机、显示器设备费用39.84万元、购置公共资源交易大厅家具费用54.28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现有业务需要以及未来发展趋势，通过软硬件一体化建设，优化创新公共资源交易发展体制，实现对公共资源交易场地统筹设计，通过为各个交易主体提供完善的招投标评标功能以及优质的综合场地管理服务，来打造国内领先、疆内一流的新型智慧交易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“语音交互系统”指标，预期指标值为“≥3套”；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“智能化总控配套硬件设备”指标，预期指标值为“≥1套”；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“专家轨迹系统”指标，预期指标值为“≥1套”；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“购置家具验收合格率”指标，预期指标值为“≥98%”；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“公共资源交易信息化建设成本”指标，预期指标值为“≤957万元”；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“家具购置成本”指标，预期指标值为“≤54.87万元”；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“提升交易主体办事效率”指标，预期指标值为“提升”；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“交易主体满意度”指标，预期指标值为“≥90%”。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全面实施预算绩效管理的意见》(中发(2018) 34号文)、《关于印发《自治区全面实施预算 绩效管理的工作方案》的通知》(新财预〔2018〕158号)、《关于做好昌吉州本级2025年预算绩效工作的通知》、</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关于印发昌吉州财政支出事前绩效评估管理办法（试行）的通知》(昌州财服〔2024〕15号)》《关于印发&lt;自治区项目支出绩效目标设置指引&gt;的通知》（新财预〔2022〕42号）文件精神，我单位针对昌吉州公共资源交易信息化建设/昌吉州政资中心交易大厅家具采购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昌吉州公共资源交易信息化建设/昌吉州政资中心交易大厅家具采购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1.评估负责人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冯梅(信息科科长),主要负责项目策划和监督，全面负责 项目绩效评价报告的最终质量，对评估人员出具的最终报告 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2.评估人员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刘志远(信息科科员),主要负责资料的收集、取证、数据统计分析等，配合完成绩效评估报告。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3.财务人员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张爱华(财务),主要负责对项目预算申请金额与实施 内容是否匹配，资金额度测算依据是否充足，额度测算是否合理等进行审核。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该项目的实施，完成了3套语音交互系统、1套智能化总控配套硬件设备、1套专家轨迹系统，完成了购置公共资源交易大厅家具，发挥了优化创新公共资源交易发展体制，实现对公共资源交易场地统筹设计，通过为各个交易主体提供完善的招投标评标功能以及优质的综合场地管理服务，来打造国内领先、疆内一流的新型智慧交易中心。但在实施过程中也存在一些不足：1、交易大厅家具采购中未充足考虑到不同交易区域的人员密度和操作流程，采购的桌椅尺寸出现不合适，影响工作效率；2、预算编制缺乏科学依据，出现过低估家具采购成本，无法满足正常办公需求；3、公共资源交易信息化建设缺乏系统性、前瞻性的规则，导致各个子系统之间信息不共享、功能不协调，形成信息孤岛，影响整体交易效率和管理水平；4、公共资源交易信息化建设计多个子系统和不同的技术平台，系统集成难度较大，导致各系统之间数据传输不畅、接口不兼容、影响系统的整体运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99.76分，绩效评级为“优”。综合评价结论如下：本项目共设置三级指标数量20个，实现三级指标数量18个，总体完成率为100.55%。项目决策类指标共设置6个，满分指标6个，得分率100%；过程管理类指标共设置5个，满分指标5个，得分率100%；项目产出类指标共设置7个，满分指标5个，得分率99.2%；项目效益类指标共设置1个，满分指标1个，得分率100%；项目满意度类指标共设置1个，满分指标1个，得分率111%。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29.76 20.00 10.00 99.76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99.2% 100% 100% 99.76%</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家发展改革委颁发的《国务院办公厅转发关于深化公共资源交易平台整合共享的指导意见》（国办函〔2019〕41号）中：“积极推动整合分散设立的工程建设项目招标投标、土地使用权和矿业权出让、国有产权交易、政府采购等交易平台，全国范围内规则统一、公开透明、服务高效、监督规范的平台体系初步构建，公共资源交易市场迅速发展，公共资源配置的效率和效益明显提高，促进了经济社会持续健康发展。”；本项目立项符合《国家发展改革委等部门关于严格执行招标投标法规制度进一步规范招标投标主体行为的若干意见》》（发改法规〔2022〕1117号）中：“当前招标投标市场还存在不少突出问题，招标人主体责任落实不到位，各类不合理限制和隐性壁垒尚未完全消除，规避招标、虚假招标、围标串标、有关部门及领导干部插手干预等违法行为仍然易发高发，招标代理服务水平参差不齐，一些评标专家不公正、不专业，导致部分项目中标结果不符合实际需求或者实施效果不佳，制约了招标投标制度竞争择优功能的发挥。”内容，符合行业发展规划和政策要求；本项目立项符合《昌吉回族自治州公共资源交易中心配置内设机构和人员编制规定》中职责范围中的“负责公共资源交易专业化的设施和场所服务的建设和管理；负责维护正常交易顺序，对发现的场内交易活动违法违规行为，及时向监管部门报告并协助调查”，属于我单位履职所需；根据《财政资金直接支付申请书》，本项目资金性质为“公共财政预算”功能分类为“2010302一般行政管理事务”经济分类为“家具：31002办公设备购置；信息化：31007信息网络及软件购置更新、31002办公设备购置、30227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解决昌吉州公共资源交易大厅信息化建设和办公家具采购经费的请示》（昌州政资【2024】20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根据现有业务需要以及未来发展趋势，通过软硬件一体化建设，优化创新公共资源交易发展体制，实现对公共资源交易场地统筹设计，通过为各个交易主体提供完善的招投标评标功能以及优质的综合场地管理服务，来打造国内领先、疆内一流的新型智慧交易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交易大厅家具采购、软件开发、信息技术服务、购置计算机、显示器设备、交易大厅信息化软件及设备购置、交易大厅信息化建设项目三标段软件开发。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过软硬件一体化建设，优化创新公共资源交易发展体制，实现对公共资源交易场地统筹设计，通过为各个交易主体提供完善的招投标评标功能以及优质的综合场地管理服务，，达到了国内领先、疆内一流的新型智慧交易中心，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④该项目批复的预算金额为1011.87万元，《项目支出绩效目标表》中预算金额为1011.87万元，预算确定的项目资金与预算确定的项目投资额相匹配。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语音交互系统大于等于3套”“智能化总控配套硬件设备大于等于1套”“专家轨迹系统大于等于1套”，三级指标的年度指标值与年度绩效目标中任务数一致，已设置时效指标“项目完成时间（例）”。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昌吉州公共资源交易信息化建设/昌吉州政资中心交易大厅家具采购项目，项目实际内容为昌吉州公共资源交易信息化建设/昌吉州政资中心交易大厅家具采购项目，预算申请与《昌吉州公共资源交易信息化建设项目实施方案》和《昌吉州政资中心交易大厅家具采购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1011.87万元，我单位在预算申请中严格按照项目实施内容及测算标准进行核算，其中：支付软件开发费用638.83万元、信息技术服务费用278.28万元、购置计算机、显示器设备费用39.84万元、购置公共资源交易大厅家具费用54.28万元，结转或结余0.64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昌吉州公共资源交易信息化建设/昌吉州政资中心交易大厅家具采购项目资金的请示》和《昌吉州公共资源交易信息化建设/昌吉州政资中心交易大厅家具采购项目实施方案》为依据进行资金分配，预算资金分配依据充分。根据《昌吉回族自治州政务服务和公共资源交易中心》（昌州政资〔2024〕20号），本项目实际到位资金1011.87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1011.87万元，其中：财政安排资金1011.87万元，其他资金0万元，实际到位资金1011.87万元，资金到位率=（实际到位资金/预算资金）×100.00%=（1011.87/1011.87）×100.00%=100%。得分=（实际执行率-60.00%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本项目实际支出资金1011.23万元，预算执行率=（实际支出资金/实际到位资金）×100.00%=（1011.23/1011.87）×100.00%=99%；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项目已完成，总体完成率为101.22%；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州政资局会计内控制度》《昌吉州政资局收支内控管理制度》《财务审批管理制度》，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政府会计制度》《州政资局会计内控制度》《昌吉州政资局收支内控管理制度》《财务审批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财务审批管理制度》《昌吉州政资局收支内控管理制度》《州政资局会计内控制度》《昌吉州政资局公务卡使用管理办法(已修改）》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XX项目工作领导小组，由王小坤任组长，负责项目的组织工作；王晓坤任副组长，负责项目的实施工作；组员包括：廖娜、陈豫新，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项目产出类指标由4个二级指标和7个三级指标构成，权重分30.00分，实际得分29.76分。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“语音交互系统”指标：预期指标值为“≥3套”，实际完成指标值为“=3套”，指标完成率为100.00%。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“智能化总控配套硬件设备”指标：预期指标值为“≥1套”，实际完成指标值为“=1套”，指标完成率为100%。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“专家轨迹系统”指标：预期指标值为“≥1套”，实际完成指标值为“=1套”，指标完成率为100%。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“购置家具验收合格率”指标：预期指标值为“≥98%”，实际完成指标值为“=100%”，指标完成率为102%。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共资源交易信息化建设成本”指标：预期指标值为“≤957万元”，实际完成指标值为“=956.95万元”，指标完成率为99%。扣分原因分析：因项目为工程招投标项目，年初预算数以招标数为准，但招标时报价数与实际执行数产生偏差，该项目略有结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综上所述，本指标满分为5.00分，根据评分标准得4.88分。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“家具购置成本”指标：预期指标值为“≤54.87万元”，实际完成指标值为“=54.28万元”，指标完成率为99%。扣分原因分析：该项目在执行期间因尺寸与数量的问题，存在更换家具，与年初预算数存在偏差。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综上所述，本指标满分为5.00分，根据评分标准得4.88分。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“提升交易主体办事效率”指标：预期指标值为“提升”，实际完成指标值为“达到预期指标”，指标完成率为100.00%。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“交易主体满意度”指标：预期指标值为“≥90%”，实际完成指标值为“=100%”，指标完成率为111.11%。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本项目年初预算资金总额为1011.87万元，全年预算数为1011.87万元，全年执行数为1011.23万元，预算执行率为99.94%。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本项目共设置三级指标数量20个，满分指标数量18个，扣分指标数量2个，经分析计算所有三级指标完成率得出，本项目总体完成率为100.55%。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0.61%。主要偏差原因是：1、年初设置满意度指标偏低，因为该项目是由两个科室共同完成，参加人员较多，项目较大，交易主体中人数偏多，无法做到尽善尽美，但该项目完成较好，交易主体满意度较高，所以存在偏差；2、该项目预算资金与全年执行数略有偏差，该项目略有结余，因家具存在调换，与最初预算数存在差异，所以存在偏差。3、信息化建设项目为工程招投标项目，与最初招标时预算数存在偏差，结余500元，所以存在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部门工作的立项依据，做到立项依据充分，资金管理办法且符合规范等；根据部门工作合理性分配项目资金，做到重点突出，公平公正，资金分配和使用方向与资金管理办法相符。资金申请和使用时，按照国家财政财务制度和财经纪律规定加强资金使用管理，做到专款专用，按照“增收节支、收支平衡、统筹兼顾、保证重点”的原则，保证资金用到实处。通过分析，及时发现问题并整改。科室之间配合紧密，做到互相支持且积极配合，使该项目完成较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远程异地评标推进缓慢：虽然公共资源交易向网络虚拟交易环节转变是发展趋势，但交易平台在信息系统建设上仍然滞后，远程异地评标系统的推进速度不快，各级平台之间的对接和调试需要一定时间，影响了工作效率，也不利于专家资源的共享和优化配置；平台数字化水平不高：电子交易系统功能还需进一步健全和完善，系统存在稳定性不足、交易流程在线化程度不够、数据交互不畅等问题，无法很好地满足公共资源交易服务发展新质生产力的需求，也会影响交易主体的使用体验和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交易大厅家具特殊性被忽略：未考虑公共资源交易大厅的高频使用场景，采购的办公桌椅未选用耐磨面料，或等候区沙发未设置防滑、易清洁材质，导致短期内磨损严重；采购前未实地勘测：未根据大厅实际空间布局定制家具尺寸，档案柜数量与文件存储需求不匹配，造成空间浪费和不足；电子档案不规范：采购合同、验收报告等文件未统一采用电子签章和区块链存证，纸质档案易丢失和篡改，后期审计时难以追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纸质文件为主，电子化程度低：多数地区仍采用纸质中标通知书，易出现伪造、丢失、篡改等问题；标准化缺失：缺乏全国统一的保证金管理规范和电子中标通知书技术标准，各地自行建设系统，形成“信息壁垒”；监管模块薄弱：交易平台的监管功能未能覆盖保证金和中标通知书全流程，缺乏自动预警和数据分析能力；系统碎片化：保证金和中标通知书管理依赖分散的业务系统，未能与交易平台、监管平台实现数据互通，导致流程割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1、关于解决信息化建设中存在远程异地评标推进缓慢等出现的问题：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①、以“全国一张网”为目标，明确阶段任务，避免各地区、部门独立建设导致的标准混乱；</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建立数据资产目录，明确涉密数据、公开数据的共享范围；引入区块链技术实现数据存证，确保共享数据不可篡改；开放标准化数据接口，企业可查询交易进度、资质预审结果，公众可获取交易公告、中标公示等信息，减少重复填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③通过“顶层设计+技术赋能+制度约束”的组合拳，可系统性解决公共资源交易中信息孤岛与功能割裂问题，推动从“分散建设”向“协同治理”转型，最终实现交易流程标准化、服务智能化、监管精准化。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关于解决公共资源交易大厅家具采购中出现的问题：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①委托专业监理机构对生产环节进行抽检，核查原材料采购凭证、加工工艺记录，确保尺寸精度；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②执行“采管分离”制度，采购决策、执行、验收岗位互相制衡；利用大数据分析历史采购案例，优化尺寸标准，统计不同区域家具尺寸适配率，形成标准化参数库；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③通过全流程管控与细节优化，可有效提升公共资源交易大厅家具采购的精准度与合规性，确保功能与体验的双重达标。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3、关于解决保证金延迟到账及节省企业等待中标通知书时间的问题：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①依托政府采购网、公共资源交易中心电子平台或企业自建招投标系统，中标结果公示后直接通过平台向中标企业推送电子中标通知书，无需线下邮寄；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制定标准化中标通知书模版，中标候选人公示结束后，通过系统发起“中标签发通知”流程，审批节点设置为“招标部门负责人→分管领导”，限定总审批时间≤1个工作日；对重复招标项目，可预设模版变量，通过系统自动填写信息，减少人工编辑时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③中标通知书通过电子平台发送的同时，同步以短信、邮件形式推送链接及验证码，要求中标企业24小时内在线确认接受，系统自动记录确认时间，避免尹因快递延误导致的时间浪费。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④对流程规范、结果明确的项目，在评标结束且公示无异议前，可提前生成中标通知书草稿，待公示结束立即完成签章并发送，压缩文件制作时间。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⑤建立“保证金到账-中标通知触发”联动机制，若招标文件要求中标企业需先缴纳保证金，可通过系统设置：当保证金到账且完成核验后，自动触发中标通知书发送流程，避免因人工确认延迟导致的通知滞后。</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