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机关运行补助</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昌吉回族自治州伊斯兰教协会本级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昌吉回族自治州伊斯兰教协会本级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周勇</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伊斯兰教协会现在存在宗教职业人员的培养培训工作现状，根据昌州财行【2024】1号文件要求、政策文件，为了提高我州爱国宗教只职业人员的培养培训工作；负责伊斯兰教教职人员资格认定的审核申报工作；协助做好中国经学院、自治区经学院在我州的招生工作等的水平，解决昌吉州各级党政机关宗教人士办公自动化程度日益提高，无纸化办公已是大势所趋，每天都在形成大量的电子文件，要求宗教人士教育、培训必须与机关信息化建设相对接。与此同时，在互联网络日益发达的今天，人们已不能满足于跑到传统的教育，信息社会是讲效率的社会，要求机关信息化管理，要满足社会的广泛需求，必须走信息化、数字化、网络化的路子等问题，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（1）项目名称：机关运行补助经费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做好我州爱国宗教职业人员的培养培训工作；负责伊斯兰教教职人员资格认定的审核申报工作；协助做好中国经学院、自治区经学院在我州的招生工作等机关运行经费，项目资金主要用于支付调研考察、教育培训、开展各项业务工作等方面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实施主体：昌吉回族自治州伊斯兰教协会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于2024年1月开始实施，截止2024年12月已全部完成，该项目主要运用机关运行经费，通过组织全州各级宗教人士的培训以及入党积极分子的培训管理工作，提高各级宗教人士的领导水平效率，提升群众满意度，通过本项目的实施，推进了各级宗教人士的素质教育，提高了各级宗教人士的领导水平效率，提升了群众满意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1、协助政府贯彻执行国家的法律、法规、宗教信仰自由政策，保护正常、合法的宗教活动及宗教界的合法权益，教育引导伊斯兰教人士和信教群众提高爱国主义、社会主义觉悟。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2、在法律、政策范围内开展伊斯兰教教务指导活动，反对民族分裂和非法宗教活动。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3、向党委和政府反映宗教界人士和穆斯林信教群众的意见和要求，提出合理化的建议。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依照政策规定，对伊斯兰教界人士进行政治和经文考核，做好我州爱国宗教只职业人员的培养培训工作；负责伊斯兰教教职人员资格认定的审核申报工作；协助做好中国经学院、自治区经学院在我州的招生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负责伊斯兰教教务指导工作。配合政府民族宗教部门在广大宗教人士和宗教活动场所中开展《五好活动场所》、《五好宗教人士》的评比活动；配合政府民族宗教部门做好穆斯林信教群众管理、培训和服务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收集、整理伊斯兰教文史资料，组织开展伊斯兰教文化学术交流活动；负责有关伊斯兰教经书、刊物、画册、音响制品的审定、出版和发行工作；建立健全宗教人士、宗教活动场所档案，为党和政府加强对宗教工作的规范管理提供可靠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7、负责做好国内外宗教团体和友好人士的来访接待和伊斯兰教界信教群众的来信来访工作，组织自治州宗教人士到区内外参观、考察学习。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8、依法兴办公益事业，积极参加社会公益活动。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9、接受上级伊协的业务指导，并对各县市伊协组织进行业务指导。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10、承办州党委、州人民政府和有关部门交办的其他工作。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单位内设机构：昌吉回族自治州伊斯兰教协会无下属预算单位，下设两个科室，分别是：秘书处和综合业务科。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昌吉回族自治州伊斯兰教协会编制数6人，实有人数10人，其中：在职6人； 退休4人。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本项目预算安排总额为64.12万元，资金来源为州本级预算安排，其中：财政资金64.12万元，其他资金0万元，2024年实际收到预算资金64.12万元，预算资金到位率为100%。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截至2024年12月31日，本项目实际支付资金64.12万元，预算执行率100%，本项目资金主要用于支付教育培训费用25.5万元、开展慰问工作业务支出30万元、调研考察费用8.62万元等方面。</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了开展业务活动，保障单位机构正常运转，开展宗教人士交流活动3次，开展教育培训2次、开展慰问工作3次，通过以上工作的开展有力地促进宗教人士管理水平的改进和提高，宗教人士管理者的素质得到明显的提高和改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昌州财预【2018】171号---关于印发《自治州财政支出绩效评价管理暂行办法》的通知），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“保证单位正常业务运行开展宗教人士交流活动”指标，预期指标值为“大于等于3次”；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“开展教育培训、调研考察工作”指标，预期指标值为“大于等于2次”；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“开展慰问工作”指标，预期指标值为“大于等于3次”；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“开展教育培训、慰问、调研考察工作覆盖率”指标，预期指标值为“大于等于90%”；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“调研考察、教育培训费用”指标，预期指标值为“小于等于30万元”；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“开展慰问工作业务支出”指标，预期指标值为“小于等于34.12万元”；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“是否传递党和政府对宗教人士的关心关爱”指标，预期指标值为“是”；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“宗教人士满意度”指标，预期指标值为“大于等于95%”。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区财政厅印发《关于印发&lt;自治区项目支出绩效目标设置指引&gt;的通知》（新财预〔2022〕42号）自治州财政局《关于印发《自治州财政支出绩效评价管理暂行办法》的通知》（昌州财预【2018】171号）文件精神，我单位针对机关运行补助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此次我单位根据《财政支出绩效评价管理暂行办法》（财预〔2020〕10号）文件要求实施评价工作，本次评价对象为机关运行补助经费项目，评价核心为项目资金、项目产出、项目效益。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昌吉州印发&lt;关于全面实施预算绩效管理的实施意见&gt;》、《昌吉州财政支出绩效评价管理暂行办法》、《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韩文基（评价小组组长）：主要负责项目策划和监督，全面负责项目绩效评价报告的最终质量，对评价人员出具的最终报告质量进行复核，确保评估结果的客观性；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马楠（评价小组组员）：主要负责资料的收集，取证、数据统计分析；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侯春林（评价小组组员）：主要负责项目报告的制定，指标的研判，数据分析及报告撰写。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年初设立的绩效目标，在实施过程中取得了良好的成效，具体表现在：通过项目的实施，完成了预期产出目标，发挥了良好的效益。但在实施过程中也存在一些不足：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19个，实现三级指标数量19个，总体完成率为100%。项目决策类指标共设置6个，满分指标6个，得分率100%；过程管理类指标共设置5个，满分指标5个，得分率100%；项目产出类指标共设置6个，满分指标6个，得分率100%；项目效益类指标共设置1个，满分指标1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 19 30 20 10 100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下达昌吉州本级预算单位2024年部门预算的通知》(昌州财行〔2024〕1号)要求；本项目立项符合《昌吉回族自治州伊斯兰教协会单位配置内设机构和人员编制规定》中职责范围中的“负责伊斯兰教教务指导工作”，属于我单位履职所需；根据《财政资金直接支付申请书》，本项目资金性质为“公共财政预算”功能分类为“一般公共服务支出”经济分类为“项目支出”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属于专项资金安排项目，不涉及事前绩效评估、可行性研究以及风险评估，由我单位严格按照《关于下达昌吉州本级预算单位2024年部门预算的通知》(昌州财行〔2024〕1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1、协助政府贯彻执行国家的法律、法规、宗教信仰自由政策，保护正常、合法的宗教活动及宗教界的合法权益，教育引导伊斯兰教人士和信教群众提高爱国主义、社会主义觉悟。2、在法律、政策范围内开展伊斯兰教教务指导活动，反对民族分裂和非法宗教活动。3、向党委和政府反映宗教界人士和穆斯林信教群众的意见和要求，提出合理化的建议。4、依照政策规定，对伊斯兰教界人士进行政治和经文考核，做好我州爱国宗教只职业人员的培养培训工作；负责伊斯兰教教职人员资格认定的审核申报工作；协助做好中国经学院、自治区经学院在我州的招生工作。5、负责伊斯兰教教务指导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②该项目实际工作内容为：开展宗教人士交流活动3次，开展教育培训2次、开展慰问工作3次。绩效目标与实际工作内容一致，两者具有相关性。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开展宗教人士交流活动3次，开展教育培训2次、开展慰问工作3次，达到有力地促进宗教人士管理水平的改进和提高，宗教人士管理者的素质得到明显的提高和改善。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④该项目批复的预算金额为64.12万元，《项目支出绩效目标表》中预算金额为64.12万元，预算确定的项目资金与预算确定的项目投资额相匹配。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8个，定量指标7个，定性指标1个，指标量化率为87.5%，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开展宗教人士交流活动3次，开展教育培训2次、开展慰问工作3次”，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本项目预算编制通过《关于下达昌吉州本级预算单位2024年部门预算的通知》(昌州财行〔2024〕1号)的机关运行补助标准，根据实际补助机关工作人员数量编制预算，即预算编制较科学且经过论证；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预算申请内容为昌吉回族自治州伊斯兰教协会机关运行补助经费，项目实际内容为昌吉回族自治州伊斯兰教协会机关运行补助经费，预算申请与《项目绩效目标表》中涉及的项目内容匹配；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64.12万元，我单位在预算申请中严格按照项目实施内容及测算标准进行核算，其中：支付教育培训费用25.5万元、开展慰问工作业务支出30万元、调研考察费用8.62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回族自治州伊斯兰教协会机关运行补助经费项目资金的请示》为依据进行资金分配，预算资金分配依据充分。根据《关于下达昌吉州本级预算单位2024年部门预算的通知》(昌州财行〔2024〕1号)文件显示，本项目实际到位资金64.12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本项目预算资金为64.12万元，其中：财政安排资金64.12万元，其他资金0万元，实际到位资金64.12万元，资金到位率=（64.12/64.12）×100.00%=100%。得分=（100%-60.00%）/（1-60.00%）×4.00=4分。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本项目实际支出资金64.12万元，预算执行率=（64.12/64.12）×100.00%=100%；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项目已完成，总体完成率为102.05%；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回族自治州伊斯兰教协会单位资金管理办法》《昌吉回族自治州伊斯兰教协会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回族自治州伊斯兰教协会资金管理办法》《昌吉回族自治州伊斯兰教协会收支业务管理制度》《昌吉回族自治州伊斯兰教协会政府采购业务管理制度》《昌吉回族自治州伊斯兰教协会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回族自治州伊斯兰教协会项目资金管理办法》《昌吉回族自治州伊斯兰教协会资金管理制度》《昌吉回族自治州伊斯兰教协会采购业务管理制度》《昌吉回族自治州伊斯兰教协会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回族自治州伊斯兰教协会项目工作领导小组，由陈建明任组长，负责项目的组织工作；组员包括：刘金云，主要负责项目的实施工作、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项目产出类指标由3个二级指标和6个三级指标构成，权重分30.00分，实际得分30分。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“保证单位正常业务运行开展宗教人士交流活动”指标：预期指标值为“≥3次”，实际完成指标值为“=3次”，指标完成率为100.00%。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“开展教育培训、调研考察工作”指标，预期指标值为“大于等于2次”；实际完成指标值为“=2次”，指标完成率为100.00%。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“开展慰问工作”指标，预期指标值为“大于等于3次”；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实际完成指标值为“=3次”，指标完成率为100.00%。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综上所述，本指标满分为18分，根据评分标准得18分。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“开展教育培训、慰问、调研考察工作覆盖率”指标，预期指标值为“大于等于90%”；实际完成指标值为“100%”，指标完成率为111.11%。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“调研考察、教育培训费用”指标，预期指标值为“小于等于30万元”；实际完成指标值为“30万元”，指标完成率为100%。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“开展慰问工作业务支出”指标，预期指标值为“小于等于34.12万元”；实际完成指标值为“34.12万元”，指标完成率为100%。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综上所述，本指标满分为7分，根据评分标准得7分。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“是否传递党和政府对宗教人士的关心关爱”指标：预期指标值为“是”，实际完成指标值为“达到预期指标”，指标完成率为100.00%。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“宗教人士满意度”指标：预期指标值为“大于等于95%”，实际完成指标值为“100%”，指标完成率为105.26%。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本项目共设置三级指标数量19个，满分指标数量19个，扣分指标数量0个，经分析计算所有三级指标完成率得出，本项目总体完成率为100.86%。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综上所述本项目预算执行率与总体完成率之间的偏差为0.86%。 主要偏差原因是：开展教育培训、慰问、调研考察工作覆盖率、宗教人士满意度指标由于年初对全年工作谨慎估计，指标值设置低于最终业绩值，导致两个指标完成率超过100%。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一是领导重视到位：高度重视，主要领导亲自抓，并予以充分的人力、财力保障。责任落实到位：将各项目工作列入年度干部绩效考核实施方案，将各项目工作落实到具体科室、具体岗位、具体个人。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三是健全项目管理制度。我单位已有保证项目实施的制度、措施等，如《中华人民共和国预算法》、《项目绩效管理办法》等。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3.项目支出绩效评价存在局限，客观性有待加强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1.加强培训，提高相关人员工作水平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采取多种培训形式对单位财务人员、业务科室人员进行集中培训，进一步树牢绩效观念，提高本单位工作人员的绩效管理能力和工作水平，为预算绩效管理相关工作的顺利开展提供保障。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2.扎实推进档案规范化建设，提升档案管理水平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高度重视，加强领导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