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公共卫生抽检及医疗机构院内感染监测</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昌吉回族自治州卫生计生综合监督执法局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昌吉回族自治州卫生计生综合监督执法局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董雪、黄伟刚</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社会经济快速发展，公众对健康需求日益增长，但公共卫生安全与医疗机构感染防控形势却愈发严峻，部分公共场所卫生设施不达标、消毒流程不规范，医疗机构在院内感染防控方面存在诸多难题，缺乏系统、科学的监测体系，感染防控流程存在漏洞，消毒隔离、无菌操作等环节执行不严格，使得交叉感染风险显著增加。亟需开展公共卫生抽检及医疗机构院内感染监测项目，来精准定位感染源，优化防控流程，提升医疗机构感染防控能力。项目实施后，可显著改善公共卫生环境，减少感染事件发生，可有效降低院内感染发生率，保障患者和医护人员的健康安全，提升医疗服务质量，增强公众对医疗机构的信任，对推动医疗行业高质量发展，保障公众生命健康安全，维护社会稳定，对推动健康中国建设、提升公共卫生服务水平具有重要意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（1）项目名称：公共卫生抽检及医疗机构院内感染监测项目（以下简称“该项目”）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公共卫生抽检及医疗机构院内感染监测项目旨在保障公众健康与医疗安全，通过系统性工作构建健康防线。项目通过公共卫生抽检降低传染病传播风险，借助医疗机构院内感染监测，及时发现并控制医院内感染源，优化防控流程，提升医疗质量，减少医患矛盾。抽检覆盖各类公共场所及各类医疗卫生机构，聚焦住院部、手术室、新生儿室、血透室等重点科室，通过抽检检测查找感染防控流程存在漏洞，消毒隔离、无菌操作等环节执行不规范等问题短板。科学制定抽检计划，规范现场采样与实验室检测流程，严格处理不合格结果并督促整改。该项目通过多维度工作协同，切实筑牢公共卫生与医疗安全屏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实施主体：昌吉州疾病预防控制中心（昌吉州卫生监督所）。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实施时间：本项目实施周期为2024年4月-2024年12月。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第一阶段昌吉州疾病预防控制中心（昌吉州卫生监督所）负责制定院感采样方案，联系第三方检测公司，确定第三方检测公司采样，明确被采样单位及样品数量，第三方检测公司根据采样数量，做好试剂购买及实验室前期准备工作；第二阶段由昌吉州疾病预防控制中心（昌吉州卫生监督所）和第三方检测工作采样工作。第三阶段由第三方检测公司完成项目检验工作，出具检验报告，由昌吉州疾病预防控制中心（昌吉州卫生监督所）对检测结果不合格的医疗卫生机构给予立案处理。2024年，昌吉州疾病预防控制中心（昌吉州卫生监督所）依法依规对各级医疗机构传染病报告、院感防控、医疗废物处置等工作开展监督检查，传染病防控成果不断巩固。委托第三方检测机构对18家二级以上综合医院进行院内消毒灭菌效果监测，监测覆盖率达90%。对全州各级医疗机构开展监督检查，加强对医疗机构、医务人员依法执业情况的监督检查及指导，确保依法执业、规范执业。推进职业卫生监督执法工作，对职业卫生用人单位、职业健康检查机构、放射诊疗机构进行监督检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拟定全州七县（市）卫生监督工作规划，并制定相应的工作制度和规范；组织实施辖区内的卫生监督工作，对七县（市）的卫生监督工作进行指导和督导检查；依法承办职责范围内的卫生行政许可、资质认定和日常卫生监督；组织实施辖区内的卫生监督抽检；对七县（市）卫生监督机构和人员的执法行为进行督查；查处辖区内大案要案，参与重大活动的卫生保障；依法对传染病、职业、公共场所、学校、生活饮用水、消毒、医疗保健、放射卫生等进行监督管理、现场监测和食品安全风险监测、综合评估等；对公共场所、学校卫生、医疗场所等进行专业检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昌吉州卫生监督所4个科室，分别是：综合监督一科、综合监督二科、综合监督三科、稽查科。单位总人数17人，其中：参公16人、工勤1人，实有在职人数17人。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本项目预算安排总额为19.98万元，资金来源为本级财政拨款，其中：财政资金19.98万元，无其他资金其他资金，2024年实际收到预算资金19.98万元，预算资金到位率为100%。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截至2024年12月31日，本项目实际支付资金19.98万元，预算执行率100%。本项目资金主要用于支付检验检测费用10万元、执法检查保障费用9.98万元。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实施辖区内的卫生监督工作，对七县（市）的卫生监督工作进行指导和督导检查；组织实施辖区内的卫生监督抽检。完成全州卫生监督工作，完成18家二级医疗机构院内感染监测1次，专项监测工作按时完成且出具报告及时率100%。提高卫生行业监督水平，提高基层及监督队伍执法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“抽查公共场所卫生（次）”指标，预期指标值为“≥10次”；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“对全州涉水产品生产企业开展监督检查（次）”指标，预期指标值为“≥3次”；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“全州二级医疗机构院内感染监测率（%）”指标，预期指标值为“≥90%”；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“开展监督检查（户次）”指标，预期指标值为“≥100户次”；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“开展专项监测工作完成率（%）”指标，预期指标值为“≥90%”；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“监测工作时限”指标，预期指标值为“2024年11月30日”；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“检验检测费（万元）”指标，预期指标值为“≤10万元”；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“执法监督经费保障（万元）”指标，预期指标值为“≤9.98万元”；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“提升卫生行业监管水平”指标，预期指标值为“有效提高”；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“社会公众满意度（%）”指标，预期指标值为“=100%”。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文件精神、《关于印发&lt;自治区项目支出绩效目标设置指引&gt;的通知》（新财预〔2022〕42号），我单位针对公共卫生抽检及医疗机构院内感染监测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此次我单位根据《财政支出绩效评价管理暂行办法》（财预〔2020〕10号）文件要求实施评价工作，本次评价对象为公共卫生抽检及医疗机构院内感染监测项目，评价核心为项目资金、项目产出、项目效益。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卢丽娟（评价小组组长）：主要负责项目策划和监督，全面负责项目绩效评价报告的最终质量，对评价人员出具的最终报告质量进行复核，确保评估结果的客观性；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刘彩岚（评价小组组员）：主要负责资料的收集，取证、数据统计分析；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薛莲（评价小组组员）：主要负责项目报告的制定，指标的研判，数据分析及报告撰写。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体系建设得到加强、进一步抓实执法业务、强化培训指导，不断提升监督执法综合水平，机构整合稳步推进，执法效能持续提升，为保护全州人民生命健康提供了有力支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21个，实现三级指标数量21个，总体完成率为100%。项目决策类指标共设置6个，满分指标6个，得分率100%；过程管理类指标共设置5个，满分指标5个，得分率100%；项目产出类指标共设置8个，满分指标8个，得分率100%；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本项目立项符合中华人民共和国国务院颁发的《医疗废物管理条例》（中华人民共和国国务院令第380号）中：“第三十五条　县级以上地方人民政府卫生行政主管部门，应当对医疗卫生机构和医疗废物集中处置单位从事医疗废物的收集、运送、贮存、处置中的疾病防治工作，以及工作人员的卫生防护等情况进行定期监督检查或者不定期的抽查。”；新疆维吾尔自治区卫生健康委员会颁发的《关于开展常态化疫情防控下自治区2021年医疗机构消毒灭菌效果与环境卫生学监督监测工作的通知》中：“通过对医疗卫生机构尤其是重点科室、重点场所的消毒灭菌效果与环境卫生学进行监督监测，督促医疗卫生机构进一步提高自身消毒管理水平，从根本上减少或防止院内感染的发生，最大限度减少交叉感染。”；本项目立项符合《昌吉回族自治州卫生健康事业 “十四五”发展规划》中：“十四五”期间，昌吉州卫生健康系统将为全州各族群众提供全方位全周期健康服务，提升居民健康水平和健康素养，进一步完善重大疫情防控救治、重大疾病医疗保险和救助、应急物资保障等机制和防治协同、平战结合的公共卫生体系，优化医疗卫生资源布局，建立优质高效的医疗卫生服务体系，医疗服务质量和效率得到进一步提高，人口发展更加均衡、人口素质不断改善，结构逐步优化，兵地卫生健康事业实现融合发展，努力满足人民多层次、多元化的健康需求，不断提升人民群众获得感、幸福感、安全感”内容，符合行业发展规划和政策要求；本项目立项符合《昌吉州疾病预防控制中心（昌吉州卫生监督所）单位配置内设机构和人员编制规定》中职责范围中的“主要依法承担监督传染病防治工作；监督管理消毒产品、生活饮用水及涉及饮用水卫生安全产品；监督管理公共场所、职业、放射、学校卫生等工作；监督医疗机构和采供血机构及其执业人员的执业活动，整顿和规范医疗服务市场，打击非法行医和非法采供血行为；依法对院感防控、职业危害因素、公共场所卫生指标、生活饮用水水质等进行检验检测；开展食品安全风险监测和综合评估；负责对县市卫生监督执法工作的督促指导和执法人员的资格审定、技能培训工作；参与重大会议、活动的卫生保障；负责全州卫生计生重大违法案件的查处等职能”，属于我单位履职所需；根据《财政资金直接支付申请书》，本项目资金性质为“公共财政预算”，功能分类为“卫生监督机构”，经济分类为“委托业务费、邮电费、印刷费、办公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共昌吉州疾病预防控制中心（昌吉州卫生监督所）委员会落实“三重一大”制度》、《昌吉州疾病预防控制中心（昌吉州卫生监督所）预算绩效管理制度》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我单位组织实施辖区内的卫生监督工作，对七县（市）的卫生监督工作进行指导和督导检查；组织实施辖区内的卫生监督抽检。目标1.全州卫生监督工作全面开展范围7县市；全年完成全州院内感染监测1次；全年开展专项监测次数5次；开展专项监测工作完成率90%;保障项目开展时间12月；出具报告及时率100%。目标2.提高卫生行业监督水平;提高基层及监督队伍执法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对辖区内的卫生监督工作，开展监督检查100户次，完成率100%；全年完成抽查公共卫生场所10次，完成率100%；开展涉水产品生产企业监督检查3次，完成率100%；院内感染监测1次，完成率90%；全年开展专项监测次数5次，完成率90%；出具报告及时率100%；监测工作已于2024年11月30日前完成。卫生行业监督水平全面提升，基层及监督队伍执法能力得到提升。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依法对传染病、公共卫生、生活饮用水、职业卫生、放射卫生、医疗卫生等监督管理、现场监测，达到积极推动卫生监督执法工作高质量发展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④该项目批复的预算金额为19.98万元，《项目支出绩效目标表》中预算金额为19.98万元，预算确定的项目资金与预算确定的项目投资额相匹配。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10个，定量指标9个，定性指标1个，指标量化率为90%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抽查公共场所卫生&gt;=10次”“对全州涉水产品生产企业开展监督检查&gt;=3次”“全州二级医疗机构院内感染监测率&gt;=90%”“开展监督检查&gt;=100户次”，三级指标的年度指标值与年度绩效目标中任务数一致，已设置时效指标“项目完成时间（监测工作时限为2024年11月30日）”。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为开展公共卫生抽检及医疗机构院内感染检测，项目实际内容为开展辖区内公共卫生抽检及医疗机构院内感染检测，预算申请与《公共卫生抽检及医疗机构院内感染检测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19.98万元，我单位在预算申请中严格按照项目实施内容及测算标准进行核算，其中：检验检测费用10万元、执法检查保障费用9.98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公共卫生抽检及医疗机构院内感染检测项目资金的请示》为依据进行资金分配，预算资金分配依据充分。本项目实际到位资金19.98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本项目预算资金为19.98万元，其中：财政安排资金19.98万元，无其他资金，实际到位资金19.98万元，资金到位率=（19.98/19.98）×100.00%=100%。得分=（100%-60.00%）/（1-60.00%）×4.00=4分。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本项目实际支出资金19.98万元，预算执行率=（实际支出资金/实际到位资金）×100.00%=（19.98/19.98）×100.00%=100%；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得分=（100%-60.00%）/（1-60.00%）×权重=100%×5.00=5分。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中共昌吉州疾病预防控制中心（昌吉州卫生监督所）委员会落实“三重一大”制度》、《昌吉州疾病预防控制中心（昌吉州卫生监督所）财务管理制度》《昌吉州疾病预防控制中心（昌吉州卫生监督所）预算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中共昌吉州疾病预防控制中心（昌吉州卫生监督所）委员会落实“三重一大”制度》、《昌吉州疾病预防控制中心（昌吉州卫生监督所）财务管理制度》《昌吉州疾病预防控制中心（昌吉州卫生监督所）预算管理制度》《昌吉州疾病预防控制中心（昌吉州卫生监督所）收支业务管理制度》《昌吉州疾病预防控制中心（昌吉州卫生监督所）政府采购业务管理制度》《昌吉州疾病预防控制中心（昌吉州卫生监督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中共昌吉州疾病预防控制中心（昌吉州卫生监督所）委员会落实“三重一大”制度》、《昌吉州疾病预防控制中心（昌吉州卫生监督所）财务管理制度》《昌吉州疾病预防控制中心（昌吉州卫生监督所）预算管理制度》《昌吉州疾病预防控制中心（昌吉州卫生监督所）收支业务管理制度》《昌吉州疾病预防控制中心（昌吉州卫生监督所）政府采购业务管理制度》《昌吉州疾病预防控制中心（昌吉州卫生监督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公共卫生抽检及医疗机构院内感染监测项目工作领导小组，由赵阳任组长，负责项目的组织工作；组员包括：董雪和肖亚欣，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项目产出类指标由4个二级指标和8个三级指标构成，权重分30.00分，实际得分30分。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“抽查公共场所卫生（次）”指标：预期指标值为“≥10次”，实际完成指标值为“=10次”，指标完成率为100.00%。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“对全州涉水产品生产企业开展监督检查”指标：预期指标值为“≥3次”，实际完成指标值为“=3次”，指标完成率为100%。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“全州二级医疗机构院内感染监测率”指标：预期指标值为“≥90%”，实际完成指标值为“=90%”，指标完成率为100%。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“开展监督检查指标：预期指标值为“≥100户次”，实际完成指标值为“=100户次”，指标完成率为100%。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“开展专项监测工作完成率”指标：预期指标值为“≥90%”，实际完成指标值为“=90%”，指标完成率为100%。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“监测工作时限”指标：预期指标值为“2024年11月30日”，实际完成指标值为“2024年11月30日”，指标完成率为100%。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“检验检测费”指标：预期指标值为“&lt;=10万元”，实际完成指标值为“=10万元”，指标完成率为100%。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“执法监督经费保障”指标：预期指标值为“&lt;=9.98万元”，实际完成指标值为“=9.98万元”，指标完成率为100%。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“提升卫生行业监管水平”指标：预期指标值为“有效提高”，实际完成指标值为“达到预期指标”，指标完成率为100.00%。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“社会公众满意度”指标：预期指标值为“=100%”，实际完成指标值为“=100%”，指标完成率为100%。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本项目年初预算资金总额为19.98万元，全年预算数为19.98万元，全年执行数为19.98万元，预算执行率为100%。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本项目共设置三级指标数量21个，满分指标数量21个，扣分指标数量0个，经分析计算所有三级指标完成率得出，本项目总体完成率为100%。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在公共卫生抽检及医疗机构院内感染监测项目实施过程中，通过优化项目组织、强化管理流程、科学规划资金等方式，保证此项目的顺利执行和完成。？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在项目组织上，建立各科室协同联动机制。成立专项工作小组，明确各单位职责分工。共享数据信息，协同解决问题，避免工作脱节，确保监测工作的科学性与前瞻性。？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管理流程方面，制定检测计划，对抽检范围、监测指标等进行统一规范，确保工作一致性。实时跟踪监测进度，提升管理效率和风险防控能力，保障监测数据的准确性和可靠性。？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资金管理上，实行 “精准预算、动态监管” 策略。在项目启动前，依据监测任务和工作需求，细化资金预算，明确各项费用支出标准和范围。建立资金使用台账，实时监控资金流向，确保专款专用。？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这些经验做法有效提升了项目的实施效果，未来可结合实际情况持续优化，进一步提高公共卫生和院内感染防控水平。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1.资源配置与专业人才存在缺口：在专业人才方面，具备公共卫生抽检和院内感染监测复合知识技能的人员较少，影响工作的专业性和连续性，制约项目的深入开展。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2.信息化系统整合与数据利用不足：大量监测数据未能得到充分挖掘和分析，缺乏对数据的深度解读和应用，无法有效为公共卫生决策和院内感染防控提供精准的指导，造成数据资源浪费。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整改落实与监督不到位：公共卫生抽检发现的卫生隐患及医疗机构院内感染风险点整改效率低，部分单位整改流于形式。监管部门人力有限，难以对所有整改单位进行高频次复查；整改效果缺乏量化考核标准，责任追究机制不健全，导致部分单位对整改工作重视不足，存在侥幸心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部门间协同效率低下：公共卫生抽检、医疗机构院内感染监测与其他卫生管理部门之间信息共享滞后，跨部门联合防控行动开展困难。各部门数据格式、标准不统一，缺乏高效的信息共享平台；部门间职责划分存在交叉与空白，缺乏常态化沟通协调机制，导致协同工作时出现推诿扯皮现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5.资金与人员保障不足：项目实施过程中设备更新、耗材采购资金紧张，财政预算对公共卫生及院内感染防控投入有限，未能充分预估项目长期运行成本。</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针对资源配置与专业人才存在缺口的问题，加大财政投入与优化资源分配。上级部门应根据地区实际需求，科学评估并动态调整公共卫生抽检及院内感染监测专项资金，确保有足够资金在人力不足的情况下购买第三方服务。定期组织行业培训和学术交流活动，邀请专家授课，鼓励人员进修学习，提升现有人员的专业技能和综合素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针对信息化系统整合与数据利用不足问题，建立专业的数据处理团队，对监测数据进行深度分析和挖掘，及时发现潜在的公共卫生风险和院内感染隐患。将分析结果与实际传染病防控工作紧密结合，为政策制定、防控策略调整提供科学依据，同时建立数据反馈机制，促进监测工作不断优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健全整改监督机制。明确整改责任主体和整改期限，制定整改效果量化考核指标，如整改完成率、隐患消除率等。通过政府购买服务的方式引入第三方专业机构，协助开展整改复查工作，缓解监管部门人力不足问题。对整改不力、敷衍塞责的单位，依法依规严肃追究责任，并建立黑名单制度，定期向社会公示，形成有效震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4.加强部门协同联动。搭建跨部门信息共享平台，实现数据实时交互与共享。建立常态化联席会议制度，定期召开部门协调会，明确各部门职责边界，加强沟通协作，联合开展专项防控行动，形成工作合力。？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推动智慧化监测升级。引入物联网、大数据、人工智能等新技术，构建智慧化监测网络。在公共场所、医疗机构部署智能传感器，实时采集环境数据、设备运行数据等，实现风险自动预警。利用人工智能算法对海量监测数据进行深度分析，挖掘潜在风险因素，为精准防控提供科学依据，提升监测工作的智能化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