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昌吉回族自治州生态环境局木垒县分局2024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贯彻执行国家、区、州、县环境保护政策、法律法规、规划及有关决策部署，牵头承担木垒县环境保护委员会职责，拟订并组织实施自治县环境保护规划，起草环境保护单行条例；组织编制环境功能区划、生态功能区划；组织拟订重要饮用水水源地、禁燃区、重点区域、流域及专项污染防治规划并监督实施，大力推进生态文明建设。组织协调重大环境污染事故和生态破坏事件的调查处理，指导协调重大突发环境事件的应急、预警工作；协调解决环境污染纠纷，统筹协调自治县流域、区域污染防治工作。执行国家主要污染物排放总量控制和排污许可证制度，按照自治区减排目标制定自治县总量控制计划并组织实施，督查、督办、核查各县市污染物减排任务完成情况；实施环境保护目标责任制，维护环境安全。组织实施自治县规划与建设项目环境影响评价、环保“三同时”等环境管理制度；对自治县涉及环境保护的条例草案提出有关环境保护方面的意见；按照国家和自治区规定审批建设项目环境影响评价文件。完成自治县党委、自治县人民政府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昌吉回族自治州生态环境局木垒县分局2024年度，实有人数23人，其中：在职人员14人，增加10人；离休人员0人，增加0人；退休人员9人,增加9人。</w:t>
      </w:r>
    </w:p>
    <w:p>
      <w:pPr>
        <w:spacing w:line="580" w:lineRule="exact"/>
        <w:ind w:firstLine="640"/>
        <w:jc w:val="both"/>
      </w:pPr>
      <w:r>
        <w:rPr>
          <w:rFonts w:ascii="仿宋_GB2312" w:hAnsi="仿宋_GB2312" w:eastAsia="仿宋_GB2312"/>
          <w:sz w:val="32"/>
        </w:rPr>
        <w:t>昌吉回族自治州生态环境局木垒县分局无下属预算单位，下设4个科室，分别是：党政办、生态与应急办、综合业务办、办公室。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2024年度收入总计341.84万元，</w:t>
      </w:r>
      <w:r>
        <w:rPr>
          <w:rFonts w:ascii="仿宋_GB2312" w:hAnsi="仿宋_GB2312" w:eastAsia="仿宋_GB2312"/>
          <w:b w:val="0"/>
          <w:sz w:val="32"/>
        </w:rPr>
        <w:t>其中：本年收入合计341.84万元，使用非财政拨款结余（含专用结余）0.00万元，年初结转和结余0.00万元。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2024年度支出总计341.84万元，</w:t>
      </w:r>
      <w:r>
        <w:rPr>
          <w:rFonts w:ascii="仿宋_GB2312" w:hAnsi="仿宋_GB2312" w:eastAsia="仿宋_GB2312"/>
          <w:b w:val="0"/>
          <w:sz w:val="32"/>
        </w:rPr>
        <w:t>其中：本年支出合计341.84万元，结余分配0.00万元，年末结转和结余0.00万元。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增加248.03万元，增长264.40%，主要原因是：本年机构改革，2024 年 6 月昌吉州生态环境局木垒县分局上划至州本级，与附属事业单位木垒县生态环境监测站合并，在职人员增加，人员工资调增，相关人员经费增加。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本年收入341.84万元，</w:t>
      </w:r>
      <w:r>
        <w:rPr>
          <w:rFonts w:ascii="仿宋_GB2312" w:hAnsi="仿宋_GB2312" w:eastAsia="仿宋_GB2312"/>
          <w:b w:val="0"/>
          <w:sz w:val="32"/>
        </w:rPr>
        <w:t>其中：财政拨款收入341.84万元，占100.00%；上级补助收入0.00万元，占0.00%；事业收入0.00万元，占0.00%；经营收入0.00万元，占0.00%；附属单位上缴收入0.00万元，占0.00%；其他收入0.00万元，占0.00%。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本年支出341.84万元，</w:t>
      </w:r>
      <w:r>
        <w:rPr>
          <w:rFonts w:ascii="仿宋_GB2312" w:hAnsi="仿宋_GB2312" w:eastAsia="仿宋_GB2312"/>
          <w:b w:val="0"/>
          <w:sz w:val="32"/>
        </w:rPr>
        <w:t>其中：基本支出324.07万元，占94.80%；项目支出17.77万元，占5.20%；上缴上级支出0.00万元，占0.00%；经营支出0.00万元，占0.00%；对附属单位补助支出0.00万元，占0.00%。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2024年度财政拨款收入总计341.84万元，</w:t>
      </w:r>
      <w:r>
        <w:rPr>
          <w:rFonts w:ascii="仿宋_GB2312" w:hAnsi="仿宋_GB2312" w:eastAsia="仿宋_GB2312"/>
          <w:b w:val="0"/>
          <w:sz w:val="32"/>
        </w:rPr>
        <w:t>其中：年初财政拨款结转和结余0.00万元，本年财政拨款收入341.84万元。</w:t>
      </w:r>
      <w:r>
        <w:rPr>
          <w:rFonts w:ascii="仿宋_GB2312" w:hAnsi="仿宋_GB2312" w:eastAsia="仿宋_GB2312"/>
          <w:b/>
          <w:sz w:val="32"/>
        </w:rPr>
        <w:t>财政拨款支出总计341.84万元，</w:t>
      </w:r>
      <w:r>
        <w:rPr>
          <w:rFonts w:ascii="仿宋_GB2312" w:hAnsi="仿宋_GB2312" w:eastAsia="仿宋_GB2312"/>
          <w:b w:val="0"/>
          <w:sz w:val="32"/>
        </w:rPr>
        <w:t>其中：年末财政拨款结转和结余0.00万元，本年财政拨款支出341.84万元。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增加248.03万元，增长264.40%，主要原因是：本年机构改革，2024 年 6 月昌吉州生态环境局木垒县分局上划至州本级，与附属事业单位木垒县生态环境监测站合并，在职人员增加，人员工资调增，相关人员经费增加。</w:t>
      </w:r>
      <w:r>
        <w:rPr>
          <w:rFonts w:ascii="仿宋_GB2312" w:hAnsi="仿宋_GB2312" w:eastAsia="仿宋_GB2312"/>
          <w:b/>
          <w:sz w:val="32"/>
        </w:rPr>
        <w:t>与年初预算相比，</w:t>
      </w:r>
      <w:r>
        <w:rPr>
          <w:rFonts w:ascii="仿宋_GB2312" w:hAnsi="仿宋_GB2312" w:eastAsia="仿宋_GB2312"/>
          <w:b w:val="0"/>
          <w:sz w:val="32"/>
        </w:rPr>
        <w:t>年初预算数319.47万元，决算数341.84万元，预决算差异率7.00%，主要原因是：本年机构改革，2024 年 6 月昌吉州生态环境局木垒县分局上划至州本级，与附属事业单位木垒县生态环境监测站合并，在职人员增加，人员工资调增，年中追加人员经费。</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2024年度一般公共预算财政拨款支出341.84万元，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增加248.03万元，增长264.40%，主要原因是：本年机构改革，2024 年 6 月昌吉州生态环境局木垒县分局上划至州本级，与附属事业单位木垒县生态环境监测站合并，在职人员增加，人员工资调增，相关人员经费增加。</w:t>
      </w:r>
      <w:r>
        <w:rPr>
          <w:rFonts w:ascii="仿宋_GB2312" w:hAnsi="仿宋_GB2312" w:eastAsia="仿宋_GB2312"/>
          <w:b/>
          <w:sz w:val="32"/>
        </w:rPr>
        <w:t>与年初预算相比,</w:t>
      </w:r>
      <w:r>
        <w:rPr>
          <w:rFonts w:ascii="仿宋_GB2312" w:hAnsi="仿宋_GB2312" w:eastAsia="仿宋_GB2312"/>
          <w:b w:val="0"/>
          <w:sz w:val="32"/>
        </w:rPr>
        <w:t>年初预算数319.47万元，决算数341.84万元，预决算差异率7.00%，主要原因是：本年机构改革，2024 年 6 月昌吉州生态环境局木垒县分局上划至州本级，与附属事业单位木垒县生态环境监测站合并，在职人员增加，人员工资调增，年中追加人员经费。</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1.社会保障和就业支出(类)29.11万元,占8.52%。</w:t>
      </w:r>
    </w:p>
    <w:p>
      <w:pPr>
        <w:spacing w:line="580" w:lineRule="exact"/>
        <w:ind w:firstLine="640"/>
        <w:jc w:val="both"/>
      </w:pPr>
      <w:r>
        <w:rPr>
          <w:rFonts w:ascii="仿宋_GB2312" w:hAnsi="仿宋_GB2312" w:eastAsia="仿宋_GB2312"/>
          <w:b w:val="0"/>
          <w:sz w:val="32"/>
        </w:rPr>
        <w:t>2.卫生健康支出(类)4.06万元,占1.19%。</w:t>
      </w:r>
    </w:p>
    <w:p>
      <w:pPr>
        <w:spacing w:line="580" w:lineRule="exact"/>
        <w:ind w:firstLine="640"/>
        <w:jc w:val="both"/>
      </w:pPr>
      <w:r>
        <w:rPr>
          <w:rFonts w:ascii="仿宋_GB2312" w:hAnsi="仿宋_GB2312" w:eastAsia="仿宋_GB2312"/>
          <w:b w:val="0"/>
          <w:sz w:val="32"/>
        </w:rPr>
        <w:t>3.节能环保支出(类)297.43万元,占87.01%。</w:t>
      </w:r>
    </w:p>
    <w:p>
      <w:pPr>
        <w:spacing w:line="580" w:lineRule="exact"/>
        <w:ind w:firstLine="640"/>
        <w:jc w:val="both"/>
      </w:pPr>
      <w:r>
        <w:rPr>
          <w:rFonts w:ascii="仿宋_GB2312" w:hAnsi="仿宋_GB2312" w:eastAsia="仿宋_GB2312"/>
          <w:b w:val="0"/>
          <w:sz w:val="32"/>
        </w:rPr>
        <w:t>4.住房保障支出(类)11.23万元,占3.29%。</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1.社会保障和就业支出(类)行政事业单位养老支出(款)事业单位离退休(项):支出决算数为0.36万元，比上年决算增加0.36万元，增长100.00%,主要原因是：本年机构改革，2024 年 6 月昌吉州生态环境局木垒县分局上划至州本级，与附属事业单位木垒县生态环境监测站合并，退休人员增加，退休费增加。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2.社会保障和就业支出(类)行政事业单位养老支出(款)机关事业单位基本养老保险缴费支出(项):支出决算数为14.94万元，比上年决算增加7.19万元，增长92.77%,主要原因是：本年机构改革，2024 年 6 月昌吉州生态环境局木垒县分局上划至州本级，与附属事业单位木垒县生态环境监测站合并，在职人员增加，人员工资调增，导致养老保险缴费增加。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3.社会保障和就业支出(类)行政事业单位养老支出(款)机关事业单位职业年金缴费支出(项):支出决算数为13.81万元，比上年决算增加9.94万元，增长256.85%,主要原因是：本年机构改革，2024 年 6 月昌吉州生态环境局木垒县分局上划至州本级，与附属事业单位木垒县生态环境监测站合并，退休人员增加，职业年金缴费增加。</w:t>
      </w:r>
    </w:p>
    <w:p>
      <w:pPr>
        <w:spacing w:line="580" w:lineRule="exact"/>
        <w:ind w:firstLine="640"/>
        <w:jc w:val="both"/>
      </w:pPr>
      <w:r>
        <w:rPr>
          <w:rFonts w:ascii="仿宋_GB2312" w:hAnsi="仿宋_GB2312" w:eastAsia="仿宋_GB2312"/>
          <w:b w:val="0"/>
          <w:sz w:val="32"/>
        </w:rPr>
        <w:t>4.卫生健康支出(类)行政事业单位医疗(款)事业单位医疗(项):支出决算数为3.80万元，比上年决算减少0.44万元，下降10.38%,主要原因是：本年功能科目调整，部分医疗调整至主科目列支，导致经费较上年减少。</w:t>
      </w:r>
    </w:p>
    <w:p>
      <w:pPr>
        <w:spacing w:line="580" w:lineRule="exact"/>
        <w:ind w:firstLine="640"/>
        <w:jc w:val="both"/>
      </w:pPr>
      <w:r>
        <w:rPr>
          <w:rFonts w:ascii="仿宋_GB2312" w:hAnsi="仿宋_GB2312" w:eastAsia="仿宋_GB2312"/>
          <w:b w:val="0"/>
          <w:sz w:val="32"/>
        </w:rPr>
        <w:t>5.卫生健康支出(类)行政事业单位医疗(款)公务员医疗补助(项):支出决算数为0.24万元，比上年决算减少0.04万元，下降14.29%,主要原因是：本年功能科目调整，部分公务员医疗补助调整至主科目列支，导致经费较上年减少。</w:t>
      </w:r>
    </w:p>
    <w:p>
      <w:pPr>
        <w:spacing w:line="580" w:lineRule="exact"/>
        <w:ind w:firstLine="640"/>
        <w:jc w:val="both"/>
      </w:pPr>
      <w:r>
        <w:rPr>
          <w:rFonts w:ascii="仿宋_GB2312" w:hAnsi="仿宋_GB2312" w:eastAsia="仿宋_GB2312"/>
          <w:b w:val="0"/>
          <w:sz w:val="32"/>
        </w:rPr>
        <w:t>6.卫生健康支出(类)行政事业单位医疗(款)其他行政事业单位医疗支出(项):支出决算数为0.03万元，比上年决算增加0.03万元，增长100.00%,主要原因是：本年机构改革，2024 年 6 月昌吉州生态环境局木垒县分局上划至州本级，与附属事业单位木垒县生态环境监测站合并，在职人员增加，人员工资调增，医疗缴费增加。</w:t>
      </w:r>
    </w:p>
    <w:p>
      <w:pPr>
        <w:spacing w:line="580" w:lineRule="exact"/>
        <w:ind w:firstLine="640"/>
        <w:jc w:val="both"/>
      </w:pPr>
      <w:r>
        <w:rPr>
          <w:rFonts w:ascii="仿宋_GB2312" w:hAnsi="仿宋_GB2312" w:eastAsia="仿宋_GB2312"/>
          <w:b w:val="0"/>
          <w:sz w:val="32"/>
        </w:rPr>
        <w:t>7.节能环保支出(类)环境保护管理事务(款)行政运行(项):支出决算数为168.52万元，比上年决算增加168.52万元，增长100.00%,主要原因是：本年机构改革，2024 年 6 月昌吉州生态环境局木垒县分局上划至州本级，与附属事业单位木垒县生态环境监测站合并，在职人员增加，人员工资调增，人员经费增加。</w:t>
      </w:r>
    </w:p>
    <w:p>
      <w:pPr>
        <w:spacing w:line="580" w:lineRule="exact"/>
        <w:ind w:firstLine="640"/>
        <w:jc w:val="both"/>
      </w:pPr>
      <w:r>
        <w:rPr>
          <w:rFonts w:ascii="仿宋_GB2312" w:hAnsi="仿宋_GB2312" w:eastAsia="仿宋_GB2312"/>
          <w:b w:val="0"/>
          <w:sz w:val="32"/>
        </w:rPr>
        <w:t>8.节能环保支出(类)污染防治(款)水体(项):支出决算数为8.00万元，比上年决算增加8.00万元，增长100.00%,主要原因是：本年新增木垒县生态环境质量农村千吨万人饮水委托检测项目。</w:t>
      </w:r>
    </w:p>
    <w:p>
      <w:pPr>
        <w:spacing w:line="580" w:lineRule="exact"/>
        <w:ind w:firstLine="640"/>
        <w:jc w:val="both"/>
      </w:pPr>
      <w:r>
        <w:rPr>
          <w:rFonts w:ascii="仿宋_GB2312" w:hAnsi="仿宋_GB2312" w:eastAsia="仿宋_GB2312"/>
          <w:b w:val="0"/>
          <w:sz w:val="32"/>
        </w:rPr>
        <w:t>9.节能环保支出(类)污染防治(款)其他污染防治支出(项):支出决算数为9.77万元，比上年决算增加9.77万元，增长100.00%,主要原因是：本年新增木垒县水污染防止执法监测、应急监测项目。</w:t>
      </w:r>
    </w:p>
    <w:p>
      <w:pPr>
        <w:spacing w:line="580" w:lineRule="exact"/>
        <w:ind w:firstLine="640"/>
        <w:jc w:val="both"/>
      </w:pPr>
      <w:r>
        <w:rPr>
          <w:rFonts w:ascii="仿宋_GB2312" w:hAnsi="仿宋_GB2312" w:eastAsia="仿宋_GB2312"/>
          <w:b w:val="0"/>
          <w:sz w:val="32"/>
        </w:rPr>
        <w:t>10.节能环保支出(类)污染减排(款)生态环境监测与信息(项):支出决算数为111.14万元，比上年决算增加46.20万元，增长71.14%,主要原因是：本年机构改革，2024 年 6 月昌吉州生态环境局木垒县分局上划至州本级，与附属事业单位木垒县生态环境监测站合并，在职人员增加，人员工资调增，人员经费增加；科目调整，部分医疗，公用经费调整至此科目，导致经费增加。</w:t>
      </w:r>
    </w:p>
    <w:p>
      <w:pPr>
        <w:spacing w:line="580" w:lineRule="exact"/>
        <w:ind w:firstLine="640"/>
        <w:jc w:val="both"/>
      </w:pPr>
      <w:r>
        <w:rPr>
          <w:rFonts w:ascii="仿宋_GB2312" w:hAnsi="仿宋_GB2312" w:eastAsia="仿宋_GB2312"/>
          <w:b w:val="0"/>
          <w:sz w:val="32"/>
        </w:rPr>
        <w:t>11.节能环保支出(类)其他节能环保支出(款)其他节能环保支出(项):支出决算数为0.00万元，比上年决算减少6.65万元，下降100.00%,主要原因是：本年科目调整，公用经费调整至主款项，导致经费减少。</w:t>
      </w:r>
    </w:p>
    <w:p>
      <w:pPr>
        <w:spacing w:line="580" w:lineRule="exact"/>
        <w:ind w:firstLine="640"/>
        <w:jc w:val="both"/>
      </w:pPr>
      <w:r>
        <w:rPr>
          <w:rFonts w:ascii="仿宋_GB2312" w:hAnsi="仿宋_GB2312" w:eastAsia="仿宋_GB2312"/>
          <w:b w:val="0"/>
          <w:sz w:val="32"/>
        </w:rPr>
        <w:t>12.住房保障支出(类)住房改革支出(款)住房公积金(项):支出决算数为11.23万元，比上年决算增加5.14万元，增长84.40%,主要原因是：本年机构改革，2024 年 6 月昌吉州生态环境局木垒县分局上划至州本级，与附属事业单位木垒县生态环境监测站合并，在职人员增加，人员工资调增，住房公积金缴费增加。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2024年度一般公共预算财政拨款基本支出324.07万元，其中：</w:t>
      </w:r>
      <w:r>
        <w:rPr>
          <w:rFonts w:ascii="仿宋_GB2312" w:hAnsi="仿宋_GB2312" w:eastAsia="仿宋_GB2312"/>
          <w:b/>
          <w:sz w:val="32"/>
        </w:rPr>
        <w:t>人员经费254.99万元，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公用经费69.08万元，</w:t>
      </w:r>
      <w:r>
        <w:rPr>
          <w:rFonts w:ascii="仿宋_GB2312" w:hAnsi="仿宋_GB2312" w:eastAsia="仿宋_GB2312"/>
          <w:b w:val="0"/>
          <w:sz w:val="32"/>
        </w:rPr>
        <w:t>包括：办公费、水费、电费、邮电费、取暖费、差旅费、维修（护）费、培训费、劳务费、工会经费、福利费、公务用车运行维护费、其他交通费用、其他商品和服务支出。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2024年度财政拨款“三公”经费支出4.34万元，</w:t>
      </w:r>
      <w:r>
        <w:rPr>
          <w:rFonts w:ascii="仿宋_GB2312" w:hAnsi="仿宋_GB2312" w:eastAsia="仿宋_GB2312"/>
          <w:b w:val="0"/>
          <w:sz w:val="32"/>
        </w:rPr>
        <w:t>比上年增加2.60万元，增长149.43%，主要原因是：本年机构改革，2024 年 6 月昌吉州生态环境局木垒县分局上划至州本级，与附属事业单位木垒县生态环境监测站合并，导致公务用车运行维护费增加。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公务用车购置及运行维护费支出4.34万元，占100.00%，比上年增加2.60万元，增长149.43%，主要原因是：本年机构改革，2024 年 6 月昌吉州生态环境局木垒县分局上划至州本级，与附属事业单位木垒县生态环境监测站合并，导致公务用车运行维护费增加。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4.34万元，其中：公务用车购置费0.00万元，公务用车运行维护费4.34万元。公务用车运行维护费开支内容包括公务用车燃油费、维修维护费、保险费、过路费。公务用车购置数0辆，公务用车保有量3辆。国有资产占用情况中固定资产车辆1辆，与公务用车保有量差异原因是：借用其他单位车辆，车辆费用由本单位支付。</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4.34万元，决算数4.34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4.34万元，决算数4.34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2024年度昌吉回族自治州生态环境局木垒县分局（行政单位和参照公务员法管理事业单位）机关运行经费支出69.08万元，比上年增加69.08万元，增长100.00%，主要原因是：本年机构改革，2024 年 6 月昌吉州生态环境局木垒县分局上划至州本级，与附属事业单位木垒县生态环境监测站合并，导致机关运行经费增加。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2024年度政府采购支出总额0.09万元，其中：政府采购货物支出0.09万元、政府采购工程支出0.00万元、政府采购服务支出0.00万元。</w:t>
      </w:r>
    </w:p>
    <w:p>
      <w:pPr>
        <w:spacing w:line="580" w:lineRule="exact"/>
        <w:ind w:firstLine="640"/>
        <w:jc w:val="both"/>
      </w:pPr>
      <w:r>
        <w:rPr>
          <w:rFonts w:ascii="仿宋_GB2312" w:hAnsi="仿宋_GB2312" w:eastAsia="仿宋_GB2312"/>
          <w:b w:val="0"/>
          <w:sz w:val="32"/>
        </w:rPr>
        <w:t>授予中小企业合同金额0.09万元，占政府采购支出总额的100.00%，其中：授予小微企业合同金额0.09万元，占政府采购支出总额的100.00%。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1,752.82平方米，价值365.22万元。车辆1辆，价值17.78万元，其中：副部（省）级及以上领导用车0辆、主要负责人用车0辆、机要通信用车0辆、应急保障用车0辆、执法执勤用车0辆、特种专业技术用车1辆、离退休干部服务用车0辆、其他用车0辆，其他用车主要是：我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341.84万元，实际执行总额341.84万元；预算绩效评价项目3个，全年预算数24.77万元，全年执行数24.77万元。预算绩效管理取得的成效：一是反映出昌吉州环境空气质量监测数据的科学性、代表性、前瞻性，全面反映木垒县环境空气质量，为打好污染防治攻坚战提供科学依据；二是对辖区排污单位对土壤、水与废水、空气和废气及噪声等环境排污行为开展执法监测、开展“千吨万人”饮用水水源地水质监测、农业面源污染源水质等生态监测 ，全面提高环境质量。发现的问题及原因：一是对于绩效管理的人员加强业务知识；二是对项目绩效小组工作姚加强指导和重视。下一步改进措施：一是加强培训，提高相关人员工作水平采取多种培训形式对单位财务人员、业务科室人员进行集中培训，进一步树牢绩效观念，提高本单位工作人员的绩效管理能力和工作水平，为预算绩效管理相关工作的顺利开展提供保障。发生项目变动时，及时调整项目目标，保证项目完成；二是高度重视，加强领导高度重视，加强领导，精心组织。项目绩效领导小组对绩效评价工作进行指导、监督、检查，确保项目绩效评价反映项目完成真实情况。严格执行项目绩效评价工作要求，切实提高项目绩效报告的客观性和公正性。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昌吉回族自治州生态环境局木垒县分局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86.22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341.84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341.84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86.22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341.84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341.84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扎实推进扬尘污染防治、机动车污染防治，提高环境空气优良率，严格落实水源地水质、地表水水质监管要求，确保水环境质量稳定保持。</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2024年我单位全年预算数为341.84万元，全年执行数为341.84万元，总预算执行率为100.00%。2024年我单位主要完成以下工作：开展水质监测2次；进行水质采样2次；噪音监测3次；人员资质认定90%。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开展水质监测次数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进行水质采样次数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噪音监测次数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人员资质认定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《昌吉州生态环境监测技术方案》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木垒县水污染防治执法监测、应急监测项目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昌吉州生态环境局木垒县分局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木垒县生态环境监测站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实购买验室设备维修及耗材4次，购买监测办公用品2次，实验室维修次1次，购买应急监测物资2次，开展2次生态监测。生态环境监测数据准确率达到90%以上。采购验收合格率、维修维护验收合格率均达到100%。通过该项目的实施，全面提升生态环境监测站执法监测和应急监测能力，形成生态环境执法有效联动、快速响应。</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 该项目实际完成100%，实验室设备维修及耗材购买次数4次，监测办公用品购买次数2次，实验室维修次数1次，应急监测物资购买次数2次，开展生态监测次数2次，生态环境监测数据准确率90%，维修维护验收合格率100%，采购验收合格率100%，执法及应急监测成本0.30万元，采购成本9.47万元，通过该项目的实施提了升生态环境监测站执法监测和应急监测能力、促进了生态环境监测数据准确率。</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实验室设备维修及耗材购买次数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监测办公用品购买次数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实验室维修次数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应急监测物资购买次数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开展生态监测次数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生态环境监测数据准确率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2025年6月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执法及应急监测成本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提升生态环境监测站执法监测和应急监测能力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木垒县生态环境质量农村千吨万人饮水委托监测项目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木垒县生态环境监测站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开展县域河流出、入境断面，湖库、农业面源断面监测4次、5个农村千吨万人水源地水质监测4次、农田灌溉水质监测2次、农村污水处理站开展水质监测2次。通过项目实施，有效提升执法监测人员业务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 该项目实际完成100%，县域河流出、入境断面，湖库、农业面源断面监测次数4次，5个农村千吨万人水源地水质监测4次，农村污水处理站开展水质监测2次，生态环境监测数据准确率为100%，通过该项目的实施提了升生态环境监测站执法监测和应急监测能力、促进了生态环境监测数据准确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县域河流出、入境断面，湖库、农业面源断面监测次数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5个农村千吨万人水源地水质监测次数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农田灌溉水质监测次数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农村污水处理站开展水质监测次数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生态环境监测数据准确率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年初目标值设立过低，年终完成率较好，故形成偏差。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生态环境监测成本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提升执法监测人员业务能力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环境监测运转费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昌吉州生态环境局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木垒县生态环境监测站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 xml:space="preserve">1.确保工作高效运转包括站内日常办公费1.2万元；                                            </w:t>
              <w:br/>
              <w:br/>
              <w:t xml:space="preserve">2.保障监测站正常运行，包括监测实验用电费1万、采暖费1.7万元；                                         </w:t>
              <w:br/>
              <w:br/>
              <w:t xml:space="preserve">3.人员差旅费1.6万元；                                  </w:t>
              <w:br/>
              <w:br/>
              <w:t xml:space="preserve">4.后勤保障（维修维护）费1.3万元；                    </w:t>
              <w:br/>
              <w:br/>
              <w:t>5.其他交通费0.2万元。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  该项目实际完成100%，监测站人员数4人，购置实验室购买仪器数量20件，项目进度完成及设备设施有效率90%，实验室及办公室正常运转4.1万元，站内人员差费1.6万元，后勤保障1.3万元，</w:t>
              <w:tab/>
              <w:t>群众满意度95%，通过该项目的实施提升了站内人员的技术、促进了实验室及办公室正常运转，站内人员技术提升100%。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监测站人员数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工作资料,正式材料,原始凭证,说明材料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实验室购买仪器数量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工作资料,原始凭证,说明材料,正式材料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站内人员技术提升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工作资料,正式材料,原始凭证,说明材料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年初目标值设立过低，年终完成率较好，故形成偏差。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项目进度完成及设备设施有效率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工作资料,正式材料,原始凭证,说明材料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年初目标值设立过低，年终完成率较好，故形成偏差。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实验室及办公室正常运转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工作资料,正式材料,原始凭证,说明材料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站内人员差费保障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6266元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工作资料,正式材料,原始凭证,说明材料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后勤保障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工作资料,正式材料,原始凭证,说明材料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有效加强生态修复和保护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工作资料,正式材料,原始凭证,说明材料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有效降低主要污染物排放强度，不断提升生态环境质量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工作资料,正式材料,说明材料,原始凭证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工作资料,正式材料,说明材料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