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环境监测运转费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阜康市生态环境监测站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阜康市生态环境监测站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境监测是按照国家统一规定，依据生态环境监测工作技术方案，组织开展地表水生态环境质量、河流水质、城市饮用水水源地水质监测。组织开展土壤、地下水生态环境质量监测。组织开展城市大气环境质量监测。对大气、水、噪声、土壤等环境要素的生态环境质量状况进行分析、汇总和储存，收集环境监测的数据资料及污染源调查资料，对地方生态环境质量进行综合评价。同时，组织开展全国和重点区域生态状况调查与监测。开展突出生态环境问题专项调查、监测，配合上级部门做好各类研究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昌吉州生态环境监测方案完成辖区空气、生态、水质、土壤采样及噪声监测，确保监测结果有效，保障实验正常开展；确保实验室基础设施正常运转，需每年对监测仪器开展检定校准、维修、维护（包括零部件更换）等；保障实验质量，结果准确，根据实验室资质认定的监测项目，每年需购置所缺的标准物质和化学试剂；提高检测人员技术水平，组织监测人员参加专项及自治区、州、县组织的各类培训，如内审员、质量负责人、技术负责人、授权签字人等实验室运行管理培训，水、废气、土壤、噪声监测等业务培训，及时掌握新方新要求；针对实验室实验活动造成的设备老化或破损，对实验室局部及出现问题部位进行设施改造，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（1）项目名称：阜康市生态环境监测站运转费项目（以下简称“该项目”或“项目”）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为确保阜康市生态环境监测站达到西部三级站标准，保障办公人员15人，印刷5次，购置材料6次，职业培训10人次，购置物品合格率均达到100%，资金拨付及时率达到100%，通过项目的实施保障了生态环境监测能力持续性，提升生态环境监测能力，有效完成了全年度空气环境质量、 水环境质量、土壤环境质量、声环境质量等监测任务。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实施主体：阜康市生态环境监测站。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2024年12月31日，该项目实际保障办公人员15人，印刷5次，购置材料6次，职业培训10人次，购置物品合格率均达到100%，资金拨付及时率达到100%，通过项目的实施保障了生态环境监测能力持续性，提升生态环境监测能力，有效完成了全年度空气环境质量、 水环境质量、土壤环境质量、声环境质量等监测任务。根据部门工作性质申报立项依据，做到立项依据充分，有资金管理办法且符合规范等；根据部门工作性质合理分配项目资金，做到重点突出，公平公正，资金分配和使用方向与资金管理办法相符，无散小差现象。项目资金做到使用严格执行各项财经纪律，符合规范，无截留、挪用等现象，资金使用对经济社会产生积极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①阜康市生态环境监测站开展全市环境质量监测工作，收集、整理和汇总本区域的生态环境监测数据资料；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②编制环境监测各类报告、环境质量季报、年报等，及时准确、科学系统地掌握和评价阜康市环境质量状况及发展趋势；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组织开展全市污染源监督性监测工作，及时准确地掌握污染源排放状况及变化趋势，准确掌握监测数据;承担应急监测任务，负责污染事件的调查监测；为环境执法提供监测数据。开展全市环境监测网络建设工作；组织协调大气自动监测站的运维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单位内设机构：阜康市生态环境监测站机构设置：无下属预算单位，阜康市生态环境监测站人员总数16名，其中：在职15名，退休1名，离休0名。实有人员16人。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本项目预算安排总额为7.00万元，资金来源为本机部门预算，其中：财政资金7.00万元，其他资金0.00万元，2024年实际收到预算资金7.00万元，预算资金到位率为100.00%。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截至2024年12月31日，本项目实际支付资金7.00万元，预算执行率100.00%。本项目资金主要用于支付运转费费用7.00万元，保障了办公人员15人。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自治州深化环境监测改革提升环境监测能力工作实施方案》（昌州环党组发〔2022〕32号）、《关于加强全州县（市）生态环境监测工作的实施意见》（昌州环党组发〔2023〕16号）、《昌吉州生态监测技术方案》等要求，按照时限要求完成能力提升计划，实际保障办公人员15人，印刷5次，购置材料6次，职业培训10人次，购置物品合格率均达到100%，资金拨付及时率达到100%，全面提升阜康市生态环境监测站的监测能力，顺利保障阜康市辖区内的执法及应急监测工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“保障办公人员人员”指标，预期指标值为“=15人”；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“印刷次数”指标，预期指标值为“≥5次”；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“购置专用材料次数”指标，预期指标值为“≥6次”；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“职业教育专项培训人数（人）”指标，预期指标值为“≥10人”；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“购置实验室及办公运转物品的合格率”指标，预期指标值为“=100%”；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“运转费单位成本”指标，预期指标值为“≤7万元”；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“保障生态环境监测运转”指标，预期指标值为“有效保障”；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“群众满意度（%）”指标，预期指标值为“≥85%”。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阜康市生态环境监测站运转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此次我单位根据《财政支出绩效评价管理暂行办法》（财预〔2020〕10号）文件要求实施评价工作，本次评价对象为阜康市生态环境监测站运转费项目，评价核心为项目资金、项目产出、项目效益。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杨磊（评价小组组长）：主要负责项目策划和监督，全面负责项目绩效评价报告的最终质量，对评价人员出具的最终报告质量进行复核，确保评估结果的客观性；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李波（评价小组组员）：主要负责资料的收集，取证、数据统计分析；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潘雪娇（评价小组组员）：主要负责项目报告的制定，指标的研判，数据分析及报告撰写。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项目实施的效益情况主要体现在通过开展生态环境监测业务，保证辖区污染监控工作的需求，结合第三方运维管理，形成了本地的生态环境监测运维服务。通过项目的实施有效保障工作人员及人员培训，运转费执行期间购买监测站各项物品，着力提升环境监测能力建设，为进一步开展生态环境保护工作提供依据，提高了生态环境保护工作水平。但在实施过程中也存在一些不足：没有很好的改进本部门绩效监控组织、管理、实施方式等的思路：没有落实组织生态环境监测站全员参与到预算绩效监控组织过程中，使绩效监控组织、管理、实施起到应有的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分，绩效评级为“优”。综合评价结论如下：本项目共设置三级指标数量20个，实现三级指标数量20个，总体完成率为100.0%。项目决策类指标共设置6个，满分指标6个，得分率100.0%；过程管理类指标共设置5个，满分指标5个，得分率100.0%；项目产出类指标共设置7个，满分指标7个，得分率100.0%；项目效益类指标共设置1个，满分指标1个，得分率100.0%；项目满意度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 100.0% 100.0% 100.0% 100.0% 100.0%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自治区党委、自治区人民政府印发的颁发的《自治区关于深入打好污染防治攻坚战的实施方案》中：“建立完善现代化生态环境监测体系。构建政府主导、部门协同、企业履责、社会参与、公众监督的生态环境监测格局。建立健全基于现代感知技术和大数据技术的生态环境监测网络，优化监测站网布局，实现环境质量、生态质量、污染源监测全覆盖。补齐细颗粒物和臭氧协同控制、水生态环境、温室气体排放等监测短板。加强监测质量监督检查，强化社会生态环境监测机构监督管理，确保数据真实、准确、全面”；本项目立项符合《自治区“十四五”生态环境监测规划》中：“以环境质量监测为核心，统筹推进污染源监测与生态状况监测，构建空天地一体、上下协同、信息共享的生态环境监测网络，实现环境质量、污染源和生态状况监测全覆盖;全面推进执法机构标准化建设，为污染防治攻坚战纵深推进、实现环境质量持续改善提供支撑”的内容，符合行业发展规划和政策要求；本项目立项符合《昌吉回族自治州生态环境局职能配置、内设机构和人员编制规定》中职责范围中的“负责环境污染防治的监督管理、负责生态环境执法监测及生态环境应急监测工作”，属于我单位履职所需；根据《财政资金直接支付申请书》，本项目资金性质为“公共财政预算”功能分类为“生态环境监测与信息”经济分类为“其他运转类”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州深化环境监测改革提升环境监测能力工作实施方案》（昌州环党组发〔2022〕32号）、《关于加强全州县（市）生态环境监测工作的实施意见》（昌州环党组发〔2023〕16号）、《昌吉州生态监测技术方案》等要求，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依据《自治州深化环境监测改革提升环境监测能力工作实施方案》（昌州环党组发〔2022〕32号）、《关于加强全州县（市）生态环境监测工作的实施意见》（昌州环党组发〔2023〕16号）、《昌吉州生态监测技术方案》等要求，按照时限要求完成能力提升计划，全面提升阜康市生态环境监测站的监测能力，顺利保障阜康市辖区内的执法及应急监测工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该项目实际保障办公人员15人，印刷5次，购置材料6次，职业培训10人次，购置物品合格率均达到100%，资金拨付及时率达到100%，通过项目的实施保障了生态环境监测能力持续性，提升生态环境监测能力，有效完成了全年度空气环境质量、 水环境质量、土壤环境质量、声环境质量等监测任务。根据部门工作性质申报立项依据，做到立项依据充分，有资金管理办法且符合规范等；根据部门工作性质合理分配项目资金，做到重点突出，公平公正，资金分配和使用方向与资金管理办法相符，无散小差现象。项目资金做到使用严格执行各项财经纪律，符合规范，无截留、挪用等现象，资金使用对经济社会产生积极效益。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③该项目按照绩效目标完成数量指标、质量指标、时效指标、成本指标，完成了生态环境监测能力持续性，提升生态环境监测能力，有效完成了全年度空气环境质量、 水环境质量、土壤环境质量、声环境质量等监测任务。根据部门工作性质申报立项依据，做到立项依据充分，有资金管理办法且符合规范等；根据部门工作性质合理分配项目资金，做到重点突出，公平公正，资金分配和使用方向与资金管理办法相符，无散小差现象。项目资金做到使用严格执行各项财经纪律，符合规范，无截留、挪用等现象，资金使用对经济社会产生积极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④该项目批复的预算金额为7.00万元，《项目支出绩效目标表》中预算金额为7.00万元，预算确定的项目资金与预算确定的项目投资额相匹配。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5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该《项目绩效目标表》中，数量指标指标值为“保障办公人员=15人”“印刷次数&gt;=5次” “购置专用材料次数&gt;=6次” “职业教育专项培训人数（人）&gt;=10人”，三级指标的年度指标值与年度绩效目标中任务数一致，已设置时效指标“资金拨付及时率（%）=100%”。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本项目阜康市生态环境监测运转费，即预算编制较科学且经过论证；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依据《自治州深化环境监测改革提升环境监测能力工作实施方案》（昌州环党组发〔2022〕32号）、《关于加强全州县（市）生态环境监测工作的实施意见》（昌州环党组发〔2023〕16号）、《昌吉州生态监测技术方案》等要求，按照时限要求完成能力提升计划，全面提升阜康市生态环境监测站的监测能力，顺利保障阜康市辖区内的执法及应急监测工作任务。，项目实际内容为该项目实际保障办公人员15人，印刷5次，购置材料6次，职业培训10人次，购置物品合格率均达到100%，资金拨付及时率达到100%，通过项目的实施保障了生态环境监测能力持续性，提升生态环境监测能力，有效完成了全年度空气环境质量、 水环境质量、土壤环境质量、声环境质量等监测任务。根据部门工作性质申报立项依据，做到立项依据充分，有资金管理办法且符合规范等；根据部门工作性质合理分配项目资金，做到重点突出，公平公正，资金分配和使用方向与资金管理办法相符，无散小差现象。项目资金做到使用严格执行各项财经纪律，符合规范，无截留、挪用等现象，资金使用对经济社会产生积极效益。，预算申请与《阜康市生态环境监测站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7.00万元，我单位在预算申请中严格按照项目实施内容及测算标准进行核算，其中运转费成本7.00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阜康市生态环境监测站运转费项目实施方案》为依据进行资金分配，预算资金分配依据充分。根据《关于批复昌吉州生态环境局阜康市分局2024年预算批复的函》，本项目实际到位资金7.00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7.00元，其中：财政安排资金7.00万元，其他资金0.00万元，实际到位资金7.00万元，资金到位率=（实际到位资金/预算资金）×100.00%=（7.00/7.00）×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本项目实际支出资金7.00万元，预算执行率=（实际支出资金/实际到位资金）×100.00%=（7.00/7.00）×100.00%=100.0%；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生态环境局阜康市分局单位资金管理办法》《昌吉州生态环境局阜康市分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生态环境局阜康市分局资金管理办法》《昌吉州生态环境局阜康市分局收支业务管理制度》《昌吉州生态环境局阜康市分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生态环境局阜康市分局财务管理办法》《昌吉州生态环境局阜康市分局采购业务管理制度》《昌吉州生态环境局阜康市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阜康市生态环境监测运转费项目工作领导小组，由张娟任组长，负责项目的组织工作；刘成任副组长，负责项目的实施工作；组员包括：周亮，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“保障办公人员”指标：预期指标值为“=15人”，实际完成指标值为“=15人”，指标完成率为100.00%。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“印刷次数”指标：预期指标值为“≥5次”，实际完成指标值为“=5次”，指标完成率为100.00%。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“购置专用材料次数”指标：预期指标值为“≥6次”，实际完成指标值为“=6次”，指标完成率为100.00%。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“职业教育专项培训人数（人）”指标：预期指标值为“≥10人”，实际完成指标值为“=10人”，指标完成率为100.00%。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“设备验收合格率（%）”指标：预期指标值为“=100%”，实际完成指标值为“100%”，指标完成率为100.00%。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“项目完成时限”指标：预期指标值为“2024年12月底前”，实际完成指标值为“2024年12月底前”，指标完成率为100.00%。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“运转费单位成本”指标：预期指标值为“≤7万元”，实际完成指标值为“=7万元”，指标完成率为100.00%。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“保障生态环境监测运转”指标：预期指标值为“持续改善”，实际完成指标值为“达到预期目标”，指标完成率为100.00%。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“群众满意度”指标：预期指标值为“≥85%”，实际完成指标值为“90%”，指标完成率为106.00%。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本项目年初预算资金总额为7.00万元，全年预算数为7.00万元，全年执行数为7.00万元，预算执行率为100.00%。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综上所述本项目预算执行率与总体完成率之间的偏差为0.30%。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本项目共设置三级指标数量20个，满分指标数量20个，扣分指标数量0个，经分析计算所有三级指标完成率得出，本项目总体完成率为100.30%。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环境监测实验室设备更新。阜康市生态环境监测站拥有一幢独立四层实验楼，设有天平室、药品室、分光光度室、水质分析室、气体分析室、大型仪器分析室等标准化实验室。利用州局拨付的监测专项资金，2024年完成了实验楼办公耗材购买、设备维护工作，保障了监测设备有效运转，确保实验室基础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提升监测人员能力水平。为落实阜康市生态环境监测站“提升站”能力建设，2024年度共计10人参与各项基础知识培训；并开展标准样品分析及实地监测工作，熟悉仪器操作方法和实验步骤；并参加昌吉州生态环境监测技能大比武，进一步夯实监测站监测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提升监管精准能力。在“阜康市空气质量预报预警与污染分析系统”平台基础上，结合实际和工作需要，2新增“企业评估”和“达标压力分析”模块，得以实现未来七天空气质量状况预警预报能力，为阜康市秋冬季重污染天气成因深度解析季人工干预精准防控研究，同时每月组织市气象局、第三方专家召开月度空气质量分析与次月空气质量形势预测会议。充分利用科技手段全时段追踪污染源，实现动态化、精准化管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没有很好的改进本部门绩效监控组织、管理、实施方式等的思路：组织生态环境监测站全员参与到预算绩效监控组织过程中，导致资金支付未按照时间节点有序支付，在项目实施过程中缺乏沟通，使绩效监控组织、管理、实施尚未起到应有的作用，进一步加强单位内部机构各科室的项目预算、执行意识、绩效监控意识，严格按照预算项目实施的相关制度和要求开展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支出绩效评价工作还存在自我审定的局限性，项目支出绩效工作有较大弹性，评价报告多局限于描述项目实施情况，对问题避重就轻，对项目的打分松紧不一，会影响评价质量，在客观性和公正性上说服力不强。财务管理内控制度严格财务审批方面仍需加强。在费用报账支付时，按照预算规定的费用项目和用途进行资金使用、审核，列报支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项目资金支付有待加强。结合单位部门支出实际实施情况，分析并提出实操过程中具有实践指导和可操作的建议，至少一个问题一条建议，措施和建议也应从单位的总体工作安排和职能出发，从加强部门决策、完善工作机制、发挥履职效能、优化支出结构、提高资金使用效益等角度出发，提出高层次的措施建议，不只局限于具体的资金支出或日常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项目绩效管理制度建设。完善工作机制，强化项目支出责任意识，增强绩效理念；强化实施人员财政绩效管理，完善结果应用机制；加大项目绩效管理培训力度，贯彻落实相关办法及制度。采取多办法，加大对参与绩效管理工作的人员培训力度，进一步统一认识，充实业务知识。以提高工作人员素质，达到预算绩效管理标准化、常态化的要求，最终实现提高绩效管理工作效率及质量的目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