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(1)落实国家环境保护基本制度。负责重大环境问题的统筹协调和监督管理。承担落实自治区和自治州减排目标的责任。承担从源头上预防、控制环境污染和环境破坏的责任。</w:t>
      </w:r>
    </w:p>
    <w:p>
      <w:pPr>
        <w:spacing w:line="580" w:lineRule="exact"/>
        <w:ind w:firstLine="640"/>
        <w:jc w:val="both"/>
      </w:pPr>
      <w:r>
        <w:rPr>
          <w:rFonts w:ascii="仿宋_GB2312" w:hAnsi="仿宋_GB2312" w:eastAsia="仿宋_GB2312"/>
          <w:sz w:val="32"/>
        </w:rPr>
        <w:t>(2)负责环境污染防治的监督管理。指导、协调、监督生态保护工作。负责核安全和辐射安全的监督管理。负责环境监测和信息发布。开展环境保护科技工作。组织、指导和协调环境保护宣传教育工作。指导自治州环境保护队伍建设；规划与组织指导全州环保系统在职人员岗位培训。</w:t>
      </w:r>
    </w:p>
    <w:p>
      <w:pPr>
        <w:spacing w:line="580" w:lineRule="exact"/>
        <w:ind w:firstLine="640"/>
        <w:jc w:val="both"/>
      </w:pPr>
      <w:r>
        <w:rPr>
          <w:rFonts w:ascii="仿宋_GB2312" w:hAnsi="仿宋_GB2312" w:eastAsia="仿宋_GB2312"/>
          <w:sz w:val="32"/>
        </w:rPr>
        <w:t>(3)承担自治州人民政府交办的其他事项。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昌吉回族自治州生态环境局2024年度，实有人数50人，其中：在职人员21人，增加1人；离休人员0人，增加0人；退休人员29人,增加2人。</w:t>
      </w:r>
    </w:p>
    <w:p>
      <w:pPr>
        <w:spacing w:line="580" w:lineRule="exact"/>
        <w:ind w:firstLine="640"/>
        <w:jc w:val="both"/>
      </w:pPr>
      <w:r>
        <w:rPr>
          <w:rFonts w:ascii="仿宋_GB2312" w:hAnsi="仿宋_GB2312" w:eastAsia="仿宋_GB2312"/>
          <w:sz w:val="32"/>
        </w:rPr>
        <w:t>昌吉回族自治州生态环境局无下属预算单位，下设7个科室，分别是：办公室、组织人事宣教科、科技与水生态环境科、大气环境科、自然生态保护与土壤生态环境科、环境影响评价与排放管理科、生态环境监测和应急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2024年度收入总计6,187.94万元，</w:t>
      </w:r>
      <w:r>
        <w:rPr>
          <w:rFonts w:ascii="仿宋_GB2312" w:hAnsi="仿宋_GB2312" w:eastAsia="仿宋_GB2312"/>
          <w:b w:val="0"/>
          <w:sz w:val="32"/>
        </w:rPr>
        <w:t>其中：本年收入合计5,991.87万元，使用非财政拨款结余（含专用结余）0.00万元，年初结转和结余196.08万元。</w:t>
      </w:r>
    </w:p>
    <w:p>
      <w:pPr>
        <w:spacing w:line="580" w:lineRule="exact"/>
        <w:ind w:firstLine="640"/>
        <w:jc w:val="both"/>
      </w:pPr>
      <w:r>
        <w:rPr>
          <w:rFonts w:ascii="仿宋_GB2312" w:hAnsi="仿宋_GB2312" w:eastAsia="仿宋_GB2312"/>
          <w:b/>
          <w:sz w:val="32"/>
        </w:rPr>
        <w:t>2024年度支出总计6,187.94万元，</w:t>
      </w:r>
      <w:r>
        <w:rPr>
          <w:rFonts w:ascii="仿宋_GB2312" w:hAnsi="仿宋_GB2312" w:eastAsia="仿宋_GB2312"/>
          <w:b w:val="0"/>
          <w:sz w:val="32"/>
        </w:rPr>
        <w:t>其中：本年支出合计5,964.31万元，结余分配0.00万元，年末结转和结余223.63万元。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1,860.80万元，增长43.00%，主要原因是：本年在职人员工资调增，社保、公积金基数调增，人员经费增加。本年增加昌吉州大气环境综合监管指挥调度平台、昌吉州大气污染防治重点区域加密空气质量自动监测站点建设、昌吉州新增空气质量国控监测站点选址建设、昌吉州大气污染防治精细化管控驻场服务项目及重点污染源监督指导帮扶、昌吉州生态环境保护监管能力提升建设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本年收入5,991.87万元，</w:t>
      </w:r>
      <w:r>
        <w:rPr>
          <w:rFonts w:ascii="仿宋_GB2312" w:hAnsi="仿宋_GB2312" w:eastAsia="仿宋_GB2312"/>
          <w:b w:val="0"/>
          <w:sz w:val="32"/>
        </w:rPr>
        <w:t>其中：财政拨款收入5,869.17万元，占97.95%；上级补助收入0.00万元，占0.00%；事业收入0.00万元，占0.00%；经营收入0.00万元，占0.00%；附属单位上缴收入0.00万元，占0.00%；其他收入122.70万元，占2.05%。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本年支出5,964.31万元，</w:t>
      </w:r>
      <w:r>
        <w:rPr>
          <w:rFonts w:ascii="仿宋_GB2312" w:hAnsi="仿宋_GB2312" w:eastAsia="仿宋_GB2312"/>
          <w:b w:val="0"/>
          <w:sz w:val="32"/>
        </w:rPr>
        <w:t>其中：基本支出530.14万元，占8.89%；项目支出5,434.17万元，占91.11%；上缴上级支出0.00万元，占0.00%；经营支出0.00万元，占0.00%；对附属单位补助支出0.00万元，占0.00%。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2024年度财政拨款收入总计5,869.17万元，</w:t>
      </w:r>
      <w:r>
        <w:rPr>
          <w:rFonts w:ascii="仿宋_GB2312" w:hAnsi="仿宋_GB2312" w:eastAsia="仿宋_GB2312"/>
          <w:b w:val="0"/>
          <w:sz w:val="32"/>
        </w:rPr>
        <w:t>其中：年初财政拨款结转和结余0.00万元，本年财政拨款收入5,869.17万元。</w:t>
      </w:r>
      <w:r>
        <w:rPr>
          <w:rFonts w:ascii="仿宋_GB2312" w:hAnsi="仿宋_GB2312" w:eastAsia="仿宋_GB2312"/>
          <w:b/>
          <w:sz w:val="32"/>
        </w:rPr>
        <w:t>财政拨款支出总计5,869.17万元，</w:t>
      </w:r>
      <w:r>
        <w:rPr>
          <w:rFonts w:ascii="仿宋_GB2312" w:hAnsi="仿宋_GB2312" w:eastAsia="仿宋_GB2312"/>
          <w:b w:val="0"/>
          <w:sz w:val="32"/>
        </w:rPr>
        <w:t>其中：年末财政拨款结转和结余0.00万元，本年财政拨款支出5,869.17万元。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1,813.09万元，增长44.70%，主要原因是：本年在职人员工资调增，社保、公积金基数调增，人员经费增加。本年增加昌吉州大气环境综合监管指挥调度平台、昌吉州大气污染防治重点区域加密空气质量自动监测站点建设、昌吉州新增空气质量国控监测站点选址建设、昌吉州大气污染防治精细化管控驻场服务项目及重点污染源监督指导帮扶、昌吉州生态环境保护监管能力提升建设等项目。</w:t>
      </w:r>
      <w:r>
        <w:rPr>
          <w:rFonts w:ascii="仿宋_GB2312" w:hAnsi="仿宋_GB2312" w:eastAsia="仿宋_GB2312"/>
          <w:b/>
          <w:sz w:val="32"/>
        </w:rPr>
        <w:t>与年初预算相比，</w:t>
      </w:r>
      <w:r>
        <w:rPr>
          <w:rFonts w:ascii="仿宋_GB2312" w:hAnsi="仿宋_GB2312" w:eastAsia="仿宋_GB2312"/>
          <w:b w:val="0"/>
          <w:sz w:val="32"/>
        </w:rPr>
        <w:t>年初预算数2,939.80万元，决算数5,869.17万元，预决算差异率99.65%，主要原因是：年中追加昌吉州生态环境局办公楼防水维修项目、聘请专家开展核查评估项目、昌吉州环境安全隐患排查整治项目、自治州中央环保督察整改工作项目，昌吉州大气环境综合监管指挥调度平台、昌吉州大气污染防治重点区域加密空气质量自动监测站点建设、昌吉州新增空气质量国控监测站点选址建设、昌吉州大气污染防治精细化管控驻场服务项目及重点污染源监督指导帮扶、昌吉州生态环境保护监管能力提升建设、昌吉市重污染天气成因深度解析及人工干预精准防控研究、开展昌吉州入河排污口调查、昌吉州污染防治执法监测应急监测项目、生态环境保护执法应急监测补助资金项目、昌吉州细颗粒物与挥发性有机物组分监测能力建设项目、安全生产和消防工作考核先进单位奖励金、2024年驻村工作自治区补助经费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2024年度一般公共预算财政拨款支出5,869.17万元，</w:t>
      </w:r>
      <w:r>
        <w:rPr>
          <w:rFonts w:ascii="仿宋_GB2312" w:hAnsi="仿宋_GB2312" w:eastAsia="仿宋_GB2312"/>
          <w:b w:val="0"/>
          <w:sz w:val="32"/>
        </w:rPr>
        <w:t>占本年支出合计的98.40%。</w:t>
      </w:r>
      <w:r>
        <w:rPr>
          <w:rFonts w:ascii="仿宋_GB2312" w:hAnsi="仿宋_GB2312" w:eastAsia="仿宋_GB2312"/>
          <w:b/>
          <w:sz w:val="32"/>
        </w:rPr>
        <w:t>与上年相比，</w:t>
      </w:r>
      <w:r>
        <w:rPr>
          <w:rFonts w:ascii="仿宋_GB2312" w:hAnsi="仿宋_GB2312" w:eastAsia="仿宋_GB2312"/>
          <w:b w:val="0"/>
          <w:sz w:val="32"/>
        </w:rPr>
        <w:t>增加1,813.09万元，增长44.70%，主要原因是：本年在职人员工资调增，社保、公积金基数调增，人员经费增加。本年增加昌吉州大气环境综合监管指挥调度平台、昌吉州大气污染防治重点区域加密空气质量自动监测站点建设、昌吉州新增空气质量国控监测站点选址建设、昌吉州大气污染防治精细化管控驻场服务项目及重点污染源监督指导帮扶、昌吉州生态环境保护监管能力提升建设等项目。</w:t>
      </w:r>
      <w:r>
        <w:rPr>
          <w:rFonts w:ascii="仿宋_GB2312" w:hAnsi="仿宋_GB2312" w:eastAsia="仿宋_GB2312"/>
          <w:b/>
          <w:sz w:val="32"/>
        </w:rPr>
        <w:t>与年初预算相比,</w:t>
      </w:r>
      <w:r>
        <w:rPr>
          <w:rFonts w:ascii="仿宋_GB2312" w:hAnsi="仿宋_GB2312" w:eastAsia="仿宋_GB2312"/>
          <w:b w:val="0"/>
          <w:sz w:val="32"/>
        </w:rPr>
        <w:t>年初预算数2,939.80万元，决算数5,869.17万元，预决算差异率99.65%，主要原因是：年中追加昌吉州生态环境局办公楼防水维修项目、聘请专家开展核查评估项目、昌吉州环境安全隐患排查整治项目、自治州中央环保督察整改工作项目，昌吉州大气环境综合监管指挥调度平台、昌吉州大气污染防治重点区域加密空气质量自动监测站点建设、昌吉州新增空气质量国控监测站点选址建设、昌吉州大气污染防治精细化管控驻场服务项目及重点污染源监督指导帮扶、昌吉州生态环境保护监管能力提升建设、昌吉市重污染天气成因深度解析及人工干预精准防控研究、开展昌吉州入河排污口调查、昌吉州污染防治执法监测应急监测项目、生态环境保护执法应急监测补助资金项目、昌吉州细颗粒物与挥发性有机物组分监测能力建设项目、安全生产和消防工作考核先进单位奖励金、2024年驻村工作自治区补助经费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1.一般公共服务支出(类)121.19万元,占2.06%。</w:t>
      </w:r>
    </w:p>
    <w:p>
      <w:pPr>
        <w:spacing w:line="580" w:lineRule="exact"/>
        <w:ind w:firstLine="640"/>
        <w:jc w:val="both"/>
      </w:pPr>
      <w:r>
        <w:rPr>
          <w:rFonts w:ascii="仿宋_GB2312" w:hAnsi="仿宋_GB2312" w:eastAsia="仿宋_GB2312"/>
          <w:b w:val="0"/>
          <w:sz w:val="32"/>
        </w:rPr>
        <w:t>2.社会保障和就业支出(类)111.29万元,占1.90%。</w:t>
      </w:r>
    </w:p>
    <w:p>
      <w:pPr>
        <w:spacing w:line="580" w:lineRule="exact"/>
        <w:ind w:firstLine="640"/>
        <w:jc w:val="both"/>
      </w:pPr>
      <w:r>
        <w:rPr>
          <w:rFonts w:ascii="仿宋_GB2312" w:hAnsi="仿宋_GB2312" w:eastAsia="仿宋_GB2312"/>
          <w:b w:val="0"/>
          <w:sz w:val="32"/>
        </w:rPr>
        <w:t>3.卫生健康支出(类)25.42万元,占0.43%。</w:t>
      </w:r>
    </w:p>
    <w:p>
      <w:pPr>
        <w:spacing w:line="580" w:lineRule="exact"/>
        <w:ind w:firstLine="640"/>
        <w:jc w:val="both"/>
      </w:pPr>
      <w:r>
        <w:rPr>
          <w:rFonts w:ascii="仿宋_GB2312" w:hAnsi="仿宋_GB2312" w:eastAsia="仿宋_GB2312"/>
          <w:b w:val="0"/>
          <w:sz w:val="32"/>
        </w:rPr>
        <w:t>4.节能环保支出(类)5,559.74万元,占94.73%。</w:t>
      </w:r>
    </w:p>
    <w:p>
      <w:pPr>
        <w:spacing w:line="580" w:lineRule="exact"/>
        <w:ind w:firstLine="640"/>
        <w:jc w:val="both"/>
      </w:pPr>
      <w:r>
        <w:rPr>
          <w:rFonts w:ascii="仿宋_GB2312" w:hAnsi="仿宋_GB2312" w:eastAsia="仿宋_GB2312"/>
          <w:b w:val="0"/>
          <w:sz w:val="32"/>
        </w:rPr>
        <w:t>5.住房保障支出(类)37.34万元,占0.64%。</w:t>
      </w:r>
    </w:p>
    <w:p>
      <w:pPr>
        <w:spacing w:line="580" w:lineRule="exact"/>
        <w:ind w:firstLine="640"/>
        <w:jc w:val="both"/>
      </w:pPr>
      <w:r>
        <w:rPr>
          <w:rFonts w:ascii="仿宋_GB2312" w:hAnsi="仿宋_GB2312" w:eastAsia="仿宋_GB2312"/>
          <w:b w:val="0"/>
          <w:sz w:val="32"/>
        </w:rPr>
        <w:t>6.灾害防治及应急管理支出(类)2.98万元,占0.05%。</w:t>
      </w:r>
    </w:p>
    <w:p>
      <w:pPr>
        <w:spacing w:line="580" w:lineRule="exact"/>
        <w:ind w:firstLine="640"/>
        <w:jc w:val="both"/>
      </w:pPr>
      <w:r>
        <w:rPr>
          <w:rFonts w:ascii="仿宋_GB2312" w:hAnsi="仿宋_GB2312" w:eastAsia="仿宋_GB2312"/>
          <w:b w:val="0"/>
          <w:sz w:val="32"/>
        </w:rPr>
        <w:t>7.其他支出(类)11.20万元,占0.19%。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1.一般公共服务支出(类)宣传事务(款)宣传管理(项):支出决算数为50.00万元，比上年决算减少10.00万元，下降16.67%,主要原因是：本年环境宣传教育经费较上年减少。</w:t>
      </w:r>
    </w:p>
    <w:p>
      <w:pPr>
        <w:spacing w:line="580" w:lineRule="exact"/>
        <w:ind w:firstLine="640"/>
        <w:jc w:val="both"/>
      </w:pPr>
      <w:r>
        <w:rPr>
          <w:rFonts w:ascii="仿宋_GB2312" w:hAnsi="仿宋_GB2312" w:eastAsia="仿宋_GB2312"/>
          <w:b w:val="0"/>
          <w:sz w:val="32"/>
        </w:rPr>
        <w:t>2.一般公共服务支出(类)其他一般公共服务支出(款)其他一般公共服务支出(项):支出决算数为71.19万元，比上年决算减少29.99万元，下降29.64%,主要原因是：本年减少购置应急物资项目支出。</w:t>
      </w:r>
    </w:p>
    <w:p>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3.社会保障和就业支出(类)行政事业单位养老支出(款)行政单位离退休(项):支出决算数为18.35万元，比上年决算增加6.47万元，增长54.46%,主要原因是：本年退休人员增加，退休费支出增加。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47.17万元，比上年决算增加10.40万元，增长28.28%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5.社会保障和就业支出(类)行政事业单位养老支出(款)机关事业单位职业年金缴费支出(项):支出决算数为45.77万元，比上年决算增加27.62万元，增长152.18%,主要原因是：本年新增退休人员，职业年金缴费支出增加。</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6.卫生健康支出(类)行政事业单位医疗(款)行政单位医疗(项):支出决算数为23.59万元，比上年决算增加7.38万元，增长45.53%,主要原因是：本年在职人员工资基数调增，医疗缴费基数上涨，相应支出增加。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7.卫生健康支出(类)行政事业单位医疗(款)公务员医疗补助(项):支出决算数为1.47万元，比上年决算增加0.30万元，增长25.64%,主要原因是：本年在职人员工资基数调增，医疗缴费基数上涨，相应支出增加。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8.卫生健康支出(类)行政事业单位医疗(款)其他行政事业单位医疗支出(项):支出决算数为0.36万元，比上年决算增加0.09万元，增长33.33%,主要原因是：本年在职人员工资基数调增，医疗缴费基数上涨，相应支出增加。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9.节能环保支出(类)环境保护管理事务(款)行政运行(项):支出决算数为354.87万元，比上年决算增加1.00万元，增长0.28%,主要原因是：本年在职人员工资调增，导致相关人员经费较上年有所增加。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10.节能环保支出(类)环境保护管理事务(款)机关服务(项):支出决算数为0.00万元，比上年决算减少30.00万元，下降100.00%,主要原因是：本年未安排昌吉州环境功能区噪声自动监测能力建设项目。</w:t>
      </w:r>
    </w:p>
    <w:p>
      <w:pPr>
        <w:spacing w:line="580" w:lineRule="exact"/>
        <w:ind w:firstLine="640"/>
        <w:jc w:val="both"/>
      </w:pPr>
      <w:r>
        <w:rPr>
          <w:rFonts w:ascii="仿宋_GB2312" w:hAnsi="仿宋_GB2312" w:eastAsia="仿宋_GB2312"/>
          <w:b w:val="0"/>
          <w:sz w:val="32"/>
        </w:rPr>
        <w:t>11.节能环保支出(类)环境保护管理事务(款)环境保护法规、规划及标准(项):支出决算数为0.00万元，比上年决算减少29.80万元，下降100.00%,主要原因是：本年未安排《昌吉回族自治州哦生态环境保护与建设“十四五”规划》中期评估技术咨询服务项目。</w:t>
      </w:r>
    </w:p>
    <w:p>
      <w:pPr>
        <w:spacing w:line="580" w:lineRule="exact"/>
        <w:ind w:firstLine="640"/>
        <w:jc w:val="both"/>
      </w:pPr>
      <w:r>
        <w:rPr>
          <w:rFonts w:ascii="仿宋_GB2312" w:hAnsi="仿宋_GB2312" w:eastAsia="仿宋_GB2312"/>
          <w:b w:val="0"/>
          <w:sz w:val="32"/>
        </w:rPr>
        <w:t>12.节能环保支出(类)环境保护管理事务(款)生态环境保护行政许可(项):支出决算数为13.46万元，比上年决算增加13.46万元，增长100.00%,主要原因是：本年增加排污许可证核查与审核项目。</w:t>
      </w:r>
    </w:p>
    <w:p>
      <w:pPr>
        <w:spacing w:line="580" w:lineRule="exact"/>
        <w:ind w:firstLine="640"/>
        <w:jc w:val="both"/>
      </w:pPr>
      <w:r>
        <w:rPr>
          <w:rFonts w:ascii="仿宋_GB2312" w:hAnsi="仿宋_GB2312" w:eastAsia="仿宋_GB2312"/>
          <w:b w:val="0"/>
          <w:sz w:val="32"/>
        </w:rPr>
        <w:t>13.节能环保支出(类)环境保护管理事务(款)其他环境保护管理事务支出(项):支出决算数为125.04万元，比上年决算减少107.83万元，下降46.30%,主要原因是：本年未安排自治州“三线一单”生态环境分区管控成果动态更新、比对空气站点位监测服务及空气自动监测站搬迁技术服务项目、昌吉州“十四五”大气污染减排区域消减方案编制等项目。</w:t>
      </w:r>
    </w:p>
    <w:p>
      <w:pPr>
        <w:spacing w:line="580" w:lineRule="exact"/>
        <w:ind w:firstLine="640"/>
        <w:jc w:val="both"/>
      </w:pPr>
      <w:r>
        <w:rPr>
          <w:rFonts w:ascii="仿宋_GB2312" w:hAnsi="仿宋_GB2312" w:eastAsia="仿宋_GB2312"/>
          <w:b w:val="0"/>
          <w:sz w:val="32"/>
        </w:rPr>
        <w:t>14.节能环保支出(类)环境监测与监察(款)建设项目环评审查与监督(项):支出决算数为78.00万元，比上年决算减少21.98万元，下降21.98%,主要原因是：本年开展建设环境影响评价技术评估审查经费较上年减少。</w:t>
      </w:r>
    </w:p>
    <w:p>
      <w:pPr>
        <w:spacing w:line="580" w:lineRule="exact"/>
        <w:ind w:firstLine="640"/>
        <w:jc w:val="both"/>
      </w:pPr>
      <w:r>
        <w:rPr>
          <w:rFonts w:ascii="仿宋_GB2312" w:hAnsi="仿宋_GB2312" w:eastAsia="仿宋_GB2312"/>
          <w:b w:val="0"/>
          <w:sz w:val="32"/>
        </w:rPr>
        <w:t>15.节能环保支出(类)污染防治(款)大气(项):支出决算数为1,461.13万元，比上年决算减少1,255.65万元，下降46.22%,主要原因是：本年未安排昌吉州各类污染源应急监测项目、昌吉走生态环境导向的开发（EOD）模式试点实施方案技术咨询服务项目、昌吉州中央环保督察重点问题整改专家帮扶项目资金。</w:t>
      </w:r>
    </w:p>
    <w:p>
      <w:pPr>
        <w:spacing w:line="580" w:lineRule="exact"/>
        <w:ind w:firstLine="640"/>
        <w:jc w:val="both"/>
      </w:pPr>
      <w:r>
        <w:rPr>
          <w:rFonts w:ascii="仿宋_GB2312" w:hAnsi="仿宋_GB2312" w:eastAsia="仿宋_GB2312"/>
          <w:b w:val="0"/>
          <w:sz w:val="32"/>
        </w:rPr>
        <w:t>16.节能环保支出(类)污染防治(款)水体(项):支出决算数为11.00万元，比上年决算减少72.30万元，下降86.79%,主要原因是：本年开展昌吉州如何排污口调查经费较上年有所减少；本年未安排自治州流域生态环境保护类EOD技术咨询服务项目。</w:t>
      </w:r>
    </w:p>
    <w:p>
      <w:pPr>
        <w:spacing w:line="580" w:lineRule="exact"/>
        <w:ind w:firstLine="640"/>
        <w:jc w:val="both"/>
      </w:pPr>
      <w:r>
        <w:rPr>
          <w:rFonts w:ascii="仿宋_GB2312" w:hAnsi="仿宋_GB2312" w:eastAsia="仿宋_GB2312"/>
          <w:b w:val="0"/>
          <w:sz w:val="32"/>
        </w:rPr>
        <w:t>17.节能环保支出(类)污染防治(款)其他污染防治支出(项):支出决算数为407.98万元，比上年决算增加203.34万元，增长99.36%,主要原因是：本年新增昌吉州污染防治执法监测、应急监测项目和昌吉州加密建设空气质量自动关机监测站点项目、生态环境保护执法、应急监测补助资金项目、昌吉州细颗粒物与挥发性有机物组分监测能力建设项目。</w:t>
      </w:r>
    </w:p>
    <w:p>
      <w:pPr>
        <w:spacing w:line="580" w:lineRule="exact"/>
        <w:ind w:firstLine="640"/>
        <w:jc w:val="both"/>
      </w:pPr>
      <w:r>
        <w:rPr>
          <w:rFonts w:ascii="仿宋_GB2312" w:hAnsi="仿宋_GB2312" w:eastAsia="仿宋_GB2312"/>
          <w:b w:val="0"/>
          <w:sz w:val="32"/>
        </w:rPr>
        <w:t>18.节能环保支出(类)污染减排(款)生态环境监测与信息(项):支出决算数为3,108.26万元，比上年决算增加3,108.26万元，增长100.00%,主要原因是：本年新增昌吉州生态环境保护监管能力提升建设项目。</w:t>
      </w:r>
    </w:p>
    <w:p>
      <w:pPr>
        <w:spacing w:line="580" w:lineRule="exact"/>
        <w:ind w:firstLine="640"/>
        <w:jc w:val="both"/>
      </w:pPr>
      <w:r>
        <w:rPr>
          <w:rFonts w:ascii="仿宋_GB2312" w:hAnsi="仿宋_GB2312" w:eastAsia="仿宋_GB2312"/>
          <w:b w:val="0"/>
          <w:sz w:val="32"/>
        </w:rPr>
        <w:t>19.住房保障支出(类)住房改革支出(款)住房公积金(项):支出决算数为37.34万元，比上年决算增加9.58万元，增长34.51%,主要原因是：本年在职人员工资基数调增，公积金缴费基数上涨，相应支出增加。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20.灾害防治及应急管理支出(类)应急管理事务(款)其他应急管理支出(项):支出决算数为2.98万元，比上年决算减少0.02万元，下降0.67%,主要原因是：本年安全生产和消防工作考核先进单位奖励金较上年减少。</w:t>
      </w:r>
    </w:p>
    <w:p>
      <w:pPr>
        <w:spacing w:line="580" w:lineRule="exact"/>
        <w:ind w:firstLine="640"/>
        <w:jc w:val="both"/>
      </w:pPr>
      <w:r>
        <w:rPr>
          <w:rFonts w:ascii="仿宋_GB2312" w:hAnsi="仿宋_GB2312" w:eastAsia="仿宋_GB2312"/>
          <w:b w:val="0"/>
          <w:sz w:val="32"/>
        </w:rPr>
        <w:t>21.其他支出(类)其他支出(款)其他支出(项):支出决算数为11.20万元，比上年决算减少17.23万元，下降60.60%,主要原因是：本年驻村工作自治区补助经费（为民办实事经费）较上年减少。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2024年度一般公共预算财政拨款基本支出530.14万元，其中：</w:t>
      </w:r>
      <w:r>
        <w:rPr>
          <w:rFonts w:ascii="仿宋_GB2312" w:hAnsi="仿宋_GB2312" w:eastAsia="仿宋_GB2312"/>
          <w:b/>
          <w:sz w:val="32"/>
        </w:rPr>
        <w:t>人员经费483.57万元，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奖励金、其他对个人和家庭的补助。</w:t>
      </w:r>
    </w:p>
    <w:p>
      <w:pPr>
        <w:spacing w:line="580" w:lineRule="exact"/>
        <w:ind w:firstLine="640"/>
        <w:jc w:val="both"/>
      </w:pPr>
      <w:r>
        <w:rPr>
          <w:rFonts w:ascii="仿宋_GB2312" w:hAnsi="仿宋_GB2312" w:eastAsia="仿宋_GB2312"/>
          <w:b/>
          <w:sz w:val="32"/>
        </w:rPr>
        <w:t>公用经费46.57万元，</w:t>
      </w:r>
      <w:r>
        <w:rPr>
          <w:rFonts w:ascii="仿宋_GB2312" w:hAnsi="仿宋_GB2312" w:eastAsia="仿宋_GB2312"/>
          <w:b w:val="0"/>
          <w:sz w:val="32"/>
        </w:rPr>
        <w:t>包括：办公费、水费、电费、邮电费、取暖费、差旅费、公务接待费、工会经费、福利费、公务用车运行维护费、其他商品和服务支出。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2024年度财政拨款“三公”经费支出6.30万元，</w:t>
      </w:r>
      <w:r>
        <w:rPr>
          <w:rFonts w:ascii="仿宋_GB2312" w:hAnsi="仿宋_GB2312" w:eastAsia="仿宋_GB2312"/>
          <w:b w:val="0"/>
          <w:sz w:val="32"/>
        </w:rPr>
        <w:t>比上年增加0.21万元，增长3.45%，主要原因是：本年因业务需求，增加公务接待工作，导致公务接待费较上年增加。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公务用车购置及运行维护费支出6.00万元，占95.24%，比上年增加0.00万元，增长0.00%，主要原因是：我单位公务用车购置及运行维护费与上年一致，无变化。</w:t>
      </w:r>
      <w:r>
        <w:rPr>
          <w:rFonts w:ascii="仿宋_GB2312" w:hAnsi="仿宋_GB2312" w:eastAsia="仿宋_GB2312"/>
          <w:b w:val="0"/>
          <w:sz w:val="32"/>
        </w:rPr>
        <w:t>公务接待费支出0.30万元，占4.76%，比上年增加0.21万元，增长233.33%，主要原因是：本年因业务需求，增加公务接待工作，导致公务接待费较上年增加。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6.00万元，其中：公务用车购置费0.00万元，公务用车运行维护费6.00万元。公务用车运行维护费开支内容包括车辆加油费、过路费、保险费、维修费。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公务接待费0.30万元，开支内容包括因国家生态环境部、自治区生态环境厅来我州开展大气污染防治联防联控工作座谈交流会，接待上级领导产生的就餐费。单位全年安排的国内公务接待1批次，24人次。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6.30万元，决算数6.30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6.00万元，决算数6.00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行政单位和参照公务员法管理事业单位）机关运行经费支出46.57万元，比上年减少6.88万元，下降12.87%，主要原因是：上年我单位全额支付办公楼采暖费，本年因原州环境监测站上划自治区，按自治区要求，办公楼采暖费按楼层划分分摊，导致机关运行经费支出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2024年度政府采购支出总额789.47万元，其中：政府采购货物支出21.65万元、政府采购工程支出0.00万元、政府采购服务支出767.82万元。</w:t>
      </w:r>
    </w:p>
    <w:p>
      <w:pPr>
        <w:spacing w:line="580" w:lineRule="exact"/>
        <w:ind w:firstLine="640"/>
        <w:jc w:val="both"/>
      </w:pPr>
      <w:r>
        <w:rPr>
          <w:rFonts w:ascii="仿宋_GB2312" w:hAnsi="仿宋_GB2312" w:eastAsia="仿宋_GB2312"/>
          <w:b w:val="0"/>
          <w:sz w:val="32"/>
        </w:rPr>
        <w:t>授予中小企业合同金额789.47万元，占政府采购支出总额的100.00%，其中：授予小微企业合同金额789.47万元，占政府采购支出总额的100.00%。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7,824.62平方米，价值3,680.17万元。车辆2辆，价值31.56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5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6,187.94万元，实际执行总额5,964.31万元；预算绩效评价项目19个，全年预算数2,246.46万元，全年执行数2,244.26万元。预算绩效管理取得的成效：一是向相关方提供财政支出绩效方面的重要信息，帮助昌吉州人民政府做出合理的资源配置决定，提高决策水平；二是为财政支出运行提供及时、有效的信息，帮助昌吉州人民政府财经领导小组改进财政支出管理，从而提高财政资金的使用绩效。发现的问题及原因：一是没有树立全员动员和教育培训的理念，绩效管理工作不够完善。二是没有很好的改进本部门绩效监控组织、管理、实施方式等的思路：组织州生态环境局七个业务科室全员参与到预算绩效监控组织过程中，使绩效监控组织、管理、实施起到应有的作用。三是财务管理内控制度严格财务审批方面有待加强。在费用报账支付时，按照预算规定的费用项目和用途进行资金使用、审核，列报支付，财务核算杜绝超支现象的发生。下一步改进措施：一是高度重视财政预决算工作，加强预算的约束力。二是加强内部管理，严格执行预算，坚持厉行节约，进一步降低财务支出。三是严格财务管理，提高工作效率。四是.加大绩效工作宣传力度，强化绩效理念，强化业务人员整体素质。五是加强对绩效的管理培训工作，设置目标时考虑目标的可实现，尽量做到目标的细化量化、明确清晰。六是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595.31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605.30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605.30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2,344.49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5,263.87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5,263.87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318.77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3,052.80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6,187.94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5,964.31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落实国家环境保护基本制度。负责重大环境问题的统筹协调和监督管理。承担落实自治区和自治州减排目标的责任。                                                                                               1保障各项业务工作顺利开展； 2完成自治区人民政府、生态环境厅、昌吉州人民政府下达的工作任务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2024年我单位全年预算数为6187.94万元，全年执行数为5964.31万元，总预算执行率为96.39%。2024年我单位完成以下工作内容：1保障了各项业务工作顺利开展； 2完成自治区人民政府、生态环境厅、昌吉州人民政府下达的工作任务。通过以上工作的实施，改善了环境空气质量，促进经济高质量发展。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人工干预实验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中共中央国务院关于深入打好污染防治攻坚战的意见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=1套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人工干预数值模拟决策模块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中共中央国务院关于深入打好污染防治攻坚战的意见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=1块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编制系统试运行报告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《中华人民共和国环境保护法》（2014修订版）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7个专家驻场服务，开展每日会商、研判、分析、评估等工作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昌吉州“乌—昌—石”区域大气污染防治2023年攻坚行动方案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昌吉州加密建设空气质量自动监测站点验收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昌吉州十四五监测规划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2023年昌吉州安全生产和消防工作考核奖励金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高我州环境应急管理能力，搬迁应急物资库1次，采购次数1次，验收合格率100%，2024年12月1日前完成搬迁，应急物资库的搬迁，健全了应急物资保障体系，强化了应急物资储备管理。加大了安全管理力度，严格落实各项安全管理措施，进一步提高安全管理水平，加大安全标准化建设力度，加强安全监督，杜绝安全事故的发生；确保无安全事故管理目标的实现。提高了安全操作可靠性。加强安全管理，提高全体职工安全意识，自觉遵守国家、行业有关安全规章制度，杜绝违章，减少事故，提高安全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已完成了应急物资库的搬迁；通过该项目的实施，提升了我州环境应急管理能力，促进了健全了应急物资保障体系，强化了应急物资储备管理。加大了安全管理力度，严格落实了各项安全管理措施，进一步提高了安全管理水平，加大了安全标准化建设力度，加强了安全监督，杜绝了安全事故的发生；确保了无安全事故管理目标的实现。提高了安全操作可靠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应急物资库搬迁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搬迁完成时间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应急物资库搬迁费用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健全应急物资保障体系，强化应急物资储备管理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因年初设置指标不够合理，故超预期指标。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州生态环境局尾款项目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生态环境局八层上人屋面拆除原地转，找做平层，新铺设防水层及保证不再漏水，正常上人。同时对大楼已受损墙面、内部屋顶及食堂内部等进行维修。2024年支付项目尾款数量1个，项目验收合格率100%，尾款支付完成时间2024年12月1日前，支付办公楼防水维修项目尾款1.2万元，防范了财政风险，提升政府公信力，纠纷发生率为0%，委托满意度90%。该屋面防水层及保护层已达使用年限，屋面必须去掉旧防水层。严格选用屋面防水材料。屋面防水工程要选择专业防水施工队伍确保施工质量。为防止防水层过早老化、起皮、脆裂，对防水层采用刚性保护层保护。屋顶产生渗漏的原因很多，严重的情况下会造成室内整面整墙返潮发霉，造成的损失不可估量，所以外墙渗漏须立即现场查看并分析渗漏原因，并尽快安排维修，在短时间内处理完成。维修屋顶渗漏问题关键点是要根据渗漏点分析渗漏原因，维修时才能一次到位，避免二次返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州生态环境局八层上人屋面拆除原地转，找做平层，新铺设防水层及保证不再漏水，正常上人。同时对大楼已受损墙面、内部屋顶及食堂内部等进行维修。2024年支付项目尾款数量1个，项目验收合格率100%，尾款支付完成时间2024年12月1日，支付办公楼防水维修项目尾款1.2万元，防范了财政风险，提升政府公信力，纠纷发生率为0%，委托人满意度90%。通过该项目的实施，提升了职工的办公环境，增加工作满意度，定期的维修和检查能够及时发现并解决安全隐患，有助于降低安全事故的发生概率，为单位创造了一个更安全、高效和舒适的工作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办公楼防水维修项目尾款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因年初设置目标不够合理，故超预期指标。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州生态环境局追加援疆培训经费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在山西省太原市成功举办昌吉州“深入打好污染防治攻坚战 推进生态文明建设”专题研讨班1次，外出培训40人次，培训保障率100%,2024年12月1日前完成培训，通过此次培训，不断提升职工生态环境保护意识和履职尽责能力水平。参训人员有各县（市）负责生态环境保护工作的党政领导班子成员，部分重点乡镇街道党政正职或负责生态环境保护工作班子成员、新疆准东经济技术开发区、昌吉高新技术产业开发区相关部门负责同志；昌吉州生态环境局各县（市）分局、州生态环境保护综合行政执法支队，州环境污染监控中心和昌吉生态环境监测站主要负责同志或相关业务科室负责同志，州中央生态环境保护督察反馈意见整改领导工作领导小组办公室相关业务骨干；州人大常委会机关，州政协机关，州住建局，州生态环境局、州公安局、州机关事务管理局、州气象局负责生态环境保护工作的领导班子成员或相关业务科室负责同志；州党委组织部点名调训近五年不满500学时的党委管理县处级领导干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截至2024年12月31日，该项目实际完成昌吉州“深入打好污染防治攻坚战 推进生态文明建设”专题研讨班1次，外出培训40人次，培训保障率100%,2024年12月1日完成培训；支付学员食宿费、管理费、交通费18.08万元；支付培训师资费3.4万元；通过该项目的实施，不断提升生态环境保护意识和履职尽责能力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举办专题研讨班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学员食宿费、管理费、交通费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培训师资费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不断提升生态环境保护意识和履职尽责能力水平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开展2023年度自治州排放源统计年报审核</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开展2023年度自治州排放源统计年报审核，完成名录库调查更新（份）1份，完成排放源数据审核（份）1份。形成更加精准的工业源、生活源、移动源污染物排放数据。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完成名录库调查更新1份；完成排放源数据审核1份完成2023年度自治州排放源统计年报技术分析报告1份；生态环境统计年报及时率100%；项目资金执行率99.33%；项目完成时限2024年12月15日；完成自治州排放源统计年报支付15.1万元；完成自治州排放源统计年报数据审核报送工作支付11.92万元；形成《昌吉州排放源统计数据分析报告》支付2.98万元。通过该项目的实施，准确了解昌吉州2023年各种污染源的类型、数量、分布情况以及污染物排放量等情况，有利于正确判断昌吉州及各县市环境形势，科学制定环境保护政策和规划；有利于有效实施主要污染物排放总量控制计划，切实改善环境质量；有利于促进环境数据公开透明，让公众了解环境污染的实际情况，强化环境保护的责任感；形成更加精准的工业源、生活源、移动源污染物排放数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完成名录库调查更新（份）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完成排放源数据审核（份）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完成2023年度自治州排放源统计年报技术分析报告（份）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生态环境统计年报及时率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因中标价是29.8万元，故按中标价支付，形成偏差。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完成自治州排放源统计年报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因中标价是29.8万元，故按中标价支付，形成偏差。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完成自治州排放源统计年报数据审核报送工作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形成《昌吉州排放源统计数据分析报告》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形成更加精准的工业源、生活源、移动源污染物排放数据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精准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开展建设项目环境影响评价技术评估审查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对审批权限为“州级”建设项目环评报告邀请专家进行审核，对2023年生态环境厅审批权限下放的两高等相关类型项目，委托第三方技术评估中心进行评审。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本年度共对审批权限为“州级”的328个建设项目环境影响评价报告书（表）进行专家审核；对3个园区审批的12个环评报告开展专家质量抽查；对10个工艺复杂、“两高”等类型环评项目委托第三方技术评估中心进行评审。审批的环评文件合格率100%；遵守环评文件（表和书）审批报告表时限不少于30天；委托评估机构技术评估费18万元；环评专家费60万元；通过该项目的实施，严把昌吉州建设项目环评审批关，严格遏制“两高”项目盲目发展，从源头上严格控制环境污染，为污染防治攻坚战奠定良好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完成建设项目环评专家评审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因本年企业申报环评审批项目数量增多，故超出年度指标值。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对3个园区审批的环评报告开展专家质量抽查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因本年3个园区审批环评数量增多，故抽查数量增多。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审批的环评文件合格率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遵守环评文件（表和书）审批报告表时限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拨付资金按时完成率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委托评估机构技术评估费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因还有1个项目评估中心未完成技术审查，故资金未支付完毕。</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环评专家费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严把昌吉州建设项目环评审批关，严格遏制“两高”项目盲目发展，从源头上严格控制环境污染，助力经济高质量发展。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严格控制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严格控制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开展昌吉州入河排污口调查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2023年工作的基础上进一步对前期调查的结果进行复查，完善工作内容，确定最终调查结论，并在系统中完成数据成果集成；编制完成《昌吉州入河排污口调查分析报告》，为山水林田湖草沙一体化保护和系统治理，深入打好碧水保卫战，改善水生态环境质量，保护和建设美丽河湖提供基础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该项目实际完成将昌吉州入河排污口调查结果汇总至国家入河排污口管理平台1套；绘制昌吉州入河排污口一张图1份；完成《昌吉州入河排污口调查分析报告》1份；通过主管部门验收100%；入河排污口排查的及时率100%；项目完成时限2024年8月9日；入河排污口排查工作完成支付11万元；该项目的实施，加强了水生态环境质量的监管，掌握了各类入河排污口排污状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将调查结果汇总至国家入河排污口管理平台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绘制昌吉州入河排污口一张图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完成《昌吉州入河排污口调查分析报告》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通过主管部门验收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入河排污口排查的及时率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入河排污口排查工作完成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加强水生态环境质量的监管，掌握各类入河排污口排污状况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排污许可证核查与审核</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聘请第三方机构数1个，第三方资质达标率100%，政府采购率100%，采购完成时间2024年12月15日，2024年支付13.5万元，完成招投标、合同签订工作，通过前期工作，保障对全州范围内重点管理企业排污许可证开展提质增效质量审核；对全州范围内2024年排污许可季度执行报告和2023年排污许可年度执行报告进行规范性审核；对全州排污单位申请排污许可证重新申报和首次申请的自行监测方案编制规范性进行审核的工作顺利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聘请第三方机构数量1个；第三方资质达标率100%；政府采购率100%；采购完成时间2024年10月30日；项目预算控制率100%；对服务机构的满意度100%。通过该项目的实施，提升了全州范围内重点管理企业排污许可证的质量，促进了昌吉州全面实施排污许可制。保障排污许可证核发工作顺利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聘请第三方机构数量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第三方资质达标率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保障排污许可证核发工作顺利开展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对服务机构的满意度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因年初设置目标不够合理，故超预期指标。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昌吉州加密建设空气质量自动监测站点项目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883.31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657.31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657.31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883.31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657.31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657.31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善城市空气质量监测网络，对昌吉州辖区内自治区及以上开发区、工业园区、涉气产业集群应建设空气质量自动监测站，实现县城和污染较重乡镇全覆盖，在主要交通干道设立空气质量监测站。组织开展现场点位核查，在重点县市对重点乡镇、工业园区、区域空气污染物主要传输通道、兵地交界区域、主要交通干线等布设环境空气自动监站点，在昌吉市建成区开展拟选点位走航监测、大气污染物时空分布特征分析、比对监测等空气质量监测站点选址服务，建设2个环境空气质量国控监测站。做到大气环境质量进行实时的全网覆盖监测，保证监测数据的实时、连续、科学、可靠，进而实现“锁定污染来源，定向管控、靶向治理及时见效”的环境监管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至2024年12月31日，该项目实际完成了11个环境空气自动监测站点的建设并通过了验收；出具空气自动站调试运行报告11份；设备验收合格率100%；调试运行合格率100%；项目完成时限2024年12月10日；支付出具空气自动站调试运行报告费用25万元；加密建设空气质量自动监测站点联网验收通过支付费用632.31万元；通过该项目的实施，提升了昌吉州大气污染防治水平，促进了区域环境空气质量分析能力，为区域传输提供了数据支撑，更好的分析区域污染成因。</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昌吉州加密建设空气质量自动监测站点联网验收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出具空气自动站调试运行报告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调试运行合格率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=2024年6月25日前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出具空气自动站调试运行报告费用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昌吉州加密建设空气质量自动监测站点联网验收通过支付费用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&lt;=632.31万元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=632.31万元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提高大气环境管理水平，为改善环境空气质量提供科学依据。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昌吉州大气污染防治精细化管控驻场服务项目及重点污染源 监督指导帮扶项目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是针对昌吉州大气污染防治、重点区域环境管理存在的问题以及空气质量改善压力，摸清污染关键成因，明晰冬季、夏季以及全年的大气污染防治关键方向及重点工作；二是开展大气污染防治技术支撑，持续开展昌吉州重点区域精细化管控指导，提升昌吉州大气环境综合管理水平；三是开展冬季PM2.5重污染应对以及重点污染源专家帮扶指导等工作，推进重点污染源深度治理和提标改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生态环境专家委员会及工作组的组建、7名专家精细化管控驻场服务、重点污染源监督帮扶指导等工作。通过该项目的实施，提升了昌吉州整体环境空气质量，2023昌吉州各县市自然年、考核年目标均超额完成，2023年夏季至少抢回14天可能产生的臭氧污染天；形成昌吉州扬尘源、移动源、加油站、汽修、餐饮等各类污染源精细化管控工作报告；支撑秋冬季PM2.5重污染天气应对工作，协助完成重污染应对体系，利用空气质量监测、组分及气象的数据，开展研判、成因分析及评估等工作；工业源促进了不少于6家企业“升A晋B”，形成全州重点行业绩效“升A晋B”计划清单、完成工业源超低排放改造情况专家核查和效果评估、分行业组织企业开展污染治理培训不少于6次。自驻场开展工作以来，区域空气质量改善明显，中国环科院团队联同昌吉州生态环境局、县市分局共同取得了历史性的成绩。</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工业源“一企一策”专家现场核查和效果评估报告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7个专家驻场服务，开展每日会商、研判、分析、评估等工作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分行业组织企业开展行业污染治理培训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重污染天气应对跟踪评估报告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出具报告的合格率（%）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完成全州重点行业绩效升A晋B计划清单等4项工作内容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提交全部成果，通过验收后支付费用。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改善环境空气质量，促进经济高质量发展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昌吉州大气环境综合监管指挥调度平台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完成大气环境数据资源中心、大气环境管理业务化平台、“昌吉大气”智慧APP系统、大气环境综合监管指挥调度显示系统的用户测试和试运行，以及平台系统交付；2.逐项解决用户测试过程中的系统问题清单，并根据用户反馈对大气环境数据资源中心、大气环境管理业务化平台、“昌吉大气”智慧APP系统、大气环境综合监管指挥调度显示系统进行调整及优化；3.完成大气环境数据资源中心、大气环境管理业务化平台、“昌吉大气”智慧APP系统、大气环境综合监管指挥调度显示系统的验收，形成项目验收报告；4.提供为期2年的大气环境数据资源中心、大气环境管理业务化平台、“昌吉大气”智慧APP系统、大气环境综合监管指挥调度显示系统运行维护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编制系统试运行报告1份；完成编制用户使用说明书1份；编制项目验收报告1份；建立“昌吉大气”智慧APP系统1个；建立大气环境管理业务化平台1个；建立大气环境综合监管指挥调度显示系统1套；模块功能完整率达到100%；项目完成时限2024年7月11日；项目总体验收合格后支付费用304.5万元。通过该项目的实施，改善了环境空气质量，促进了经济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编制系统试运行报告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编制用户使用说明书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编制项目验收报告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建立“昌吉大气”智慧APP系统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建立大气环境管理业务化平台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建立大气环境综合监管指挥调度显示系统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模块功能完整率（%）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2024年7月11日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项目总体验收合格后支付费用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&lt;=304.50万元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改善环境空气质量，促进经济高质量发展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昌吉州新增空气质量国控监测站点选址建设项目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善城市空气质量监测网络，在昌吉市建成区开展拟选点位走航监测、大气污染物时空分布特征分析、比对监测等空气质量监测站点选址服务，建设2个环境空气质量国控监测站。做到大气环境质量进行实时的全网覆盖监测，保证监测数据的实时、连续、科学、可靠，进而实现“锁定污染来源，定向管控、靶向治理及时见效”的环境监管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个环境空气质量自动监测站建设；编制新增国控环境空气质量站点技术报告1个；编制新增点位秋冬季重污染天气数据评估技术报告1个；编制新增点位秋夏季O3污染天气数据评估技术报告1个；编制PM10、PM2.5监测因子手工比对监测技术报告1个；撰写国控环境空气质量自动监测站增设点位申报材料1个；设备验收合格率100%；项目完成时限2024年5月18日，完成站点建设及站点验收支付122.4万元；完成新增站点数据评估及国控点申报材料撰写验收合格后81.6万元；通过该项目的实施，提高大气环境管理水平，为改善环境空气质量提供科学依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新建环境空气质量自动监测站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编制新增国控环境空气质量站点技术报告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编制新增点位秋冬季重污染天气数据评估技术报告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编制新增点位秋夏季O3污染天气数据评估技术报告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编制PM10、PM2.5监测因子手工比对监测技术报告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撰写国控环境空气质量自动监测站增设点位申报材料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2024年5月18日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完成站点建设及站点验收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完成新增站点数据评估及国控点申报材料撰写验收合格后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提高大气环境管理水平，为改善环境空气质量提供科学依据。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昌吉州环境安全隐患排查整治项目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聘请第三方机构数2个，第三方资质达标率100%，政府采购率100%，采购完成时间2024年12月15日，2024年支付41.2万元，完成招投标、合同签订工作。通过前期工作，保障对全州名录内风险源企业开展隐患排查、环境应急演练 、修订州本级应急预案及对全州风险源企业应急预案进行复核的工作顺利开展。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聘请第三方机构数2个，第三方资质达标率100%，政府采购率100%，采购完成，项目预算控制率达到100%；通过该项目的实施，提升了环境应急能力，促进了全州名录内风险源企业开展隐患排查、环境应急演练 、修订州本级应急预案及对全州风险源企业应急预案进行复核的工作顺利开展。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聘请第三方机构数量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第三方资质达标率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保障重大事故隐患专项排查整治工作顺利开展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对服务机构的满意度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因年初设置目标不够合理，故超预期指标。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昌吉州细颗粒物与挥发性有机物组分监测能力建设项目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1年内完成项目运维服务；昌吉州细颗粒物组分监测分析月报按月上报，全年12份；监测数据合格率达到95%;监测数据上报及时率达到95%;24年需支付运维费43万元；提高大气环境污染事件处置能力；服务单位满意度达到95%。确保自动监测设备正常运行，监测数据真实有效，通过不断提升大气环境监测能力；按时报送每月1次监测分析报告。通过对昌吉州颗粒物组分和挥发性有机物进行深入细致分析、溯源，完成VOCs时空分布、PM2.5和臭氧的变化规律分析，精准把握大气环境动态变化，掌握污染源动态，为相关决策提供及时准确的数据支持，优化数据处理能力，让数据经过层层筛选与提炼，提高数据准确性和可靠性，助力决策层精准施策，提升大气环境污染事件处置能力，能够在污染事件发生时迅速做出反应，采取有效措施加以控制，最终为昌吉州大气污染防治提出科学合理、切实可行的管控治理措施。助力昌吉州打造清新宜人的大气环境，推动区域可持续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该项目实际完成1年运维服务；完成昌吉州细颗粒物组分监测分析月报12份；监测工作保障率达到100%；项目于2024年9月25日完成；支付1年运维费43万元；预算资金控制率达到100%；对服务单位满意度达到95%；通过该项目的实施，提高了大气环境污染事件处置能力，解析了PM2.5组分特征及污染源贡献率，支撑了重污染应急响应。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项目运维服务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昌吉州细颗粒物组分监测分析月报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运维费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预算资金控制率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提高大气环境污染事件处置能力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昌吉市重污染天气成因深度解析及人工干预精准防控研究项目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（1）建立昌吉市精细化空气质量模型，研究污染成因；    （2）在研究大气流场及污染物溯源的基础上，开发人工干预数值模拟及决策模块，多方面提出污染物减排措施及人工干预气候措施，实现精准防控的目标；    （3）制定昌吉市未来城市布局规划和污染源管控政策建议。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了人工干预实验1套；大气污染传输路径解析1套；人工干预数值模拟决策模块1块；模块功能完整率100%；项目资金执行率100%；支付人工干预实验费用73.32万元；通过该项目的实施，获得了昌吉市实际的气象特征参数，完成了昌吉市精细化大气流场成果。获得了昌吉市冬季大气污染物的浓度水平、化学组分特征以及物理形态特征。提升了重污染天气应对预防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人工干预实验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大气污染传输路径解析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人工干预数值模拟决策模块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模块功能完整率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人工干预实验费用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提升重污染天气应对预防水平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实现昌吉市对气象因素扰动的实时应对，以及对重污染天气的预防水平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加强直属事业单位能力建设，各项能力达到国家、自治区要求，完成上级部门下达的工作任务；向工会账户转款保障工会经费支出。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拨付直属事业单位援疆经费单位数3个；工会户转账次数1次；拨付经费单位数完成率100%；项目资金支付率100%；拨付经费及时率100%；拨付直属事业单位等援疆经费65万元；弥补工会经费8.66万元。通过该项目的实施，进一步提升县市环境监测能力，让蓝天更蓝，空气更优良。</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拨付直属事业单位援疆经费单位数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因县市监测实验室设备老化，需要更新，故超过预期指标值。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工会户转账次数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拨付经费单位数完成率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因年初指标设置不够合理，故超过预期指标值。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拨付经费及时率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拨付直属事业单位援疆经费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弥补工会经费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进一步提升县市环境监测能力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90.59分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保障全局互联网网络通畅8条;目标2：通过聘请保安、电工及法律顾问，保障日常工作的开展；目标3：维护办公大楼正常运转（含地砖、照明、上下水、院内管道、绿化、消防维护、电梯检测维保等）；目标4：保障环保督察等各类检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互联网网络链路畅通8条；保障各类检查、督查10次；后勤保障人数配备数6人；各类检查、督察工作质量合格率100%；保障各类检查、督察费用等45万元；后勤保障费用25万元；通过该项目的实施，有效保障了单位业务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保障互联网网络链路畅通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保障各类检查、督查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后勤保障人数配备数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各类检查、督察工作质量合格率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保障各类检查、督察费用等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保障单位业务正常运转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环境宣传教育</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1.组织开展六五环境日宣传活动，制作宣传用品和宣传视频9万元；2.邀请专家授课、职工外出考察学习、组织培训等6.7万元；3.订购报刊、购买书籍等9.3万元；4.昌吉日报版面宣传、新媒体宣传25万元。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六五环境日宣传活动1次；购买书籍、征订报刊180本、份；制作宣传用品和宣传视频数量52871份；邀请专家，外出考察、培训等7人次；媒体宣传生态环境保护2次；采购质量合格率105.26%；6月5日开展六五环境日宣传活动；支付专家授课，外出考察、培训等6.7万元；购买书籍、报刊8.8万元；广告服务费用34.5万元；通过该项目的实施，提升了公众参与生态环境保护工作的积极性，促进了生态环境持续改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组织六五环境日宣传活动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购买书籍、征订报刊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&gt;=400本、份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=180本、份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因年初做预算时将党报、党刊做在了宣教经费里，本年按采购要求，此项经费应列入基层党组织经费，故未完成指标。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制作宣传用品和宣传视频数量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=52871份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根据生态环保宣传工作需要增加了宣传品的制作数量。</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邀请专家，外出考察、培训等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因培训人数根据当年培训文件决定，无法提前确定本年具体培训人数。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媒体宣传生态环境保护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因年初设置目标不够合理，故超预期指标。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开展六五环境日宣传活动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专家授课，外出考察、培训等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购买书籍、报刊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因年初做预算时将党报、党刊做在了宣教经费里，本年按采购要求，此项经费应列入基层党组织经费，故未完成指标。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广告服务费用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为提升新媒体传播力度，扩大宣传的覆盖面、吸引力，故本年广告服务超年度预期目标。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使公众了解生态环境保护相关法律法规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生态环境保护执法、应急监测补助资金项目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废气执法企业监测26家，废水执法企业监测7家，VOCS执法企业监测1家，企业周边土壤执法监测1家，开展污染源执法监测34家，项目验收通过率100%，20家企业废气执法监测费用需资金40万元，5家废水执法监测费用需资金10万元，应急监测等其他监测费用需资金10万元，通过该项目的实施，强化了对昌吉州辖区内排污单位环境监管技术支撑，确保排污单位遵守环境保护法律法规，助力昌吉州大气、水、土壤等环境质量持续改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1日，该项目完成了对县（市）监测站和全州范围内重点企业开展执法监测和技术帮扶指导及数据的质量控制、在线比对等工作，为昌吉州污染防治提供依据和支撑；完成了自治区昌吉生态环境监测站按规范对第三方监测机构进行质量控制工作，确保了生态监测数据质量，提升了昌吉州生态环境保护执法监测和应急监测及数据质量控制工作；强化了对昌吉州辖区内排污单位环境监管技术支撑，确保排污单位遵守环境保护法律法规，助力昌吉州大气、水、土壤等环境质量持续改善。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废气执法企业监测数量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&gt;=26家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废水执法企业监测数量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VOCS执法企业监测数量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企业周边土壤执法监测数量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因本年取消了土壤执法监测，VOC执法监测，故指标未完成。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开展污染源执法监测数量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20家企业废气执法监测费用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5家废水执法监测费用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应急监测等其他监测费用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强化对昌吉州辖区内排污单位环境监管技术支撑，确保排污单位遵守环境保护法律法规，助力昌吉州大气、水、土壤等环境质量持续改善。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自治州中央环保督察整改工作项目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整改督导检查保障车辆运转1辆，整改督导帮扶检查40人次，开展现场核查、评估、验收销号和“回头看”3次，现场核查、评估、验收销号合格率100%，委托第三方进行现场核查、评估、验收销号费用23.7万元，差旅费7.2万元，通过该项目的实施，着力解决了突出生态环境问题，持续改善生态环境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年12月31日，该项目实际开展州级帮扶指导和调研4次，配合生态环境部西北督察局开展督导检查1次，配合自治区中央环境保护督察反馈意见整改工作领导小组办公室督导组督导检查7次。组织各县市、园区和州直有关部门，完成第二轮中央生态环境保护督察涉及昌吉州的第五项、第十五项、第三十二项任务整改，并通过自治区验收销号；通过该项目的实施，完成了第二轮中央生态环境保护督察2024年度任务整改，提升了大气、水环境质量，促进了水污染防治、大气污染防治、节能审查等工作规范有序推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保障整改督导检查车辆运转数量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整改督导帮扶检查人数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开展现场核查、评估、验收销号和“回头看”次数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现场核查、评估、验收销号合格率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委托第三方进行现场核查、评估、验收销号费用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着力解决突出生态环境问题，持续改善生态环境质量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