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“庭州英才”人才计划2024年支持资金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昌吉回族自治州农业农村局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昌吉回族自治州农业农村局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马建奎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以习近平新时代中国特色社会主义思想为指导，全面学习贯彻党的二十大精神，学习贯彻中央和自治区党委人才工作会议精神。立足昌吉州人才事业发展实际，紧扣经济社会高质量发展需要，在全州遴选培养一批能够发挥示范引领作用的创新型、应用型、复合型高层次人才和创新团队，一批名师、名医、名家或行业领域技术骨干和带头人。以创新能力、质量、实效、贡献为标准，引进一批具有较好发展潜力和独立创新能力的青年专家人才和能够突破关键技术、支撑重点产业发展、带动学科建设的高层次急需紧缺人才。采取以奖代补等方式，支持人才和团队开展创新创造、研究突破、技术革新和学术交流，构建涵盖各行业领域优秀人才的培育体系，最大限度激发各类人才创新创造活力，全面构筑丝绸之路经济带核心区人才聚集高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（1）项目名称：“庭州英才”人才计划2024年支持资金（以下简称“该项目”或“项目”）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该项目旨在大力培养现代农牧业发展高层次人才、农业技术推广人才和乡村产业振兴带头人，为全面推进乡村振兴、加快农业农村现代化提供坚强的人才支撑。主要起到支持现代农牧业发展高层次人才重点围绕建设粮油、棉花、绿色有机果蔬、优势畜产品等优势特色产业集群和培育发展农业全产业链，加快补齐创新链、产业链和供应链上的短板弱项，开展种子、农机装备、农产品加工等关键核心技术攻关，进行新品种新技术新装备研发、集成、试验和示范推广。支持农业技术推广人才重点围绕农业生产基地建设标准化、产业基础高级化和产业链现代化,创新与示范推广先进实用技术，开展品种选育、良种良法配套、农机农艺融合等科技成果转化应用，推广农机装备与电子信息、软件等融合应用发展智慧农业。支持乡村产业振兴带头人重点围绕乡村优势特色主导产业，引进加工新技术新装备，改进加工工艺和设备，开展绿色优质原料基地、加工集聚区、仓储保鲜设施建设，探索利益联结、优势互补、联合经营、合作共赢新机制，推进主体、业态、利益融合，带动当地农业优热特色产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实施主体：昌吉州农业农村局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实施时间：本项目实施周期为2024年1月1日-2024年8月31日。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实施情况：截至2024年12月31日，在“庭州英才”人才计划2024年支持资金项目推进进程中，严格依照既定规划，顺利完成资金发放工作。经精准统计与核验，实际资金发放覆盖人数达14人 ，发放流程紧凑有序，仅开展1次集中发放操作。在对庭州英才的服务保障上，以高效协同的工作机制，实现工作保障率100%，全方位为英才发展筑牢支撑。资金发放严格遵循预设时间节点，按计划精准落实，且单人发放标准稳定维持在3万元 。综合核算，该项目实际支出金额总计42万元 。从产业发展维度来看，通过此项目的落地实施，为产业注入人才活力与资金动力，助力突破技术瓶颈、优化产业结构，持续提升产业整体水平，发挥示范引领效能，为产业高质量发展锚定方向、凝聚动能，驱动产业朝着更具竞争力的方向进阶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①研究拟订自治州“三农”工作中长期规划、年度指导性计划并组织实施；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②起草农业农村地方性法规、政府规章草案；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③指导监督农业综合执法。统筹推动发展农村社会事业、农村公共服务、农村文化、农村基础设施和乡村治理，牵头组织改善农村人居环境。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④贯彻落实深化农村经济体制改革和稳定完善农村基本经营制度的政策。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⑤负责农民承包地、农村宅基地改革和管理有关工作。负责农村集体产权制度改革，指导农村集体经济组织发展和集体资产管理工作。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⑥指导乡村特色产业、农产品加工业、休闲农业和乡镇企业发展工作，提出促进大宗农产品流通的建议，培育、保护农业品牌。监测分析农业农村经济运行，发布农业农村经济信息。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⑦负责种植业、畜牧业、渔业、地方国有农场、农业机械化等农业各产业的监督管理。指导农业产业化发展。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⑧负责农产品质量安全监督管理。组织农业资源区划工作，指导农用地、渔业水域以及农业生物物种的保护与管理，负责耕地及永久基本农田质量保护工作。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⑨负责自治州有关农业生产资料和农业投入品的监督管理。负责自治州畜牧兽医工作。负责自治州农业防灾减灾、农作物重大病虫害防治工作。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⑩负责农业投资管理。承担自治州农业科技体制改革和农业科技创新体系建设。指导农业农村人才工作。牵头开展农业对外合作工作。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农业农村局无下属预算单位，下设13个科室，分别是：办公室（组织人事科、计划财务科）、科教法规科（行政审批科）、产业发展科（畜禽屠宰管理办公室）、农村社会事业促进科、市场与信息化科、种植业和农药管理科、渔业渔政科、农田建设管理科、种业管理科、畜牧科、兽医科、农产品质量安全监管科、乡村建设科、帮扶监测科。昌吉州农业农村局总人数139人，其中在职57人，退休82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本项目预算安排总额为42万元，资金来源为州本级部门预算，其中：财政资金42万元，其他资金0.00万元，2024年实际收到预算资金42万元，预算资金到位率为100.00%。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42万元，预算执行率100.00%。本项目资金主要用于支付遴选培养一批涉农、牧、林、渔等从事涉农领域技术推广服务人员、技术推广的专业技术人员14人，项目总费用42万元，每人给予3万元经费资助。</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止2024年12月31日，该项目实际完成实际资金发放人数为14人，资金发放次数1次，庭州英才工作保障率达到100%，资金发放时间按计划完成，资金发放标准3万元，该项目实际支出金额为42万元；通过该项目的实施，提升产业水平，引领产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“奖金发放人数”指标，预期指标值为“≥14人”；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“奖金发放次数”指标，预期指标值为“≥1次”；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“庭州英才工作保障率”指标，预期指标值为“=100%”；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“奖金发放完成时间”指标，预期指标值为“2024年12月10日前”；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“奖金发放标准”指标，预期指标值为“=3万元/人”；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“提升产业水平，引领产业发展”指标，预期指标值为“显著提升”；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“获奖人员满意度”指标，预期指标值为“≥90%”。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庭州英才”人才计划2024年支持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此次我单位根据《财政支出绩效评价管理暂行办法》（财预〔2020〕10号）文件要求实施评价工作，本次评价对象“庭州英才”人才计划2024年支持资金项目，评价核心为项目资金、项目产出、项目效益。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王星雷（州党委农办主任、农业农村局党组书记）（评价小组组长）：主要负责项目策划和监督，全面负责项目绩效评价办稿的最终质量，对评估人员出具的最终报告质量进行复核，确保评估结果的客观性；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毛永强（昌吉州农业农村局党组成员、副局长）（评价小组组员）：负责统筹安排项目实施进度。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马建奎（昌吉州农业农村局干部）（评价小组组员）：主要负责资料的收集，取证、数据统计分析，项目报告的制定，指标的研判，数据分析及报告撰写。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采集方面，评价小组项目负责人、财务人员进行访谈沟通，全面了解项目实施的目的、预算安排、实施内容、组织管理、实施结果等方面的内容；全面收集项目决策过程、资金使用管理、制度建设与执行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质量管理、项目建设及验收等相关资料，完成绩效评价内容所需的印证资料整理，所有数据经核查后统计汇总。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14人的奖金发放工作，奖金发放次数1次，庭州英才工作保障率达到100%，奖金发放时间按计划完成，奖金发放标准3万元，该项目实际支出金额为42万元；通过该项目的实施，发挥了项目效益，提升产业水平，引领产业发展。但在实施过程中也存在一些不足：如团队内部沟通不畅，信息传递存在延迟和偏差，导致工作重复或出现遗漏。部门之间协作缺乏有效机制，遇到问题时相互推诿，无法形成工作合力，严重影响项目整体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项目决策类指标共设置6个，满分指标6个，得分率100%；过程管理类指标共设置5个，满分指标5个，得分率100%；项目产出类指标共设置5个，满分指标5个，得分率100%；项目效益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项目决策类指标由1个二级指标和1个三级指标构成，权重分21.00分，实际得分21.00分。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印发〈昌吉州“庭州英才”人才计划实施方案〉的通知》（昌州人才发〔2023〕4号）；本项目立项符合《昌吉州农业农村局单位配置内设机构和人员编制规定》中职责范围中的“指导农业农村人才工作”，属于我单位履职所需。 本单位三定方案涉密，不予公开。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州党委组织部研究确定最终预算方案。经查看，该项目申请设立过程产生的相关文件，符合相关要求。本项目为非基础建设类项目，属于专项资金安排项目，不涉及事前绩效评估、可行性研究以及风险评估，由我单位严格按照《关于印发〈昌吉州“庭州英才”人才计划实施方案〉的通知》（昌州人才发〔2023〕4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2024年项目总费用42万元，每人给予3万元经费资助。截止2024年8月，实际发放人数为14人，发放金额为42万元。本项目的开展为提升产业水平，引领产业发展。”；本项目实际工作内容为：完成资金发放工作，资金发放时间按计划完成，资金发放标准与预期目标一致，通过该项目的实施，提升产业水平，引领产业发展。绩效目标与实际工作内容一致，两者具有相关性;本项目按照绩效目标完成了数量指标、质量指标、时效指标、成本指标，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庭州英才补助14人，资金发放标准3万元/人，项目实际内容为发放庭州英才补助14人，资金发放标准3万元/人，实际支出42万元，预算申请与《昌吉州“庭州英才”人才计划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42万元，我单位在预算申请中严格按照单位标准和数量进行核算，其中：实际完成实际资金发放人数为14人，资金发放次数1次，庭州英才工作保障率达到100%，资金发放时间按计划完成，资金发放标准3万元，该项目实际支出金额为42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印发〈昌吉州“庭州英才”人才计划实施方案〉的通知》（昌州人才发〔2023〕4号）为依据进行资金分配，预算资金分配依据充分。本项目实际到位资金42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项目过程管理类指标由1个二级指标和1个三级指标构成，权重分19.00分，实际得分19.00分。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本项目预算资金为42万元，其中：本级财政安排资金42万元，其他资金0万元，实际到位资金42万元，资金到位率100.00%。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本项目实际支出资金42万元，预算执行率100%。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项目已完成，总体完成率为101.59%。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综上所述，本指标满分为5.00分，根据评分标准得5.00分，本项目资金分配合理。101.59%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资金申请文件、收据等财务付款凭证，得出本项目资金支出符合国家财经法规、《政府会计制度》以及《昌吉州农业农村局项目实施管理参照规范》，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农业农村局项目实施管理参照规范》《昌吉州农业农村局资金管理办法》《昌吉州农业农村局收支业务管理制度》《昌吉州农业农村局政府采购业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项目工作领导小组，由党组书记李强华任组长，负责项目的组织工作；组员包括：史章景、韩成，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项目产出类指标由3个二级指标和4个三级指标构成，权重分30.00分，实际得分30.00分。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“奖金发放人数”指标，预期指标值为“≥14家”，实际完成指标值为“=14家”，指标完成率为100.00%。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“奖金发放次数”指标，预期指标值为“≥1次”，实际完成指标值为“=1次”，指标完成率为100.00%。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“庭州英才工作保障率”指标，预期指标值为“=100.00%”，实际完成指标值为“=100.00%”，指标完成率为100.00%。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“奖金发放完成时间”指标，预期指标值为“2024年12月10日前”，实际完成指标值为“2024年12月10日”，指标完成率为100.00%。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“奖金发放标准”指标：预期指标值为“=3万元/人”，实际完成指标值为“=3万元/人”，指标完成率为100.00%。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“提升产业水平，引领产业发展”指标，预期指标值为“显著提升”，实际完成指标值为“显著提升”，指标完成率为100.00%。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“获奖人员满意度”指标：预期指标值为“≥90%”，实际完成指标值为“=100.00%”，指标完成率为111.11%。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综上所述，本指标满分为10分，根据评分标准得10分。本项目年初预算资金总额为42万元，全年预算数为42万元，全年执行数为42万元，预算执行率为100.00%。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综上所述本项目预算执行进度与总体完成进度之间偏差为0.56%，偏差原因为：满意度指标“获奖人员满意度”年初设定的目标值较为保守，本年度实际完成情况较好，故产生此偏差。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财政、纪检等职能部门全面参与专项资金事前、事中和事后全过程的监管。把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部门在绩效管理的理念上尚未完全确立，导致绩效管理的专业人员数量不足。具体来说，单位内部对全面实施绩效管理的认识还不够深入，这直接影响了绩效水平的提升。此外，单位内部在绩效管理工作方面的力量相对薄弱，很多时候是由财务人员来牵头开展绩效管理工作，这导致了工作推动机制的不完善。同时，业务人员的业务能力和整体素质还有待进一步提升，这也是影响绩效管理效果的一个重要因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单位内部的员工对于绩效档案管理工作并没有给予足够的重视，他们往往忽视了在关键时间节点上对相关材料进行仔细的鉴定和归档工作。这种疏忽导致了绩效管理工作档案的缺失，使得在需要这些档案时无法提供有效的支持和参考。此外，单位员工在进行档案管理工作时，缺乏针对性和目的性，对绩效档案工作的重要性认识不足。他们往往没有掌握足够的业务知识，导致在实际操作过程中，绩效档案管理与实际业务之间存在一定的偏差。这种偏差使得绩效档案管理工作未能充分发挥其应有的综合价值，影响了整个单位的工作效率和质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重视并加强培训工作，以提升相关人员的工作能力和专业水平。为此，将采取多种培训形式，对单位的财务人员和业务科室人员进行系统的集中培训。通过这些培训，旨在进一步巩固和强化绩效观念，确保每位员工都能深刻理解绩效管理的重要性。同时，也将注重提高本单位工作人员在绩效管理方面的实际操作能力和整体工作水平。通过这些努力，希望能够为预算绩效管理相关工作的顺利开展提供坚实的保障，确保各项工作能够高效、有序地进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改变对档案工作重视程度不高、意识淡薄的现象，需要采取一系列措施。加强对档案工作的宣传和教育至关重要。通过举办讲座、研讨会等活动，向广大员工普及档案工作的基本知识和重要性，提高他们的档案意识。同时，可以利用公司内部宣传渠道，如公告栏、企业网站等，发布关于档案工作的相关信息和案例，进一步加深员工对档案工作的认识和理解。建立健全的档案管理制度也是必不可少的。明确档案管理的职责和流程，确保档案的收集、整理、保管和利用工作有章可循。同时，加强对档案管理工作的监督和考核，确保各项制度得到有效执行。此外，还可以考虑引入先进的档案管理技术和手段，如数字化档案管理系统，提高档案管理的效率和准确性。通过引入新技术，不仅可以提升档案工作的质量，还能增强员工对档案工作的信心和认可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