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援疆项目经费及单位运行补助经费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昌吉回族自治州民政局本级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昌吉回族自治州民政局本级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毛彦朝</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民政局目前存在救助政策落实不到位，基层经办人员工作能力不足，影响救助工作的效率和质量。社会组织培育力度不够，部分新兴领域的社会组织发展相对滞后，难以满足社会多元化服务需求。为了补齐民生短板，加大对教育、医疗、住房、社会保险等领域的投入，提升昌吉州居民的生活品质，增强群众的幸福感和安全感，推动昌吉州民政事业全面进步。解决昌吉州民生问题和民政局事业发展问题，特设立援疆项目经费及单位运行补助经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（1）项目名称：援疆项目经费及单位运行补助经费项目（以下简称“该项目”或“项目”）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援疆项目经费及单位运行补助经费项目计划完成闽昌交流工作2次，援助民政项目6项，支付援疆工作经费3.95万元，援疆项目经费124.6万元，着力补齐民生短板，加大对教育、医疗、住房、社会保障等领域的投入，提升昌吉州居民的生活品质，增强群众的获得感、幸福感和安全感。提升闽昌两地交流水平，提升民政公共服务能力。单位运行补助经费为昌吉州民政局提供必要的资金支持，确保其日常办公、人员经费、办公设备购置等方面的支出，维持单位的正常运转，保证各项民政工作的顺利开展。提升群众对于民政工作的满意度，推动昌吉州民主事业的全面进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实施主体：昌吉回族自治州民政局。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昌吉州民政局援疆项目经费及单位运行补助项目经费实施过程严格按照国家相关政策规定执行，确保资金使用规范高效。项目前期经过充分调研论证，制定详细实施方案，明确资金用途和绩效目标。实施过程中加强监督管理，建立专项资金台账，实行专款专用，定期开展资金使用情况检查。项目验收环节组织专家评审组，对照项目实施方案和绩效目标逐项核查，重点检查资金使用合规性、项目完成质量和效益发挥情况。验收合格后及时办理资产移交手续，确保项目尽快投入使用。投入使用后建立长效管理机制，定期跟踪评估项目运行效果，切实发挥援疆资金的社会效益和经济效益。整个实施过程做到公开透明，资金使用规范，项目效益显著，有力促进了当地民政事业发展和社会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①贯彻执行国家和区州关于民政工作的法律、法规、规章、政策；拟订民政事业发展规划并组织实施。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②拟订社会救助规划、政策和标准，健全城乡社会救助体系，指导县市做好有意愿的特困老人集中供养和孤儿集中收养工作；指导县市特困人员供养、最低生活保障、临时救助工作。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拟订社会团体、社会服务机构、基金会的登记管理法规草案、政策；承担全州性社会团体、社会服务机构、基金会登记管理、监督责任。指导县市社会团体、社会服务机构的登记管理和行政执法监督，指导社会组织党建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④拟订城乡基层群众自治组织建设和社区治理的规划、政策和标准；指导加强和完善城乡基层政权及社区治理，推动基层民主政治建设；指导城乡社区服务体系建设。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⑤拟定行政区划、行政区域界线、地名管理政策和标准；指导、承办行政区域内行政区划调整、行政区域界线勘定和管理、地名管理；协调处理边界争议和纠纷。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⑥拟订婚姻登记、殡葬管理政策；指导婚姻登记、殡葬服务机构管理，推进婚俗和殡葬改革。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⑦拟订老年人福利和养老服务业发展规划、法规草案、政策和标准，推进社会养老服务体系建设；指导养老机构和特困人员救助供养机构建设和管理。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拟订儿童福利、儿童收养和儿童保护政策、标准；健全农村留守儿童关爱体系和困境儿童保障制度；指导儿童福利收养登记、未成年人保护机构管理。拟定生活无着的流浪、乞讨人员救助政策，指导县市生活无着流浪乞讨人员救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组织人事科）、养老社会事务和慈善事业科、基层政权建设和区划地名科、社会救助和儿童福利科、社会组织管理和社会工作科（行政审批科）、居民家庭经济状况核对中心、社会组织党建工作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本项目预算安排总额为128.55万元，资金来源为本级部门预算援疆资金，其中：财政资金0.00万元，其他资金128.55万元，2024年实际收到预算资金128.55万元，预算资金到位率为100%。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截至2024年12月31日，本项目实际支付资金128.55万元，预算执行率100%。本项目资金主要用于支付援疆工作费用3.95万元、援疆项目费用124.60万元。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疆项目经费的实施完成闽昌交流工作次数≥2次，援助民政项目≥6项，援疆工作经费≤3.95万元，援疆项目经费≤124.6万元，着力补齐民生短板，加大对教育、医疗、住房、社会保障等领域的投入，提升昌吉州居民的生活品质，增强群众的获得感、幸福感和安全感。提升闽昌两地交流水平，提升民政公共服务能力。单位运行补助经费为昌吉州民政局提供必要的资金支持，确保其日常办公、人员经费、办公设备购置等方面的支出，维持单位的正常运转，保证各项民政工作的顺利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“闽昌交流工作次数”指标，预期指标值为“≥2次”；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“援助民政项目”指标，预期指标值为“≥6项”；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“保障工作完成率”指标，预期指标值为“=100%”；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“援疆工作经费”指标，预期指标值为“≤3.95万元”；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“援疆项目经费”指标，预期指标值为“≤124.60万元”；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“闽昌两地交流水平”指标，预期指标值为“提升”；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“提升民政公共服务能力”指标，预期指标值为“提升”；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自治州财政支出绩效评价管理暂行办法》（昌州财预〔2018〕171号）文件精神，我单位针对援疆项目经费及单位运行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此次我单位根据《财政支出绩效评价管理暂行办法》（财预〔2020〕10号）文件要求实施评价工作，本次评价对象为援疆项目经费及单位运行补助经费项目，评价核心为项目资金、项目产出、项目效益。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满意度指标（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王海燕（评价小组组长）：主要负责项目策划和监督，全面负责项目绩效评价报告的最终质量，对评价人员出具的最终报告质量进行复核，确保评估结果的客观性；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张蕾（评价小组组员）：主要负责资料的收集，取证、数据统计分析；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米海霞（评价小组组员）：主要负责项目报告的制定，指标的研判，数据分析及报告撰写。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年初设立的绩效目标，在实施过程中取得了良好的成效，具体表现在：通过项目实施，完成了闽昌交流工作2次，援助民政项目6个，达到了提升闽昌两地交流水平及民政公共服务能力的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项目决策类指标共设置6个，满分指标6个，得分率100%；过程管理类指标共设置5个，满分指标5个，得分率100%；项目产出类指标共设置5个，满分指标5个，得分率100%；项目效益类指标共设置2个，满分指标2个，得分率100%；项目满意度类指标共设置0个，满分指标0个，得分率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福建省援疆工作经费使用办法》；本项目立项符合中央关于新时代推进西部大开发新格局指导意见，以及民政部关于支持边疆民族地区民政事业发展的相关文件精神，符合行业发展规划和政策要求；本项目立项符合《昌吉回族自治州民政局职能配置内设机构和人员编制规定》中职责范围中的“统筹推进、督促指导、监督管理养老服务工作，拟订养老服务体系建设规划并组织实施”，属于我单位履职所需；根据《财政资金直接支付申请书》，本项目资金性质为“公共财政预算”功能分类为“一般行政管理实务”经济分类为“办公经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福建省援疆工作经费使用办法》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①该项目已设置年度绩效目标，具体内容为“昌吉州民政公共服务能力提升项目不超过124.60万元；2.援疆干部经费预计3.95万元内”。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闽昌交流工作和援助民政项目，通过该项目增添了经济发展的新动力，改善了民生提升了群众的生活质量、提升了民政局公共服务能力和当地的人才素质。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闽昌交流工作2次，援助民政项目6项，保障工作完成率达到100%，支付援疆工作经费3.95万，援疆项目经费124.6万，通过该项目增添了经济发展的新动力，达到改善了民生提升了群众的生活质量。同时，也提升了民政局公共服务能力和当地的人才素质，促进了闽昌两地深入交流水平的社会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④该项目批复的预算金额为128.55万元，《项目支出绩效目标表》中预算金额为128.55万元，预算确定的项目资金与预算确定的项目投资额相匹配。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4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闽昌交流工作次数≥2次”“援助民政项目≥6项”，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援疆项目经费不超过124.60万元、援疆工作经费预计3.95万元内；项目实际内容援疆项目经费124.60万元、援疆工作经费3.95万元，预算申请与《援疆项目经费及单位运行补助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128.55万元，我单位在预算申请中严格按照项目实施内容及测算标准进行核算，其中：援疆工作费用3.95万元、援疆项目费用124.60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援疆项目经费及单位运行补助经费项目资金的请示》和《援疆项目经费及单位运行补助经费项目实施方案》为依据进行资金分配，预算资金分配依据充分。根据昌州财预〔2024〕2号，本项目实际到位资金128.55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本项目预算资金为128.55万元，其中：财政安排资金0.00万元，其他资金128.55万元，实际到位资金128.55万元，资金到位率=（128.55/128.55）×100.00%=100%。得分=（1-60.00%）/（1-60.00%）×4.00=4.00分。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本项目实际支出资金128.55万元，预算执行率==（128.55/128.55）×100.00%=100%；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得分=（1-60.00%）/（1-60.00%）×权重=100%×5.00=5.00分。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民政局单位资金管理办法》《昌吉回族自治州民政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民政局资金管理办法》《昌吉回族自治州民政局收支业务管理制度》《昌吉回族自治州民政局政府采购业务管理制度》《昌吉回族自治州民政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回族自治州民政局管理制度》《昌吉回族自治州民政局采购业务管理制度》《昌吉回族自治州民政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援疆项目经费及单位运行补助经费项目工作领导小组，由段江涛任组长，负责项目的组织工作；毛彦朝任副组长，负责项目的实施工作；组员包括：王樱楠和马岩，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“闽昌交流工作次数”指标：预期指标值为“≥2次”，实际完成指标值为“=2次”，指标完成率为100.00%。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“援助民政项目”指标：预期指标值为“≥6项”，实际完成指标值为“=6项”，指标完成率为100%。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“保障工作完成率”指标：预期指标值为“=100%”，实际完成指标值为“=100%”，指标完成率为100%。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“援疆工作经费”指标：预期指标值为“≤3.95”，实际完成指标值为“=3.95”，指标完成率为100%。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“援疆项目经费”指标：预期指标值为“≤124.60”，实际完成指标值为“=124.60”，指标完成率为100%。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“闽昌两地交流水平”指标：预期指标值为“提升”，实际完成指标值为“达到预期指标”，指标完成率为100.00%。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综上所述，本指标满分为15.00分，根据评分标准得15.00分。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“提升民政公共服务能力”指标：预期指标值为“提升”，实际完成指标值为“达到预期指标”，指标完成率为100.00%。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综上所述，本指标满分为15.00分，根据评分标准得15.00分。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项目满意度类指标由0个二级指标和0个三级指标构成，权重分0分，实际得分0分。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本项目年初预算资金总额为170.00万元，全年预算数为128.55万元，全年执行数为128.55万元，预算执行率为100%。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本项目共设置三级指标数量7个，满分指标数量7个，扣分指标数量0个，经分析计算所有三级指标完成率得出，本项目总体完成率为100%。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强化资金管理与监督：坚持援疆资金向民生倾斜、向基层倾斜，重点支持普惠性、基础性、兜底性民生项目建设。同时，依托转移支付监控系统，杜绝预算执行中随意改变、扩大支出范围，严禁挤占、挪用财政资金等违规支出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完善项目管理机制：建立强力高效的领导和工作机制，坚持规划引领，合理确定投资方向，保障重点领域和关键环节任务所需资金。定期组织指挥部人员、质检专家巡查在建项目，发现问题及时通报各有关单位限期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注重人才培养与交流：通过援疆项目，大力开展干部人才培训，如福建援疆前指计划分期分批组织昌吉州村（社区）书记、主任及妇女主任等到福建学习考察、交流培训。同时，坚持“师带徒”培养模式，提升当地人才素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 推动产业与民生协同发展：广泛开展产业招商，依托各类平台引进产业项目，增添经济发展新动力。通过援疆项目改善民生，如建设社区日间照料中心等，提升群众生活质量。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方面：个别援疆项目存在资金拨付缓慢问题，如福建省部分援疆资金因项目业主未及时提供相关手续资料、配套资金未到位等原因，导致资金拨付率偏低。此外，部分项目资金管理不规范，如未签订咨询服务合同支付咨询费。项目管理方面：部分援疆项目基建程序不规范，如未及时办理施工许可证、竣工验收手续等。个别项目超概算投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2.项目支出方面：援疆项目支出时间不均衡，影响了资金使用效率。绩效管理方面：绩效管理经验不足，相关文件不够完备，有待进一步完善。</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在项目实施事前过程中需要整合各方面因素，加强绩效管理制度建设，完善工作机制；强化预算支出责任意识，增强绩效理念；强化财政预算绩效管理，完善结果应用机制。建议按照行政事业单位内部控制规范建立完善内部控制制度，加强廉政风险防控机制建设。.加大预算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2.继续加强</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及《预算法实施条例》的宣传、学习贯彻力度。目前我局财政管理中的问题，很多与没有认真学习贯彻《预算法》有关规定。科学合理编制预算，要做好编制前的调查研究和分析工作，进一步提高预算的准确性和科学性，减少预算编制的随意性。在对预算年度的经济状况进行全面科学分析的基础上，按照“ 量入为出、收支平衡、统筹兼顾，确保重点 ” 的原则，合理安排预算收支，将预算资金尽量落实到具体项目，争取做到每个支出项目都能在预算中有所反映，使预算充分反映以政府为主体的资金收支活动全貌，保证预算的可执行性。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