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中华文化浸润和通用语言文字应用提升项目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昌吉回族自治州教育考试中心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昌吉回族自治州教育考试中心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何睿</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进一步贯彻落实第三次中央新疆工作座谈会和第九次全国对口支援新疆工作会议精神，发挥对口援疆优势，在援疆工作中实施文化润疆，加大重大公共文化工程和文化项目建设，实施中华文化传承工程和红色爱国主义教育，进一步丰富公共文化服务，按照中共中央宣传部制定出台的《中华优秀传统文化传承发展工程“十四五”重点项目规划》提出：“大幅增加传统经典，重视阅读量和阅读能力的提高，在阅读和朗读比例大大提高”的工作要求；根据教育部、国家语委《关于进一步加强学校语言文字工作的意见》提出：“说好普通话、用好规范字、提高语言文字应用能力是学校培养高素质人才的基本内容，教师和学生要具有一定的朗读水平。”的要求，对改善和提升中小学师生尤其是少数民族同胞学习国家通用语言、文字提供针对性的帮助，持续解决中小学校普遍缺少专业书法师资力量问题，助力全疆书法教育，弘扬中华传统文化，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（1）项目名称：中华文化浸润和通用语言文字应用提升项目（以下简称“该项目”或“项目”）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建设国家通用语言文字学习训练教室，智慧书法教室（全临摹），智慧书法教室（半临摹）。在全州部分中小学校试点建设传统国学文化课堂，把中华优秀传统文化的国语朗读和智慧书法教学作为主要建设内容，进一步提升推广学习训练国家通用语言文字和传统国学书法学习训练的水平，在对口援疆工作中重点支持各中小学校做好语言文字先行，实施文化润疆工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实施主体：昌吉回族自治州教育考试中心。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实施时间：本项目实施周期为2024年7月-2024年12月。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在招标前，召开了州教育考试中心支委会和昌吉州教育局局党组会议，审议通过了在全州部分中小学校试点建设中华文化浸润和通用语言文字应用提升项目，共建设7间国家通用语言文字学习训练教室、8间智慧书法教室，经费预算共700万。2024年申请第一笔财政经费预算为205.76万元。本项目2024年10月30日通过政府公开招标的方式采购，2024年11月4日由昌吉市经典文化创意有限公司中标且签订项目合同。经项目建设学校验收后，2024年12月9日已支付第一笔项目经费，支付率100%。目前本项目已投入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教育考试中心是州教育局所属事业单位，为副县级公益一类。单位主要负责教育教学理论与应用研究及全州基础教育教学、中职教育教学等教育教学工作的指导服务。承担各类教育科研课题，组织开展教育科研国内合作与交流；负责全州高考、中考备考以及高中学业考试指导，组织开展普通、成人高等学校招生、成人高等教育自学考试，负责普通高中、初中学业水平测试，负责组织开展中等专业学校招生、全国硕士研究生考试；参与全州各类教育教学质量评估、教学评价、监测工作；承担教师继续教育业务指导和课程体系建设工作，组织实施校本培训；负责中小学信息化建设及远程教育工作，承担全州中小学信息技术教师和网络维护人员培训工作；负责全州教育信息化的规划、建设和评估及各类教育信息化项目的组织和实施，负责承担全州教育城域网的建设和管理；负责统筹中小学实验教学和实验室规范化建设及信息化装备，指导全州中小学各类实验室、专用教室、教学仪器、电教器材、教学设备的管理和使用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单位内设机构：昌吉回族自治州教育考试中心无下属预算单位，下设5个处室，分别是：综合科、教学研究室、教育技术与资源发展科、培训科、招生考试科。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昌吉回族自治州教育考试中心编制数43，实有人数78人，其中：在职40人，增加0人；退休38人，增加0人；离休0人，增加0人。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本项目预算安排总额为205.76万元，资金来源为援疆资金，其中：财政资金0.00万元，其他资金205.76万元，2024年实际收到预算资金205.76万元，预算资金到位率为100.00%。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截至2024年12月31日，本项目实际支付资金205.76万元，预算执行率100.00%，本项目资金主要用于支付中华文化浸润和通用语言文字应用提升项目费用205.76万元。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计划建设国家通用语言文字学习训练教室7间，智慧书法教室（全临摹）1间，智慧书法教室（半临摹）7间。通过该项目实施，对改善和提升中小学师生尤其是少数民族同胞学习国家通用语言、文字提供针对性的帮助，持续解决中小学校普遍缺少专业书法师资力量问题，助力全疆书法教育，弘扬中华传统文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“建设国家通用语言文字学习训练教室数量”指标，预期指标值为“≥7间”；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“建设智慧书法教室（全临摹）数量”指标，预期指标值为“≥1间”；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“建设智慧书法教室（半临摹）数量”指标，预期指标值为“≥7间”；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“项目建设费用”指标，预期指标值为“≤205.76万元”；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“提升少数民族中小学师生学习国家通用语言、文字的能力”指标，预期指标值为“改善”；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“解决中小学校普遍缺少专业书法师资力量问题”指标，预期指标值为“持续解决”；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中华文化浸润和通用语言文字应用提升项目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此次我单位根据《财政支出绩效评价管理暂行办法》（财预〔2020〕10号）文件要求实施评价工作，本次评价对象为中华文化浸润和通用语言文字应用提升项目，评价核心为项目资金、项目产出、项目效益。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昌吉州财政局关于加强和规范昌吉州本级项目支出“全过程”预算绩效管理结果应用的通知》（昌州财预〔2023〕3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刘媛（评价小组组长）：主要负责项目策划和监督，全面负责项目绩效评价报告的最终质量，对评价人员出具的最终报告质量进行复核，确保评估结果的客观性；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王晓晶（评价小组组员）：主要负责资料的收集，取证、数据统计分析；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王嘉煜（评价小组组员）：主要负责项目报告的制定，指标的研判，数据分析及报告撰写。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该项目的实施，完成建设7间国家通用语言文字学习训练教室、1间智慧书法教室（全临摹）、7间智慧书法教室（半临摹），项目验收合格率达到100%，提升少数民族中小学师生学习国家通用语言、文字的能力，解决中小学校普遍缺少专业书法师资力量问题。但在实施过程中也存在一些不足：一是设备覆盖率低，本次只完成了8个学校的项目建设，大部分学校仍依赖传统教学。此次援疆资金为一次性拨付经费，资金的可持续性不足，项目后期服务和新建项目资金缺乏稳定来源。二是项目没有对学校管理产生有效的数据支撑。本次项目学校覆盖面小，没有能形成数据模型分析的海量数据来源，不能对本县整体情况进行分析且提供有效管理策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100.0%。项目决策类指标共设置6个，满分指标6个，得分率100.0%；过程管理类指标共设置5个，满分指标5个，得分率100.0%；项目产出类指标共设置6个，满分指标6个，得分率100.0%；项目效益类指标共设置2个，满分指标2个，得分率100.0%；项目满意度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 100.0% 100.0% 100.0% 100.0% 100.0%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第三次中央新疆工作座谈会和第九次全国对口支援新疆工作会议精神，发挥对口援疆优势，在援疆工作中实施文化润疆，加大重大公共文化工程和文化项目建设。本项目立项符合中共中央宣传部制定出台的《中华优秀传统文化传承发展工程“十四五”重点项目规划》中：“大幅增加传统经典，重视阅读量和阅读能力的提高，在阅读和朗读比例大大提高”；教育部、国家语委《关于进一步加强学校语言文字工作的意见》中：“说好普通话、用好规范字、提高语言文字应用能力是学校培养高素质人才的基本内容，教师和学生要具有一定的朗读水平”的要求。符合行业发展规划和政策要求；本项目立项符合《昌吉回族自治州教育考试中心机构职能编制规定》中职责范围中的“负责全州教育信息化的规划、建设和评估及各类教育信息化项目的组织和实施”，属于我单位履职所需；根据《财政资金直接支付申请书》，本项目资金性质为“公共财政预算”功能分类为“2059999其他教育支出”经济分类为“30227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华文化浸润和通用语言文字应用提升项目实施方案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项目建设7间国家通用语言文字学习训练教室，1间智慧书法教室（全临摹），7间智慧书法教室（半临摹），对改善和提升中小学师生尤其是少数民族同胞学习国家通用语言、文字提供针对性的帮助，持续解决中小学校普遍缺少专业书法师资力量问题，助力全疆书法教育，弘扬中华传统文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建设7间国家通用语言文字学习训练教室，1间智慧书法教室（全临摹），7间智慧书法教室（半临摹）。通过中小学多媒体音视频传播平台和朗读云平台，为师生提供国家通用语言文字朗诵和口语练习空间；解决了中小学校普遍缺少专业书法师资力量。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建设7间国家通用语言文字学习训练教室，1间智慧书法教室（全临摹），7间智慧书法教室（半临摹）的建设任务，达到提升少数民族中小学师生学习国家通用语言、文字的能力效益，解决中小学校普遍缺少专业书法师资力量问题。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④该项目批复的预算金额为205.76万元，《项目支出绩效目标表》中预算金额为205.76万元，预算确定的项目资金与预算确定的项目投资额相匹配。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建设国家通用语言文字学习训练教室数量&gt;=7间”“建设智慧书法教室（全临摹）数量&gt;=1间”“建设智慧书法教室（半临摹）数量&gt;=7间”，三级指标的年度指标值与年度绩效目标中任务数一致，已设置时效指标“项目完成时间2024年12月10日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本项目通过政府公开招标形式开展，采用综合评分法，评标结果按照评审后得分最高的单位中标，即预算编制较科学且经过论证；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计划建设7间国家通用语言文字学习训练教室、8间智慧书法教室，项目实际内容为建设7间国家通用语言文字学习训练教室，1间智慧书法教室（全临摹），7间智慧书法教室（半临摹），预算申请与《中华文化浸润和通用语言文字应用提升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205.76万元，我单位在预算申请中严格按照项目实施内容及测算标准进行核算。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中华文化浸润和通用语言文字应用提升项目资金的请示》和《中华文化浸润和通用语言文字应用提升项目实施方案》为依据进行资金分配，预算资金分配依据充分。本项目实际到位资金205.76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本项目预算资金为205.76万元，其中：财政安排资金0.00万元，其他资金205.76万元，实际到位资金205.76万元，资金到位率=（205.76/205.76）×100.00%=100.00%。得分=（100.00%-60.00%）/（1-60.00%）×4.00=4.00分。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本项目实际支出资金205.76万元，预算执行=（205.76/205.76）×100.00%=100.00%；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项目已完成，总体完成率为100.58%；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教育考试中心资金管理办法》《昌吉州教育考试中心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教育考试中心资金管理办法》《昌吉州教育考试中心收支业务管理制度》《昌吉州教育考试中心政府采购业务管理制度》《昌吉州教育考试中心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教育考试中心资金管理办法》《昌吉州教育考试中心收支业务管理制度》《昌吉州教育考试中心政府采购业务管理制度》《昌吉州教育考试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中华文化浸润和通用语言文字应用提升项目工作领导小组，由何睿任组长，负责项目的组织工作；张德芳任副组长，负责项目的实施工作；组员包括：施璐，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“建设国家通用语言文字学习训练教室数量（间）”指标：预期指标值为“≥7间”，实际完成指标值为“=7间”，指标完成率为100.00%。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“建设智慧书法教室（全临摹）数量（间）”指标：预期指标值为“≥1间”，实际完成指标值为“=1间”，指标完成率为100.00%。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“建设智慧书法教室（半临摹）数量（间）”指标：预期指标值为“≥7间”，实际完成指标值为“=7间”，指标完成率为100.00%。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“项目完成时间”指标：预期指标值为“2024年12月10日前”，实际完成指标值为“2024年12月9日”，指标完成率为100.00%。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“项目建设费用”指标：预期指标值为“≤205.76万元”，实际完成指标值为“=205.76万元”，指标完成率为100.00%。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“提升少数民族中小学师生学习国家通用语言、文字的能力”指标：预期指标值为“改善”，实际完成指标值为“达到预期指标”，指标完成率为100.00%。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“解决中小学校普遍缺少专业书法师资力量问题”指标：预期指标值为“持续解决”，实际完成指标值为“达到预期指标”，指标完成率为100.00%。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“学校满意度”指标：预期指标值为“≥95%”，实际完成指标值为“=100%”，指标完成率为105.26%。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本项目年初预算资金总额为205.76万元，全年预算数为205.76万元，全年执行数为205.76万元，预算执行率为100.00%。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本项目共设置三级指标数量20个，满分指标数量20个，扣分指标数量0个，经分析计算所有三级指标完成率得出，本项目总体完成率为100.24%。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综上所述本项目预算执行率与总体完成率之间的偏差为0.24%，主要偏差原因是：实施国家通用语言文字学习训练教室、智慧书法教室建设的学校满意度较高，高于年初设定预期目标值，导致产生偏差。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1、设备覆盖率低，本次只完成了8个学校的项目建设，大部分学校仍依赖传统教学。此次援疆资金为一次性拨付经费，资金的可持续性不足，项目后期服务和新建项目资金缺乏稳定来源。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2、项目没有对学校管理产生有效的数据支撑。本次项目学校覆盖面小，没有能形成数据模型分析的海量数据来源，不能对本县整体情况进行分析且提供有效管理策略。</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1、优先将移动式智慧教学设备投入偏远学校，结合线上平台共享资源，缓解覆盖率不足问题；积极申请资金，争取新增援疆资金或地方配套资金等多元筹资机制，分批推进项目建设。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2、构建数据管理平台，在现有项目学校部署智能设备实时采集数据，联合第三方机构建立县域教育数据库，逐步扩展覆盖面，生成分析模型辅助决策。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