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昌吉回族自治州教育局2024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5BF8CB14">
      <w:r>
        <w:br w:type="page"/>
      </w:r>
    </w:p>
    <w:p w14:paraId="5E09B1AD">
      <w:pPr>
        <w:spacing w:line="640" w:lineRule="exact"/>
        <w:jc w:val="center"/>
        <w:outlineLvl w:val="1"/>
      </w:pPr>
      <w:r>
        <w:rPr>
          <w:rFonts w:ascii="黑体" w:hAnsi="黑体" w:eastAsia="黑体"/>
          <w:sz w:val="32"/>
        </w:rPr>
        <w:t>第一部分 单位概况</w:t>
      </w:r>
    </w:p>
    <w:p w14:paraId="757AC9C8">
      <w:pPr>
        <w:spacing w:line="640" w:lineRule="exact"/>
        <w:ind w:firstLine="640"/>
        <w:jc w:val="both"/>
        <w:outlineLvl w:val="2"/>
      </w:pPr>
      <w:r>
        <w:rPr>
          <w:rFonts w:ascii="黑体" w:hAnsi="黑体" w:eastAsia="黑体"/>
          <w:sz w:val="32"/>
        </w:rPr>
        <w:t>一、主要职能</w:t>
      </w:r>
    </w:p>
    <w:p w14:paraId="74E4DAC0">
      <w:pPr>
        <w:spacing w:line="580" w:lineRule="exact"/>
        <w:ind w:firstLine="640"/>
        <w:jc w:val="both"/>
      </w:pPr>
      <w:r>
        <w:rPr>
          <w:rFonts w:ascii="仿宋_GB2312" w:hAnsi="仿宋_GB2312" w:eastAsia="仿宋_GB2312"/>
          <w:sz w:val="32"/>
        </w:rPr>
        <w:t>昌吉州教育局贯彻落实党中央关于数育工作的方针政策和决策部署以及自治区、自治州党委工作要求，在履行职责过程中坚持和加强党对教育工作的集中统一领导。主要职责是。</w:t>
      </w:r>
    </w:p>
    <w:p w14:paraId="102B32E2">
      <w:pPr>
        <w:spacing w:line="580" w:lineRule="exact"/>
        <w:ind w:firstLine="640"/>
        <w:jc w:val="both"/>
      </w:pPr>
      <w:r>
        <w:rPr>
          <w:rFonts w:ascii="仿宋_GB2312" w:hAnsi="仿宋_GB2312" w:eastAsia="仿宋_GB2312"/>
          <w:sz w:val="32"/>
        </w:rPr>
        <w:t>(一)全面贯彻执行党和国家、自治区有关教育工作的方针政策、法律法规，拟订自治州教育改革与发展的政策措施和规划并监督实施。</w:t>
      </w:r>
    </w:p>
    <w:p w14:paraId="570380CC">
      <w:pPr>
        <w:spacing w:line="580" w:lineRule="exact"/>
        <w:ind w:firstLine="640"/>
        <w:jc w:val="both"/>
      </w:pPr>
      <w:r>
        <w:rPr>
          <w:rFonts w:ascii="仿宋_GB2312" w:hAnsi="仿宋_GB2312" w:eastAsia="仿宋_GB2312"/>
          <w:sz w:val="32"/>
        </w:rPr>
        <w:t>(二)负责全州各级各类教育的统筹规划和综合协调，制定教育事业发晨规划和计划，确定教育事业发展重点、规模、速度和步聚，指导协调各县(市)、各部门贯彻落实；负责中小学德育和普法依法治理工作；指导各级各类学校的教育教学改草。</w:t>
      </w:r>
    </w:p>
    <w:p w14:paraId="0AB8E4FD">
      <w:pPr>
        <w:spacing w:line="580" w:lineRule="exact"/>
        <w:ind w:firstLine="640"/>
        <w:jc w:val="both"/>
      </w:pPr>
      <w:r>
        <w:rPr>
          <w:rFonts w:ascii="仿宋_GB2312" w:hAnsi="仿宋_GB2312" w:eastAsia="仿宋_GB2312"/>
          <w:sz w:val="32"/>
        </w:rPr>
        <w:t>(三)参与管理州本级教育经费预决算的管理，会同有关部门筹措教育经费，制定教育基建投资规划、方案；负责自治州各级各类学校的校舍建设及各项配套设施建设；指导、协调家庭经济困难学生资助管理工作；负责教育基本信息的统计、分析和发布；统筹推进教育扶贫工作。</w:t>
      </w:r>
    </w:p>
    <w:p w14:paraId="581DB944">
      <w:pPr>
        <w:spacing w:line="580" w:lineRule="exact"/>
        <w:ind w:firstLine="640"/>
        <w:jc w:val="both"/>
      </w:pPr>
      <w:r>
        <w:rPr>
          <w:rFonts w:ascii="仿宋_GB2312" w:hAnsi="仿宋_GB2312" w:eastAsia="仿宋_GB2312"/>
          <w:sz w:val="32"/>
        </w:rPr>
        <w:t>(四)指导各级各类学校的体育卫生艺术教育、劳动实践教育和科学教育，协助有关部门做好学校国防教育和军训工作。</w:t>
      </w:r>
    </w:p>
    <w:p w14:paraId="5951F234">
      <w:pPr>
        <w:spacing w:line="580" w:lineRule="exact"/>
        <w:ind w:firstLine="640"/>
        <w:jc w:val="both"/>
      </w:pPr>
      <w:r>
        <w:rPr>
          <w:rFonts w:ascii="仿宋_GB2312" w:hAnsi="仿宋_GB2312" w:eastAsia="仿宋_GB2312"/>
          <w:sz w:val="32"/>
        </w:rPr>
        <w:t>(五)指导教育系统单位、各级各类学校的安全稳定和政治保卫工作；负责制定自治州学校安全工作考核目标，建立安全目标责任制和事故责任追究制，负责平安校园建设，督促检查、指导学校安全工作；负责应急协调和安全措施的督促落实工作。</w:t>
      </w:r>
    </w:p>
    <w:p w14:paraId="22A3E22D">
      <w:pPr>
        <w:spacing w:line="580" w:lineRule="exact"/>
        <w:ind w:firstLine="640"/>
        <w:jc w:val="both"/>
      </w:pPr>
      <w:r>
        <w:rPr>
          <w:rFonts w:ascii="仿宋_GB2312" w:hAnsi="仿宋_GB2312" w:eastAsia="仿宋_GB2312"/>
          <w:sz w:val="32"/>
        </w:rPr>
        <w:t>(六)负责义务教育的宏观指导和协调，推进义务教育优质均衡发展，促进育公平；综合管理公州普通高中教育、学前教育、特殊教育、职业教育、成人教育和民办教育等工作，积极推广国家通用语言文字教学；负责各级各类学校教材及中小学教辅材料的征订、使用和监督管理；指导协调各县(市)各部门的有关教育工作。</w:t>
      </w:r>
    </w:p>
    <w:p w14:paraId="423D46CD">
      <w:pPr>
        <w:spacing w:line="580" w:lineRule="exact"/>
        <w:ind w:firstLine="640"/>
        <w:jc w:val="both"/>
      </w:pPr>
      <w:r>
        <w:rPr>
          <w:rFonts w:ascii="仿宋_GB2312" w:hAnsi="仿宋_GB2312" w:eastAsia="仿宋_GB2312"/>
          <w:sz w:val="32"/>
        </w:rPr>
        <w:t>(七)统筹指导职业教育发展改革工作，负责学科、专业建设；参与拟订高职院校、中等职业学校毕业生就业政策措施，指导开展就业创业工作。</w:t>
      </w:r>
    </w:p>
    <w:p w14:paraId="15A4D433">
      <w:pPr>
        <w:spacing w:line="580" w:lineRule="exact"/>
        <w:ind w:firstLine="640"/>
        <w:jc w:val="both"/>
      </w:pPr>
      <w:r>
        <w:rPr>
          <w:rFonts w:ascii="仿宋_GB2312" w:hAnsi="仿宋_GB2312" w:eastAsia="仿宋_GB2312"/>
          <w:sz w:val="32"/>
        </w:rPr>
        <w:t>(八)负责教育系统人才队伍建设，会同自治州党委组织部，负责自治州直属中小学领导班子、中层干部及后各干部选拔使用和管理工作；负责教师培养培训规划和组织实施工作；负责教育系统教师招聘、专业技术职务评聘、教师继续教育和教师资格认定工作；负责具有师资格的大中专毕业生就业指导工作。</w:t>
      </w:r>
    </w:p>
    <w:p w14:paraId="1CEBF142">
      <w:pPr>
        <w:spacing w:line="580" w:lineRule="exact"/>
        <w:ind w:firstLine="640"/>
        <w:jc w:val="both"/>
      </w:pPr>
      <w:r>
        <w:rPr>
          <w:rFonts w:ascii="仿宋_GB2312" w:hAnsi="仿宋_GB2312" w:eastAsia="仿宋_GB2312"/>
          <w:sz w:val="32"/>
        </w:rPr>
        <w:t>(九)负责自治州内地高中班、区内初中班的协调、宣传、组织统考、协助招生等工作；协助办班省市和学校做好内地新疆高中班、区内初中班学生的教育和管理工作。</w:t>
      </w:r>
    </w:p>
    <w:p w14:paraId="5BE7A461">
      <w:pPr>
        <w:spacing w:line="580" w:lineRule="exact"/>
        <w:ind w:firstLine="640"/>
        <w:jc w:val="both"/>
      </w:pPr>
      <w:r>
        <w:rPr>
          <w:rFonts w:ascii="仿宋_GB2312" w:hAnsi="仿宋_GB2312" w:eastAsia="仿宋_GB2312"/>
          <w:sz w:val="32"/>
        </w:rPr>
        <w:t>(十)归口管理全州学历教育及其考试工作，统筹管理各级各类招生计划并组织实施。</w:t>
      </w:r>
    </w:p>
    <w:p w14:paraId="1A0F5078">
      <w:pPr>
        <w:spacing w:line="580" w:lineRule="exact"/>
        <w:ind w:firstLine="640"/>
        <w:jc w:val="both"/>
      </w:pPr>
      <w:r>
        <w:rPr>
          <w:rFonts w:ascii="仿宋_GB2312" w:hAnsi="仿宋_GB2312" w:eastAsia="仿宋_GB2312"/>
          <w:sz w:val="32"/>
        </w:rPr>
        <w:t>(十ー)指导教育体制和办学体制改革工作。</w:t>
      </w:r>
    </w:p>
    <w:p w14:paraId="261AB6EC">
      <w:pPr>
        <w:spacing w:line="580" w:lineRule="exact"/>
        <w:ind w:firstLine="640"/>
        <w:jc w:val="both"/>
      </w:pPr>
      <w:r>
        <w:rPr>
          <w:rFonts w:ascii="仿宋_GB2312" w:hAnsi="仿宋_GB2312" w:eastAsia="仿宋_GB2312"/>
          <w:sz w:val="32"/>
        </w:rPr>
        <w:t>(十二)归口管理教育系统对外交流合作、出国留学和来昌留学工作。</w:t>
      </w:r>
    </w:p>
    <w:p w14:paraId="01CBCD05">
      <w:pPr>
        <w:spacing w:line="580" w:lineRule="exact"/>
        <w:ind w:firstLine="640"/>
        <w:jc w:val="both"/>
      </w:pPr>
      <w:r>
        <w:rPr>
          <w:rFonts w:ascii="仿宋_GB2312" w:hAnsi="仿宋_GB2312" w:eastAsia="仿宋_GB2312"/>
          <w:sz w:val="32"/>
        </w:rPr>
        <w:t>(十三)指导教育系统教育教学研究及教育信息化工作。</w:t>
      </w:r>
    </w:p>
    <w:p w14:paraId="789BA721">
      <w:pPr>
        <w:spacing w:line="580" w:lineRule="exact"/>
        <w:ind w:firstLine="640"/>
        <w:jc w:val="both"/>
      </w:pPr>
      <w:r>
        <w:rPr>
          <w:rFonts w:ascii="仿宋_GB2312" w:hAnsi="仿宋_GB2312" w:eastAsia="仿宋_GB2312"/>
          <w:sz w:val="32"/>
        </w:rPr>
        <w:t>(十四)负责国家通用语言文字的宣传规划、规范推广和普及应用等工作；负责民族语言文字规范化、标准化、信息化工作；负责民族语言文字监测、研究、科研和文化保护工作；承担民族语言文字翻译专业人才规划和培养培训工作。</w:t>
      </w:r>
    </w:p>
    <w:p w14:paraId="532BA59B">
      <w:pPr>
        <w:spacing w:line="580" w:lineRule="exact"/>
        <w:ind w:firstLine="640"/>
        <w:jc w:val="both"/>
      </w:pPr>
      <w:r>
        <w:rPr>
          <w:rFonts w:ascii="仿宋_GB2312" w:hAnsi="仿宋_GB2312" w:eastAsia="仿宋_GB2312"/>
          <w:sz w:val="32"/>
        </w:rPr>
        <w:t>(十五)承担自治州人民政府教育督导委员会的具体工作，制定自治州教育督导计划和评估方案，并进行指导、监督、检查和评估；负责对教育发展状况和教育质量开展评估、监测；负责自治州直属中小学绩效考核工作。</w:t>
      </w:r>
    </w:p>
    <w:p w14:paraId="1A57D0EC">
      <w:pPr>
        <w:spacing w:line="580" w:lineRule="exact"/>
        <w:ind w:firstLine="640"/>
        <w:jc w:val="both"/>
      </w:pPr>
      <w:r>
        <w:rPr>
          <w:rFonts w:ascii="仿宋_GB2312" w:hAnsi="仿宋_GB2312" w:eastAsia="仿宋_GB2312"/>
          <w:sz w:val="32"/>
        </w:rPr>
        <w:t>(十六)完成自治州党委、自治州人民政府交办的其他任务。</w:t>
      </w:r>
    </w:p>
    <w:p w14:paraId="5A1B0A1D">
      <w:pPr>
        <w:spacing w:line="640" w:lineRule="exact"/>
        <w:ind w:firstLine="640"/>
        <w:jc w:val="both"/>
        <w:outlineLvl w:val="2"/>
      </w:pPr>
      <w:r>
        <w:rPr>
          <w:rFonts w:ascii="黑体" w:hAnsi="黑体" w:eastAsia="黑体"/>
          <w:sz w:val="32"/>
        </w:rPr>
        <w:t>二、机构设置及人员情况</w:t>
      </w:r>
    </w:p>
    <w:p w14:paraId="766DFF3C">
      <w:pPr>
        <w:spacing w:line="580" w:lineRule="exact"/>
        <w:ind w:firstLine="640"/>
        <w:jc w:val="both"/>
      </w:pPr>
      <w:r>
        <w:rPr>
          <w:rFonts w:ascii="仿宋_GB2312" w:hAnsi="仿宋_GB2312" w:eastAsia="仿宋_GB2312"/>
          <w:sz w:val="32"/>
        </w:rPr>
        <w:t>昌吉回族自治州教育局2024年度，实有人数117人，其中：在职人员54人，增加2人；离休人员1人，增加0人；退休人员62人,增加0人。</w:t>
      </w:r>
    </w:p>
    <w:p w14:paraId="662AE567">
      <w:pPr>
        <w:spacing w:line="580" w:lineRule="exact"/>
        <w:ind w:firstLine="640"/>
        <w:jc w:val="both"/>
      </w:pPr>
      <w:r>
        <w:rPr>
          <w:rFonts w:ascii="仿宋_GB2312" w:hAnsi="仿宋_GB2312" w:eastAsia="仿宋_GB2312"/>
          <w:sz w:val="32"/>
        </w:rPr>
        <w:t>昌吉回族自治州教育局无下属预算单位，下设16个科室，分别是：督政科、督学科、评估监测科、校外教育培训监管科、办公室（政策法规科）、组织人事科、基础教育科、成人职业教育科（语委）、思想政治教育科、安全管理科、教师工作科、民办教育和内地新疆学生指导科、财务管理和学生资助科、学前教育指导科、安全服务科、语言文字工作科。</w:t>
      </w:r>
    </w:p>
    <w:p w14:paraId="2ADEC83B">
      <w:r>
        <w:br w:type="page"/>
      </w:r>
    </w:p>
    <w:p w14:paraId="2B419659">
      <w:pPr>
        <w:spacing w:line="240" w:lineRule="auto"/>
        <w:jc w:val="center"/>
        <w:outlineLvl w:val="1"/>
      </w:pPr>
      <w:r>
        <w:rPr>
          <w:rFonts w:ascii="黑体" w:hAnsi="黑体" w:eastAsia="黑体"/>
          <w:sz w:val="32"/>
        </w:rPr>
        <w:t>第二部分 部门决算情况说明</w:t>
      </w:r>
    </w:p>
    <w:p w14:paraId="43C11662">
      <w:pPr>
        <w:spacing w:line="640" w:lineRule="exact"/>
        <w:ind w:firstLine="640"/>
        <w:jc w:val="both"/>
        <w:outlineLvl w:val="2"/>
      </w:pPr>
      <w:r>
        <w:rPr>
          <w:rFonts w:ascii="黑体" w:hAnsi="黑体" w:eastAsia="黑体"/>
          <w:sz w:val="32"/>
        </w:rPr>
        <w:t>一、收入支出决算总体情况说明</w:t>
      </w:r>
    </w:p>
    <w:p w14:paraId="1EA39996">
      <w:pPr>
        <w:spacing w:line="580" w:lineRule="exact"/>
        <w:ind w:firstLine="640"/>
        <w:jc w:val="both"/>
      </w:pPr>
      <w:r>
        <w:rPr>
          <w:rFonts w:ascii="仿宋_GB2312" w:hAnsi="仿宋_GB2312" w:eastAsia="仿宋_GB2312"/>
          <w:b/>
          <w:sz w:val="32"/>
        </w:rPr>
        <w:t>2024年度收入总计2,970.86万元，</w:t>
      </w:r>
      <w:r>
        <w:rPr>
          <w:rFonts w:ascii="仿宋_GB2312" w:hAnsi="仿宋_GB2312" w:eastAsia="仿宋_GB2312"/>
          <w:b w:val="0"/>
          <w:sz w:val="32"/>
        </w:rPr>
        <w:t>其中：本年收入合计2,912.86万元，使用非财政拨款结余（含专用结余）0.00万元，年初结转和结余58.00万元。</w:t>
      </w:r>
    </w:p>
    <w:p w14:paraId="583DD823">
      <w:pPr>
        <w:spacing w:line="580" w:lineRule="exact"/>
        <w:ind w:firstLine="640"/>
        <w:jc w:val="both"/>
      </w:pPr>
      <w:r>
        <w:rPr>
          <w:rFonts w:ascii="仿宋_GB2312" w:hAnsi="仿宋_GB2312" w:eastAsia="仿宋_GB2312"/>
          <w:b/>
          <w:sz w:val="32"/>
        </w:rPr>
        <w:t>2024年度支出总计2,970.86万元，</w:t>
      </w:r>
      <w:r>
        <w:rPr>
          <w:rFonts w:ascii="仿宋_GB2312" w:hAnsi="仿宋_GB2312" w:eastAsia="仿宋_GB2312"/>
          <w:b w:val="0"/>
          <w:sz w:val="32"/>
        </w:rPr>
        <w:t>其中：本年支出合计2,902.41万元，结余分配0.00万元，年末结转和结余68.45万元。</w:t>
      </w:r>
    </w:p>
    <w:p w14:paraId="4DC7FE35">
      <w:pPr>
        <w:spacing w:line="580" w:lineRule="exact"/>
        <w:ind w:firstLine="640"/>
        <w:jc w:val="both"/>
      </w:pPr>
      <w:r>
        <w:rPr>
          <w:rFonts w:ascii="仿宋_GB2312" w:hAnsi="仿宋_GB2312" w:eastAsia="仿宋_GB2312"/>
          <w:b w:val="0"/>
          <w:sz w:val="32"/>
        </w:rPr>
        <w:t>收入支出总体与上年相比，增加1,056.08万元，增长55.15%，主要原因是：本年在职人员工资调增，社保、公积金基数调增，人员经费增加；本年度新增州教育局中小学普通教室护眼灯安装项目、援疆经费项目-培训费。</w:t>
      </w:r>
    </w:p>
    <w:p w14:paraId="614998C7">
      <w:pPr>
        <w:spacing w:line="640" w:lineRule="exact"/>
        <w:ind w:firstLine="640"/>
        <w:jc w:val="both"/>
        <w:outlineLvl w:val="2"/>
      </w:pPr>
      <w:r>
        <w:rPr>
          <w:rFonts w:ascii="黑体" w:hAnsi="黑体" w:eastAsia="黑体"/>
          <w:sz w:val="32"/>
        </w:rPr>
        <w:t>二、收入决算情况说明</w:t>
      </w:r>
    </w:p>
    <w:p w14:paraId="1D756796">
      <w:pPr>
        <w:spacing w:line="580" w:lineRule="exact"/>
        <w:ind w:firstLine="640"/>
        <w:jc w:val="both"/>
      </w:pPr>
      <w:r>
        <w:rPr>
          <w:rFonts w:ascii="仿宋_GB2312" w:hAnsi="仿宋_GB2312" w:eastAsia="仿宋_GB2312"/>
          <w:b/>
          <w:sz w:val="32"/>
        </w:rPr>
        <w:t>本年收入2,912.86万元，</w:t>
      </w:r>
      <w:r>
        <w:rPr>
          <w:rFonts w:ascii="仿宋_GB2312" w:hAnsi="仿宋_GB2312" w:eastAsia="仿宋_GB2312"/>
          <w:b w:val="0"/>
          <w:sz w:val="32"/>
        </w:rPr>
        <w:t>其中：财政拨款收入2,349.21万元，占80.65%；上级补助收入0.00万元，占0.00%；事业收入0.00万元，占0.00%；经营收入0.00万元，占0.00%；附属单位上缴收入0.00万元，占0.00%；其他收入563.65万元，占19.35%。</w:t>
      </w:r>
    </w:p>
    <w:p w14:paraId="2ADD2DFB">
      <w:pPr>
        <w:spacing w:line="640" w:lineRule="exact"/>
        <w:ind w:firstLine="640"/>
        <w:jc w:val="both"/>
        <w:outlineLvl w:val="2"/>
      </w:pPr>
      <w:r>
        <w:rPr>
          <w:rFonts w:ascii="黑体" w:hAnsi="黑体" w:eastAsia="黑体"/>
          <w:sz w:val="32"/>
        </w:rPr>
        <w:t>三、支出决算情况说明</w:t>
      </w:r>
    </w:p>
    <w:p w14:paraId="6D858012">
      <w:pPr>
        <w:spacing w:line="580" w:lineRule="exact"/>
        <w:ind w:firstLine="640"/>
        <w:jc w:val="both"/>
      </w:pPr>
      <w:r>
        <w:rPr>
          <w:rFonts w:ascii="仿宋_GB2312" w:hAnsi="仿宋_GB2312" w:eastAsia="仿宋_GB2312"/>
          <w:b/>
          <w:sz w:val="32"/>
        </w:rPr>
        <w:t>本年支出2,902.41万元，</w:t>
      </w:r>
      <w:r>
        <w:rPr>
          <w:rFonts w:ascii="仿宋_GB2312" w:hAnsi="仿宋_GB2312" w:eastAsia="仿宋_GB2312"/>
          <w:b w:val="0"/>
          <w:sz w:val="32"/>
        </w:rPr>
        <w:t>其中：基本支出1,495.90万元，占51.54%；项目支出1,406.51万元，占48.46%；上缴上级支出0.00万元，占0.00%；经营支出0.00万元，占0.00%；对附属单位补助支出0.00万元，占0.00%。</w:t>
      </w:r>
    </w:p>
    <w:p w14:paraId="1C6EA137">
      <w:pPr>
        <w:spacing w:line="640" w:lineRule="exact"/>
        <w:ind w:firstLine="640"/>
        <w:jc w:val="both"/>
        <w:outlineLvl w:val="2"/>
      </w:pPr>
      <w:r>
        <w:rPr>
          <w:rFonts w:ascii="黑体" w:hAnsi="黑体" w:eastAsia="黑体"/>
          <w:sz w:val="32"/>
        </w:rPr>
        <w:t>四、财政拨款收入支出决算总体情况说明</w:t>
      </w:r>
    </w:p>
    <w:p w14:paraId="6F2082B5">
      <w:pPr>
        <w:spacing w:line="580" w:lineRule="exact"/>
        <w:ind w:firstLine="640"/>
        <w:jc w:val="both"/>
      </w:pPr>
      <w:r>
        <w:rPr>
          <w:rFonts w:ascii="仿宋_GB2312" w:hAnsi="仿宋_GB2312" w:eastAsia="仿宋_GB2312"/>
          <w:b/>
          <w:sz w:val="32"/>
        </w:rPr>
        <w:t>2024年度财政拨款收入总计2,349.21万元，</w:t>
      </w:r>
      <w:r>
        <w:rPr>
          <w:rFonts w:ascii="仿宋_GB2312" w:hAnsi="仿宋_GB2312" w:eastAsia="仿宋_GB2312"/>
          <w:b w:val="0"/>
          <w:sz w:val="32"/>
        </w:rPr>
        <w:t>其中：年初财政拨款结转和结余0.00万元，本年财政拨款收入2,349.21万元。</w:t>
      </w:r>
      <w:r>
        <w:rPr>
          <w:rFonts w:ascii="仿宋_GB2312" w:hAnsi="仿宋_GB2312" w:eastAsia="仿宋_GB2312"/>
          <w:b/>
          <w:sz w:val="32"/>
        </w:rPr>
        <w:t>财政拨款支出总计2,349.21万元，</w:t>
      </w:r>
      <w:r>
        <w:rPr>
          <w:rFonts w:ascii="仿宋_GB2312" w:hAnsi="仿宋_GB2312" w:eastAsia="仿宋_GB2312"/>
          <w:b w:val="0"/>
          <w:sz w:val="32"/>
        </w:rPr>
        <w:t>其中：年末财政拨款结转和结余0.00万元，本年财政拨款支出2,349.21万元。</w:t>
      </w:r>
    </w:p>
    <w:p w14:paraId="1CD81642">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增加663.90万元，增长39.39%，主要原因是：本年在职人员工资调增，社保、公积金基数调增，人员经费增加；本年度新增州教育局中小学普通教室护眼灯安装项目。</w:t>
      </w:r>
      <w:r>
        <w:rPr>
          <w:rFonts w:ascii="仿宋_GB2312" w:hAnsi="仿宋_GB2312" w:eastAsia="仿宋_GB2312"/>
          <w:b/>
          <w:sz w:val="32"/>
        </w:rPr>
        <w:t>与年初预算相比，</w:t>
      </w:r>
      <w:r>
        <w:rPr>
          <w:rFonts w:ascii="仿宋_GB2312" w:hAnsi="仿宋_GB2312" w:eastAsia="仿宋_GB2312"/>
          <w:b w:val="0"/>
          <w:sz w:val="32"/>
        </w:rPr>
        <w:t>年初预算数1,327.64万元，决算数2,349.21万元，预决算差异率76.95%，主要原因是：年中追加人员工资、社保、公积金基数调增部分资金及州教育局中小学普通教室护眼灯安装项目、为民办实事经费、人才经费等，导致预决算存在差异。</w:t>
      </w:r>
    </w:p>
    <w:p w14:paraId="7C197C94">
      <w:pPr>
        <w:spacing w:line="640" w:lineRule="exact"/>
        <w:ind w:firstLine="640"/>
        <w:jc w:val="both"/>
        <w:outlineLvl w:val="2"/>
      </w:pPr>
      <w:r>
        <w:rPr>
          <w:rFonts w:ascii="黑体" w:hAnsi="黑体" w:eastAsia="黑体"/>
          <w:sz w:val="32"/>
        </w:rPr>
        <w:t>五、一般公共预算财政拨款支出决算情况说明</w:t>
      </w:r>
    </w:p>
    <w:p w14:paraId="50E69CF4">
      <w:pPr>
        <w:spacing w:line="640" w:lineRule="exact"/>
        <w:ind w:firstLine="640"/>
        <w:jc w:val="both"/>
        <w:outlineLvl w:val="3"/>
      </w:pPr>
      <w:r>
        <w:rPr>
          <w:rFonts w:ascii="楷体_GB2312" w:hAnsi="楷体_GB2312" w:eastAsia="楷体_GB2312"/>
          <w:b/>
          <w:sz w:val="32"/>
        </w:rPr>
        <w:t>（一）一般公共预算财政拨款支出决算总体情况</w:t>
      </w:r>
    </w:p>
    <w:p w14:paraId="56BC2035">
      <w:pPr>
        <w:spacing w:line="580" w:lineRule="exact"/>
        <w:ind w:firstLine="640"/>
        <w:jc w:val="both"/>
      </w:pPr>
      <w:r>
        <w:rPr>
          <w:rFonts w:ascii="仿宋_GB2312" w:hAnsi="仿宋_GB2312" w:eastAsia="仿宋_GB2312"/>
          <w:b/>
          <w:sz w:val="32"/>
        </w:rPr>
        <w:t>2024年度一般公共预算财政拨款支出2,349.21万元，</w:t>
      </w:r>
      <w:r>
        <w:rPr>
          <w:rFonts w:ascii="仿宋_GB2312" w:hAnsi="仿宋_GB2312" w:eastAsia="仿宋_GB2312"/>
          <w:b w:val="0"/>
          <w:sz w:val="32"/>
        </w:rPr>
        <w:t>占本年支出合计的80.94%。</w:t>
      </w:r>
      <w:r>
        <w:rPr>
          <w:rFonts w:ascii="仿宋_GB2312" w:hAnsi="仿宋_GB2312" w:eastAsia="仿宋_GB2312"/>
          <w:b/>
          <w:sz w:val="32"/>
        </w:rPr>
        <w:t>与上年相比，</w:t>
      </w:r>
      <w:r>
        <w:rPr>
          <w:rFonts w:ascii="仿宋_GB2312" w:hAnsi="仿宋_GB2312" w:eastAsia="仿宋_GB2312"/>
          <w:b w:val="0"/>
          <w:sz w:val="32"/>
        </w:rPr>
        <w:t>增加663.90万元，增长39.39%，主要原因是：本年在职人员工资调增，社保、公积金基数调增，人员经费增加；本年度新增州教育局中小学普通教室护眼灯安装项目。</w:t>
      </w:r>
      <w:r>
        <w:rPr>
          <w:rFonts w:ascii="仿宋_GB2312" w:hAnsi="仿宋_GB2312" w:eastAsia="仿宋_GB2312"/>
          <w:b/>
          <w:sz w:val="32"/>
        </w:rPr>
        <w:t>与年初预算相比,</w:t>
      </w:r>
      <w:r>
        <w:rPr>
          <w:rFonts w:ascii="仿宋_GB2312" w:hAnsi="仿宋_GB2312" w:eastAsia="仿宋_GB2312"/>
          <w:b w:val="0"/>
          <w:sz w:val="32"/>
        </w:rPr>
        <w:t>年初预算数1,327.64万元，决算数2,349.21万元，预决算差异率76.95%，主要原因是：年中追加人员工资、社保、公积金基数调增部分资金及州教育局中小学普通教室护眼灯安装项目、为民办实事经费、人才经费等，导致预决算存在差异。</w:t>
      </w:r>
    </w:p>
    <w:p w14:paraId="0BD4B5FE">
      <w:pPr>
        <w:spacing w:line="640" w:lineRule="exact"/>
        <w:ind w:firstLine="640"/>
        <w:jc w:val="both"/>
        <w:outlineLvl w:val="3"/>
      </w:pPr>
      <w:r>
        <w:rPr>
          <w:rFonts w:ascii="楷体_GB2312" w:hAnsi="楷体_GB2312" w:eastAsia="楷体_GB2312"/>
          <w:b/>
          <w:sz w:val="32"/>
        </w:rPr>
        <w:t>（二）一般公共预算财政拨款支出决算结构情况</w:t>
      </w:r>
    </w:p>
    <w:p w14:paraId="12362325">
      <w:pPr>
        <w:spacing w:line="580" w:lineRule="exact"/>
        <w:ind w:firstLine="640"/>
        <w:jc w:val="both"/>
      </w:pPr>
      <w:r>
        <w:rPr>
          <w:rFonts w:ascii="仿宋_GB2312" w:hAnsi="仿宋_GB2312" w:eastAsia="仿宋_GB2312"/>
          <w:b w:val="0"/>
          <w:sz w:val="32"/>
        </w:rPr>
        <w:t>1.教育支出(类)1,537.21万元,占65.44%。</w:t>
      </w:r>
    </w:p>
    <w:p w14:paraId="42DE0193">
      <w:pPr>
        <w:spacing w:line="580" w:lineRule="exact"/>
        <w:ind w:firstLine="640"/>
        <w:jc w:val="both"/>
      </w:pPr>
      <w:r>
        <w:rPr>
          <w:rFonts w:ascii="仿宋_GB2312" w:hAnsi="仿宋_GB2312" w:eastAsia="仿宋_GB2312"/>
          <w:b w:val="0"/>
          <w:sz w:val="32"/>
        </w:rPr>
        <w:t>2.城乡社区支出(类)799.00万元,占34.01%。</w:t>
      </w:r>
    </w:p>
    <w:p w14:paraId="38509205">
      <w:pPr>
        <w:spacing w:line="580" w:lineRule="exact"/>
        <w:ind w:firstLine="640"/>
        <w:jc w:val="both"/>
      </w:pPr>
      <w:r>
        <w:rPr>
          <w:rFonts w:ascii="仿宋_GB2312" w:hAnsi="仿宋_GB2312" w:eastAsia="仿宋_GB2312"/>
          <w:b w:val="0"/>
          <w:sz w:val="32"/>
        </w:rPr>
        <w:t>3.灾害防治及应急管理支出(类)3.00万元,占0.13%。</w:t>
      </w:r>
    </w:p>
    <w:p w14:paraId="76280500">
      <w:pPr>
        <w:spacing w:line="580" w:lineRule="exact"/>
        <w:ind w:firstLine="640"/>
        <w:jc w:val="both"/>
      </w:pPr>
      <w:r>
        <w:rPr>
          <w:rFonts w:ascii="仿宋_GB2312" w:hAnsi="仿宋_GB2312" w:eastAsia="仿宋_GB2312"/>
          <w:b w:val="0"/>
          <w:sz w:val="32"/>
        </w:rPr>
        <w:t>4.其他支出(类)10.00万元,占0.43%。</w:t>
      </w:r>
    </w:p>
    <w:p w14:paraId="500522B8">
      <w:pPr>
        <w:spacing w:line="640" w:lineRule="exact"/>
        <w:ind w:firstLine="640"/>
        <w:jc w:val="both"/>
        <w:outlineLvl w:val="3"/>
      </w:pPr>
      <w:r>
        <w:rPr>
          <w:rFonts w:ascii="楷体_GB2312" w:hAnsi="楷体_GB2312" w:eastAsia="楷体_GB2312"/>
          <w:b/>
          <w:sz w:val="32"/>
        </w:rPr>
        <w:t>（三）一般公共预算财政拨款支出决算具体情况</w:t>
      </w:r>
    </w:p>
    <w:p w14:paraId="58ABADFB">
      <w:pPr>
        <w:spacing w:line="580" w:lineRule="exact"/>
        <w:ind w:firstLine="640"/>
        <w:jc w:val="both"/>
      </w:pPr>
      <w:r>
        <w:rPr>
          <w:rFonts w:ascii="仿宋_GB2312" w:hAnsi="仿宋_GB2312" w:eastAsia="仿宋_GB2312"/>
          <w:b w:val="0"/>
          <w:sz w:val="32"/>
        </w:rPr>
        <w:t>1.一般公共服务支出(类)统战事务(款)宗教事务(项):支出决算数为0.00万元，比上年决算减少0.88万元，下降100.00%,主要原因是：本年科目调整，驻村人员补助经费上年单独列支，本年调整至一般行政管理事务列支，导致经费减少。</w:t>
      </w:r>
    </w:p>
    <w:p w14:paraId="6377671A">
      <w:pPr>
        <w:spacing w:line="580" w:lineRule="exact"/>
        <w:ind w:firstLine="640"/>
        <w:jc w:val="both"/>
      </w:pPr>
      <w:r>
        <w:rPr>
          <w:rFonts w:ascii="仿宋_GB2312" w:hAnsi="仿宋_GB2312" w:eastAsia="仿宋_GB2312"/>
          <w:b w:val="0"/>
          <w:sz w:val="32"/>
        </w:rPr>
        <w:t>2.一般公共服务支出(类)统战事务(款)其他统战事务支出(项):支出决算数为0.00万元，比上年决算减少0.36万元，下降100.00%,主要原因是：本年科目调整，驻村人员补助经费上年单独列支，本年调整至一般行政管理事务列支，导致经费减少。</w:t>
      </w:r>
    </w:p>
    <w:p w14:paraId="78BCF3C5">
      <w:pPr>
        <w:spacing w:line="580" w:lineRule="exact"/>
        <w:ind w:firstLine="640"/>
        <w:jc w:val="both"/>
      </w:pPr>
      <w:r>
        <w:rPr>
          <w:rFonts w:ascii="仿宋_GB2312" w:hAnsi="仿宋_GB2312" w:eastAsia="仿宋_GB2312"/>
          <w:b w:val="0"/>
          <w:sz w:val="32"/>
        </w:rPr>
        <w:t>3.教育支出(类)教育管理事务(款)行政运行(项):支出决算数为1,196.98万元，比上年决算增加51.31万元，增长4.48%,主要原因是：本年在职人员工资调增，相关人员经费增加。</w:t>
      </w:r>
    </w:p>
    <w:p w14:paraId="19F2FC57">
      <w:pPr>
        <w:spacing w:line="580" w:lineRule="exact"/>
        <w:ind w:firstLine="640"/>
        <w:jc w:val="both"/>
      </w:pPr>
      <w:r>
        <w:rPr>
          <w:rFonts w:ascii="仿宋_GB2312" w:hAnsi="仿宋_GB2312" w:eastAsia="仿宋_GB2312"/>
          <w:b w:val="0"/>
          <w:sz w:val="32"/>
        </w:rPr>
        <w:t>4.教育支出(类)教育管理事务(款)一般行政管理事务(项):支出决算数为340.22万元，比上年决算减少46.65万元，下降12.06%,主要原因是：本年减少教育一中心两平台维保经费、全州学校安全管理人员培训费、中小学教师培训经费、州职教联盟办公室职业教育经费等项目。</w:t>
      </w:r>
    </w:p>
    <w:p w14:paraId="755AA0E0">
      <w:pPr>
        <w:spacing w:line="580" w:lineRule="exact"/>
        <w:ind w:firstLine="640"/>
        <w:jc w:val="both"/>
      </w:pPr>
      <w:r>
        <w:rPr>
          <w:rFonts w:ascii="仿宋_GB2312" w:hAnsi="仿宋_GB2312" w:eastAsia="仿宋_GB2312"/>
          <w:b w:val="0"/>
          <w:sz w:val="32"/>
        </w:rPr>
        <w:t>5.教育支出(类)教育费附加安排的支出(款)其他教育费附加安排的支出(项):支出决算数为0.00万元，比上年决算减少120.00万元，下降100.00%,主要原因是：本年减少2021年教育费附加教师培训经费。</w:t>
      </w:r>
    </w:p>
    <w:p w14:paraId="587E3D31">
      <w:pPr>
        <w:spacing w:line="580" w:lineRule="exact"/>
        <w:ind w:firstLine="640"/>
        <w:jc w:val="both"/>
      </w:pPr>
      <w:r>
        <w:rPr>
          <w:rFonts w:ascii="仿宋_GB2312" w:hAnsi="仿宋_GB2312" w:eastAsia="仿宋_GB2312"/>
          <w:b w:val="0"/>
          <w:sz w:val="32"/>
        </w:rPr>
        <w:t>6.城乡社区支出(类)其他城乡社区支出(款)其他城乡社区支出(项):支出决算数为799.00万元，比上年决算增加799.00万元，增长100.00%,主要原因是：本年度新增州教育局中小学普通教室护眼灯安装项目。</w:t>
      </w:r>
    </w:p>
    <w:p w14:paraId="62E341B2">
      <w:pPr>
        <w:spacing w:line="580" w:lineRule="exact"/>
        <w:ind w:firstLine="640"/>
        <w:jc w:val="both"/>
      </w:pPr>
      <w:r>
        <w:rPr>
          <w:rFonts w:ascii="仿宋_GB2312" w:hAnsi="仿宋_GB2312" w:eastAsia="仿宋_GB2312"/>
          <w:b w:val="0"/>
          <w:sz w:val="32"/>
        </w:rPr>
        <w:t>7.灾害防治及应急管理支出(类)应急管理事务(款)其他应急管理支出(项):支出决算数为3.00万元，比上年决算增加3.00万元，增长100.00%,主要原因是：本年度新增安全生产奖项目资金。</w:t>
      </w:r>
    </w:p>
    <w:p w14:paraId="261B7D96">
      <w:pPr>
        <w:spacing w:line="580" w:lineRule="exact"/>
        <w:ind w:firstLine="640"/>
        <w:jc w:val="both"/>
      </w:pPr>
      <w:r>
        <w:rPr>
          <w:rFonts w:ascii="仿宋_GB2312" w:hAnsi="仿宋_GB2312" w:eastAsia="仿宋_GB2312"/>
          <w:b w:val="0"/>
          <w:sz w:val="32"/>
        </w:rPr>
        <w:t>8.其他支出(类)其他支出(款)其他支出(项):支出决算数为10.00万元，比上年决算减少21.53万元，下降68.28%,主要原因是：本年减少为民办事经费。</w:t>
      </w:r>
    </w:p>
    <w:p w14:paraId="5AAC0D86">
      <w:pPr>
        <w:spacing w:line="640" w:lineRule="exact"/>
        <w:ind w:firstLine="640"/>
        <w:jc w:val="both"/>
        <w:outlineLvl w:val="2"/>
      </w:pPr>
      <w:r>
        <w:rPr>
          <w:rFonts w:ascii="黑体" w:hAnsi="黑体" w:eastAsia="黑体"/>
          <w:sz w:val="32"/>
        </w:rPr>
        <w:t>六、一般公共预算财政拨款基本支出决算情况说明</w:t>
      </w:r>
    </w:p>
    <w:p w14:paraId="6D8FF76D">
      <w:pPr>
        <w:spacing w:line="580" w:lineRule="exact"/>
        <w:ind w:firstLine="640"/>
        <w:jc w:val="both"/>
      </w:pPr>
      <w:r>
        <w:rPr>
          <w:rFonts w:ascii="仿宋_GB2312" w:hAnsi="仿宋_GB2312" w:eastAsia="仿宋_GB2312"/>
          <w:b w:val="0"/>
          <w:sz w:val="32"/>
        </w:rPr>
        <w:t>2024年度一般公共预算财政拨款基本支出1,196.98万元，其中：</w:t>
      </w:r>
      <w:r>
        <w:rPr>
          <w:rFonts w:ascii="仿宋_GB2312" w:hAnsi="仿宋_GB2312" w:eastAsia="仿宋_GB2312"/>
          <w:b/>
          <w:sz w:val="32"/>
        </w:rPr>
        <w:t>人员经费1,082.40万元，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离休费、退休费、抚恤金、生活补助、奖励金。</w:t>
      </w:r>
    </w:p>
    <w:p w14:paraId="241789E6">
      <w:pPr>
        <w:spacing w:line="580" w:lineRule="exact"/>
        <w:ind w:firstLine="640"/>
        <w:jc w:val="both"/>
      </w:pPr>
      <w:r>
        <w:rPr>
          <w:rFonts w:ascii="仿宋_GB2312" w:hAnsi="仿宋_GB2312" w:eastAsia="仿宋_GB2312"/>
          <w:b/>
          <w:sz w:val="32"/>
        </w:rPr>
        <w:t>公用经费114.59万元，</w:t>
      </w:r>
      <w:r>
        <w:rPr>
          <w:rFonts w:ascii="仿宋_GB2312" w:hAnsi="仿宋_GB2312" w:eastAsia="仿宋_GB2312"/>
          <w:b w:val="0"/>
          <w:sz w:val="32"/>
        </w:rPr>
        <w:t>包括：办公费、印刷费、水费、电费、邮电费、取暖费、物业管理费、差旅费、维修（护）费、公务接待费、劳务费、工会经费、福利费、公务用车运行维护费、其他交通费用、其他商品和服务支出。</w:t>
      </w:r>
    </w:p>
    <w:p w14:paraId="0A75E15E">
      <w:pPr>
        <w:spacing w:line="640" w:lineRule="exact"/>
        <w:ind w:firstLine="640"/>
        <w:jc w:val="both"/>
        <w:outlineLvl w:val="2"/>
      </w:pPr>
      <w:r>
        <w:rPr>
          <w:rFonts w:ascii="黑体" w:hAnsi="黑体" w:eastAsia="黑体"/>
          <w:sz w:val="32"/>
        </w:rPr>
        <w:t>七、政府性基金预算财政拨款收入支出决算情况说明</w:t>
      </w:r>
    </w:p>
    <w:p w14:paraId="7710C9FE">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7FF4DA2E">
      <w:pPr>
        <w:spacing w:line="640" w:lineRule="exact"/>
        <w:ind w:firstLine="640"/>
        <w:jc w:val="both"/>
        <w:outlineLvl w:val="2"/>
      </w:pPr>
      <w:r>
        <w:rPr>
          <w:rFonts w:ascii="黑体" w:hAnsi="黑体" w:eastAsia="黑体"/>
          <w:sz w:val="32"/>
        </w:rPr>
        <w:t>八、国有资本经营预算财政拨款收入支出决算情况说明</w:t>
      </w:r>
    </w:p>
    <w:p w14:paraId="1D928462">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406EFED1">
      <w:pPr>
        <w:spacing w:line="640" w:lineRule="exact"/>
        <w:ind w:firstLine="640"/>
        <w:jc w:val="both"/>
        <w:outlineLvl w:val="2"/>
      </w:pPr>
      <w:r>
        <w:rPr>
          <w:rFonts w:ascii="黑体" w:hAnsi="黑体" w:eastAsia="黑体"/>
          <w:sz w:val="32"/>
        </w:rPr>
        <w:t>九、财政拨款“三公”经费支出决算情况说明</w:t>
      </w:r>
    </w:p>
    <w:p w14:paraId="3775C3A5">
      <w:pPr>
        <w:spacing w:line="580" w:lineRule="exact"/>
        <w:ind w:firstLine="640"/>
        <w:jc w:val="both"/>
      </w:pPr>
      <w:r>
        <w:rPr>
          <w:rFonts w:ascii="仿宋_GB2312" w:hAnsi="仿宋_GB2312" w:eastAsia="仿宋_GB2312"/>
          <w:b/>
          <w:sz w:val="32"/>
        </w:rPr>
        <w:t>2024年度财政拨款“三公”经费支出14.58万元，</w:t>
      </w:r>
      <w:r>
        <w:rPr>
          <w:rFonts w:ascii="仿宋_GB2312" w:hAnsi="仿宋_GB2312" w:eastAsia="仿宋_GB2312"/>
          <w:b w:val="0"/>
          <w:sz w:val="32"/>
        </w:rPr>
        <w:t>比上年减少0.55万元，下降3.64%，主要原因是：严格落实中央八项规定精神，厉行节约，减少公务接待费。其中：因公出国（境）费支出0.00万元，占0.00%，比上年增加0.00万元，增长0.00%，主要原因是：2023年与2024年均未安排因公出国（境）费支出。公务用车购置及运行维护费支出13.99万元，占95.95%，比上年减少0.01万元，下降0.07%，主要原因是：严格落实中央八项规定精神，厉行节约，减少公务用车运行维护费。公务接待费支出0.59万元，占4.05%，比上年减少0.54万元，下降47.79%，主要原因是：严格落实中央八项规定精神，厉行节约，减少公务接待费。</w:t>
      </w:r>
    </w:p>
    <w:p w14:paraId="28943CB4">
      <w:pPr>
        <w:spacing w:line="580" w:lineRule="exact"/>
        <w:ind w:firstLine="640"/>
        <w:jc w:val="both"/>
      </w:pPr>
      <w:r>
        <w:rPr>
          <w:rFonts w:ascii="仿宋_GB2312" w:hAnsi="仿宋_GB2312" w:eastAsia="仿宋_GB2312"/>
          <w:b/>
          <w:sz w:val="32"/>
        </w:rPr>
        <w:t>具体情况如下：</w:t>
      </w:r>
    </w:p>
    <w:p w14:paraId="7F1A853D">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373AA4C">
      <w:pPr>
        <w:spacing w:line="580" w:lineRule="exact"/>
        <w:ind w:firstLine="640"/>
        <w:jc w:val="both"/>
      </w:pPr>
      <w:r>
        <w:rPr>
          <w:rFonts w:ascii="仿宋_GB2312" w:hAnsi="仿宋_GB2312" w:eastAsia="仿宋_GB2312"/>
          <w:b w:val="0"/>
          <w:sz w:val="32"/>
        </w:rPr>
        <w:t>公务用车购置及运行维护费13.99万元，其中：公务用车购置费0.00万元，公务用车运行维护费13.99万元。公务用车运行维护费开支内容包括公务用车加油费、公务用车维修费、公务用车保险费、公务用过路费。公务用车购置数0辆，公务用车保有量5辆。国有资产占用情况中固定资产车辆5辆，与公务用车保有量差异原因是：本单位固定资产车辆与公务用车保有量一致无差异。</w:t>
      </w:r>
    </w:p>
    <w:p w14:paraId="74EBC445">
      <w:pPr>
        <w:spacing w:line="580" w:lineRule="exact"/>
        <w:ind w:firstLine="640"/>
        <w:jc w:val="both"/>
      </w:pPr>
      <w:r>
        <w:rPr>
          <w:rFonts w:ascii="仿宋_GB2312" w:hAnsi="仿宋_GB2312" w:eastAsia="仿宋_GB2312"/>
          <w:b w:val="0"/>
          <w:sz w:val="32"/>
        </w:rPr>
        <w:t>公务接待费0.59万元，开支内容包括本年度内地其他单位人员来我单位考察、调研及指导工作产生的就餐费。单位全年安排的国内公务接待7批次，49人次。</w:t>
      </w:r>
    </w:p>
    <w:p w14:paraId="0F0B1B96">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15.50万元，决算数14.58万元，预决算差异率-5.94%，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14.00万元，决算数13.99万元，预决算差异率-0.07%，主要原因是：严格落实中央八项规定精神，厉行节约，减少经费支出。公务接待费全年预算数1.50万元，决算数0.59万元，预决算差异率-60.67%，主要原因是：严格落实中央八项规定精神，厉行节约，减少经费支出。</w:t>
      </w:r>
    </w:p>
    <w:p w14:paraId="36304DAD">
      <w:pPr>
        <w:spacing w:line="640" w:lineRule="exact"/>
        <w:ind w:firstLine="640"/>
        <w:jc w:val="both"/>
        <w:outlineLvl w:val="2"/>
      </w:pPr>
      <w:r>
        <w:rPr>
          <w:rFonts w:ascii="黑体" w:hAnsi="黑体" w:eastAsia="黑体"/>
          <w:sz w:val="32"/>
        </w:rPr>
        <w:t>十、其他重要事项的情况说明</w:t>
      </w:r>
    </w:p>
    <w:p w14:paraId="6207855F">
      <w:pPr>
        <w:spacing w:line="640" w:lineRule="exact"/>
        <w:ind w:firstLine="640"/>
        <w:jc w:val="both"/>
        <w:outlineLvl w:val="3"/>
      </w:pPr>
      <w:r>
        <w:rPr>
          <w:rFonts w:ascii="楷体_GB2312" w:hAnsi="楷体_GB2312" w:eastAsia="楷体_GB2312"/>
          <w:b/>
          <w:sz w:val="32"/>
        </w:rPr>
        <w:t>（一）机关运行经费及公用经费支出情况</w:t>
      </w:r>
    </w:p>
    <w:p w14:paraId="26199660">
      <w:pPr>
        <w:spacing w:line="580" w:lineRule="exact"/>
        <w:ind w:firstLine="640"/>
        <w:jc w:val="both"/>
      </w:pPr>
      <w:r>
        <w:rPr>
          <w:rFonts w:ascii="仿宋_GB2312" w:hAnsi="仿宋_GB2312" w:eastAsia="仿宋_GB2312"/>
          <w:b w:val="0"/>
          <w:sz w:val="32"/>
        </w:rPr>
        <w:t>2024年度昌吉回族自治州教育局（行政单位和参照公务员法管理事业单位）机关运行经费支出114.59万元，比上年增加0.99万元，增长0.87%，主要原因是：本年度采购办公用品次数增多，办公经费增加。</w:t>
      </w:r>
    </w:p>
    <w:p w14:paraId="1B6949D5">
      <w:pPr>
        <w:spacing w:line="640" w:lineRule="exact"/>
        <w:ind w:firstLine="640"/>
        <w:jc w:val="both"/>
        <w:outlineLvl w:val="3"/>
      </w:pPr>
      <w:r>
        <w:rPr>
          <w:rFonts w:ascii="楷体_GB2312" w:hAnsi="楷体_GB2312" w:eastAsia="楷体_GB2312"/>
          <w:b/>
          <w:sz w:val="32"/>
        </w:rPr>
        <w:t>（二）政府采购情况</w:t>
      </w:r>
    </w:p>
    <w:p w14:paraId="77F643A5">
      <w:pPr>
        <w:spacing w:line="580" w:lineRule="exact"/>
        <w:ind w:firstLine="640"/>
        <w:jc w:val="both"/>
      </w:pPr>
      <w:r>
        <w:rPr>
          <w:rFonts w:ascii="仿宋_GB2312" w:hAnsi="仿宋_GB2312" w:eastAsia="仿宋_GB2312"/>
          <w:b w:val="0"/>
          <w:sz w:val="32"/>
        </w:rPr>
        <w:t>2024年度政府采购支出总额207.63万元，其中：政府采购货物支出49.93万元、政府采购工程支出0.00万元、政府采购服务支出157.70万元。</w:t>
      </w:r>
    </w:p>
    <w:p w14:paraId="36CA3CE6">
      <w:pPr>
        <w:spacing w:line="580" w:lineRule="exact"/>
        <w:ind w:firstLine="640"/>
        <w:jc w:val="both"/>
      </w:pPr>
      <w:r>
        <w:rPr>
          <w:rFonts w:ascii="仿宋_GB2312" w:hAnsi="仿宋_GB2312" w:eastAsia="仿宋_GB2312"/>
          <w:b w:val="0"/>
          <w:sz w:val="32"/>
        </w:rPr>
        <w:t>授予中小企业合同金额207.63万元，占政府采购支出总额的100.00%，其中：授予小微企业合同金额207.63万元，占政府采购支出总额的100.00%。</w:t>
      </w:r>
    </w:p>
    <w:p w14:paraId="34C868CF">
      <w:pPr>
        <w:spacing w:line="640" w:lineRule="exact"/>
        <w:ind w:firstLine="640"/>
        <w:jc w:val="both"/>
        <w:outlineLvl w:val="3"/>
      </w:pPr>
      <w:r>
        <w:rPr>
          <w:rFonts w:ascii="楷体_GB2312" w:hAnsi="楷体_GB2312" w:eastAsia="楷体_GB2312"/>
          <w:b/>
          <w:sz w:val="32"/>
        </w:rPr>
        <w:t>（三）国有资产占用情况说明</w:t>
      </w:r>
    </w:p>
    <w:p w14:paraId="0509659C">
      <w:pPr>
        <w:spacing w:line="580" w:lineRule="exact"/>
        <w:ind w:firstLine="640"/>
        <w:jc w:val="both"/>
      </w:pPr>
      <w:r>
        <w:rPr>
          <w:rFonts w:ascii="仿宋_GB2312" w:hAnsi="仿宋_GB2312" w:eastAsia="仿宋_GB2312"/>
          <w:b w:val="0"/>
          <w:sz w:val="32"/>
        </w:rPr>
        <w:t>截至2024年12月31日，房屋9,322.47平方米，价值1,686.44万元。车辆5辆，价值77.07万元，其中：副部（省）级及以上领导用车0辆、主要负责人用车0辆、机要通信用车0辆、应急保障用车0辆、执法执勤用车0辆、特种专业技术用车0辆、离退休干部服务用车0辆、其他用车5辆，其他用车主要是：一般公务用车。单价100万元（含）以上设备（不含车辆）0台（套）。</w:t>
      </w:r>
    </w:p>
    <w:p w14:paraId="2911C626">
      <w:pPr>
        <w:spacing w:line="640" w:lineRule="exact"/>
        <w:ind w:firstLine="640"/>
        <w:jc w:val="both"/>
        <w:outlineLvl w:val="2"/>
      </w:pPr>
      <w:r>
        <w:rPr>
          <w:rFonts w:ascii="黑体" w:hAnsi="黑体" w:eastAsia="黑体"/>
          <w:sz w:val="32"/>
        </w:rPr>
        <w:t>十一、预算绩效的情况说明</w:t>
      </w:r>
    </w:p>
    <w:p w14:paraId="1025182E">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2,971.92万元，实际执行总额2,902.41万元；预算绩效评价项目16个，全年预算数1,559.45万元，全年执行数1,558.65万元。预算绩效管理取得的成效：一是通过预算绩效管理，规范了项目资金的使用，不断提高专项资金使用效益，加强了项目资金的管理；二是实行预算绩效管理，推进了项目的实施进度。发现的问题及原因：对预算绩效目标编制的内容学习不够透彻学习，编制预算不够合理，预算执行不够严格；其原因为各科室绩效相关人员没有系统参加过预算绩效管理培训，不熟悉相关办法及制度。下一步改进措施：一是采取集中学习、讲座、专题会议等方式，加大对参与绩效管理工作的人员培训力度，进一步统一认识，充实业务知识，继续加强《中华人民共和国预算法》及《预算法实施条例》的宣传、学习贯彻力度；二是科学合理编制预算，要做好编制前的调查研究和分析工作，进一步提高预算的准确性和科学性，减少预算编制的随意性。具体附整体支出绩效自评表，项目支出绩效自评表和评价报告。</w:t>
      </w:r>
    </w:p>
    <w:p w14:paraId="6CF9A22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D73F328">
        <w:tblPrEx>
          <w:tblCellMar>
            <w:top w:w="0" w:type="dxa"/>
            <w:left w:w="108" w:type="dxa"/>
            <w:bottom w:w="0" w:type="dxa"/>
            <w:right w:w="108" w:type="dxa"/>
          </w:tblCellMar>
        </w:tblPrEx>
        <w:tc>
          <w:tcPr>
            <w:tcW w:w="8847" w:type="dxa"/>
            <w:gridSpan w:val="9"/>
            <w:vAlign w:val="center"/>
          </w:tcPr>
          <w:p w14:paraId="33491957">
            <w:pPr>
              <w:jc w:val="center"/>
            </w:pPr>
            <w:r>
              <w:rPr>
                <w:rFonts w:ascii="宋体" w:hAnsi="宋体" w:eastAsia="宋体"/>
                <w:sz w:val="24"/>
              </w:rPr>
              <w:t>单位整体支出绩效自评表</w:t>
            </w:r>
          </w:p>
        </w:tc>
      </w:tr>
      <w:tr w14:paraId="0E1D6749">
        <w:tblPrEx>
          <w:tblCellMar>
            <w:top w:w="0" w:type="dxa"/>
            <w:left w:w="108" w:type="dxa"/>
            <w:bottom w:w="0" w:type="dxa"/>
            <w:right w:w="108" w:type="dxa"/>
          </w:tblCellMar>
        </w:tblPrEx>
        <w:tc>
          <w:tcPr>
            <w:tcW w:w="8847" w:type="dxa"/>
            <w:gridSpan w:val="9"/>
            <w:vAlign w:val="center"/>
          </w:tcPr>
          <w:p w14:paraId="26D9A6D1">
            <w:pPr>
              <w:jc w:val="center"/>
            </w:pPr>
            <w:r>
              <w:rPr>
                <w:rFonts w:ascii="宋体" w:hAnsi="宋体" w:eastAsia="宋体"/>
                <w:sz w:val="24"/>
              </w:rPr>
              <w:t>（2024年度）</w:t>
            </w:r>
          </w:p>
        </w:tc>
      </w:tr>
      <w:tr w14:paraId="2B4E4C0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1C137F">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5D97497">
            <w:pPr>
              <w:jc w:val="center"/>
            </w:pPr>
            <w:r>
              <w:rPr>
                <w:rFonts w:ascii="宋体" w:hAnsi="宋体" w:eastAsia="宋体"/>
                <w:sz w:val="16"/>
              </w:rPr>
              <w:t>昌吉回族自治州教育局</w:t>
            </w:r>
          </w:p>
        </w:tc>
      </w:tr>
      <w:tr w14:paraId="733A2AB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0C238C">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647E8">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D4692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7DBB23">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F695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3881C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006A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F444D1">
            <w:pPr>
              <w:jc w:val="center"/>
            </w:pPr>
            <w:r>
              <w:rPr>
                <w:rFonts w:ascii="宋体" w:hAnsi="宋体" w:eastAsia="宋体"/>
                <w:sz w:val="16"/>
              </w:rPr>
              <w:t>得分</w:t>
            </w:r>
          </w:p>
        </w:tc>
      </w:tr>
      <w:tr w14:paraId="308A0E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C67BF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FDE30C">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4E970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9808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7F680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B48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2D955">
            <w:pPr>
              <w:jc w:val="center"/>
            </w:pPr>
            <w:r>
              <w:rPr>
                <w:rFonts w:ascii="宋体" w:hAnsi="宋体" w:eastAsia="宋体"/>
                <w:sz w:val="16"/>
              </w:rPr>
              <w:t>97.66%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624D7">
            <w:pPr>
              <w:jc w:val="center"/>
            </w:pPr>
            <w:r>
              <w:rPr>
                <w:rFonts w:ascii="宋体" w:hAnsi="宋体" w:eastAsia="宋体"/>
                <w:sz w:val="16"/>
              </w:rPr>
              <w:t>9.77</w:t>
            </w:r>
          </w:p>
        </w:tc>
      </w:tr>
      <w:tr w14:paraId="029443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AA0A5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041CB5">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843419">
            <w:pPr>
              <w:jc w:val="center"/>
            </w:pPr>
            <w:r>
              <w:rPr>
                <w:rFonts w:ascii="宋体" w:hAnsi="宋体" w:eastAsia="宋体"/>
                <w:sz w:val="16"/>
              </w:rPr>
              <w:t>1,326.66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3AFCD">
            <w:pPr>
              <w:jc w:val="center"/>
            </w:pPr>
            <w:r>
              <w:rPr>
                <w:rFonts w:ascii="宋体" w:hAnsi="宋体" w:eastAsia="宋体"/>
                <w:sz w:val="16"/>
              </w:rPr>
              <w:t>2,350.27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14CD9">
            <w:pPr>
              <w:jc w:val="center"/>
            </w:pPr>
            <w:r>
              <w:rPr>
                <w:rFonts w:ascii="宋体" w:hAnsi="宋体" w:eastAsia="宋体"/>
                <w:sz w:val="16"/>
              </w:rPr>
              <w:t>2,349.21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A92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E92CB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25286">
            <w:pPr>
              <w:jc w:val="center"/>
            </w:pPr>
            <w:r>
              <w:rPr>
                <w:rFonts w:ascii="宋体" w:hAnsi="宋体" w:eastAsia="宋体"/>
                <w:sz w:val="16"/>
              </w:rPr>
              <w:t>-</w:t>
            </w:r>
          </w:p>
        </w:tc>
      </w:tr>
      <w:tr w14:paraId="5A35969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CE9D0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D3443">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E07A9">
            <w:pPr>
              <w:jc w:val="center"/>
            </w:pPr>
            <w:r>
              <w:rPr>
                <w:rFonts w:ascii="宋体" w:hAnsi="宋体" w:eastAsia="宋体"/>
                <w:sz w:val="16"/>
              </w:rPr>
              <w:t>610.98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627F8">
            <w:pPr>
              <w:jc w:val="center"/>
            </w:pPr>
            <w:r>
              <w:rPr>
                <w:rFonts w:ascii="宋体" w:hAnsi="宋体" w:eastAsia="宋体"/>
                <w:sz w:val="16"/>
              </w:rPr>
              <w:t>621.65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2E5B8">
            <w:pPr>
              <w:jc w:val="center"/>
            </w:pPr>
            <w:r>
              <w:rPr>
                <w:rFonts w:ascii="宋体" w:hAnsi="宋体" w:eastAsia="宋体"/>
                <w:sz w:val="16"/>
              </w:rPr>
              <w:t>553.20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BAF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D528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A5C55">
            <w:pPr>
              <w:jc w:val="center"/>
            </w:pPr>
            <w:r>
              <w:rPr>
                <w:rFonts w:ascii="宋体" w:hAnsi="宋体" w:eastAsia="宋体"/>
                <w:sz w:val="16"/>
              </w:rPr>
              <w:t>-</w:t>
            </w:r>
          </w:p>
        </w:tc>
      </w:tr>
      <w:tr w14:paraId="2FC630A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63447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C75217">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999C5">
            <w:pPr>
              <w:jc w:val="center"/>
            </w:pPr>
            <w:r>
              <w:rPr>
                <w:rFonts w:ascii="宋体" w:hAnsi="宋体" w:eastAsia="宋体"/>
                <w:sz w:val="16"/>
              </w:rPr>
              <w:t>1,937.64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38AA2">
            <w:pPr>
              <w:jc w:val="center"/>
            </w:pPr>
            <w:r>
              <w:rPr>
                <w:rFonts w:ascii="宋体" w:hAnsi="宋体" w:eastAsia="宋体"/>
                <w:sz w:val="16"/>
              </w:rPr>
              <w:t>2,971.92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04324">
            <w:pPr>
              <w:jc w:val="center"/>
            </w:pPr>
            <w:r>
              <w:rPr>
                <w:rFonts w:ascii="宋体" w:hAnsi="宋体" w:eastAsia="宋体"/>
                <w:sz w:val="16"/>
              </w:rPr>
              <w:t>2,902.41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535C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7AB30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8DA3A">
            <w:pPr>
              <w:jc w:val="center"/>
            </w:pPr>
            <w:r>
              <w:rPr>
                <w:rFonts w:ascii="宋体" w:hAnsi="宋体" w:eastAsia="宋体"/>
                <w:sz w:val="16"/>
              </w:rPr>
              <w:t>-</w:t>
            </w:r>
          </w:p>
        </w:tc>
      </w:tr>
      <w:tr w14:paraId="6386FE6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992A1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40B90E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F9DF73">
            <w:pPr>
              <w:jc w:val="center"/>
            </w:pPr>
            <w:r>
              <w:rPr>
                <w:rFonts w:ascii="宋体" w:hAnsi="宋体" w:eastAsia="宋体"/>
                <w:sz w:val="16"/>
              </w:rPr>
              <w:t>实际完成情况</w:t>
            </w:r>
          </w:p>
        </w:tc>
      </w:tr>
      <w:tr w14:paraId="3357B8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2E4E6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99E651E">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紧紧围绕社会稳定和长治久安总目标，坚决落实区州党委各项决策部署，全面贯彻党的教育方针，坚持和加强党对教育工作的全面领导，推进教育优先发展，落实立德树人根本任务，以提升教育教学质量为核心，以创建教育优质均衡县市为抓手，以深化教育体育体制机制改革为重点，加快自治州教育现代化进程，办好人民满意的教育，为推动自治州高质量发展、促进社会稳定和长治久安提供人才支撑和智力保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6B47D9D">
            <w:pPr>
              <w:jc w:val="both"/>
            </w:pPr>
            <w:r>
              <w:rPr>
                <w:rFonts w:ascii="宋体" w:hAnsi="宋体" w:eastAsia="宋体"/>
                <w:sz w:val="16"/>
              </w:rPr>
              <w:t>2024年我单位全年预算数为2971.92万元，全年执行数为2,902.41万元，执行率为97.66%。2024年我单位完成了以下工作内容：1.完成了州域内7个政府单位履行教育职责督导评估；2.完成了1项推动义务教育优质均衡发展工作；3.完成了3项推广普通话宣传周和中华经典诵读活动；4.组织开展了5次思想政治教育宣讲研学等活动，全面加强中小学思想和德育教育；5.完成了1项职教联盟深化产教融合工作；6.对骨干教师开展了2次能力提升培训；7.推动适龄残疾儿童义务教育入学率达到100%；8.普惠性幼儿园覆盖率达到了99.5%；9.组织学生参加了自治区举办的3项体卫艺比赛。通过以上工作的实施，全面贯彻党的教育方针，落实立德树人根本任务，紧盯教育发展难点、群众关注焦点，加快教育资源补短提能、均衡促优，加快自治州教育现代化进程，办好人民满意的教育。</w:t>
            </w:r>
          </w:p>
        </w:tc>
      </w:tr>
      <w:tr w14:paraId="6B56F81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8C30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13FFE">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AC439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E7DDF">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332F1">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BC1BE8">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CF1DB">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3F88A">
            <w:pPr>
              <w:jc w:val="center"/>
            </w:pPr>
            <w:r>
              <w:rPr>
                <w:rFonts w:ascii="宋体" w:hAnsi="宋体" w:eastAsia="宋体"/>
                <w:sz w:val="16"/>
              </w:rPr>
              <w:t>得分</w:t>
            </w:r>
          </w:p>
        </w:tc>
      </w:tr>
      <w:tr w14:paraId="442A462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5D0AF7">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F31E6B">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FDFBA8">
            <w:pPr>
              <w:jc w:val="center"/>
            </w:pPr>
            <w:r>
              <w:rPr>
                <w:rFonts w:ascii="宋体" w:hAnsi="宋体" w:eastAsia="宋体"/>
                <w:sz w:val="16"/>
              </w:rPr>
              <w:t>州域内政府履行教育职责督导评估数量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A0CDD">
            <w:pPr>
              <w:jc w:val="center"/>
            </w:pPr>
            <w:r>
              <w:rPr>
                <w:rFonts w:ascii="宋体" w:hAnsi="宋体" w:eastAsia="宋体"/>
                <w:sz w:val="16"/>
              </w:rPr>
              <w:t>&gt;=7次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ABD0B">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5132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5D52A">
            <w:pPr>
              <w:jc w:val="center"/>
            </w:pPr>
            <w:r>
              <w:rPr>
                <w:rFonts w:ascii="宋体" w:hAnsi="宋体" w:eastAsia="宋体"/>
                <w:sz w:val="16"/>
              </w:rPr>
              <w: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D4D2F">
            <w:pPr>
              <w:jc w:val="center"/>
            </w:pPr>
            <w:r>
              <w:rPr>
                <w:rFonts w:ascii="宋体" w:hAnsi="宋体" w:eastAsia="宋体"/>
                <w:sz w:val="16"/>
              </w:rPr>
              <w:t>10</w:t>
            </w:r>
          </w:p>
        </w:tc>
      </w:tr>
      <w:tr w14:paraId="3A24C8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73E8D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0B1E2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8B8F0">
            <w:pPr>
              <w:jc w:val="center"/>
            </w:pPr>
            <w:r>
              <w:rPr>
                <w:rFonts w:ascii="宋体" w:hAnsi="宋体" w:eastAsia="宋体"/>
                <w:sz w:val="16"/>
              </w:rPr>
              <w:t>推动义务教育优质均衡发展工作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7E77C">
            <w:pPr>
              <w:jc w:val="center"/>
            </w:pPr>
            <w:r>
              <w:rPr>
                <w:rFonts w:ascii="宋体" w:hAnsi="宋体" w:eastAsia="宋体"/>
                <w:sz w:val="16"/>
              </w:rPr>
              <w:t>&gt;=1项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1767E">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2482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51B05">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2FB85">
            <w:pPr>
              <w:jc w:val="center"/>
            </w:pPr>
            <w:r>
              <w:rPr>
                <w:rFonts w:ascii="宋体" w:hAnsi="宋体" w:eastAsia="宋体"/>
                <w:sz w:val="16"/>
              </w:rPr>
              <w:t>10</w:t>
            </w:r>
          </w:p>
        </w:tc>
      </w:tr>
      <w:tr w14:paraId="39584E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A76DD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F978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C75633">
            <w:pPr>
              <w:jc w:val="center"/>
            </w:pPr>
            <w:r>
              <w:rPr>
                <w:rFonts w:ascii="宋体" w:hAnsi="宋体" w:eastAsia="宋体"/>
                <w:sz w:val="16"/>
              </w:rPr>
              <w:t>推广普通话宣传周、中华经典诵读活动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C49FAA">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F5B7D">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122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88374">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7C16D">
            <w:pPr>
              <w:jc w:val="center"/>
            </w:pPr>
            <w:r>
              <w:rPr>
                <w:rFonts w:ascii="宋体" w:hAnsi="宋体" w:eastAsia="宋体"/>
                <w:sz w:val="16"/>
              </w:rPr>
              <w:t>10</w:t>
            </w:r>
          </w:p>
        </w:tc>
      </w:tr>
      <w:tr w14:paraId="05B821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78F99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64082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9C41CB">
            <w:pPr>
              <w:jc w:val="center"/>
            </w:pPr>
            <w:r>
              <w:rPr>
                <w:rFonts w:ascii="宋体" w:hAnsi="宋体" w:eastAsia="宋体"/>
                <w:sz w:val="16"/>
              </w:rPr>
              <w:t>加强中小学思想和德育教育</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0FB15">
            <w:pPr>
              <w:jc w:val="center"/>
            </w:pPr>
            <w:r>
              <w:rPr>
                <w:rFonts w:ascii="宋体" w:hAnsi="宋体" w:eastAsia="宋体"/>
                <w:sz w:val="16"/>
              </w:rPr>
              <w:t>&gt;=5次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6BE86">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CEA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D5B44">
            <w:pPr>
              <w:jc w:val="center"/>
            </w:pPr>
            <w:r>
              <w:rPr>
                <w:rFonts w:ascii="宋体" w:hAnsi="宋体" w:eastAsia="宋体"/>
                <w:sz w:val="16"/>
              </w:rPr>
              <w:t>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8489B">
            <w:pPr>
              <w:jc w:val="center"/>
            </w:pPr>
            <w:r>
              <w:rPr>
                <w:rFonts w:ascii="宋体" w:hAnsi="宋体" w:eastAsia="宋体"/>
                <w:sz w:val="16"/>
              </w:rPr>
              <w:t>10</w:t>
            </w:r>
          </w:p>
        </w:tc>
      </w:tr>
      <w:tr w14:paraId="7D316C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EBEB3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E50F8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08B288">
            <w:pPr>
              <w:jc w:val="center"/>
            </w:pPr>
            <w:r>
              <w:rPr>
                <w:rFonts w:ascii="宋体" w:hAnsi="宋体" w:eastAsia="宋体"/>
                <w:sz w:val="16"/>
              </w:rPr>
              <w:t>职教联盟深化产教融合工作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A678C">
            <w:pPr>
              <w:jc w:val="center"/>
            </w:pPr>
            <w:r>
              <w:rPr>
                <w:rFonts w:ascii="宋体" w:hAnsi="宋体" w:eastAsia="宋体"/>
                <w:sz w:val="16"/>
              </w:rPr>
              <w:t>&gt;=1项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2C2F2">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732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DBA66">
            <w:pPr>
              <w:jc w:val="center"/>
            </w:pPr>
            <w:r>
              <w:rPr>
                <w:rFonts w:ascii="宋体" w:hAnsi="宋体" w:eastAsia="宋体"/>
                <w:sz w:val="16"/>
              </w:rPr>
              <w:t>1项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2ED57">
            <w:pPr>
              <w:jc w:val="center"/>
            </w:pPr>
            <w:r>
              <w:rPr>
                <w:rFonts w:ascii="宋体" w:hAnsi="宋体" w:eastAsia="宋体"/>
                <w:sz w:val="16"/>
              </w:rPr>
              <w:t>10</w:t>
            </w:r>
          </w:p>
        </w:tc>
      </w:tr>
      <w:tr w14:paraId="4F04A1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19066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C420A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8EE451">
            <w:pPr>
              <w:jc w:val="center"/>
            </w:pPr>
            <w:r>
              <w:rPr>
                <w:rFonts w:ascii="宋体" w:hAnsi="宋体" w:eastAsia="宋体"/>
                <w:sz w:val="16"/>
              </w:rPr>
              <w:t>开展骨干教师培训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001CD">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D755D">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E4FAB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9678A">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640A0">
            <w:pPr>
              <w:jc w:val="center"/>
            </w:pPr>
            <w:r>
              <w:rPr>
                <w:rFonts w:ascii="宋体" w:hAnsi="宋体" w:eastAsia="宋体"/>
                <w:sz w:val="16"/>
              </w:rPr>
              <w:t>10</w:t>
            </w:r>
          </w:p>
        </w:tc>
      </w:tr>
      <w:tr w14:paraId="33F23D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CF5F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86977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EACF8A">
            <w:pPr>
              <w:jc w:val="center"/>
            </w:pPr>
            <w:r>
              <w:rPr>
                <w:rFonts w:ascii="宋体" w:hAnsi="宋体" w:eastAsia="宋体"/>
                <w:sz w:val="16"/>
              </w:rPr>
              <w:t>适龄残疾儿童义务教育入学率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35536">
            <w:pPr>
              <w:jc w:val="center"/>
            </w:pPr>
            <w:r>
              <w:rPr>
                <w:rFonts w:ascii="宋体" w:hAnsi="宋体" w:eastAsia="宋体"/>
                <w:sz w:val="16"/>
              </w:rPr>
              <w:t>=85%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9B19E">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52C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9FC2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FBFA7">
            <w:pPr>
              <w:jc w:val="center"/>
            </w:pPr>
            <w:r>
              <w:rPr>
                <w:rFonts w:ascii="宋体" w:hAnsi="宋体" w:eastAsia="宋体"/>
                <w:sz w:val="16"/>
              </w:rPr>
              <w:t>10</w:t>
            </w:r>
          </w:p>
        </w:tc>
      </w:tr>
      <w:tr w14:paraId="3C2A87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F7E52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072F2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6629C4">
            <w:pPr>
              <w:jc w:val="center"/>
            </w:pPr>
            <w:r>
              <w:rPr>
                <w:rFonts w:ascii="宋体" w:hAnsi="宋体" w:eastAsia="宋体"/>
                <w:sz w:val="16"/>
              </w:rPr>
              <w:t>普惠性幼儿园覆盖率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9BEF2">
            <w:pPr>
              <w:jc w:val="center"/>
            </w:pPr>
            <w:r>
              <w:rPr>
                <w:rFonts w:ascii="宋体" w:hAnsi="宋体" w:eastAsia="宋体"/>
                <w:sz w:val="16"/>
              </w:rPr>
              <w:t>&gt;=85%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4B485">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F0D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9406A">
            <w:pPr>
              <w:jc w:val="center"/>
            </w:pPr>
            <w:r>
              <w:rPr>
                <w:rFonts w:ascii="宋体" w:hAnsi="宋体" w:eastAsia="宋体"/>
                <w:sz w:val="16"/>
              </w:rPr>
              <w:t>99.5%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3F788">
            <w:pPr>
              <w:jc w:val="center"/>
            </w:pPr>
            <w:r>
              <w:rPr>
                <w:rFonts w:ascii="宋体" w:hAnsi="宋体" w:eastAsia="宋体"/>
                <w:sz w:val="16"/>
              </w:rPr>
              <w:t>10</w:t>
            </w:r>
          </w:p>
        </w:tc>
      </w:tr>
      <w:tr w14:paraId="6632B8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53CF5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54FFC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D94987">
            <w:pPr>
              <w:jc w:val="center"/>
            </w:pPr>
            <w:r>
              <w:rPr>
                <w:rFonts w:ascii="宋体" w:hAnsi="宋体" w:eastAsia="宋体"/>
                <w:sz w:val="16"/>
              </w:rPr>
              <w:t>参加自治区学生体卫艺比赛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255F0F">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80301">
            <w:pPr>
              <w:jc w:val="center"/>
            </w:pPr>
            <w:r>
              <w:rPr>
                <w:rFonts w:ascii="宋体" w:hAnsi="宋体" w:eastAsia="宋体"/>
                <w:sz w:val="16"/>
              </w:rPr>
              <w:t>昌吉州2024年教育工作要点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C3B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043DF">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2A60E">
            <w:pPr>
              <w:jc w:val="center"/>
            </w:pPr>
            <w:r>
              <w:rPr>
                <w:rFonts w:ascii="宋体" w:hAnsi="宋体" w:eastAsia="宋体"/>
                <w:sz w:val="16"/>
              </w:rPr>
              <w:t>10</w:t>
            </w:r>
          </w:p>
        </w:tc>
      </w:tr>
    </w:tbl>
    <w:p w14:paraId="7A40237E">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70F24903">
        <w:tblPrEx>
          <w:tblCellMar>
            <w:top w:w="0" w:type="dxa"/>
            <w:left w:w="108" w:type="dxa"/>
            <w:bottom w:w="0" w:type="dxa"/>
            <w:right w:w="108" w:type="dxa"/>
          </w:tblCellMar>
        </w:tblPrEx>
        <w:tc>
          <w:tcPr>
            <w:tcW w:w="8848" w:type="dxa"/>
            <w:gridSpan w:val="14"/>
            <w:vAlign w:val="center"/>
          </w:tcPr>
          <w:p w14:paraId="4146CC60">
            <w:pPr>
              <w:jc w:val="center"/>
            </w:pPr>
            <w:r>
              <w:rPr>
                <w:rFonts w:ascii="宋体" w:hAnsi="宋体" w:eastAsia="宋体"/>
                <w:sz w:val="24"/>
              </w:rPr>
              <w:t>项目支出绩效自评表</w:t>
            </w:r>
          </w:p>
        </w:tc>
      </w:tr>
      <w:tr w14:paraId="5A7B3E5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0E1B691">
            <w:pPr>
              <w:jc w:val="center"/>
            </w:pPr>
            <w:r>
              <w:rPr>
                <w:rFonts w:ascii="宋体" w:hAnsi="宋体" w:eastAsia="宋体"/>
                <w:sz w:val="24"/>
              </w:rPr>
              <w:t>(2024年度)</w:t>
            </w:r>
          </w:p>
        </w:tc>
      </w:tr>
      <w:tr w14:paraId="7FC385D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4FC4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BE1F94E">
            <w:pPr>
              <w:jc w:val="center"/>
            </w:pPr>
            <w:r>
              <w:rPr>
                <w:rFonts w:ascii="宋体" w:hAnsi="宋体" w:eastAsia="宋体"/>
                <w:sz w:val="16"/>
              </w:rPr>
              <w:t>2022年安全生产奖金</w:t>
            </w:r>
          </w:p>
        </w:tc>
      </w:tr>
      <w:tr w14:paraId="38F2A25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6A4A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95C1316">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8D76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8F1EF03">
            <w:pPr>
              <w:jc w:val="center"/>
            </w:pPr>
            <w:r>
              <w:rPr>
                <w:rFonts w:ascii="宋体" w:hAnsi="宋体" w:eastAsia="宋体"/>
                <w:sz w:val="16"/>
              </w:rPr>
              <w:t>昌吉回族自治州教育局</w:t>
            </w:r>
          </w:p>
        </w:tc>
      </w:tr>
      <w:tr w14:paraId="2676A61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0D0D6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69490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8D82C1">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23A4F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A6CA4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8FF0D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A0029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F2AAC">
            <w:pPr>
              <w:jc w:val="center"/>
            </w:pPr>
            <w:r>
              <w:rPr>
                <w:rFonts w:ascii="宋体" w:hAnsi="宋体" w:eastAsia="宋体"/>
                <w:sz w:val="16"/>
              </w:rPr>
              <w:t>得分</w:t>
            </w:r>
          </w:p>
        </w:tc>
      </w:tr>
      <w:tr w14:paraId="5CE59F7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31A8C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0C9687">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236396">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95D91">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214E14">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133CA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12C3C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0A9D8">
            <w:pPr>
              <w:jc w:val="center"/>
            </w:pPr>
            <w:r>
              <w:rPr>
                <w:rFonts w:ascii="宋体" w:hAnsi="宋体" w:eastAsia="宋体"/>
                <w:sz w:val="16"/>
              </w:rPr>
              <w:t>10.00</w:t>
            </w:r>
          </w:p>
        </w:tc>
      </w:tr>
      <w:tr w14:paraId="6017844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DB514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96274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5BDDD2">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60CCE8">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57EEF4">
            <w:pPr>
              <w:jc w:val="center"/>
            </w:pPr>
            <w:r>
              <w:rPr>
                <w:rFonts w:ascii="宋体" w:hAnsi="宋体" w:eastAsia="宋体"/>
                <w:sz w:val="16"/>
              </w:rPr>
              <w:t>0.98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244E4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2573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92B02">
            <w:pPr>
              <w:jc w:val="center"/>
            </w:pPr>
            <w:r>
              <w:rPr>
                <w:rFonts w:ascii="宋体" w:hAnsi="宋体" w:eastAsia="宋体"/>
                <w:sz w:val="16"/>
              </w:rPr>
              <w:t>—</w:t>
            </w:r>
          </w:p>
        </w:tc>
      </w:tr>
      <w:tr w14:paraId="26F3ED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09728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FA76B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312A2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0BB46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0F641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A0E95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4B83C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2D7726">
            <w:pPr>
              <w:jc w:val="center"/>
            </w:pPr>
            <w:r>
              <w:rPr>
                <w:rFonts w:ascii="宋体" w:hAnsi="宋体" w:eastAsia="宋体"/>
                <w:sz w:val="16"/>
              </w:rPr>
              <w:t>—</w:t>
            </w:r>
          </w:p>
        </w:tc>
      </w:tr>
      <w:tr w14:paraId="36ECD9C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19637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107F9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0C92D17">
            <w:pPr>
              <w:jc w:val="center"/>
            </w:pPr>
            <w:r>
              <w:rPr>
                <w:rFonts w:ascii="宋体" w:hAnsi="宋体" w:eastAsia="宋体"/>
                <w:sz w:val="16"/>
              </w:rPr>
              <w:t>实际完成情况</w:t>
            </w:r>
          </w:p>
        </w:tc>
      </w:tr>
      <w:tr w14:paraId="617F06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11723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2BA4CDE">
            <w:pPr>
              <w:jc w:val="both"/>
            </w:pPr>
            <w:r>
              <w:rPr>
                <w:rFonts w:ascii="宋体" w:hAnsi="宋体" w:eastAsia="宋体"/>
                <w:sz w:val="16"/>
              </w:rPr>
              <w:t>2022年安全生产奖主要用于安全设备及物资，保障人民群众生命财产安全，提高自治州安全生产水平，积极参与安全生产工作。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E9DD9AD">
            <w:pPr>
              <w:jc w:val="both"/>
            </w:pPr>
            <w:r>
              <w:rPr>
                <w:rFonts w:ascii="宋体" w:hAnsi="宋体" w:eastAsia="宋体"/>
                <w:sz w:val="16"/>
              </w:rPr>
              <w:t>截至2024年12月31日，昌吉州教育局对全州7个县市的教育系统开展了1次全覆盖的校园安全生产帮扶指导，保障了人民群众生命财产安全，提高了自治州校园安全生产水平。</w:t>
            </w:r>
          </w:p>
        </w:tc>
      </w:tr>
      <w:tr w14:paraId="385A0A0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61EE3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308E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21BE8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839F7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4F740">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43C3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CFA0E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91D8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39A7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4F71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C05E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9F750">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019AE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FE0CC">
            <w:pPr>
              <w:jc w:val="center"/>
            </w:pPr>
            <w:r>
              <w:rPr>
                <w:rFonts w:ascii="宋体" w:hAnsi="宋体" w:eastAsia="宋体"/>
                <w:sz w:val="16"/>
              </w:rPr>
              <w:t>偏差原因分析及改进措施</w:t>
            </w:r>
          </w:p>
        </w:tc>
      </w:tr>
      <w:tr w14:paraId="331C4A2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F180E4">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DA125F">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AD676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52E6F">
            <w:pPr>
              <w:jc w:val="center"/>
            </w:pPr>
            <w:r>
              <w:rPr>
                <w:rFonts w:ascii="宋体" w:hAnsi="宋体" w:eastAsia="宋体"/>
                <w:sz w:val="16"/>
              </w:rPr>
              <w:t>消除安全隐患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196D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CFD78">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78970">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AF8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7C23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0D8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079970">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43F7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EEDC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CA293">
            <w:pPr>
              <w:jc w:val="center"/>
            </w:pPr>
          </w:p>
        </w:tc>
      </w:tr>
      <w:tr w14:paraId="00FA066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3640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28C8F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E9D5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C5240">
            <w:pPr>
              <w:jc w:val="center"/>
            </w:pPr>
            <w:r>
              <w:rPr>
                <w:rFonts w:ascii="宋体" w:hAnsi="宋体" w:eastAsia="宋体"/>
                <w:sz w:val="16"/>
              </w:rPr>
              <w:t>提高安全生产意识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4578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7551B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8F45F">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81C3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1BE2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A41A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975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D596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A492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2ECA7">
            <w:pPr>
              <w:jc w:val="center"/>
            </w:pPr>
          </w:p>
        </w:tc>
      </w:tr>
      <w:tr w14:paraId="1981A1C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F869A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38B44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56F4EA">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36351">
            <w:pPr>
              <w:jc w:val="center"/>
            </w:pPr>
            <w:r>
              <w:rPr>
                <w:rFonts w:ascii="宋体" w:hAnsi="宋体" w:eastAsia="宋体"/>
                <w:sz w:val="16"/>
              </w:rPr>
              <w:t>各项工作完成时间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7B3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6F8F8">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16E32">
            <w:pPr>
              <w:jc w:val="center"/>
            </w:pPr>
            <w:r>
              <w:rPr>
                <w:rFonts w:ascii="宋体" w:hAnsi="宋体" w:eastAsia="宋体"/>
                <w:sz w:val="16"/>
              </w:rPr>
              <w:t>2024年8月16日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9AE4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F307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1E69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CE8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888A5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B303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86A04">
            <w:pPr>
              <w:jc w:val="center"/>
            </w:pPr>
          </w:p>
        </w:tc>
      </w:tr>
      <w:tr w14:paraId="6E88C7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7FF59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F148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5E6CC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3BD62">
            <w:pPr>
              <w:jc w:val="center"/>
            </w:pPr>
            <w:r>
              <w:rPr>
                <w:rFonts w:ascii="宋体" w:hAnsi="宋体" w:eastAsia="宋体"/>
                <w:sz w:val="16"/>
              </w:rPr>
              <w:t>工作经费支付完成时间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FE396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6998B">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1BEA1">
            <w:pPr>
              <w:jc w:val="center"/>
            </w:pPr>
            <w:r>
              <w:rPr>
                <w:rFonts w:ascii="宋体" w:hAnsi="宋体" w:eastAsia="宋体"/>
                <w:sz w:val="16"/>
              </w:rPr>
              <w:t>2024年8月16日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8B29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7399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25B6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8CC8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BC612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1D92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3B243D">
            <w:pPr>
              <w:jc w:val="center"/>
            </w:pPr>
          </w:p>
        </w:tc>
      </w:tr>
      <w:tr w14:paraId="49B9AD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03EFE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BA65C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E1306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98603">
            <w:pPr>
              <w:jc w:val="center"/>
            </w:pPr>
            <w:r>
              <w:rPr>
                <w:rFonts w:ascii="宋体" w:hAnsi="宋体" w:eastAsia="宋体"/>
                <w:sz w:val="16"/>
              </w:rPr>
              <w:t>安全排查和调研资金使用成本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ECC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39502">
            <w:pPr>
              <w:jc w:val="center"/>
            </w:pPr>
            <w:r>
              <w:rPr>
                <w:rFonts w:ascii="宋体" w:hAnsi="宋体" w:eastAsia="宋体"/>
                <w:sz w:val="16"/>
              </w:rPr>
              <w:t>&lt;=0.98万元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5D543">
            <w:pPr>
              <w:jc w:val="center"/>
            </w:pPr>
            <w:r>
              <w:rPr>
                <w:rFonts w:ascii="宋体" w:hAnsi="宋体" w:eastAsia="宋体"/>
                <w:sz w:val="16"/>
              </w:rPr>
              <w:t>=0.98万元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2A3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79B8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A199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90710">
            <w:pPr>
              <w:jc w:val="center"/>
            </w:pPr>
            <w:r>
              <w:rPr>
                <w:rFonts w:ascii="宋体" w:hAnsi="宋体" w:eastAsia="宋体"/>
                <w:sz w:val="16"/>
              </w:rPr>
              <w:t>2.02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8734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1101A">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03519">
            <w:pPr>
              <w:jc w:val="center"/>
            </w:pPr>
          </w:p>
        </w:tc>
      </w:tr>
      <w:tr w14:paraId="7BEC33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D302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8202A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1C72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54F6C7">
            <w:pPr>
              <w:jc w:val="center"/>
            </w:pPr>
            <w:r>
              <w:rPr>
                <w:rFonts w:ascii="宋体" w:hAnsi="宋体" w:eastAsia="宋体"/>
                <w:sz w:val="16"/>
              </w:rPr>
              <w:t>其他交通费标准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C5E2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94E35">
            <w:pPr>
              <w:jc w:val="center"/>
            </w:pPr>
            <w:r>
              <w:rPr>
                <w:rFonts w:ascii="宋体" w:hAnsi="宋体" w:eastAsia="宋体"/>
                <w:sz w:val="16"/>
              </w:rPr>
              <w:t>&lt;=1000元/天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871F5">
            <w:pPr>
              <w:jc w:val="center"/>
            </w:pPr>
            <w:r>
              <w:rPr>
                <w:rFonts w:ascii="宋体" w:hAnsi="宋体" w:eastAsia="宋体"/>
                <w:sz w:val="16"/>
              </w:rPr>
              <w:t>=1000元/天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A9C7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E2B0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293E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46F51">
            <w:pPr>
              <w:jc w:val="center"/>
            </w:pPr>
            <w:r>
              <w:rPr>
                <w:rFonts w:ascii="宋体" w:hAnsi="宋体" w:eastAsia="宋体"/>
                <w:sz w:val="16"/>
              </w:rPr>
              <w:t>1000元/天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B287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5E93D">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E7979">
            <w:pPr>
              <w:jc w:val="center"/>
            </w:pPr>
          </w:p>
        </w:tc>
      </w:tr>
      <w:tr w14:paraId="260432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C4A5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8766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8F6F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75CF8">
            <w:pPr>
              <w:jc w:val="center"/>
            </w:pPr>
            <w:r>
              <w:rPr>
                <w:rFonts w:ascii="宋体" w:hAnsi="宋体" w:eastAsia="宋体"/>
                <w:sz w:val="16"/>
              </w:rPr>
              <w:t>保障人民群众生命财产安全，提高自治州安全生产水平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07F95">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AD79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10E09">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E70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8842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2599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F4BD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9572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344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A8A78F">
            <w:pPr>
              <w:jc w:val="center"/>
            </w:pPr>
          </w:p>
        </w:tc>
      </w:tr>
      <w:tr w14:paraId="188A4E7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468242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70C4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5BCA7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1FFB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499B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1DCE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88949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906F9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763C5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F7E27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4BDE1B"/>
        </w:tc>
      </w:tr>
    </w:tbl>
    <w:p w14:paraId="3FD6A825">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3D87328C">
        <w:tblPrEx>
          <w:tblCellMar>
            <w:top w:w="0" w:type="dxa"/>
            <w:left w:w="108" w:type="dxa"/>
            <w:bottom w:w="0" w:type="dxa"/>
            <w:right w:w="108" w:type="dxa"/>
          </w:tblCellMar>
        </w:tblPrEx>
        <w:tc>
          <w:tcPr>
            <w:tcW w:w="8848" w:type="dxa"/>
            <w:gridSpan w:val="14"/>
            <w:vAlign w:val="center"/>
          </w:tcPr>
          <w:p w14:paraId="4D80A893">
            <w:pPr>
              <w:jc w:val="center"/>
            </w:pPr>
            <w:r>
              <w:rPr>
                <w:rFonts w:ascii="宋体" w:hAnsi="宋体" w:eastAsia="宋体"/>
                <w:sz w:val="24"/>
              </w:rPr>
              <w:t>项目支出绩效自评表</w:t>
            </w:r>
          </w:p>
        </w:tc>
      </w:tr>
      <w:tr w14:paraId="6043419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C08ABE9">
            <w:pPr>
              <w:jc w:val="center"/>
            </w:pPr>
            <w:r>
              <w:rPr>
                <w:rFonts w:ascii="宋体" w:hAnsi="宋体" w:eastAsia="宋体"/>
                <w:sz w:val="24"/>
              </w:rPr>
              <w:t>(2024年度)</w:t>
            </w:r>
          </w:p>
        </w:tc>
      </w:tr>
      <w:tr w14:paraId="531358A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2990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5FA1230">
            <w:pPr>
              <w:jc w:val="center"/>
            </w:pPr>
            <w:r>
              <w:rPr>
                <w:rFonts w:ascii="宋体" w:hAnsi="宋体" w:eastAsia="宋体"/>
                <w:sz w:val="16"/>
              </w:rPr>
              <w:t>2023年安全生产奖</w:t>
            </w:r>
          </w:p>
        </w:tc>
      </w:tr>
      <w:tr w14:paraId="0BB56F3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A75B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DCF7B4">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31DB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F76A7D">
            <w:pPr>
              <w:jc w:val="center"/>
            </w:pPr>
            <w:r>
              <w:rPr>
                <w:rFonts w:ascii="宋体" w:hAnsi="宋体" w:eastAsia="宋体"/>
                <w:sz w:val="16"/>
              </w:rPr>
              <w:t>昌吉回族自治州教育局</w:t>
            </w:r>
          </w:p>
        </w:tc>
      </w:tr>
      <w:tr w14:paraId="430F7C45">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277F0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1E40D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F3D7F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D6664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A2781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8B66D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50786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5428F">
            <w:pPr>
              <w:jc w:val="center"/>
            </w:pPr>
            <w:r>
              <w:rPr>
                <w:rFonts w:ascii="宋体" w:hAnsi="宋体" w:eastAsia="宋体"/>
                <w:sz w:val="16"/>
              </w:rPr>
              <w:t>得分</w:t>
            </w:r>
          </w:p>
        </w:tc>
      </w:tr>
      <w:tr w14:paraId="122182A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EB336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966D1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1E308B">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14C5FB">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08718F">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60C363">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5E59C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03854">
            <w:pPr>
              <w:jc w:val="center"/>
            </w:pPr>
            <w:r>
              <w:rPr>
                <w:rFonts w:ascii="宋体" w:hAnsi="宋体" w:eastAsia="宋体"/>
                <w:sz w:val="16"/>
              </w:rPr>
              <w:t>10.00</w:t>
            </w:r>
          </w:p>
        </w:tc>
      </w:tr>
      <w:tr w14:paraId="530DC5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419C1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A2226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F43534">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FE7F1C">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05CB9A">
            <w:pPr>
              <w:jc w:val="center"/>
            </w:pPr>
            <w:r>
              <w:rPr>
                <w:rFonts w:ascii="宋体" w:hAnsi="宋体" w:eastAsia="宋体"/>
                <w:sz w:val="16"/>
              </w:rPr>
              <w:t>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0AEA3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F683E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D3BFD8">
            <w:pPr>
              <w:jc w:val="center"/>
            </w:pPr>
            <w:r>
              <w:rPr>
                <w:rFonts w:ascii="宋体" w:hAnsi="宋体" w:eastAsia="宋体"/>
                <w:sz w:val="16"/>
              </w:rPr>
              <w:t>—</w:t>
            </w:r>
          </w:p>
        </w:tc>
      </w:tr>
      <w:tr w14:paraId="3C08838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A6867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95CE71">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0486E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7B6F8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C6795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8DB72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A8799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D3735">
            <w:pPr>
              <w:jc w:val="center"/>
            </w:pPr>
            <w:r>
              <w:rPr>
                <w:rFonts w:ascii="宋体" w:hAnsi="宋体" w:eastAsia="宋体"/>
                <w:sz w:val="16"/>
              </w:rPr>
              <w:t>—</w:t>
            </w:r>
          </w:p>
        </w:tc>
      </w:tr>
      <w:tr w14:paraId="64C60E6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27C10C">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013D2B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8954080">
            <w:pPr>
              <w:jc w:val="center"/>
            </w:pPr>
            <w:r>
              <w:rPr>
                <w:rFonts w:ascii="宋体" w:hAnsi="宋体" w:eastAsia="宋体"/>
                <w:sz w:val="16"/>
              </w:rPr>
              <w:t>实际完成情况</w:t>
            </w:r>
          </w:p>
        </w:tc>
      </w:tr>
      <w:tr w14:paraId="24430F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9303D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69F05F7">
            <w:pPr>
              <w:jc w:val="both"/>
            </w:pPr>
            <w:r>
              <w:rPr>
                <w:rFonts w:ascii="宋体" w:hAnsi="宋体" w:eastAsia="宋体"/>
                <w:sz w:val="16"/>
              </w:rPr>
              <w:t>2023年安全生产奖主要用于安全设备及物资，保障人民群众生命财产安全，提高自治州安全生产水平，积极参与安全生产工作。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47692BD">
            <w:pPr>
              <w:jc w:val="both"/>
            </w:pPr>
            <w:r>
              <w:rPr>
                <w:rFonts w:ascii="宋体" w:hAnsi="宋体" w:eastAsia="宋体"/>
                <w:sz w:val="16"/>
              </w:rPr>
              <w:t>截至2024年12月31日，昌吉州教育局对全州7个县市的教育系统开展了1次全覆盖的校园安全生产帮扶指导，保障了人民群众生命财产安全，提高了自治州校园安全生产水平。</w:t>
            </w:r>
          </w:p>
        </w:tc>
      </w:tr>
      <w:tr w14:paraId="70BFCF6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CA8563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6FA48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D89A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7152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61BA9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B803F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FF6DF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B9CA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E080F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3CF9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F308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4E291">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AAC3E">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247E8">
            <w:pPr>
              <w:jc w:val="center"/>
            </w:pPr>
            <w:r>
              <w:rPr>
                <w:rFonts w:ascii="宋体" w:hAnsi="宋体" w:eastAsia="宋体"/>
                <w:sz w:val="16"/>
              </w:rPr>
              <w:t>偏差原因分析及改进措施</w:t>
            </w:r>
          </w:p>
        </w:tc>
      </w:tr>
      <w:tr w14:paraId="63489F9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376E4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8C1F09">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77C7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4E9A7">
            <w:pPr>
              <w:jc w:val="center"/>
            </w:pPr>
            <w:r>
              <w:rPr>
                <w:rFonts w:ascii="宋体" w:hAnsi="宋体" w:eastAsia="宋体"/>
                <w:sz w:val="16"/>
              </w:rPr>
              <w:t>消除安全隐患</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F644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6EF19">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96FE4">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9432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45B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954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36B0D">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C7B0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5E81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4E4B8">
            <w:pPr>
              <w:jc w:val="center"/>
            </w:pPr>
          </w:p>
        </w:tc>
      </w:tr>
      <w:tr w14:paraId="5F8718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6090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B4FCC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60DA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E3719">
            <w:pPr>
              <w:jc w:val="center"/>
            </w:pPr>
            <w:r>
              <w:rPr>
                <w:rFonts w:ascii="宋体" w:hAnsi="宋体" w:eastAsia="宋体"/>
                <w:sz w:val="16"/>
              </w:rPr>
              <w:t>提高安全生产意识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955C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7106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FD5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A918D">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6FA16">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617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4417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8A8B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1C0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B842D">
            <w:pPr>
              <w:jc w:val="center"/>
            </w:pPr>
            <w:r>
              <w:rPr>
                <w:rFonts w:ascii="宋体" w:hAnsi="宋体" w:eastAsia="宋体"/>
                <w:sz w:val="16"/>
              </w:rPr>
              <w:t>年初对提高安全生产意识估算比较保守，目标设置也不够合理，导致出现偏差。</w:t>
            </w:r>
          </w:p>
        </w:tc>
      </w:tr>
      <w:tr w14:paraId="0B4DF70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1A25F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8B743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F69ACA">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07A2C3">
            <w:pPr>
              <w:jc w:val="center"/>
            </w:pPr>
            <w:r>
              <w:rPr>
                <w:rFonts w:ascii="宋体" w:hAnsi="宋体" w:eastAsia="宋体"/>
                <w:sz w:val="16"/>
              </w:rPr>
              <w:t>各项工作完成时间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E310B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87A04">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DEB5B">
            <w:pPr>
              <w:jc w:val="center"/>
            </w:pPr>
            <w:r>
              <w:rPr>
                <w:rFonts w:ascii="宋体" w:hAnsi="宋体" w:eastAsia="宋体"/>
                <w:sz w:val="16"/>
              </w:rPr>
              <w:t>2024年11月28日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084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B36DC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7246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24AD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B434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E64D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476C0">
            <w:pPr>
              <w:jc w:val="center"/>
            </w:pPr>
          </w:p>
        </w:tc>
      </w:tr>
      <w:tr w14:paraId="1E7E0D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E4634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97346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21338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574B5">
            <w:pPr>
              <w:jc w:val="center"/>
            </w:pPr>
            <w:r>
              <w:rPr>
                <w:rFonts w:ascii="宋体" w:hAnsi="宋体" w:eastAsia="宋体"/>
                <w:sz w:val="16"/>
              </w:rPr>
              <w:t>工作经费支付完成时间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27EC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DDEB6">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937A1">
            <w:pPr>
              <w:jc w:val="center"/>
            </w:pPr>
            <w:r>
              <w:rPr>
                <w:rFonts w:ascii="宋体" w:hAnsi="宋体" w:eastAsia="宋体"/>
                <w:sz w:val="16"/>
              </w:rPr>
              <w:t>2024年11月28日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B3F41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6DCD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922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60F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A25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007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4D272">
            <w:pPr>
              <w:jc w:val="center"/>
            </w:pPr>
          </w:p>
        </w:tc>
      </w:tr>
      <w:tr w14:paraId="307D8EA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B62B6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84217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97343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568D9">
            <w:pPr>
              <w:jc w:val="center"/>
            </w:pPr>
            <w:r>
              <w:rPr>
                <w:rFonts w:ascii="宋体" w:hAnsi="宋体" w:eastAsia="宋体"/>
                <w:sz w:val="16"/>
              </w:rPr>
              <w:t>安全排查和调研资金使用成本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7C7A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50060">
            <w:pPr>
              <w:jc w:val="center"/>
            </w:pPr>
            <w:r>
              <w:rPr>
                <w:rFonts w:ascii="宋体" w:hAnsi="宋体" w:eastAsia="宋体"/>
                <w:sz w:val="16"/>
              </w:rPr>
              <w:t>0.98万元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C8442">
            <w:pPr>
              <w:jc w:val="center"/>
            </w:pPr>
            <w:r>
              <w:rPr>
                <w:rFonts w:ascii="宋体" w:hAnsi="宋体" w:eastAsia="宋体"/>
                <w:sz w:val="16"/>
              </w:rPr>
              <w:t>=0.98万元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D99D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CEA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603E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F97E80">
            <w:pPr>
              <w:jc w:val="center"/>
            </w:pPr>
            <w:r>
              <w:rPr>
                <w:rFonts w:ascii="宋体" w:hAnsi="宋体" w:eastAsia="宋体"/>
                <w:sz w:val="16"/>
              </w:rPr>
              <w:t>2.02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DE57B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60F91">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164A0">
            <w:pPr>
              <w:jc w:val="center"/>
            </w:pPr>
          </w:p>
        </w:tc>
      </w:tr>
      <w:tr w14:paraId="243291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6883C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55DCF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A12D6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5E2E89">
            <w:pPr>
              <w:jc w:val="center"/>
            </w:pPr>
            <w:r>
              <w:rPr>
                <w:rFonts w:ascii="宋体" w:hAnsi="宋体" w:eastAsia="宋体"/>
                <w:sz w:val="16"/>
              </w:rPr>
              <w:t>其他交通费标准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3660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E31BA2">
            <w:pPr>
              <w:jc w:val="center"/>
            </w:pPr>
            <w:r>
              <w:rPr>
                <w:rFonts w:ascii="宋体" w:hAnsi="宋体" w:eastAsia="宋体"/>
                <w:sz w:val="16"/>
              </w:rPr>
              <w:t>1000元/天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76AC10">
            <w:pPr>
              <w:jc w:val="center"/>
            </w:pPr>
            <w:r>
              <w:rPr>
                <w:rFonts w:ascii="宋体" w:hAnsi="宋体" w:eastAsia="宋体"/>
                <w:sz w:val="16"/>
              </w:rPr>
              <w:t>1000/天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825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3DCD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0D91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F89CD8">
            <w:pPr>
              <w:jc w:val="center"/>
            </w:pPr>
            <w:r>
              <w:rPr>
                <w:rFonts w:ascii="宋体" w:hAnsi="宋体" w:eastAsia="宋体"/>
                <w:sz w:val="16"/>
              </w:rPr>
              <w:t>1000元/天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B2C6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337981">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17218">
            <w:pPr>
              <w:jc w:val="center"/>
            </w:pPr>
          </w:p>
        </w:tc>
      </w:tr>
      <w:tr w14:paraId="653E8D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C54C2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1FF97">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4695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737F4">
            <w:pPr>
              <w:jc w:val="center"/>
            </w:pPr>
            <w:r>
              <w:rPr>
                <w:rFonts w:ascii="宋体" w:hAnsi="宋体" w:eastAsia="宋体"/>
                <w:sz w:val="16"/>
              </w:rPr>
              <w:t>保障人民群众财产安全，提高自治州安全生产水平。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0CA0B">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10696">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CBD45">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6405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E24E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18E1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CE2C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2D12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7CAE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447491">
            <w:pPr>
              <w:jc w:val="center"/>
            </w:pPr>
          </w:p>
        </w:tc>
      </w:tr>
      <w:tr w14:paraId="736554C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F531A9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4E80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79A8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E7648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94DA1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F4989">
            <w:pPr>
              <w:jc w:val="center"/>
            </w:pPr>
            <w:r>
              <w:rPr>
                <w:rFonts w:ascii="宋体" w:hAnsi="宋体" w:eastAsia="宋体"/>
                <w:sz w:val="16"/>
              </w:rPr>
              <w:t>99.47分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2871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B552A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0B3BE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3898F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EB9CED"/>
        </w:tc>
      </w:tr>
    </w:tbl>
    <w:p w14:paraId="18AC23B9">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776"/>
        <w:gridCol w:w="632"/>
        <w:gridCol w:w="632"/>
        <w:gridCol w:w="632"/>
        <w:gridCol w:w="632"/>
        <w:gridCol w:w="632"/>
        <w:gridCol w:w="632"/>
        <w:gridCol w:w="632"/>
        <w:gridCol w:w="632"/>
      </w:tblGrid>
      <w:tr w14:paraId="29C163CB">
        <w:tblPrEx>
          <w:tblCellMar>
            <w:top w:w="0" w:type="dxa"/>
            <w:left w:w="108" w:type="dxa"/>
            <w:bottom w:w="0" w:type="dxa"/>
            <w:right w:w="108" w:type="dxa"/>
          </w:tblCellMar>
        </w:tblPrEx>
        <w:tc>
          <w:tcPr>
            <w:tcW w:w="8848" w:type="dxa"/>
            <w:gridSpan w:val="14"/>
            <w:vAlign w:val="center"/>
          </w:tcPr>
          <w:p w14:paraId="7D9B73A6">
            <w:pPr>
              <w:jc w:val="center"/>
            </w:pPr>
            <w:r>
              <w:rPr>
                <w:rFonts w:ascii="宋体" w:hAnsi="宋体" w:eastAsia="宋体"/>
                <w:sz w:val="24"/>
              </w:rPr>
              <w:t>项目支出绩效自评表</w:t>
            </w:r>
          </w:p>
        </w:tc>
      </w:tr>
      <w:tr w14:paraId="58A4D6B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EE55ABD">
            <w:pPr>
              <w:jc w:val="center"/>
            </w:pPr>
            <w:r>
              <w:rPr>
                <w:rFonts w:ascii="宋体" w:hAnsi="宋体" w:eastAsia="宋体"/>
                <w:sz w:val="24"/>
              </w:rPr>
              <w:t>(2024年度)</w:t>
            </w:r>
          </w:p>
        </w:tc>
      </w:tr>
      <w:tr w14:paraId="6D6BC56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0A867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D8C3647">
            <w:pPr>
              <w:jc w:val="center"/>
            </w:pPr>
            <w:r>
              <w:rPr>
                <w:rFonts w:ascii="宋体" w:hAnsi="宋体" w:eastAsia="宋体"/>
                <w:sz w:val="16"/>
              </w:rPr>
              <w:t>学生体卫艺科劳研学工作经费</w:t>
            </w:r>
          </w:p>
        </w:tc>
      </w:tr>
      <w:tr w14:paraId="3A790BD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AAD6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0DDD06">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F020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0403530">
            <w:pPr>
              <w:jc w:val="center"/>
            </w:pPr>
            <w:r>
              <w:rPr>
                <w:rFonts w:ascii="宋体" w:hAnsi="宋体" w:eastAsia="宋体"/>
                <w:sz w:val="16"/>
              </w:rPr>
              <w:t>昌吉回族自治州教育局</w:t>
            </w:r>
          </w:p>
        </w:tc>
      </w:tr>
      <w:tr w14:paraId="7E5F87F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DCE7C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B4026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C37F2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56E12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27A46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5C42E0">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88301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1729C">
            <w:pPr>
              <w:jc w:val="center"/>
            </w:pPr>
            <w:r>
              <w:rPr>
                <w:rFonts w:ascii="宋体" w:hAnsi="宋体" w:eastAsia="宋体"/>
                <w:sz w:val="16"/>
              </w:rPr>
              <w:t>得分</w:t>
            </w:r>
          </w:p>
        </w:tc>
      </w:tr>
      <w:tr w14:paraId="0B5C0F1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DCF65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139BF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47C3DF">
            <w:pPr>
              <w:jc w:val="center"/>
            </w:pPr>
            <w:r>
              <w:rPr>
                <w:rFonts w:ascii="宋体" w:hAnsi="宋体" w:eastAsia="宋体"/>
                <w:sz w:val="16"/>
              </w:rPr>
              <w:t>95.00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7F66E1">
            <w:pPr>
              <w:jc w:val="center"/>
            </w:pPr>
            <w:r>
              <w:rPr>
                <w:rFonts w:ascii="宋体" w:hAnsi="宋体" w:eastAsia="宋体"/>
                <w:sz w:val="16"/>
              </w:rPr>
              <w:t>95.00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E081A4">
            <w:pPr>
              <w:jc w:val="center"/>
            </w:pPr>
            <w:r>
              <w:rPr>
                <w:rFonts w:ascii="宋体" w:hAnsi="宋体" w:eastAsia="宋体"/>
                <w:sz w:val="16"/>
              </w:rPr>
              <w:t>94.20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D670F9">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2E77CF">
            <w:pPr>
              <w:jc w:val="center"/>
            </w:pPr>
            <w:r>
              <w:rPr>
                <w:rFonts w:ascii="宋体" w:hAnsi="宋体" w:eastAsia="宋体"/>
                <w:sz w:val="16"/>
              </w:rPr>
              <w:t>99.16%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BF8A1">
            <w:pPr>
              <w:jc w:val="center"/>
            </w:pPr>
            <w:r>
              <w:rPr>
                <w:rFonts w:ascii="宋体" w:hAnsi="宋体" w:eastAsia="宋体"/>
                <w:sz w:val="16"/>
              </w:rPr>
              <w:t>9.79</w:t>
            </w:r>
          </w:p>
        </w:tc>
      </w:tr>
      <w:tr w14:paraId="6FAE2F0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CF241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2A5B44">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9403E6">
            <w:pPr>
              <w:jc w:val="center"/>
            </w:pPr>
            <w:r>
              <w:rPr>
                <w:rFonts w:ascii="宋体" w:hAnsi="宋体" w:eastAsia="宋体"/>
                <w:sz w:val="16"/>
              </w:rPr>
              <w:t>95.00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7950F8">
            <w:pPr>
              <w:jc w:val="center"/>
            </w:pPr>
            <w:r>
              <w:rPr>
                <w:rFonts w:ascii="宋体" w:hAnsi="宋体" w:eastAsia="宋体"/>
                <w:sz w:val="16"/>
              </w:rPr>
              <w:t>95.00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E7FE1">
            <w:pPr>
              <w:jc w:val="center"/>
            </w:pPr>
            <w:r>
              <w:rPr>
                <w:rFonts w:ascii="宋体" w:hAnsi="宋体" w:eastAsia="宋体"/>
                <w:sz w:val="16"/>
              </w:rPr>
              <w:t>94.20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14C1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9085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7F324">
            <w:pPr>
              <w:jc w:val="center"/>
            </w:pPr>
            <w:r>
              <w:rPr>
                <w:rFonts w:ascii="宋体" w:hAnsi="宋体" w:eastAsia="宋体"/>
                <w:sz w:val="16"/>
              </w:rPr>
              <w:t>—</w:t>
            </w:r>
          </w:p>
        </w:tc>
      </w:tr>
      <w:tr w14:paraId="094668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3CE7C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B0AE4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E6EEB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CE006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6C839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B48CE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D1D3F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C8EFD">
            <w:pPr>
              <w:jc w:val="center"/>
            </w:pPr>
            <w:r>
              <w:rPr>
                <w:rFonts w:ascii="宋体" w:hAnsi="宋体" w:eastAsia="宋体"/>
                <w:sz w:val="16"/>
              </w:rPr>
              <w:t>—</w:t>
            </w:r>
          </w:p>
        </w:tc>
      </w:tr>
      <w:tr w14:paraId="3DCB3E8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7DDC8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4798AA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AC8DDF9">
            <w:pPr>
              <w:jc w:val="center"/>
            </w:pPr>
            <w:r>
              <w:rPr>
                <w:rFonts w:ascii="宋体" w:hAnsi="宋体" w:eastAsia="宋体"/>
                <w:sz w:val="16"/>
              </w:rPr>
              <w:t>实际完成情况</w:t>
            </w:r>
          </w:p>
        </w:tc>
      </w:tr>
      <w:tr w14:paraId="77269A7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388B7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64AB144">
            <w:pPr>
              <w:jc w:val="both"/>
            </w:pPr>
            <w:r>
              <w:rPr>
                <w:rFonts w:ascii="宋体" w:hAnsi="宋体" w:eastAsia="宋体"/>
                <w:sz w:val="16"/>
              </w:rPr>
              <w:t>根据2024年教育工作计划，为了提升中小学生体育运动水平、提升艺术素养、增强科技创新能力、高质量发展学校体卫艺科劳研学教育研工作。计划2024度参加自治区体育竞赛活动，主办昌吉州中小学生阳光体育竞赛活动、篮球专项教师培训交流活动、科技创新活动周活动、体卫艺科劳研学教育调研工作。通过以上活动增强学生体质健康、提升艺术素养、增强科技创新能力。</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E41CB54">
            <w:pPr>
              <w:jc w:val="both"/>
            </w:pPr>
            <w:r>
              <w:rPr>
                <w:rFonts w:ascii="宋体" w:hAnsi="宋体" w:eastAsia="宋体"/>
                <w:sz w:val="16"/>
              </w:rPr>
              <w:t>截至2024年12月31日，昌吉州教育局参加了自治区体育竞赛活动2项，组织实施了昌吉州中小学生阳光体育竞赛活动2项，组织开展了1届中小学科技节，增强学生体质健康、提升艺术素养、增强科技创新能力。</w:t>
            </w:r>
          </w:p>
        </w:tc>
      </w:tr>
      <w:tr w14:paraId="20A7D26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C8376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023A1">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4D02D">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43D98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B29EB">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D64D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C206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16194">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27E4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9B83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6B27F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D80F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B2B7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EFF19E">
            <w:pPr>
              <w:jc w:val="center"/>
            </w:pPr>
            <w:r>
              <w:rPr>
                <w:rFonts w:ascii="宋体" w:hAnsi="宋体" w:eastAsia="宋体"/>
                <w:sz w:val="16"/>
              </w:rPr>
              <w:t>偏差原因分析及改进措施</w:t>
            </w:r>
          </w:p>
        </w:tc>
      </w:tr>
      <w:tr w14:paraId="25A4B06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F029C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71968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244AA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26528">
            <w:pPr>
              <w:jc w:val="center"/>
            </w:pPr>
            <w:r>
              <w:rPr>
                <w:rFonts w:ascii="宋体" w:hAnsi="宋体" w:eastAsia="宋体"/>
                <w:sz w:val="16"/>
              </w:rPr>
              <w:t>组织州级比赛和参加自治区比赛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6AAA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727AB">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FD5B5F">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F85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0EAF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F86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6129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D77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F02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4EC00">
            <w:pPr>
              <w:jc w:val="center"/>
            </w:pPr>
          </w:p>
        </w:tc>
      </w:tr>
      <w:tr w14:paraId="4027381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5C20E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8BC3C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1197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52A735">
            <w:pPr>
              <w:jc w:val="center"/>
            </w:pPr>
            <w:r>
              <w:rPr>
                <w:rFonts w:ascii="宋体" w:hAnsi="宋体" w:eastAsia="宋体"/>
                <w:sz w:val="16"/>
              </w:rPr>
              <w:t>组织开展昌吉州科技创新活动周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51FAA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717F1">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C425B">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2C3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53EA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7398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A20FE">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84D8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3026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30F71">
            <w:pPr>
              <w:jc w:val="center"/>
            </w:pPr>
          </w:p>
        </w:tc>
      </w:tr>
      <w:tr w14:paraId="51F8B5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4F665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24D9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40BC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F3F77">
            <w:pPr>
              <w:jc w:val="center"/>
            </w:pPr>
            <w:r>
              <w:rPr>
                <w:rFonts w:ascii="宋体" w:hAnsi="宋体" w:eastAsia="宋体"/>
                <w:sz w:val="16"/>
              </w:rPr>
              <w:t>组织中小学篮球专项教学训练教师交流活动和开展体卫艺科劳研教育相关调研培训学习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17C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130BC8">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8E19D">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82D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FCD9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7117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AE78E">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B16E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FEB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44E520">
            <w:pPr>
              <w:jc w:val="center"/>
            </w:pPr>
          </w:p>
        </w:tc>
      </w:tr>
      <w:tr w14:paraId="44DCE0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E1545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57147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00C7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FEBB6">
            <w:pPr>
              <w:jc w:val="center"/>
            </w:pPr>
            <w:r>
              <w:rPr>
                <w:rFonts w:ascii="宋体" w:hAnsi="宋体" w:eastAsia="宋体"/>
                <w:sz w:val="16"/>
              </w:rPr>
              <w:t>开展各项活动覆盖率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A17B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57FC01">
            <w:pPr>
              <w:jc w:val="center"/>
            </w:pPr>
            <w:r>
              <w:rPr>
                <w:rFonts w:ascii="宋体" w:hAnsi="宋体" w:eastAsia="宋体"/>
                <w:sz w:val="16"/>
              </w:rPr>
              <w:t>&gt;=7个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7E3D33">
            <w:pPr>
              <w:jc w:val="center"/>
            </w:pPr>
            <w:r>
              <w:rPr>
                <w:rFonts w:ascii="宋体" w:hAnsi="宋体" w:eastAsia="宋体"/>
                <w:sz w:val="16"/>
              </w:rPr>
              <w: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4871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EFCB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551E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CCBB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5F867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09C8C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DD38E4">
            <w:pPr>
              <w:jc w:val="center"/>
            </w:pPr>
          </w:p>
        </w:tc>
      </w:tr>
      <w:tr w14:paraId="6C980B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F0B4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3A818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67D1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DAE40">
            <w:pPr>
              <w:jc w:val="center"/>
            </w:pPr>
            <w:r>
              <w:rPr>
                <w:rFonts w:ascii="宋体" w:hAnsi="宋体" w:eastAsia="宋体"/>
                <w:sz w:val="16"/>
              </w:rPr>
              <w:t>活动完成及时性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15BE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ABBD2D">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589D71">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21EC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2B9D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2D7FA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4BED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4047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F58DD5">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E6639">
            <w:pPr>
              <w:jc w:val="center"/>
            </w:pPr>
          </w:p>
        </w:tc>
      </w:tr>
      <w:tr w14:paraId="03477D2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623AD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C5B22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727CA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6B3BA">
            <w:pPr>
              <w:jc w:val="center"/>
            </w:pPr>
            <w:r>
              <w:rPr>
                <w:rFonts w:ascii="宋体" w:hAnsi="宋体" w:eastAsia="宋体"/>
                <w:sz w:val="16"/>
              </w:rPr>
              <w:t>开展各项活动经费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4205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0BB2A">
            <w:pPr>
              <w:jc w:val="center"/>
            </w:pPr>
            <w:r>
              <w:rPr>
                <w:rFonts w:ascii="宋体" w:hAnsi="宋体" w:eastAsia="宋体"/>
                <w:sz w:val="16"/>
              </w:rPr>
              <w:t>&lt;=66.30万元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C60C9D">
            <w:pPr>
              <w:jc w:val="center"/>
            </w:pPr>
            <w:r>
              <w:rPr>
                <w:rFonts w:ascii="宋体" w:hAnsi="宋体" w:eastAsia="宋体"/>
                <w:sz w:val="16"/>
              </w:rPr>
              <w:t>=65.5万元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3B2FBD">
            <w:pPr>
              <w:jc w:val="center"/>
            </w:pPr>
            <w:r>
              <w:rPr>
                <w:rFonts w:ascii="宋体" w:hAnsi="宋体" w:eastAsia="宋体"/>
                <w:sz w:val="16"/>
              </w:rPr>
              <w:t>98.8%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5BCFE">
            <w:pPr>
              <w:jc w:val="center"/>
            </w:pPr>
            <w:r>
              <w:rPr>
                <w:rFonts w:ascii="宋体" w:hAnsi="宋体" w:eastAsia="宋体"/>
                <w:sz w:val="16"/>
              </w:rPr>
              <w:t>9.7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2970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23AEB">
            <w:pPr>
              <w:jc w:val="center"/>
            </w:pPr>
            <w:r>
              <w:rPr>
                <w:rFonts w:ascii="宋体" w:hAnsi="宋体" w:eastAsia="宋体"/>
                <w:sz w:val="16"/>
              </w:rPr>
              <w:t>63.97万元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D539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46F4E4">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7A2EF">
            <w:pPr>
              <w:jc w:val="center"/>
            </w:pPr>
            <w:r>
              <w:rPr>
                <w:rFonts w:ascii="宋体" w:hAnsi="宋体" w:eastAsia="宋体"/>
                <w:sz w:val="16"/>
              </w:rPr>
              <w:t>因比赛活动项目调整，参加活动人数减少，差旅费减少了0.8万元。</w:t>
            </w:r>
          </w:p>
        </w:tc>
      </w:tr>
      <w:tr w14:paraId="396F74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53C50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A102B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66A58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322CC">
            <w:pPr>
              <w:jc w:val="center"/>
            </w:pPr>
            <w:r>
              <w:rPr>
                <w:rFonts w:ascii="宋体" w:hAnsi="宋体" w:eastAsia="宋体"/>
                <w:sz w:val="16"/>
              </w:rPr>
              <w:t>参加自治区各项比赛经费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1338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6BEFD">
            <w:pPr>
              <w:jc w:val="center"/>
            </w:pPr>
            <w:r>
              <w:rPr>
                <w:rFonts w:ascii="宋体" w:hAnsi="宋体" w:eastAsia="宋体"/>
                <w:sz w:val="16"/>
              </w:rPr>
              <w:t>&lt;=28.70万元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2B56B">
            <w:pPr>
              <w:jc w:val="center"/>
            </w:pPr>
            <w:r>
              <w:rPr>
                <w:rFonts w:ascii="宋体" w:hAnsi="宋体" w:eastAsia="宋体"/>
                <w:sz w:val="16"/>
              </w:rPr>
              <w:t>=28.7万元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B9B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D5D4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31A76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BADBE">
            <w:pPr>
              <w:jc w:val="center"/>
            </w:pPr>
            <w:r>
              <w:rPr>
                <w:rFonts w:ascii="宋体" w:hAnsi="宋体" w:eastAsia="宋体"/>
                <w:sz w:val="16"/>
              </w:rPr>
              <w:t>28.7万元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939E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E1791">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760D2">
            <w:pPr>
              <w:jc w:val="center"/>
            </w:pPr>
          </w:p>
        </w:tc>
      </w:tr>
      <w:tr w14:paraId="7A524B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5F32D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9C88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D807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8A662">
            <w:pPr>
              <w:jc w:val="center"/>
            </w:pPr>
            <w:r>
              <w:rPr>
                <w:rFonts w:ascii="宋体" w:hAnsi="宋体" w:eastAsia="宋体"/>
                <w:sz w:val="16"/>
              </w:rPr>
              <w:t>提高学生体质健康和科技素养</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C63B7">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CD233">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56288">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8CE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4B78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4E73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BFF01">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058E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7C3C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9D377">
            <w:pPr>
              <w:jc w:val="center"/>
            </w:pPr>
          </w:p>
        </w:tc>
      </w:tr>
      <w:tr w14:paraId="72F2F9C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4B689E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824B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B847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42260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B8C40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698C7C">
            <w:pPr>
              <w:jc w:val="center"/>
            </w:pPr>
            <w:r>
              <w:rPr>
                <w:rFonts w:ascii="宋体" w:hAnsi="宋体" w:eastAsia="宋体"/>
                <w:sz w:val="16"/>
              </w:rPr>
              <w:t>99.49分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48137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D5325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293D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CB454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D779D0"/>
        </w:tc>
      </w:tr>
    </w:tbl>
    <w:p w14:paraId="4187CEE1">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0912A107">
        <w:tblPrEx>
          <w:tblCellMar>
            <w:top w:w="0" w:type="dxa"/>
            <w:left w:w="108" w:type="dxa"/>
            <w:bottom w:w="0" w:type="dxa"/>
            <w:right w:w="108" w:type="dxa"/>
          </w:tblCellMar>
        </w:tblPrEx>
        <w:tc>
          <w:tcPr>
            <w:tcW w:w="8848" w:type="dxa"/>
            <w:gridSpan w:val="14"/>
            <w:vAlign w:val="center"/>
          </w:tcPr>
          <w:p w14:paraId="21D0FA6E">
            <w:pPr>
              <w:jc w:val="center"/>
            </w:pPr>
            <w:r>
              <w:rPr>
                <w:rFonts w:ascii="宋体" w:hAnsi="宋体" w:eastAsia="宋体"/>
                <w:sz w:val="24"/>
              </w:rPr>
              <w:t>项目支出绩效自评表</w:t>
            </w:r>
          </w:p>
        </w:tc>
      </w:tr>
      <w:tr w14:paraId="43AB454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7E267C7">
            <w:pPr>
              <w:jc w:val="center"/>
            </w:pPr>
            <w:r>
              <w:rPr>
                <w:rFonts w:ascii="宋体" w:hAnsi="宋体" w:eastAsia="宋体"/>
                <w:sz w:val="24"/>
              </w:rPr>
              <w:t>(2024年度)</w:t>
            </w:r>
          </w:p>
        </w:tc>
      </w:tr>
      <w:tr w14:paraId="07F4D5B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AB0C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E1E2155">
            <w:pPr>
              <w:jc w:val="center"/>
            </w:pPr>
            <w:r>
              <w:rPr>
                <w:rFonts w:ascii="宋体" w:hAnsi="宋体" w:eastAsia="宋体"/>
                <w:sz w:val="16"/>
              </w:rPr>
              <w:t>州教育局项目前期费</w:t>
            </w:r>
          </w:p>
        </w:tc>
      </w:tr>
      <w:tr w14:paraId="3F8D728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6D8C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D7FADCB">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F9CD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09A1DD4">
            <w:pPr>
              <w:jc w:val="center"/>
            </w:pPr>
            <w:r>
              <w:rPr>
                <w:rFonts w:ascii="宋体" w:hAnsi="宋体" w:eastAsia="宋体"/>
                <w:sz w:val="16"/>
              </w:rPr>
              <w:t>昌吉回族自治州教育局</w:t>
            </w:r>
          </w:p>
        </w:tc>
      </w:tr>
      <w:tr w14:paraId="0FC2A95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09E0A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6A9B5A">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7DE93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939E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752A3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26BA5A">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58D319">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88550">
            <w:pPr>
              <w:jc w:val="center"/>
            </w:pPr>
            <w:r>
              <w:rPr>
                <w:rFonts w:ascii="宋体" w:hAnsi="宋体" w:eastAsia="宋体"/>
                <w:sz w:val="16"/>
              </w:rPr>
              <w:t>得分</w:t>
            </w:r>
          </w:p>
        </w:tc>
      </w:tr>
      <w:tr w14:paraId="414CD9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ADD48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3044D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AEA944">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F7551D">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EF0157">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C02C4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3B8F8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37EF66">
            <w:pPr>
              <w:jc w:val="center"/>
            </w:pPr>
            <w:r>
              <w:rPr>
                <w:rFonts w:ascii="宋体" w:hAnsi="宋体" w:eastAsia="宋体"/>
                <w:sz w:val="16"/>
              </w:rPr>
              <w:t>10.00</w:t>
            </w:r>
          </w:p>
        </w:tc>
      </w:tr>
      <w:tr w14:paraId="13BF075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9D62D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9DAAA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6B816">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143FB3">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5ED211">
            <w:pPr>
              <w:jc w:val="center"/>
            </w:pPr>
            <w:r>
              <w:rPr>
                <w:rFonts w:ascii="宋体" w:hAnsi="宋体" w:eastAsia="宋体"/>
                <w:sz w:val="16"/>
              </w:rPr>
              <w:t>3.60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7E9DD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CEF65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CA3ED">
            <w:pPr>
              <w:jc w:val="center"/>
            </w:pPr>
            <w:r>
              <w:rPr>
                <w:rFonts w:ascii="宋体" w:hAnsi="宋体" w:eastAsia="宋体"/>
                <w:sz w:val="16"/>
              </w:rPr>
              <w:t>—</w:t>
            </w:r>
          </w:p>
        </w:tc>
      </w:tr>
      <w:tr w14:paraId="6CFF44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34117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FD5E6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61084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51F4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7534B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5E18B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22017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80374">
            <w:pPr>
              <w:jc w:val="center"/>
            </w:pPr>
            <w:r>
              <w:rPr>
                <w:rFonts w:ascii="宋体" w:hAnsi="宋体" w:eastAsia="宋体"/>
                <w:sz w:val="16"/>
              </w:rPr>
              <w:t>—</w:t>
            </w:r>
          </w:p>
        </w:tc>
      </w:tr>
      <w:tr w14:paraId="02296E6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00358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73821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A1C98E1">
            <w:pPr>
              <w:jc w:val="center"/>
            </w:pPr>
            <w:r>
              <w:rPr>
                <w:rFonts w:ascii="宋体" w:hAnsi="宋体" w:eastAsia="宋体"/>
                <w:sz w:val="16"/>
              </w:rPr>
              <w:t>实际完成情况</w:t>
            </w:r>
          </w:p>
        </w:tc>
      </w:tr>
      <w:tr w14:paraId="7BB0C8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9888D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11B67FD">
            <w:pPr>
              <w:jc w:val="both"/>
            </w:pPr>
            <w:r>
              <w:rPr>
                <w:rFonts w:ascii="宋体" w:hAnsi="宋体" w:eastAsia="宋体"/>
                <w:sz w:val="16"/>
              </w:rPr>
              <w:t>根据新课改对实验教学的需要，持续改善基础教育学校办学水平，拟实施昌吉州中学实验仪器设备改造项目，购置实验设备101套，拟投资2745万元，持续改善基础教育学校办学水平，现对前期工作进行准备，开展可行性研究，计划投入3.6万元，对项目实施可行性进行论证并出具可行性研究报告。</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28EAF1B">
            <w:pPr>
              <w:jc w:val="both"/>
            </w:pPr>
            <w:r>
              <w:rPr>
                <w:rFonts w:ascii="宋体" w:hAnsi="宋体" w:eastAsia="宋体"/>
                <w:sz w:val="16"/>
              </w:rPr>
              <w:t>截至2024年12月31日，昌吉州教育局对全州中学实验仪器设备情况进行了摸底调查，编制完成了《昌吉州中学实验仪器设备改造提升项目》可行性研究报告1篇，对项目的实施提出了科学指导意见，为项目的决策实施提供了可行方案，推动了基础教育办学水平的提高。</w:t>
            </w:r>
          </w:p>
        </w:tc>
      </w:tr>
      <w:tr w14:paraId="3A3011B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AABB42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CBB57">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62413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06743">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3736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4C413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9FEE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C6C9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C626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50E9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122019">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C309A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3138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C743D">
            <w:pPr>
              <w:jc w:val="center"/>
            </w:pPr>
            <w:r>
              <w:rPr>
                <w:rFonts w:ascii="宋体" w:hAnsi="宋体" w:eastAsia="宋体"/>
                <w:sz w:val="16"/>
              </w:rPr>
              <w:t>偏差原因分析及改进措施</w:t>
            </w:r>
          </w:p>
        </w:tc>
      </w:tr>
      <w:tr w14:paraId="662568D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D8247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2B2E0B">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B2646">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B7079">
            <w:pPr>
              <w:jc w:val="center"/>
            </w:pPr>
            <w:r>
              <w:rPr>
                <w:rFonts w:ascii="宋体" w:hAnsi="宋体" w:eastAsia="宋体"/>
                <w:sz w:val="16"/>
              </w:rPr>
              <w:t>完成可研报告</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9E34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51C97">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3612B">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0C9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7978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391A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593F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C0BC0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1533E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A664A">
            <w:pPr>
              <w:jc w:val="center"/>
            </w:pPr>
          </w:p>
        </w:tc>
      </w:tr>
      <w:tr w14:paraId="0C7F05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B359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8F87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F319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9ECA2">
            <w:pPr>
              <w:jc w:val="center"/>
            </w:pPr>
            <w:r>
              <w:rPr>
                <w:rFonts w:ascii="宋体" w:hAnsi="宋体" w:eastAsia="宋体"/>
                <w:sz w:val="16"/>
              </w:rPr>
              <w:t>可研报告可靠率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9CAA7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110E8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F7F8A">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E39E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D0B2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E083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EDEF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6B75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CC72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295B5">
            <w:pPr>
              <w:jc w:val="center"/>
            </w:pPr>
          </w:p>
        </w:tc>
      </w:tr>
      <w:tr w14:paraId="051D103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0F63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1231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6CFB5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438C6">
            <w:pPr>
              <w:jc w:val="center"/>
            </w:pPr>
            <w:r>
              <w:rPr>
                <w:rFonts w:ascii="宋体" w:hAnsi="宋体" w:eastAsia="宋体"/>
                <w:sz w:val="16"/>
              </w:rPr>
              <w:t>可研报告出具时间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495B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2450E">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BDC6C7">
            <w:pPr>
              <w:jc w:val="center"/>
            </w:pPr>
            <w:r>
              <w:rPr>
                <w:rFonts w:ascii="宋体" w:hAnsi="宋体" w:eastAsia="宋体"/>
                <w:sz w:val="16"/>
              </w:rPr>
              <w:t>2024年9月12日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A77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B274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0CB4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00DD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4C02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E3632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01B48">
            <w:pPr>
              <w:jc w:val="center"/>
            </w:pPr>
          </w:p>
        </w:tc>
      </w:tr>
      <w:tr w14:paraId="0A191A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C9D9E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0A45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ACE85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B884E">
            <w:pPr>
              <w:jc w:val="center"/>
            </w:pPr>
            <w:r>
              <w:rPr>
                <w:rFonts w:ascii="宋体" w:hAnsi="宋体" w:eastAsia="宋体"/>
                <w:sz w:val="16"/>
              </w:rPr>
              <w:t>项目费用支付及时性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197A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519A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89F8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9F4E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8FFB4D">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804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7208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35D0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4220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9EC803">
            <w:pPr>
              <w:jc w:val="center"/>
            </w:pPr>
            <w:r>
              <w:rPr>
                <w:rFonts w:ascii="宋体" w:hAnsi="宋体" w:eastAsia="宋体"/>
                <w:sz w:val="16"/>
              </w:rPr>
              <w:t>年初项目指标目标值设置保守，实际工作完成较好，出现了偏差。</w:t>
            </w:r>
          </w:p>
        </w:tc>
      </w:tr>
      <w:tr w14:paraId="49CD19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00C85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0C6C7B">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F18A1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BF1A7">
            <w:pPr>
              <w:jc w:val="center"/>
            </w:pPr>
            <w:r>
              <w:rPr>
                <w:rFonts w:ascii="宋体" w:hAnsi="宋体" w:eastAsia="宋体"/>
                <w:sz w:val="16"/>
              </w:rPr>
              <w:t>完成可行性研究经费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261CB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EF1770">
            <w:pPr>
              <w:jc w:val="center"/>
            </w:pPr>
            <w:r>
              <w:rPr>
                <w:rFonts w:ascii="宋体" w:hAnsi="宋体" w:eastAsia="宋体"/>
                <w:sz w:val="16"/>
              </w:rPr>
              <w:t>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36C8B">
            <w:pPr>
              <w:jc w:val="center"/>
            </w:pPr>
            <w:r>
              <w:rPr>
                <w:rFonts w:ascii="宋体" w:hAnsi="宋体" w:eastAsia="宋体"/>
                <w:sz w:val="16"/>
              </w:rPr>
              <w:t>=3.6万元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C96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F763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9433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460C2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51E7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D711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3AD2F2">
            <w:pPr>
              <w:jc w:val="center"/>
            </w:pPr>
          </w:p>
        </w:tc>
      </w:tr>
      <w:tr w14:paraId="18A55C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C769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518B3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F8E09B">
            <w:pPr>
              <w:jc w:val="center"/>
            </w:pPr>
            <w:r>
              <w:rPr>
                <w:rFonts w:ascii="宋体" w:hAnsi="宋体" w:eastAsia="宋体"/>
                <w:sz w:val="16"/>
              </w:rPr>
              <w:t>社会成本指标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12578">
            <w:pPr>
              <w:jc w:val="center"/>
            </w:pPr>
            <w:r>
              <w:rPr>
                <w:rFonts w:ascii="宋体" w:hAnsi="宋体" w:eastAsia="宋体"/>
                <w:sz w:val="16"/>
              </w:rPr>
              <w:t>调研活动中对师生产生的影响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497C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13A0F">
            <w:pPr>
              <w:jc w:val="center"/>
            </w:pPr>
            <w:r>
              <w:rPr>
                <w:rFonts w:ascii="宋体" w:hAnsi="宋体" w:eastAsia="宋体"/>
                <w:sz w:val="16"/>
              </w:rPr>
              <w:t>&lt;5%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155B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1CB1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3199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D3BE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07D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4223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5D4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AF2B4">
            <w:pPr>
              <w:jc w:val="center"/>
            </w:pPr>
          </w:p>
        </w:tc>
      </w:tr>
      <w:tr w14:paraId="272094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7F96E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F244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82DD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26B444">
            <w:pPr>
              <w:jc w:val="center"/>
            </w:pPr>
            <w:r>
              <w:rPr>
                <w:rFonts w:ascii="宋体" w:hAnsi="宋体" w:eastAsia="宋体"/>
                <w:sz w:val="16"/>
              </w:rPr>
              <w:t>评审小组满意度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385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28D02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7AB57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784B5">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E39A9">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2345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A37F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D202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CEB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12CBD">
            <w:pPr>
              <w:jc w:val="center"/>
            </w:pPr>
            <w:r>
              <w:rPr>
                <w:rFonts w:ascii="宋体" w:hAnsi="宋体" w:eastAsia="宋体"/>
                <w:sz w:val="16"/>
              </w:rPr>
              <w:t>年初项目指标目标值设置保守，实际工作完成较好，出现了偏差。</w:t>
            </w:r>
          </w:p>
        </w:tc>
      </w:tr>
      <w:tr w14:paraId="25714EA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E0B104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BA08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A6867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1759C7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7B997D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96444">
            <w:pPr>
              <w:jc w:val="center"/>
            </w:pPr>
            <w:r>
              <w:rPr>
                <w:rFonts w:ascii="宋体" w:hAnsi="宋体" w:eastAsia="宋体"/>
                <w:sz w:val="16"/>
              </w:rPr>
              <w:t>98.94分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238C2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50639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BE8B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BA3D33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C30043"/>
        </w:tc>
      </w:tr>
    </w:tbl>
    <w:p w14:paraId="7D825432">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96"/>
        <w:gridCol w:w="632"/>
        <w:gridCol w:w="632"/>
        <w:gridCol w:w="632"/>
        <w:gridCol w:w="632"/>
        <w:gridCol w:w="632"/>
      </w:tblGrid>
      <w:tr w14:paraId="1F9CB7AD">
        <w:tblPrEx>
          <w:tblCellMar>
            <w:top w:w="0" w:type="dxa"/>
            <w:left w:w="108" w:type="dxa"/>
            <w:bottom w:w="0" w:type="dxa"/>
            <w:right w:w="108" w:type="dxa"/>
          </w:tblCellMar>
        </w:tblPrEx>
        <w:tc>
          <w:tcPr>
            <w:tcW w:w="8848" w:type="dxa"/>
            <w:gridSpan w:val="14"/>
            <w:vAlign w:val="center"/>
          </w:tcPr>
          <w:p w14:paraId="278C5E97">
            <w:pPr>
              <w:jc w:val="center"/>
            </w:pPr>
            <w:r>
              <w:rPr>
                <w:rFonts w:ascii="宋体" w:hAnsi="宋体" w:eastAsia="宋体"/>
                <w:sz w:val="24"/>
              </w:rPr>
              <w:t>项目支出绩效自评表</w:t>
            </w:r>
          </w:p>
        </w:tc>
      </w:tr>
      <w:tr w14:paraId="3B6C23C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3ECED48">
            <w:pPr>
              <w:jc w:val="center"/>
            </w:pPr>
            <w:r>
              <w:rPr>
                <w:rFonts w:ascii="宋体" w:hAnsi="宋体" w:eastAsia="宋体"/>
                <w:sz w:val="24"/>
              </w:rPr>
              <w:t>(2024年度)</w:t>
            </w:r>
          </w:p>
        </w:tc>
      </w:tr>
      <w:tr w14:paraId="69AC359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C3C35">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68CCDF4">
            <w:pPr>
              <w:jc w:val="center"/>
            </w:pPr>
            <w:r>
              <w:rPr>
                <w:rFonts w:ascii="宋体" w:hAnsi="宋体" w:eastAsia="宋体"/>
                <w:sz w:val="16"/>
              </w:rPr>
              <w:t>昌吉州教育局2024年驻村工作补助经费</w:t>
            </w:r>
          </w:p>
        </w:tc>
      </w:tr>
      <w:tr w14:paraId="56EA19B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AD118">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FF0F1E">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5034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8E62474">
            <w:pPr>
              <w:jc w:val="center"/>
            </w:pPr>
            <w:r>
              <w:rPr>
                <w:rFonts w:ascii="宋体" w:hAnsi="宋体" w:eastAsia="宋体"/>
                <w:sz w:val="16"/>
              </w:rPr>
              <w:t>昌吉回族自治州教育局</w:t>
            </w:r>
          </w:p>
        </w:tc>
      </w:tr>
      <w:tr w14:paraId="6226785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320106">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35928F">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8BEFF2">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7CD4C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1657B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B2F81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A68F3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02D11">
            <w:pPr>
              <w:jc w:val="center"/>
            </w:pPr>
            <w:r>
              <w:rPr>
                <w:rFonts w:ascii="宋体" w:hAnsi="宋体" w:eastAsia="宋体"/>
                <w:sz w:val="16"/>
              </w:rPr>
              <w:t>得分</w:t>
            </w:r>
          </w:p>
        </w:tc>
      </w:tr>
      <w:tr w14:paraId="15DB244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B5AF9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DD844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B776AE">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5563DB">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4357B6">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7E91D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18AE9F">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72EFE">
            <w:pPr>
              <w:jc w:val="center"/>
            </w:pPr>
            <w:r>
              <w:rPr>
                <w:rFonts w:ascii="宋体" w:hAnsi="宋体" w:eastAsia="宋体"/>
                <w:sz w:val="16"/>
              </w:rPr>
              <w:t>10.00</w:t>
            </w:r>
          </w:p>
        </w:tc>
      </w:tr>
      <w:tr w14:paraId="1D3C1F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6E551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BADF1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C03813">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73A886">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D27D3C">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D8668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1CEA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EF9E2">
            <w:pPr>
              <w:jc w:val="center"/>
            </w:pPr>
            <w:r>
              <w:rPr>
                <w:rFonts w:ascii="宋体" w:hAnsi="宋体" w:eastAsia="宋体"/>
                <w:sz w:val="16"/>
              </w:rPr>
              <w:t>—</w:t>
            </w:r>
          </w:p>
        </w:tc>
      </w:tr>
      <w:tr w14:paraId="5346A07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0FD2D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3066F4">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34506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19F05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6631D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832DC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FC385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884DF">
            <w:pPr>
              <w:jc w:val="center"/>
            </w:pPr>
            <w:r>
              <w:rPr>
                <w:rFonts w:ascii="宋体" w:hAnsi="宋体" w:eastAsia="宋体"/>
                <w:sz w:val="16"/>
              </w:rPr>
              <w:t>—</w:t>
            </w:r>
          </w:p>
        </w:tc>
      </w:tr>
      <w:tr w14:paraId="116B8B4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23AAE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87DB2A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855B9B2">
            <w:pPr>
              <w:jc w:val="center"/>
            </w:pPr>
            <w:r>
              <w:rPr>
                <w:rFonts w:ascii="宋体" w:hAnsi="宋体" w:eastAsia="宋体"/>
                <w:sz w:val="16"/>
              </w:rPr>
              <w:t>实际完成情况</w:t>
            </w:r>
          </w:p>
        </w:tc>
      </w:tr>
      <w:tr w14:paraId="3A0E97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ECAAC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2355A4A">
            <w:pPr>
              <w:jc w:val="both"/>
            </w:pPr>
            <w:r>
              <w:rPr>
                <w:rFonts w:ascii="宋体" w:hAnsi="宋体" w:eastAsia="宋体"/>
                <w:sz w:val="16"/>
              </w:rPr>
              <w:t>2024年全面推进为民办实事工作，对兰州湾村实施针对性的帮扶活动，帮扶困难学生12任，支持166户家庭开展庭院经济建设，走访慰问80户群众，安排资金改造村级阵地建设，推动为民办实事走深走实，切实提高群众的获得感。</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694866">
            <w:pPr>
              <w:jc w:val="both"/>
            </w:pPr>
            <w:r>
              <w:rPr>
                <w:rFonts w:ascii="宋体" w:hAnsi="宋体" w:eastAsia="宋体"/>
                <w:sz w:val="16"/>
              </w:rPr>
              <w:t>截至2024年12月31日，昌吉州教育局全面做好驻村各项工作，积极开展为民办实事活动，全年资助帮扶困难学生12人，免费为166户常驻村民发放菜苗栽种，在重大节假日走访慰问80户困难群众和“四老人员”，安排3.4万元支持村级阵地建设，推动了为民办实事走深走实，切实提高了群众的获得感。</w:t>
            </w:r>
          </w:p>
        </w:tc>
      </w:tr>
      <w:tr w14:paraId="22CA055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A8D09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8BFC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1F2D0">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EB271">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0638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E136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F53C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65D7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45EB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5EF1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968C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1443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EDDEB8">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19A52">
            <w:pPr>
              <w:jc w:val="center"/>
            </w:pPr>
            <w:r>
              <w:rPr>
                <w:rFonts w:ascii="宋体" w:hAnsi="宋体" w:eastAsia="宋体"/>
                <w:sz w:val="16"/>
              </w:rPr>
              <w:t>偏差原因分析及改进措施</w:t>
            </w:r>
          </w:p>
        </w:tc>
      </w:tr>
      <w:tr w14:paraId="0B459EF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983503">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E7748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9E2941">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1B497">
            <w:pPr>
              <w:jc w:val="center"/>
            </w:pPr>
            <w:r>
              <w:rPr>
                <w:rFonts w:ascii="宋体" w:hAnsi="宋体" w:eastAsia="宋体"/>
                <w:sz w:val="16"/>
              </w:rPr>
              <w:t>帮扶困难学生数量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BA7D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E34E1">
            <w:pPr>
              <w:jc w:val="center"/>
            </w:pPr>
            <w:r>
              <w:rPr>
                <w:rFonts w:ascii="宋体" w:hAnsi="宋体" w:eastAsia="宋体"/>
                <w:sz w:val="16"/>
              </w:rPr>
              <w:t>&gt;=12人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CF6ED9">
            <w:pPr>
              <w:jc w:val="center"/>
            </w:pPr>
            <w:r>
              <w:rPr>
                <w:rFonts w:ascii="宋体" w:hAnsi="宋体" w:eastAsia="宋体"/>
                <w:sz w:val="16"/>
              </w:rPr>
              <w:t>=12人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B59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304D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2E60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71F3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5202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4C0D9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E51F0">
            <w:pPr>
              <w:jc w:val="center"/>
            </w:pPr>
          </w:p>
        </w:tc>
      </w:tr>
      <w:tr w14:paraId="4FD6444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F73C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CA14B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8EF4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0C25D">
            <w:pPr>
              <w:jc w:val="center"/>
            </w:pPr>
            <w:r>
              <w:rPr>
                <w:rFonts w:ascii="宋体" w:hAnsi="宋体" w:eastAsia="宋体"/>
                <w:sz w:val="16"/>
              </w:rPr>
              <w:t>支持庭院经济发展户数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8211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1912B">
            <w:pPr>
              <w:jc w:val="center"/>
            </w:pPr>
            <w:r>
              <w:rPr>
                <w:rFonts w:ascii="宋体" w:hAnsi="宋体" w:eastAsia="宋体"/>
                <w:sz w:val="16"/>
              </w:rPr>
              <w:t>&gt;=166户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59926">
            <w:pPr>
              <w:jc w:val="center"/>
            </w:pPr>
            <w:r>
              <w:rPr>
                <w:rFonts w:ascii="宋体" w:hAnsi="宋体" w:eastAsia="宋体"/>
                <w:sz w:val="16"/>
              </w:rPr>
              <w:t>=166户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26F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D060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C0C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E0EA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9283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02E1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10861D">
            <w:pPr>
              <w:jc w:val="center"/>
            </w:pPr>
          </w:p>
        </w:tc>
      </w:tr>
      <w:tr w14:paraId="0F8B5A4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B9E81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E5E1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B64B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1B6364">
            <w:pPr>
              <w:jc w:val="center"/>
            </w:pPr>
            <w:r>
              <w:rPr>
                <w:rFonts w:ascii="宋体" w:hAnsi="宋体" w:eastAsia="宋体"/>
                <w:sz w:val="16"/>
              </w:rPr>
              <w:t>走访慰问户数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55EFA">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B3CC1F">
            <w:pPr>
              <w:jc w:val="center"/>
            </w:pPr>
            <w:r>
              <w:rPr>
                <w:rFonts w:ascii="宋体" w:hAnsi="宋体" w:eastAsia="宋体"/>
                <w:sz w:val="16"/>
              </w:rPr>
              <w:t>&gt;=80户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FCAA1F">
            <w:pPr>
              <w:jc w:val="center"/>
            </w:pPr>
            <w:r>
              <w:rPr>
                <w:rFonts w:ascii="宋体" w:hAnsi="宋体" w:eastAsia="宋体"/>
                <w:sz w:val="16"/>
              </w:rPr>
              <w:t>=80户</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4DD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BA2609">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3EE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D18A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559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8D25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C27BC">
            <w:pPr>
              <w:jc w:val="center"/>
            </w:pPr>
          </w:p>
        </w:tc>
      </w:tr>
      <w:tr w14:paraId="28EB1CA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9837C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55B6F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D4B1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FDDC9">
            <w:pPr>
              <w:jc w:val="center"/>
            </w:pPr>
            <w:r>
              <w:rPr>
                <w:rFonts w:ascii="宋体" w:hAnsi="宋体" w:eastAsia="宋体"/>
                <w:sz w:val="16"/>
              </w:rPr>
              <w:t>活动保障率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1E45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086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3C50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A96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FF78D">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29E5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4F54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4A5E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F073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6F7E4F">
            <w:pPr>
              <w:jc w:val="center"/>
            </w:pPr>
          </w:p>
        </w:tc>
      </w:tr>
      <w:tr w14:paraId="4E262B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FB93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C50A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8115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92013">
            <w:pPr>
              <w:jc w:val="center"/>
            </w:pPr>
            <w:r>
              <w:rPr>
                <w:rFonts w:ascii="宋体" w:hAnsi="宋体" w:eastAsia="宋体"/>
                <w:sz w:val="16"/>
              </w:rPr>
              <w:t>资金支付时间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DC28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C0BCB">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D37B3">
            <w:pPr>
              <w:jc w:val="center"/>
            </w:pPr>
            <w:r>
              <w:rPr>
                <w:rFonts w:ascii="宋体" w:hAnsi="宋体" w:eastAsia="宋体"/>
                <w:sz w:val="16"/>
              </w:rPr>
              <w:t>2024年10月12日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E845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26DCB">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66F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13E2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12FE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15C4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D60460">
            <w:pPr>
              <w:jc w:val="center"/>
            </w:pPr>
          </w:p>
        </w:tc>
      </w:tr>
      <w:tr w14:paraId="0F5865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402CA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065A0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4AEFF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2AD42">
            <w:pPr>
              <w:jc w:val="center"/>
            </w:pPr>
            <w:r>
              <w:rPr>
                <w:rFonts w:ascii="宋体" w:hAnsi="宋体" w:eastAsia="宋体"/>
                <w:sz w:val="16"/>
              </w:rPr>
              <w:t>困难学生帮扶资金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27F6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302F1">
            <w:pPr>
              <w:jc w:val="center"/>
            </w:pPr>
            <w:r>
              <w:rPr>
                <w:rFonts w:ascii="宋体" w:hAnsi="宋体" w:eastAsia="宋体"/>
                <w:sz w:val="16"/>
              </w:rPr>
              <w:t>&lt;=2.4万元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55026">
            <w:pPr>
              <w:jc w:val="center"/>
            </w:pPr>
            <w:r>
              <w:rPr>
                <w:rFonts w:ascii="宋体" w:hAnsi="宋体" w:eastAsia="宋体"/>
                <w:sz w:val="16"/>
              </w:rPr>
              <w: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C89CB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3AC7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A019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FFD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522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0D80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71433">
            <w:pPr>
              <w:jc w:val="center"/>
            </w:pPr>
          </w:p>
        </w:tc>
      </w:tr>
      <w:tr w14:paraId="3D17A7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C59A3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F515D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85123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63959F">
            <w:pPr>
              <w:jc w:val="center"/>
            </w:pPr>
            <w:r>
              <w:rPr>
                <w:rFonts w:ascii="宋体" w:hAnsi="宋体" w:eastAsia="宋体"/>
                <w:sz w:val="16"/>
              </w:rPr>
              <w:t>庭院经济帮扶资金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953097">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95C73">
            <w:pPr>
              <w:jc w:val="center"/>
            </w:pPr>
            <w:r>
              <w:rPr>
                <w:rFonts w:ascii="宋体" w:hAnsi="宋体" w:eastAsia="宋体"/>
                <w:sz w:val="16"/>
              </w:rPr>
              <w:t>&lt;=1.8万元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3017F6">
            <w:pPr>
              <w:jc w:val="center"/>
            </w:pPr>
            <w:r>
              <w:rPr>
                <w:rFonts w:ascii="宋体" w:hAnsi="宋体" w:eastAsia="宋体"/>
                <w:sz w:val="16"/>
              </w:rPr>
              <w:t>=1.8万元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DA17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71005">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DA7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4740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4DF2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AE6F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E7891">
            <w:pPr>
              <w:jc w:val="center"/>
            </w:pPr>
          </w:p>
        </w:tc>
      </w:tr>
      <w:tr w14:paraId="284A89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9BF1A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07DC6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67C13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F45ACD">
            <w:pPr>
              <w:jc w:val="center"/>
            </w:pPr>
            <w:r>
              <w:rPr>
                <w:rFonts w:ascii="宋体" w:hAnsi="宋体" w:eastAsia="宋体"/>
                <w:sz w:val="16"/>
              </w:rPr>
              <w:t>节庆日慰问资金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E59E4">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D5201">
            <w:pPr>
              <w:jc w:val="center"/>
            </w:pPr>
            <w:r>
              <w:rPr>
                <w:rFonts w:ascii="宋体" w:hAnsi="宋体" w:eastAsia="宋体"/>
                <w:sz w:val="16"/>
              </w:rPr>
              <w:t>&lt;=2.4万元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61B57">
            <w:pPr>
              <w:jc w:val="center"/>
            </w:pPr>
            <w:r>
              <w:rPr>
                <w:rFonts w:ascii="宋体" w:hAnsi="宋体" w:eastAsia="宋体"/>
                <w:sz w:val="16"/>
              </w:rPr>
              <w:t>=2.4万元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A75F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86A2B">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B6C2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A499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A033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939F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381E3">
            <w:pPr>
              <w:jc w:val="center"/>
            </w:pPr>
          </w:p>
        </w:tc>
      </w:tr>
      <w:tr w14:paraId="243E19B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2E6C81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C0F9A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EF1B4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56DBF">
            <w:pPr>
              <w:jc w:val="center"/>
            </w:pPr>
            <w:r>
              <w:rPr>
                <w:rFonts w:ascii="宋体" w:hAnsi="宋体" w:eastAsia="宋体"/>
                <w:sz w:val="16"/>
              </w:rPr>
              <w:t>支持村级阵地建设资金</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B83C3">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5ECB7">
            <w:pPr>
              <w:jc w:val="center"/>
            </w:pPr>
            <w:r>
              <w:rPr>
                <w:rFonts w:ascii="宋体" w:hAnsi="宋体" w:eastAsia="宋体"/>
                <w:sz w:val="16"/>
              </w:rPr>
              <w:t>&lt;=3.4万元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D3EBA">
            <w:pPr>
              <w:jc w:val="center"/>
            </w:pPr>
            <w:r>
              <w:rPr>
                <w:rFonts w:ascii="宋体" w:hAnsi="宋体" w:eastAsia="宋体"/>
                <w:sz w:val="16"/>
              </w:rPr>
              <w:t>=3.4万元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1D41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E8AD4">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C731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D419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2EE5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BDBE3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F9478">
            <w:pPr>
              <w:jc w:val="center"/>
            </w:pPr>
          </w:p>
        </w:tc>
      </w:tr>
      <w:tr w14:paraId="182C97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2FF7C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3329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53B80">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8752D">
            <w:pPr>
              <w:jc w:val="center"/>
            </w:pPr>
            <w:r>
              <w:rPr>
                <w:rFonts w:ascii="宋体" w:hAnsi="宋体" w:eastAsia="宋体"/>
                <w:sz w:val="16"/>
              </w:rPr>
              <w:t>群众获得感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65902">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808EA">
            <w:pPr>
              <w:jc w:val="center"/>
            </w:pPr>
            <w:r>
              <w:rPr>
                <w:rFonts w:ascii="宋体" w:hAnsi="宋体" w:eastAsia="宋体"/>
                <w:sz w:val="16"/>
              </w:rPr>
              <w:t>有效提高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FA60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9E4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E9B3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2C87B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124A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8FA92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97B0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BDE83">
            <w:pPr>
              <w:jc w:val="center"/>
            </w:pPr>
          </w:p>
        </w:tc>
      </w:tr>
      <w:tr w14:paraId="2265777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8712D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1D9F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92F6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601BF">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98F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7187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C0A3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3E7FF8">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A540F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3405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B64C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3B29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4EB2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03EE46">
            <w:pPr>
              <w:jc w:val="center"/>
            </w:pPr>
            <w:r>
              <w:rPr>
                <w:rFonts w:ascii="宋体" w:hAnsi="宋体" w:eastAsia="宋体"/>
                <w:sz w:val="16"/>
              </w:rPr>
              <w:t>年初目标设置较保守，实际完成较好，出现偏差。</w:t>
            </w:r>
          </w:p>
        </w:tc>
      </w:tr>
      <w:tr w14:paraId="1A3CE70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D6DA2D0">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0A18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66A9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E86563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0AF3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839E9F">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2146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163B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58D2F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5E72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57AC21"/>
        </w:tc>
      </w:tr>
    </w:tbl>
    <w:p w14:paraId="733C4639">
      <w:r>
        <w:br w:type="page"/>
      </w:r>
    </w:p>
    <w:tbl>
      <w:tblPr>
        <w:tblStyle w:val="9"/>
        <w:tblW w:w="0" w:type="auto"/>
        <w:tblInd w:w="0" w:type="dxa"/>
        <w:tblLayout w:type="autofit"/>
        <w:tblCellMar>
          <w:top w:w="0" w:type="dxa"/>
          <w:left w:w="108" w:type="dxa"/>
          <w:bottom w:w="0" w:type="dxa"/>
          <w:right w:w="108" w:type="dxa"/>
        </w:tblCellMar>
      </w:tblPr>
      <w:tblGrid>
        <w:gridCol w:w="613"/>
        <w:gridCol w:w="582"/>
        <w:gridCol w:w="583"/>
        <w:gridCol w:w="614"/>
        <w:gridCol w:w="598"/>
        <w:gridCol w:w="856"/>
        <w:gridCol w:w="776"/>
        <w:gridCol w:w="776"/>
        <w:gridCol w:w="696"/>
        <w:gridCol w:w="583"/>
        <w:gridCol w:w="583"/>
        <w:gridCol w:w="586"/>
        <w:gridCol w:w="585"/>
        <w:gridCol w:w="629"/>
      </w:tblGrid>
      <w:tr w14:paraId="0B2901CB">
        <w:tblPrEx>
          <w:tblCellMar>
            <w:top w:w="0" w:type="dxa"/>
            <w:left w:w="108" w:type="dxa"/>
            <w:bottom w:w="0" w:type="dxa"/>
            <w:right w:w="108" w:type="dxa"/>
          </w:tblCellMar>
        </w:tblPrEx>
        <w:tc>
          <w:tcPr>
            <w:tcW w:w="8848" w:type="dxa"/>
            <w:gridSpan w:val="14"/>
            <w:vAlign w:val="center"/>
          </w:tcPr>
          <w:p w14:paraId="55FB7EDD">
            <w:pPr>
              <w:jc w:val="center"/>
            </w:pPr>
            <w:r>
              <w:rPr>
                <w:rFonts w:ascii="宋体" w:hAnsi="宋体" w:eastAsia="宋体"/>
                <w:sz w:val="24"/>
              </w:rPr>
              <w:t>项目支出绩效自评表</w:t>
            </w:r>
          </w:p>
        </w:tc>
      </w:tr>
      <w:tr w14:paraId="5A0B21C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D7C0C70">
            <w:pPr>
              <w:jc w:val="center"/>
            </w:pPr>
            <w:r>
              <w:rPr>
                <w:rFonts w:ascii="宋体" w:hAnsi="宋体" w:eastAsia="宋体"/>
                <w:sz w:val="24"/>
              </w:rPr>
              <w:t>(2024年度)</w:t>
            </w:r>
          </w:p>
        </w:tc>
      </w:tr>
      <w:tr w14:paraId="51AB24F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61627">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42D5DF6">
            <w:pPr>
              <w:jc w:val="center"/>
            </w:pPr>
            <w:r>
              <w:rPr>
                <w:rFonts w:ascii="宋体" w:hAnsi="宋体" w:eastAsia="宋体"/>
                <w:sz w:val="16"/>
              </w:rPr>
              <w:t>昌吉州教育局中小学普通教室护眼灯安装改造项目经费</w:t>
            </w:r>
          </w:p>
        </w:tc>
      </w:tr>
      <w:tr w14:paraId="2F64DDB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58B4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9EC53C">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7E46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0985FE2">
            <w:pPr>
              <w:jc w:val="center"/>
            </w:pPr>
            <w:r>
              <w:rPr>
                <w:rFonts w:ascii="宋体" w:hAnsi="宋体" w:eastAsia="宋体"/>
                <w:sz w:val="16"/>
              </w:rPr>
              <w:t>昌吉回族自治州教育局</w:t>
            </w:r>
          </w:p>
        </w:tc>
      </w:tr>
      <w:tr w14:paraId="04F90BE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02FFC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1D647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52CB9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CCD012">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E08B19">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399A4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6BAF7F">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71AED">
            <w:pPr>
              <w:jc w:val="center"/>
            </w:pPr>
            <w:r>
              <w:rPr>
                <w:rFonts w:ascii="宋体" w:hAnsi="宋体" w:eastAsia="宋体"/>
                <w:sz w:val="16"/>
              </w:rPr>
              <w:t>得分</w:t>
            </w:r>
          </w:p>
        </w:tc>
      </w:tr>
      <w:tr w14:paraId="2CF705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3D624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20AA0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4CA39C">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65F526">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9EF7EC">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561B9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A7699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1638D">
            <w:pPr>
              <w:jc w:val="center"/>
            </w:pPr>
            <w:r>
              <w:rPr>
                <w:rFonts w:ascii="宋体" w:hAnsi="宋体" w:eastAsia="宋体"/>
                <w:sz w:val="16"/>
              </w:rPr>
              <w:t>10.00</w:t>
            </w:r>
          </w:p>
        </w:tc>
      </w:tr>
      <w:tr w14:paraId="084D12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E3BD7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FDE9B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ED0E36">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FAA37D">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B05EB7">
            <w:pPr>
              <w:jc w:val="center"/>
            </w:pPr>
            <w:r>
              <w:rPr>
                <w:rFonts w:ascii="宋体" w:hAnsi="宋体" w:eastAsia="宋体"/>
                <w:sz w:val="16"/>
              </w:rPr>
              <w:t>799.00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9CABF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46937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3CAAB">
            <w:pPr>
              <w:jc w:val="center"/>
            </w:pPr>
            <w:r>
              <w:rPr>
                <w:rFonts w:ascii="宋体" w:hAnsi="宋体" w:eastAsia="宋体"/>
                <w:sz w:val="16"/>
              </w:rPr>
              <w:t>—</w:t>
            </w:r>
          </w:p>
        </w:tc>
      </w:tr>
      <w:tr w14:paraId="0D6345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43A83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CF913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C9998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DC2EB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83ACB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63D913">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D57B6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E582F">
            <w:pPr>
              <w:jc w:val="center"/>
            </w:pPr>
            <w:r>
              <w:rPr>
                <w:rFonts w:ascii="宋体" w:hAnsi="宋体" w:eastAsia="宋体"/>
                <w:sz w:val="16"/>
              </w:rPr>
              <w:t>—</w:t>
            </w:r>
          </w:p>
        </w:tc>
      </w:tr>
      <w:tr w14:paraId="19C436E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53968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762392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2BC0208">
            <w:pPr>
              <w:jc w:val="center"/>
            </w:pPr>
            <w:r>
              <w:rPr>
                <w:rFonts w:ascii="宋体" w:hAnsi="宋体" w:eastAsia="宋体"/>
                <w:sz w:val="16"/>
              </w:rPr>
              <w:t>实际完成情况</w:t>
            </w:r>
          </w:p>
        </w:tc>
      </w:tr>
      <w:tr w14:paraId="167D6C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E4771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95B360">
            <w:pPr>
              <w:jc w:val="both"/>
            </w:pPr>
            <w:r>
              <w:rPr>
                <w:rFonts w:ascii="宋体" w:hAnsi="宋体" w:eastAsia="宋体"/>
                <w:sz w:val="16"/>
              </w:rPr>
              <w:t>2024年，为切实加强全州儿童青少年近视防控工作，落实教室采光和照明要求，昌吉州教育局计划实施为民办实事中小学普通教室护眼灯安装改造工程。项目预计改造1336间教室内灯具，涉及城区学校52所，改造验收合格率、资金使用合规性达到100%。项目预计2024年10月31日前完成改造。通过项目的实施，全面改善学生用眼环境，促进学生健康成长，实现全州中小学校教室照明卫生达标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D40F27B">
            <w:pPr>
              <w:jc w:val="both"/>
            </w:pPr>
            <w:r>
              <w:rPr>
                <w:rFonts w:ascii="宋体" w:hAnsi="宋体" w:eastAsia="宋体"/>
                <w:sz w:val="16"/>
              </w:rPr>
              <w:t>截至2024年12月31日，昌吉州教育局实施了为民办实事中小学普通教室护眼灯安装改造工程，完成全州52所学校1336间教室内灯具改造安装，改造验收合格率、资金使用合规性达到了100%，通过项目的实施，全面改善学生用眼环境，促进学生健康成长，实现全州中小学校教室照明卫生达标目标。</w:t>
            </w:r>
          </w:p>
        </w:tc>
      </w:tr>
      <w:tr w14:paraId="085ABBF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10426D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AF56B">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F2E95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D08572">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288B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8B9C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E31E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90B4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84062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B9379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36F45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6A55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49669">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806A9">
            <w:pPr>
              <w:jc w:val="center"/>
            </w:pPr>
            <w:r>
              <w:rPr>
                <w:rFonts w:ascii="宋体" w:hAnsi="宋体" w:eastAsia="宋体"/>
                <w:sz w:val="16"/>
              </w:rPr>
              <w:t>偏差原因分析及改进措施</w:t>
            </w:r>
          </w:p>
        </w:tc>
      </w:tr>
      <w:tr w14:paraId="685F5B1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032EF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D97F1F">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CA32A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97B2B">
            <w:pPr>
              <w:jc w:val="center"/>
            </w:pPr>
            <w:r>
              <w:rPr>
                <w:rFonts w:ascii="宋体" w:hAnsi="宋体" w:eastAsia="宋体"/>
                <w:sz w:val="16"/>
              </w:rPr>
              <w:t>中小学普通教室护眼灯改造数量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74E5B">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8F1E1">
            <w:pPr>
              <w:jc w:val="center"/>
            </w:pPr>
            <w:r>
              <w:rPr>
                <w:rFonts w:ascii="宋体" w:hAnsi="宋体" w:eastAsia="宋体"/>
                <w:sz w:val="16"/>
              </w:rPr>
              <w:t>&gt;=1336间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E1864">
            <w:pPr>
              <w:jc w:val="center"/>
            </w:pPr>
            <w:r>
              <w:rPr>
                <w:rFonts w:ascii="宋体" w:hAnsi="宋体" w:eastAsia="宋体"/>
                <w:sz w:val="16"/>
              </w:rPr>
              <w:t>=1336间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6D4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615A80">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163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809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D8F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968F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A1FC89">
            <w:pPr>
              <w:jc w:val="center"/>
            </w:pPr>
          </w:p>
        </w:tc>
      </w:tr>
      <w:tr w14:paraId="293D16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F848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3563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D0EF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B4A86">
            <w:pPr>
              <w:jc w:val="center"/>
            </w:pPr>
            <w:r>
              <w:rPr>
                <w:rFonts w:ascii="宋体" w:hAnsi="宋体" w:eastAsia="宋体"/>
                <w:sz w:val="16"/>
              </w:rPr>
              <w:t>灯具改造覆盖学校数量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9520E">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1CA33">
            <w:pPr>
              <w:jc w:val="center"/>
            </w:pPr>
            <w:r>
              <w:rPr>
                <w:rFonts w:ascii="宋体" w:hAnsi="宋体" w:eastAsia="宋体"/>
                <w:sz w:val="16"/>
              </w:rPr>
              <w:t>&gt;=52所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1843D">
            <w:pPr>
              <w:jc w:val="center"/>
            </w:pPr>
            <w:r>
              <w:rPr>
                <w:rFonts w:ascii="宋体" w:hAnsi="宋体" w:eastAsia="宋体"/>
                <w:sz w:val="16"/>
              </w:rPr>
              <w:t>=52所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13AD9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1917E">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1C47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AE67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F090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CD9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E9E4C">
            <w:pPr>
              <w:jc w:val="center"/>
            </w:pPr>
          </w:p>
        </w:tc>
      </w:tr>
      <w:tr w14:paraId="588B8DF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0051F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B312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3F370">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D8104">
            <w:pPr>
              <w:jc w:val="center"/>
            </w:pPr>
            <w:r>
              <w:rPr>
                <w:rFonts w:ascii="宋体" w:hAnsi="宋体" w:eastAsia="宋体"/>
                <w:sz w:val="16"/>
              </w:rPr>
              <w:t>改造验收合格率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A6AB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347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DE36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91CD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9B84B">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9B10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DC156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E0B1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55C361">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8D3A2">
            <w:pPr>
              <w:jc w:val="center"/>
            </w:pPr>
          </w:p>
        </w:tc>
      </w:tr>
      <w:tr w14:paraId="229D7EC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F8565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4818C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26E0A">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E871F">
            <w:pPr>
              <w:jc w:val="center"/>
            </w:pPr>
            <w:r>
              <w:rPr>
                <w:rFonts w:ascii="宋体" w:hAnsi="宋体" w:eastAsia="宋体"/>
                <w:sz w:val="16"/>
              </w:rPr>
              <w:t>改造完成时间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2BA1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8776F">
            <w:pPr>
              <w:jc w:val="center"/>
            </w:pPr>
            <w:r>
              <w:rPr>
                <w:rFonts w:ascii="宋体" w:hAnsi="宋体" w:eastAsia="宋体"/>
                <w:sz w:val="16"/>
              </w:rPr>
              <w:t>2024年10月31日前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3DC346">
            <w:pPr>
              <w:jc w:val="center"/>
            </w:pPr>
            <w:r>
              <w:rPr>
                <w:rFonts w:ascii="宋体" w:hAnsi="宋体" w:eastAsia="宋体"/>
                <w:sz w:val="16"/>
              </w:rPr>
              <w:t>2024年10月31日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E619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6FF3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3579D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D48F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26D7B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81A3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2DF6D">
            <w:pPr>
              <w:jc w:val="center"/>
            </w:pPr>
          </w:p>
        </w:tc>
      </w:tr>
      <w:tr w14:paraId="70EE35F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163FE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30631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CA770C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AF1FC">
            <w:pPr>
              <w:jc w:val="center"/>
            </w:pPr>
            <w:r>
              <w:rPr>
                <w:rFonts w:ascii="宋体" w:hAnsi="宋体" w:eastAsia="宋体"/>
                <w:sz w:val="16"/>
              </w:rPr>
              <w:t>LED灯成本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2C465">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FA3E3">
            <w:pPr>
              <w:jc w:val="center"/>
            </w:pPr>
            <w:r>
              <w:rPr>
                <w:rFonts w:ascii="宋体" w:hAnsi="宋体" w:eastAsia="宋体"/>
                <w:sz w:val="16"/>
              </w:rPr>
              <w:t>&lt;=673.34万元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7B141">
            <w:pPr>
              <w:jc w:val="center"/>
            </w:pPr>
            <w:r>
              <w:rPr>
                <w:rFonts w:ascii="宋体" w:hAnsi="宋体" w:eastAsia="宋体"/>
                <w:sz w:val="16"/>
              </w:rPr>
              <w:t>=673.34万元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ECF2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EB2C4">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ED18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46D4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DDD02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8C61D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7C6D8">
            <w:pPr>
              <w:jc w:val="center"/>
            </w:pPr>
          </w:p>
        </w:tc>
      </w:tr>
      <w:tr w14:paraId="2AB37B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622AF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645B13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39C30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AFD57">
            <w:pPr>
              <w:jc w:val="center"/>
            </w:pPr>
            <w:r>
              <w:rPr>
                <w:rFonts w:ascii="宋体" w:hAnsi="宋体" w:eastAsia="宋体"/>
                <w:sz w:val="16"/>
              </w:rPr>
              <w:t>施工费用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29670">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E9E37">
            <w:pPr>
              <w:jc w:val="center"/>
            </w:pPr>
            <w:r>
              <w:rPr>
                <w:rFonts w:ascii="宋体" w:hAnsi="宋体" w:eastAsia="宋体"/>
                <w:sz w:val="16"/>
              </w:rPr>
              <w:t>&lt;=122.66万元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0E2342">
            <w:pPr>
              <w:jc w:val="center"/>
            </w:pPr>
            <w:r>
              <w:rPr>
                <w:rFonts w:ascii="宋体" w:hAnsi="宋体" w:eastAsia="宋体"/>
                <w:sz w:val="16"/>
              </w:rPr>
              <w:t>=122.66万元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639B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C5917">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3611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0B70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2AE3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80850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02548">
            <w:pPr>
              <w:jc w:val="center"/>
            </w:pPr>
          </w:p>
        </w:tc>
      </w:tr>
      <w:tr w14:paraId="4963B4A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00F0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AC1E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A2844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29552">
            <w:pPr>
              <w:jc w:val="center"/>
            </w:pPr>
            <w:r>
              <w:rPr>
                <w:rFonts w:ascii="宋体" w:hAnsi="宋体" w:eastAsia="宋体"/>
                <w:sz w:val="16"/>
              </w:rPr>
              <w:t>项目审计费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B1179">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AABCA">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4A24D">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8F7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5C625">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688E0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E45A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32E4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03BC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43D0D">
            <w:pPr>
              <w:jc w:val="center"/>
            </w:pPr>
          </w:p>
        </w:tc>
      </w:tr>
      <w:tr w14:paraId="541C07D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FC438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EF1F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2390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BA2F4">
            <w:pPr>
              <w:jc w:val="center"/>
            </w:pPr>
            <w:r>
              <w:rPr>
                <w:rFonts w:ascii="宋体" w:hAnsi="宋体" w:eastAsia="宋体"/>
                <w:sz w:val="16"/>
              </w:rPr>
              <w:t>改善学生用眼环境，促进学生健康发展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B570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9BECF">
            <w:pPr>
              <w:jc w:val="center"/>
            </w:pPr>
            <w:r>
              <w:rPr>
                <w:rFonts w:ascii="宋体" w:hAnsi="宋体" w:eastAsia="宋体"/>
                <w:sz w:val="16"/>
              </w:rPr>
              <w:t>有效改善</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2AAD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FEF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BD0D4">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7464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62EA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2C40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9A4F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DB3E4">
            <w:pPr>
              <w:jc w:val="center"/>
            </w:pPr>
          </w:p>
        </w:tc>
      </w:tr>
      <w:tr w14:paraId="531903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7794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AA2AF">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8370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CBB634">
            <w:pPr>
              <w:jc w:val="center"/>
            </w:pPr>
            <w:r>
              <w:rPr>
                <w:rFonts w:ascii="宋体" w:hAnsi="宋体" w:eastAsia="宋体"/>
                <w:sz w:val="16"/>
              </w:rPr>
              <w:t>师生满意率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ECE1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1EE7C">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9F0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7C2778">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6481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434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21B9C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56496">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2CE4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F0A4C">
            <w:pPr>
              <w:jc w:val="center"/>
            </w:pPr>
            <w:r>
              <w:rPr>
                <w:rFonts w:ascii="宋体" w:hAnsi="宋体" w:eastAsia="宋体"/>
                <w:sz w:val="16"/>
              </w:rPr>
              <w:t>年初指标设置较保守，实际工作较好，出现偏差。</w:t>
            </w:r>
          </w:p>
        </w:tc>
      </w:tr>
      <w:tr w14:paraId="6897325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B98DE6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FEA8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89D75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1FAD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BF87B5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68C4C">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AA4B5C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B7096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71C6EF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3370F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324105"/>
        </w:tc>
      </w:tr>
    </w:tbl>
    <w:p w14:paraId="68DA5922">
      <w:r>
        <w:br w:type="page"/>
      </w:r>
    </w:p>
    <w:tbl>
      <w:tblPr>
        <w:tblStyle w:val="9"/>
        <w:tblW w:w="0" w:type="auto"/>
        <w:tblInd w:w="0" w:type="dxa"/>
        <w:tblLayout w:type="autofit"/>
        <w:tblCellMar>
          <w:top w:w="0" w:type="dxa"/>
          <w:left w:w="108" w:type="dxa"/>
          <w:bottom w:w="0" w:type="dxa"/>
          <w:right w:w="108" w:type="dxa"/>
        </w:tblCellMar>
      </w:tblPr>
      <w:tblGrid>
        <w:gridCol w:w="629"/>
        <w:gridCol w:w="624"/>
        <w:gridCol w:w="624"/>
        <w:gridCol w:w="629"/>
        <w:gridCol w:w="626"/>
        <w:gridCol w:w="696"/>
        <w:gridCol w:w="631"/>
        <w:gridCol w:w="776"/>
        <w:gridCol w:w="696"/>
        <w:gridCol w:w="624"/>
        <w:gridCol w:w="624"/>
        <w:gridCol w:w="624"/>
        <w:gridCol w:w="625"/>
        <w:gridCol w:w="632"/>
      </w:tblGrid>
      <w:tr w14:paraId="36DEBEF2">
        <w:tblPrEx>
          <w:tblCellMar>
            <w:top w:w="0" w:type="dxa"/>
            <w:left w:w="108" w:type="dxa"/>
            <w:bottom w:w="0" w:type="dxa"/>
            <w:right w:w="108" w:type="dxa"/>
          </w:tblCellMar>
        </w:tblPrEx>
        <w:tc>
          <w:tcPr>
            <w:tcW w:w="8848" w:type="dxa"/>
            <w:gridSpan w:val="14"/>
            <w:vAlign w:val="center"/>
          </w:tcPr>
          <w:p w14:paraId="44BD5F75">
            <w:pPr>
              <w:jc w:val="center"/>
            </w:pPr>
            <w:r>
              <w:rPr>
                <w:rFonts w:ascii="宋体" w:hAnsi="宋体" w:eastAsia="宋体"/>
                <w:sz w:val="24"/>
              </w:rPr>
              <w:t>项目支出绩效自评表</w:t>
            </w:r>
          </w:p>
        </w:tc>
      </w:tr>
      <w:tr w14:paraId="5DD771C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E5CD995">
            <w:pPr>
              <w:jc w:val="center"/>
            </w:pPr>
            <w:r>
              <w:rPr>
                <w:rFonts w:ascii="宋体" w:hAnsi="宋体" w:eastAsia="宋体"/>
                <w:sz w:val="24"/>
              </w:rPr>
              <w:t>(2024年度)</w:t>
            </w:r>
          </w:p>
        </w:tc>
      </w:tr>
      <w:tr w14:paraId="41F140D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99592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E2F6539">
            <w:pPr>
              <w:jc w:val="center"/>
            </w:pPr>
            <w:r>
              <w:rPr>
                <w:rFonts w:ascii="宋体" w:hAnsi="宋体" w:eastAsia="宋体"/>
                <w:sz w:val="16"/>
              </w:rPr>
              <w:t>昌吉州教育局庭州名师育才专项行动经费</w:t>
            </w:r>
          </w:p>
        </w:tc>
      </w:tr>
      <w:tr w14:paraId="0EDC596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88DE5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933F84B">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05CAB">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D7E646">
            <w:pPr>
              <w:jc w:val="center"/>
            </w:pPr>
            <w:r>
              <w:rPr>
                <w:rFonts w:ascii="宋体" w:hAnsi="宋体" w:eastAsia="宋体"/>
                <w:sz w:val="16"/>
              </w:rPr>
              <w:t>昌吉回族自治州教育局</w:t>
            </w:r>
          </w:p>
        </w:tc>
      </w:tr>
      <w:tr w14:paraId="1BFFDE5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A1C45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3B697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64964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69619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B193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35356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F5C6D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43617C">
            <w:pPr>
              <w:jc w:val="center"/>
            </w:pPr>
            <w:r>
              <w:rPr>
                <w:rFonts w:ascii="宋体" w:hAnsi="宋体" w:eastAsia="宋体"/>
                <w:sz w:val="16"/>
              </w:rPr>
              <w:t>得分</w:t>
            </w:r>
          </w:p>
        </w:tc>
      </w:tr>
      <w:tr w14:paraId="414DAE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478C7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3D342B">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99BC34">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5A59F0">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01DFF2">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4FB1E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896D6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77B371">
            <w:pPr>
              <w:jc w:val="center"/>
            </w:pPr>
            <w:r>
              <w:rPr>
                <w:rFonts w:ascii="宋体" w:hAnsi="宋体" w:eastAsia="宋体"/>
                <w:sz w:val="16"/>
              </w:rPr>
              <w:t>10.00</w:t>
            </w:r>
          </w:p>
        </w:tc>
      </w:tr>
      <w:tr w14:paraId="508BE8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C8733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286EF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113B34">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53082E">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901406">
            <w:pPr>
              <w:jc w:val="center"/>
            </w:pPr>
            <w:r>
              <w:rPr>
                <w:rFonts w:ascii="宋体" w:hAnsi="宋体" w:eastAsia="宋体"/>
                <w:sz w:val="16"/>
              </w:rPr>
              <w:t>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9119FA">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15EBF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59D16">
            <w:pPr>
              <w:jc w:val="center"/>
            </w:pPr>
            <w:r>
              <w:rPr>
                <w:rFonts w:ascii="宋体" w:hAnsi="宋体" w:eastAsia="宋体"/>
                <w:sz w:val="16"/>
              </w:rPr>
              <w:t>—</w:t>
            </w:r>
          </w:p>
        </w:tc>
      </w:tr>
      <w:tr w14:paraId="706DC2E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59C66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DC6C5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2BBB8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A6D66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48A52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FFA65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2A761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91EF9">
            <w:pPr>
              <w:jc w:val="center"/>
            </w:pPr>
            <w:r>
              <w:rPr>
                <w:rFonts w:ascii="宋体" w:hAnsi="宋体" w:eastAsia="宋体"/>
                <w:sz w:val="16"/>
              </w:rPr>
              <w:t>—</w:t>
            </w:r>
          </w:p>
        </w:tc>
      </w:tr>
      <w:tr w14:paraId="662A23A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68B3D7">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262D067">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744205E">
            <w:pPr>
              <w:jc w:val="center"/>
            </w:pPr>
            <w:r>
              <w:rPr>
                <w:rFonts w:ascii="宋体" w:hAnsi="宋体" w:eastAsia="宋体"/>
                <w:sz w:val="16"/>
              </w:rPr>
              <w:t>实际完成情况</w:t>
            </w:r>
          </w:p>
        </w:tc>
      </w:tr>
      <w:tr w14:paraId="62F2335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1FA42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A3C4AFE">
            <w:pPr>
              <w:jc w:val="both"/>
            </w:pPr>
            <w:r>
              <w:rPr>
                <w:rFonts w:ascii="宋体" w:hAnsi="宋体" w:eastAsia="宋体"/>
                <w:sz w:val="16"/>
              </w:rPr>
              <w:t>深入贯彻新时代人才强州战略，安排2万元经费，每位“名师”补贴一万元经费，支持2名“庭州名师”，发挥其示范性引领性作用，进而造就一支数量充足、结构合理、素质优良的教育人才队伍，为教育高质量发展提供基础性、战略性支撑。</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B01A993">
            <w:pPr>
              <w:jc w:val="both"/>
            </w:pPr>
            <w:r>
              <w:rPr>
                <w:rFonts w:ascii="宋体" w:hAnsi="宋体" w:eastAsia="宋体"/>
                <w:sz w:val="16"/>
              </w:rPr>
              <w:t>截至2024年12月31日，昌吉州教育局对州行知学校和州育才学校2名入选为“庭州英才”的教师给予了每人一万元的经费支持，推动其示范性引领性作用，进而造就一支数量充足、结构合理、素质优良的教育人才队伍，为教育高质量发展提供基础性、战略性支撑。</w:t>
            </w:r>
          </w:p>
        </w:tc>
      </w:tr>
      <w:tr w14:paraId="4851C5C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79DF62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C8A30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E681A">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BC7B7">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3CE6B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B37B7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52155">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9EBD9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C19E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3F66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5ED59">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1BEF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A675E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69265">
            <w:pPr>
              <w:jc w:val="center"/>
            </w:pPr>
            <w:r>
              <w:rPr>
                <w:rFonts w:ascii="宋体" w:hAnsi="宋体" w:eastAsia="宋体"/>
                <w:sz w:val="16"/>
              </w:rPr>
              <w:t>偏差原因分析及改进措施</w:t>
            </w:r>
          </w:p>
        </w:tc>
      </w:tr>
      <w:tr w14:paraId="1B3FA51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645CE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B2BA52">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D9F5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CE78C">
            <w:pPr>
              <w:jc w:val="center"/>
            </w:pPr>
            <w:r>
              <w:rPr>
                <w:rFonts w:ascii="宋体" w:hAnsi="宋体" w:eastAsia="宋体"/>
                <w:sz w:val="16"/>
              </w:rPr>
              <w:t>专项资金支持名师人数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A6FC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A2471">
            <w:pPr>
              <w:jc w:val="center"/>
            </w:pPr>
            <w:r>
              <w:rPr>
                <w:rFonts w:ascii="宋体" w:hAnsi="宋体" w:eastAsia="宋体"/>
                <w:sz w:val="16"/>
              </w:rPr>
              <w:t>&gt;=2人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7CA43">
            <w:pPr>
              <w:jc w:val="center"/>
            </w:pPr>
            <w:r>
              <w:rPr>
                <w:rFonts w:ascii="宋体" w:hAnsi="宋体" w:eastAsia="宋体"/>
                <w:sz w:val="16"/>
              </w:rPr>
              <w:t>=2人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74B7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98F9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D8EF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AE8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916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A6D45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01039">
            <w:pPr>
              <w:jc w:val="center"/>
            </w:pPr>
          </w:p>
        </w:tc>
      </w:tr>
      <w:tr w14:paraId="6DAC1F8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7952D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FD42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140E2D">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ABE44">
            <w:pPr>
              <w:jc w:val="center"/>
            </w:pPr>
            <w:r>
              <w:rPr>
                <w:rFonts w:ascii="宋体" w:hAnsi="宋体" w:eastAsia="宋体"/>
                <w:sz w:val="16"/>
              </w:rPr>
              <w:t>“名师”工作保障率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025C97">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C6A3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5760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000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14B6C">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75B2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8721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7BF7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B676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B2ED3">
            <w:pPr>
              <w:jc w:val="center"/>
            </w:pPr>
          </w:p>
        </w:tc>
      </w:tr>
      <w:tr w14:paraId="641BB40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9E4F9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E40CD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B287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3F1DEC">
            <w:pPr>
              <w:jc w:val="center"/>
            </w:pPr>
            <w:r>
              <w:rPr>
                <w:rFonts w:ascii="宋体" w:hAnsi="宋体" w:eastAsia="宋体"/>
                <w:sz w:val="16"/>
              </w:rPr>
              <w:t>经费支付时间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2BCE6">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716A6">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61DFF">
            <w:pPr>
              <w:jc w:val="center"/>
            </w:pPr>
            <w:r>
              <w:rPr>
                <w:rFonts w:ascii="宋体" w:hAnsi="宋体" w:eastAsia="宋体"/>
                <w:sz w:val="16"/>
              </w:rPr>
              <w:t>2024年8月1日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F68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0D0667">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32A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9616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E4B70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1ED4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C9C7E">
            <w:pPr>
              <w:jc w:val="center"/>
            </w:pPr>
          </w:p>
        </w:tc>
      </w:tr>
      <w:tr w14:paraId="1484250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D910A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E072ED">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9CF19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591BB">
            <w:pPr>
              <w:jc w:val="center"/>
            </w:pPr>
            <w:r>
              <w:rPr>
                <w:rFonts w:ascii="宋体" w:hAnsi="宋体" w:eastAsia="宋体"/>
                <w:sz w:val="16"/>
              </w:rPr>
              <w:t>“名师”生活补助经费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2845E">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428DB">
            <w:pPr>
              <w:jc w:val="center"/>
            </w:pPr>
            <w:r>
              <w:rPr>
                <w:rFonts w:ascii="宋体" w:hAnsi="宋体" w:eastAsia="宋体"/>
                <w:sz w:val="16"/>
              </w:rPr>
              <w:t>&lt;=0.8万元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32E6D">
            <w:pPr>
              <w:jc w:val="center"/>
            </w:pPr>
            <w:r>
              <w:rPr>
                <w:rFonts w:ascii="宋体" w:hAnsi="宋体" w:eastAsia="宋体"/>
                <w:sz w:val="16"/>
              </w:rPr>
              <w:t>=0.8万元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BCE31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5C88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8608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90B76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2880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21AF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9C55B">
            <w:pPr>
              <w:jc w:val="center"/>
            </w:pPr>
          </w:p>
        </w:tc>
      </w:tr>
      <w:tr w14:paraId="114859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85F0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08605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4360A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08265">
            <w:pPr>
              <w:jc w:val="center"/>
            </w:pPr>
            <w:r>
              <w:rPr>
                <w:rFonts w:ascii="宋体" w:hAnsi="宋体" w:eastAsia="宋体"/>
                <w:sz w:val="16"/>
              </w:rPr>
              <w:t>“名师”工作补助经费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70702">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8655A">
            <w:pPr>
              <w:jc w:val="center"/>
            </w:pPr>
            <w:r>
              <w:rPr>
                <w:rFonts w:ascii="宋体" w:hAnsi="宋体" w:eastAsia="宋体"/>
                <w:sz w:val="16"/>
              </w:rPr>
              <w:t>&lt;=1.20万元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9F47E">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F001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506215">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C801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30EC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E4C3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6C5F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90F647">
            <w:pPr>
              <w:jc w:val="center"/>
            </w:pPr>
          </w:p>
        </w:tc>
      </w:tr>
      <w:tr w14:paraId="6110D6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8F5A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14FD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BEA5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4D814">
            <w:pPr>
              <w:jc w:val="center"/>
            </w:pPr>
            <w:r>
              <w:rPr>
                <w:rFonts w:ascii="宋体" w:hAnsi="宋体" w:eastAsia="宋体"/>
                <w:sz w:val="16"/>
              </w:rPr>
              <w:t>发挥“名师”示范作用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2703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E4DC41">
            <w:pPr>
              <w:jc w:val="center"/>
            </w:pPr>
            <w:r>
              <w:rPr>
                <w:rFonts w:ascii="宋体" w:hAnsi="宋体" w:eastAsia="宋体"/>
                <w:sz w:val="16"/>
              </w:rPr>
              <w:t>有效发挥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4758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0BC5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82ACF3">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6666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165A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056F4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049C5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0A676">
            <w:pPr>
              <w:jc w:val="center"/>
            </w:pPr>
          </w:p>
        </w:tc>
      </w:tr>
      <w:tr w14:paraId="71CC674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A2D2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F9F8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A440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1D8F4">
            <w:pPr>
              <w:jc w:val="center"/>
            </w:pPr>
            <w:r>
              <w:rPr>
                <w:rFonts w:ascii="宋体" w:hAnsi="宋体" w:eastAsia="宋体"/>
                <w:sz w:val="16"/>
              </w:rPr>
              <w:t>“名师”满意度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9110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7E737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2ED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B846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D827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C6BE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0DDA0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299B4E">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58A5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8FBACD">
            <w:pPr>
              <w:jc w:val="center"/>
            </w:pPr>
            <w:r>
              <w:rPr>
                <w:rFonts w:ascii="宋体" w:hAnsi="宋体" w:eastAsia="宋体"/>
                <w:sz w:val="16"/>
              </w:rPr>
              <w:t>设置指标时比较保守，实际测评全部满意，导致出现偏差。</w:t>
            </w:r>
          </w:p>
        </w:tc>
      </w:tr>
      <w:tr w14:paraId="51E5780F">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2902D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CE2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0220B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D757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4F160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FE717">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69D96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DB4E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AE2A1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3CCBD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313A3F6"/>
        </w:tc>
      </w:tr>
    </w:tbl>
    <w:p w14:paraId="2D602686">
      <w:r>
        <w:br w:type="page"/>
      </w:r>
    </w:p>
    <w:tbl>
      <w:tblPr>
        <w:tblStyle w:val="9"/>
        <w:tblW w:w="0" w:type="auto"/>
        <w:tblInd w:w="0" w:type="dxa"/>
        <w:tblLayout w:type="autofit"/>
        <w:tblCellMar>
          <w:top w:w="0" w:type="dxa"/>
          <w:left w:w="108" w:type="dxa"/>
          <w:bottom w:w="0" w:type="dxa"/>
          <w:right w:w="108" w:type="dxa"/>
        </w:tblCellMar>
      </w:tblPr>
      <w:tblGrid>
        <w:gridCol w:w="628"/>
        <w:gridCol w:w="621"/>
        <w:gridCol w:w="621"/>
        <w:gridCol w:w="621"/>
        <w:gridCol w:w="625"/>
        <w:gridCol w:w="631"/>
        <w:gridCol w:w="776"/>
        <w:gridCol w:w="776"/>
        <w:gridCol w:w="631"/>
        <w:gridCol w:w="621"/>
        <w:gridCol w:w="631"/>
        <w:gridCol w:w="621"/>
        <w:gridCol w:w="625"/>
        <w:gridCol w:w="632"/>
      </w:tblGrid>
      <w:tr w14:paraId="4CF32772">
        <w:tblPrEx>
          <w:tblCellMar>
            <w:top w:w="0" w:type="dxa"/>
            <w:left w:w="108" w:type="dxa"/>
            <w:bottom w:w="0" w:type="dxa"/>
            <w:right w:w="108" w:type="dxa"/>
          </w:tblCellMar>
        </w:tblPrEx>
        <w:tc>
          <w:tcPr>
            <w:tcW w:w="8848" w:type="dxa"/>
            <w:gridSpan w:val="14"/>
            <w:vAlign w:val="center"/>
          </w:tcPr>
          <w:p w14:paraId="278FC59E">
            <w:pPr>
              <w:jc w:val="center"/>
            </w:pPr>
            <w:r>
              <w:rPr>
                <w:rFonts w:ascii="宋体" w:hAnsi="宋体" w:eastAsia="宋体"/>
                <w:sz w:val="24"/>
              </w:rPr>
              <w:t>项目支出绩效自评表</w:t>
            </w:r>
          </w:p>
        </w:tc>
      </w:tr>
      <w:tr w14:paraId="6CE88C1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249EEE5">
            <w:pPr>
              <w:jc w:val="center"/>
            </w:pPr>
            <w:r>
              <w:rPr>
                <w:rFonts w:ascii="宋体" w:hAnsi="宋体" w:eastAsia="宋体"/>
                <w:sz w:val="24"/>
              </w:rPr>
              <w:t>(2024年度)</w:t>
            </w:r>
          </w:p>
        </w:tc>
      </w:tr>
      <w:tr w14:paraId="414BBBE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31D0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7055AEA">
            <w:pPr>
              <w:jc w:val="center"/>
            </w:pPr>
            <w:r>
              <w:rPr>
                <w:rFonts w:ascii="宋体" w:hAnsi="宋体" w:eastAsia="宋体"/>
                <w:sz w:val="16"/>
              </w:rPr>
              <w:t>昌吉州教育局教师职称评审经费</w:t>
            </w:r>
          </w:p>
        </w:tc>
      </w:tr>
      <w:tr w14:paraId="74618C2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014E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C29C90A">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EBDA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573F16">
            <w:pPr>
              <w:jc w:val="center"/>
            </w:pPr>
            <w:r>
              <w:rPr>
                <w:rFonts w:ascii="宋体" w:hAnsi="宋体" w:eastAsia="宋体"/>
                <w:sz w:val="16"/>
              </w:rPr>
              <w:t>昌吉回族自治州教育局</w:t>
            </w:r>
          </w:p>
        </w:tc>
      </w:tr>
      <w:tr w14:paraId="0F682E8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3191C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2A94B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A8061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20ED8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EE939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D71E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3DF3B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F7400F">
            <w:pPr>
              <w:jc w:val="center"/>
            </w:pPr>
            <w:r>
              <w:rPr>
                <w:rFonts w:ascii="宋体" w:hAnsi="宋体" w:eastAsia="宋体"/>
                <w:sz w:val="16"/>
              </w:rPr>
              <w:t>得分</w:t>
            </w:r>
          </w:p>
        </w:tc>
      </w:tr>
      <w:tr w14:paraId="4162DF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D74F9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F44667">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E42D25">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5067BB">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9803CC">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597B0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5A820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B956D">
            <w:pPr>
              <w:jc w:val="center"/>
            </w:pPr>
            <w:r>
              <w:rPr>
                <w:rFonts w:ascii="宋体" w:hAnsi="宋体" w:eastAsia="宋体"/>
                <w:sz w:val="16"/>
              </w:rPr>
              <w:t>10.00</w:t>
            </w:r>
          </w:p>
        </w:tc>
      </w:tr>
      <w:tr w14:paraId="30246F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FDFCC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1B3E8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F049FE">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B4FABC">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766F55">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8DC4C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69B2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71071">
            <w:pPr>
              <w:jc w:val="center"/>
            </w:pPr>
            <w:r>
              <w:rPr>
                <w:rFonts w:ascii="宋体" w:hAnsi="宋体" w:eastAsia="宋体"/>
                <w:sz w:val="16"/>
              </w:rPr>
              <w:t>—</w:t>
            </w:r>
          </w:p>
        </w:tc>
      </w:tr>
      <w:tr w14:paraId="79FDDA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A003F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B57EA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8AEA9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6F693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A25FC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E5669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D9631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CF7A7">
            <w:pPr>
              <w:jc w:val="center"/>
            </w:pPr>
            <w:r>
              <w:rPr>
                <w:rFonts w:ascii="宋体" w:hAnsi="宋体" w:eastAsia="宋体"/>
                <w:sz w:val="16"/>
              </w:rPr>
              <w:t>—</w:t>
            </w:r>
          </w:p>
        </w:tc>
      </w:tr>
      <w:tr w14:paraId="1259D56B">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8C21F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869C8D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02BCC53">
            <w:pPr>
              <w:jc w:val="center"/>
            </w:pPr>
            <w:r>
              <w:rPr>
                <w:rFonts w:ascii="宋体" w:hAnsi="宋体" w:eastAsia="宋体"/>
                <w:sz w:val="16"/>
              </w:rPr>
              <w:t>实际完成情况</w:t>
            </w:r>
          </w:p>
        </w:tc>
      </w:tr>
      <w:tr w14:paraId="2B31F92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6658D0"/>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017E8FF">
            <w:pPr>
              <w:jc w:val="both"/>
            </w:pPr>
            <w:r>
              <w:rPr>
                <w:rFonts w:ascii="宋体" w:hAnsi="宋体" w:eastAsia="宋体"/>
                <w:sz w:val="16"/>
              </w:rPr>
              <w:t>2024年通过开展教师职称评审工作1次，提高教师待遇水平，进一步激发广大教师工作的积极性，全面提升自治州教育教学质量，费用支出主要用于专家和工作人员的食宿、劳务费、场地使用费和购买办公用品等，工作经费10万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A2795AE">
            <w:pPr>
              <w:jc w:val="both"/>
            </w:pPr>
            <w:r>
              <w:rPr>
                <w:rFonts w:ascii="宋体" w:hAnsi="宋体" w:eastAsia="宋体"/>
                <w:sz w:val="16"/>
              </w:rPr>
              <w:t>截至2024年12月31日，州教育系统组织开展了1次教师职称评审工作，评审799人晋升职称，提高教师待遇水平，进一步激发广大教师工作的积极性，提升了自治州教育教学质量。</w:t>
            </w:r>
          </w:p>
        </w:tc>
      </w:tr>
      <w:tr w14:paraId="14A20CA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9689E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9C614">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98632">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5E9F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528B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1F18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433BB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E4F4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F10B7">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4AB5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F1AC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7303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F2040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153D6">
            <w:pPr>
              <w:jc w:val="center"/>
            </w:pPr>
            <w:r>
              <w:rPr>
                <w:rFonts w:ascii="宋体" w:hAnsi="宋体" w:eastAsia="宋体"/>
                <w:sz w:val="16"/>
              </w:rPr>
              <w:t>偏差原因分析及改进措施</w:t>
            </w:r>
          </w:p>
        </w:tc>
      </w:tr>
      <w:tr w14:paraId="002F874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28766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0908D9">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D4A33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B165CE">
            <w:pPr>
              <w:jc w:val="center"/>
            </w:pPr>
            <w:r>
              <w:rPr>
                <w:rFonts w:ascii="宋体" w:hAnsi="宋体" w:eastAsia="宋体"/>
                <w:sz w:val="16"/>
              </w:rPr>
              <w:t>组织开展教师职称评审数量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0DBA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07CC54">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E7AE4">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267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DF4F3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558F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1053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7F5B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5FD1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F2A221">
            <w:pPr>
              <w:jc w:val="center"/>
            </w:pPr>
          </w:p>
        </w:tc>
      </w:tr>
      <w:tr w14:paraId="1D5357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3609B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A888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DB956">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9EC0C">
            <w:pPr>
              <w:jc w:val="center"/>
            </w:pPr>
            <w:r>
              <w:rPr>
                <w:rFonts w:ascii="宋体" w:hAnsi="宋体" w:eastAsia="宋体"/>
                <w:sz w:val="16"/>
              </w:rPr>
              <w:t>教师职称评审合格率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747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56D8A">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6772F">
            <w:pPr>
              <w:jc w:val="center"/>
            </w:pPr>
            <w:r>
              <w:rPr>
                <w:rFonts w:ascii="宋体" w:hAnsi="宋体" w:eastAsia="宋体"/>
                <w:sz w:val="16"/>
              </w:rPr>
              <w:t>=99.38%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D7CF27">
            <w:pPr>
              <w:jc w:val="center"/>
            </w:pPr>
            <w:r>
              <w:rPr>
                <w:rFonts w:ascii="宋体" w:hAnsi="宋体" w:eastAsia="宋体"/>
                <w:sz w:val="16"/>
              </w:rPr>
              <w:t>104.61%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6890B">
            <w:pPr>
              <w:jc w:val="center"/>
            </w:pPr>
            <w:r>
              <w:rPr>
                <w:rFonts w:ascii="宋体" w:hAnsi="宋体" w:eastAsia="宋体"/>
                <w:sz w:val="16"/>
              </w:rPr>
              <w:t>9.54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131E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DD63B">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3B3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B6182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95BC2">
            <w:pPr>
              <w:jc w:val="center"/>
            </w:pPr>
            <w:r>
              <w:rPr>
                <w:rFonts w:ascii="宋体" w:hAnsi="宋体" w:eastAsia="宋体"/>
                <w:sz w:val="16"/>
              </w:rPr>
              <w:t>年初指标设置较保守，实际通过率较高，导致偏差。</w:t>
            </w:r>
          </w:p>
        </w:tc>
      </w:tr>
      <w:tr w14:paraId="38EA219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1FC7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AB7B0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0CD8DD">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A4723">
            <w:pPr>
              <w:jc w:val="center"/>
            </w:pPr>
            <w:r>
              <w:rPr>
                <w:rFonts w:ascii="宋体" w:hAnsi="宋体" w:eastAsia="宋体"/>
                <w:sz w:val="16"/>
              </w:rPr>
              <w:t>评审经费支付时间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E2309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BA7B5">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6A285">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60601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3A26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8658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72F5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402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C20E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57A74">
            <w:pPr>
              <w:jc w:val="center"/>
            </w:pPr>
          </w:p>
        </w:tc>
      </w:tr>
      <w:tr w14:paraId="7CDA4A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744CD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0BD7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A1F8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9C29BF">
            <w:pPr>
              <w:jc w:val="center"/>
            </w:pPr>
            <w:r>
              <w:rPr>
                <w:rFonts w:ascii="宋体" w:hAnsi="宋体" w:eastAsia="宋体"/>
                <w:sz w:val="16"/>
              </w:rPr>
              <w:t>职称评审按时完成时间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9C731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9B85D">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F6CA3">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E96D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2D4F2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3DD1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720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707B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495E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8D7D6E">
            <w:pPr>
              <w:jc w:val="center"/>
            </w:pPr>
          </w:p>
        </w:tc>
      </w:tr>
      <w:tr w14:paraId="03E2472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D0BC0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A1D9B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C4242F">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CBCAD">
            <w:pPr>
              <w:jc w:val="center"/>
            </w:pPr>
            <w:r>
              <w:rPr>
                <w:rFonts w:ascii="宋体" w:hAnsi="宋体" w:eastAsia="宋体"/>
                <w:sz w:val="16"/>
              </w:rPr>
              <w:t>教师职称评审住宿经费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729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2E40B">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4097E">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1E5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88D96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B9B5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48CD57">
            <w:pPr>
              <w:jc w:val="center"/>
            </w:pPr>
            <w:r>
              <w:rPr>
                <w:rFonts w:ascii="宋体" w:hAnsi="宋体" w:eastAsia="宋体"/>
                <w:sz w:val="16"/>
              </w:rPr>
              <w:t>16.43万元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AE551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417C9">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7A765">
            <w:pPr>
              <w:jc w:val="center"/>
            </w:pPr>
          </w:p>
        </w:tc>
      </w:tr>
      <w:tr w14:paraId="6F90A3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BE26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73359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C4927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9741D">
            <w:pPr>
              <w:jc w:val="center"/>
            </w:pPr>
            <w:r>
              <w:rPr>
                <w:rFonts w:ascii="宋体" w:hAnsi="宋体" w:eastAsia="宋体"/>
                <w:sz w:val="16"/>
              </w:rPr>
              <w:t>教师职称评审伙食经费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A7D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10FDD">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8A265F">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F80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0B20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9A1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3ED7B">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5AA2F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A0628">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317A0">
            <w:pPr>
              <w:jc w:val="center"/>
            </w:pPr>
          </w:p>
        </w:tc>
      </w:tr>
      <w:tr w14:paraId="1A18D96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74D5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E6766">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F57E2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93E91">
            <w:pPr>
              <w:jc w:val="center"/>
            </w:pPr>
            <w:r>
              <w:rPr>
                <w:rFonts w:ascii="宋体" w:hAnsi="宋体" w:eastAsia="宋体"/>
                <w:sz w:val="16"/>
              </w:rPr>
              <w:t>参加评审教师受益人数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6DD07">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944449">
            <w:pPr>
              <w:jc w:val="center"/>
            </w:pPr>
            <w:r>
              <w:rPr>
                <w:rFonts w:ascii="宋体" w:hAnsi="宋体" w:eastAsia="宋体"/>
                <w:sz w:val="16"/>
              </w:rPr>
              <w:t>&gt;=799人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F3739F">
            <w:pPr>
              <w:jc w:val="center"/>
            </w:pPr>
            <w:r>
              <w:rPr>
                <w:rFonts w:ascii="宋体" w:hAnsi="宋体" w:eastAsia="宋体"/>
                <w:sz w:val="16"/>
              </w:rPr>
              <w:t>=799人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D0D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0CE5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F08F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923C3">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9F6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0537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94D20">
            <w:pPr>
              <w:jc w:val="center"/>
            </w:pPr>
          </w:p>
        </w:tc>
      </w:tr>
      <w:tr w14:paraId="4AA6265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BDA620B">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9B73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51A7A1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9B55D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E35CC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4C5B0">
            <w:pPr>
              <w:jc w:val="center"/>
            </w:pPr>
            <w:r>
              <w:rPr>
                <w:rFonts w:ascii="宋体" w:hAnsi="宋体" w:eastAsia="宋体"/>
                <w:sz w:val="16"/>
              </w:rPr>
              <w:t>99.54分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DBB91B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1DFA4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5F789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6CC907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E78C78"/>
        </w:tc>
      </w:tr>
    </w:tbl>
    <w:p w14:paraId="3A99C99A">
      <w:r>
        <w:br w:type="page"/>
      </w:r>
    </w:p>
    <w:tbl>
      <w:tblPr>
        <w:tblStyle w:val="9"/>
        <w:tblW w:w="0" w:type="auto"/>
        <w:tblInd w:w="0" w:type="dxa"/>
        <w:tblLayout w:type="autofit"/>
        <w:tblCellMar>
          <w:top w:w="0" w:type="dxa"/>
          <w:left w:w="108" w:type="dxa"/>
          <w:bottom w:w="0" w:type="dxa"/>
          <w:right w:w="108" w:type="dxa"/>
        </w:tblCellMar>
      </w:tblPr>
      <w:tblGrid>
        <w:gridCol w:w="622"/>
        <w:gridCol w:w="604"/>
        <w:gridCol w:w="604"/>
        <w:gridCol w:w="622"/>
        <w:gridCol w:w="613"/>
        <w:gridCol w:w="776"/>
        <w:gridCol w:w="696"/>
        <w:gridCol w:w="776"/>
        <w:gridCol w:w="696"/>
        <w:gridCol w:w="604"/>
        <w:gridCol w:w="604"/>
        <w:gridCol w:w="606"/>
        <w:gridCol w:w="606"/>
        <w:gridCol w:w="631"/>
      </w:tblGrid>
      <w:tr w14:paraId="6688EFBA">
        <w:tblPrEx>
          <w:tblCellMar>
            <w:top w:w="0" w:type="dxa"/>
            <w:left w:w="108" w:type="dxa"/>
            <w:bottom w:w="0" w:type="dxa"/>
            <w:right w:w="108" w:type="dxa"/>
          </w:tblCellMar>
        </w:tblPrEx>
        <w:tc>
          <w:tcPr>
            <w:tcW w:w="8848" w:type="dxa"/>
            <w:gridSpan w:val="14"/>
            <w:vAlign w:val="center"/>
          </w:tcPr>
          <w:p w14:paraId="338F0AD0">
            <w:pPr>
              <w:jc w:val="center"/>
            </w:pPr>
            <w:r>
              <w:rPr>
                <w:rFonts w:ascii="宋体" w:hAnsi="宋体" w:eastAsia="宋体"/>
                <w:sz w:val="24"/>
              </w:rPr>
              <w:t>项目支出绩效自评表</w:t>
            </w:r>
          </w:p>
        </w:tc>
      </w:tr>
      <w:tr w14:paraId="207298D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D5D3205">
            <w:pPr>
              <w:jc w:val="center"/>
            </w:pPr>
            <w:r>
              <w:rPr>
                <w:rFonts w:ascii="宋体" w:hAnsi="宋体" w:eastAsia="宋体"/>
                <w:sz w:val="24"/>
              </w:rPr>
              <w:t>(2024年度)</w:t>
            </w:r>
          </w:p>
        </w:tc>
      </w:tr>
      <w:tr w14:paraId="06B256E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4FEB1">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9E8C2CE">
            <w:pPr>
              <w:jc w:val="center"/>
            </w:pPr>
            <w:r>
              <w:rPr>
                <w:rFonts w:ascii="宋体" w:hAnsi="宋体" w:eastAsia="宋体"/>
                <w:sz w:val="16"/>
              </w:rPr>
              <w:t>昌吉州教育局教师能力提升培训经费</w:t>
            </w:r>
          </w:p>
        </w:tc>
      </w:tr>
      <w:tr w14:paraId="26633D3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A749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5635015">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40FDC6">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876F0B">
            <w:pPr>
              <w:jc w:val="center"/>
            </w:pPr>
            <w:r>
              <w:rPr>
                <w:rFonts w:ascii="宋体" w:hAnsi="宋体" w:eastAsia="宋体"/>
                <w:sz w:val="16"/>
              </w:rPr>
              <w:t>昌吉回族自治州教育局</w:t>
            </w:r>
          </w:p>
        </w:tc>
      </w:tr>
      <w:tr w14:paraId="6208C2B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9DCD0F">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2F94E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0330A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EED040">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DF1B5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27E76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CC8E5D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21486">
            <w:pPr>
              <w:jc w:val="center"/>
            </w:pPr>
            <w:r>
              <w:rPr>
                <w:rFonts w:ascii="宋体" w:hAnsi="宋体" w:eastAsia="宋体"/>
                <w:sz w:val="16"/>
              </w:rPr>
              <w:t>得分</w:t>
            </w:r>
          </w:p>
        </w:tc>
      </w:tr>
      <w:tr w14:paraId="60B9CD3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DA7F4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6A6AB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1AB0DE">
            <w:pPr>
              <w:jc w:val="center"/>
            </w:pPr>
            <w:r>
              <w:rPr>
                <w:rFonts w:ascii="宋体" w:hAnsi="宋体" w:eastAsia="宋体"/>
                <w:sz w:val="16"/>
              </w:rPr>
              <w:t>77.83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0B39D7">
            <w:pPr>
              <w:jc w:val="center"/>
            </w:pPr>
            <w:r>
              <w:rPr>
                <w:rFonts w:ascii="宋体" w:hAnsi="宋体" w:eastAsia="宋体"/>
                <w:sz w:val="16"/>
              </w:rPr>
              <w:t>77.83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A06F1F">
            <w:pPr>
              <w:jc w:val="center"/>
            </w:pPr>
            <w:r>
              <w:rPr>
                <w:rFonts w:ascii="宋体" w:hAnsi="宋体" w:eastAsia="宋体"/>
                <w:sz w:val="16"/>
              </w:rPr>
              <w:t>77.83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6AC475">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2E183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258D0">
            <w:pPr>
              <w:jc w:val="center"/>
            </w:pPr>
            <w:r>
              <w:rPr>
                <w:rFonts w:ascii="宋体" w:hAnsi="宋体" w:eastAsia="宋体"/>
                <w:sz w:val="16"/>
              </w:rPr>
              <w:t>10.00</w:t>
            </w:r>
          </w:p>
        </w:tc>
      </w:tr>
      <w:tr w14:paraId="4DBBD10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2CEEC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C4949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A2B87B">
            <w:pPr>
              <w:jc w:val="center"/>
            </w:pPr>
            <w:r>
              <w:rPr>
                <w:rFonts w:ascii="宋体" w:hAnsi="宋体" w:eastAsia="宋体"/>
                <w:sz w:val="16"/>
              </w:rPr>
              <w:t>29.31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EA5B37">
            <w:pPr>
              <w:jc w:val="center"/>
            </w:pPr>
            <w:r>
              <w:rPr>
                <w:rFonts w:ascii="宋体" w:hAnsi="宋体" w:eastAsia="宋体"/>
                <w:sz w:val="16"/>
              </w:rPr>
              <w:t>29.31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59EF20">
            <w:pPr>
              <w:jc w:val="center"/>
            </w:pPr>
            <w:r>
              <w:rPr>
                <w:rFonts w:ascii="宋体" w:hAnsi="宋体" w:eastAsia="宋体"/>
                <w:sz w:val="16"/>
              </w:rPr>
              <w:t>29.31</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C4D4F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64CA7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AFD70">
            <w:pPr>
              <w:jc w:val="center"/>
            </w:pPr>
            <w:r>
              <w:rPr>
                <w:rFonts w:ascii="宋体" w:hAnsi="宋体" w:eastAsia="宋体"/>
                <w:sz w:val="16"/>
              </w:rPr>
              <w:t>—</w:t>
            </w:r>
          </w:p>
        </w:tc>
      </w:tr>
      <w:tr w14:paraId="053738C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6D9EA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AD455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5C7E7B">
            <w:pPr>
              <w:jc w:val="center"/>
            </w:pPr>
            <w:r>
              <w:rPr>
                <w:rFonts w:ascii="宋体" w:hAnsi="宋体" w:eastAsia="宋体"/>
                <w:sz w:val="16"/>
              </w:rPr>
              <w:t>48.52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496002">
            <w:pPr>
              <w:jc w:val="center"/>
            </w:pPr>
            <w:r>
              <w:rPr>
                <w:rFonts w:ascii="宋体" w:hAnsi="宋体" w:eastAsia="宋体"/>
                <w:sz w:val="16"/>
              </w:rPr>
              <w:t>48.52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190D0B">
            <w:pPr>
              <w:jc w:val="center"/>
            </w:pPr>
            <w:r>
              <w:rPr>
                <w:rFonts w:ascii="宋体" w:hAnsi="宋体" w:eastAsia="宋体"/>
                <w:sz w:val="16"/>
              </w:rPr>
              <w:t>48.52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01278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AB2F2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F24C3">
            <w:pPr>
              <w:jc w:val="center"/>
            </w:pPr>
            <w:r>
              <w:rPr>
                <w:rFonts w:ascii="宋体" w:hAnsi="宋体" w:eastAsia="宋体"/>
                <w:sz w:val="16"/>
              </w:rPr>
              <w:t>—</w:t>
            </w:r>
          </w:p>
        </w:tc>
      </w:tr>
      <w:tr w14:paraId="5648491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2D2B3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16ECAD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3056998">
            <w:pPr>
              <w:jc w:val="center"/>
            </w:pPr>
            <w:r>
              <w:rPr>
                <w:rFonts w:ascii="宋体" w:hAnsi="宋体" w:eastAsia="宋体"/>
                <w:sz w:val="16"/>
              </w:rPr>
              <w:t>实际完成情况</w:t>
            </w:r>
          </w:p>
        </w:tc>
      </w:tr>
      <w:tr w14:paraId="0DE242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D569AB"/>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968AF46">
            <w:pPr>
              <w:jc w:val="both"/>
            </w:pPr>
            <w:r>
              <w:rPr>
                <w:rFonts w:ascii="宋体" w:hAnsi="宋体" w:eastAsia="宋体"/>
                <w:sz w:val="16"/>
              </w:rPr>
              <w:t>2024年，通过举办“丝路同源·智惠闽昌”昌吉州中小学专职教研员、高中物理、高中化学、高中历史学科带头人、骨干教师“新课程、新高考、新教材实施能力提升专题培训班”、“福建省教育部‘组团式’援疆教师岗前培训班”和“浙江大学-新疆昌吉州‘加快构建高质量教育体系、推进强州建设”专题研讨班”等3次培训班，覆盖全州教育系统235人，培养一批政治坚定、师德高尚、数量充足、业务精湛、结构合理、充满活力的高素质专业化教师队伍，为教育高质量发展提供更强的人才保障。</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F1E1A53">
            <w:pPr>
              <w:jc w:val="both"/>
            </w:pPr>
            <w:r>
              <w:rPr>
                <w:rFonts w:ascii="宋体" w:hAnsi="宋体" w:eastAsia="宋体"/>
                <w:sz w:val="16"/>
              </w:rPr>
              <w:t>截至2024年12月31日，昌吉州教育局组织开展了“丝路同源·智惠闽昌”昌吉州中小学专职教研员、高中物理、高中化学、高中历史学科带头人、骨干教师“新课程、新高考、新教材实施能力提升专题培训班”、“福建省教育部‘组团式’援疆教师岗前培训班”和“浙江大学-新疆昌吉州‘加快构建高质量教育体系、推进强州建设”专题研讨班”等3次培训班，覆盖全州教育系统235人，积极培养了一批政治坚定、师德高尚、数量充足、业务精湛、结构合理、充满活力的高素质专业化教师队伍，为昌吉州教育高质量发展提供更强的人才保障。</w:t>
            </w:r>
          </w:p>
        </w:tc>
      </w:tr>
      <w:tr w14:paraId="2B2BCB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DD52F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B405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81B2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714E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E8E19">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D212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27F56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55CA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842ED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8FE75">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8CB4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10A24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9A29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5686A">
            <w:pPr>
              <w:jc w:val="center"/>
            </w:pPr>
            <w:r>
              <w:rPr>
                <w:rFonts w:ascii="宋体" w:hAnsi="宋体" w:eastAsia="宋体"/>
                <w:sz w:val="16"/>
              </w:rPr>
              <w:t>偏差原因分析及改进措施</w:t>
            </w:r>
          </w:p>
        </w:tc>
      </w:tr>
      <w:tr w14:paraId="42A5A79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140BD9">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45055B">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EC337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20888B">
            <w:pPr>
              <w:jc w:val="center"/>
            </w:pPr>
            <w:r>
              <w:rPr>
                <w:rFonts w:ascii="宋体" w:hAnsi="宋体" w:eastAsia="宋体"/>
                <w:sz w:val="16"/>
              </w:rPr>
              <w:t>培训班次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4071C">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5B89B">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F2C7B">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ADD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2A00B">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97CE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123E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9EB27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160A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24E59">
            <w:pPr>
              <w:jc w:val="center"/>
            </w:pPr>
          </w:p>
        </w:tc>
      </w:tr>
      <w:tr w14:paraId="38254A3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D0C9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C176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19589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51971">
            <w:pPr>
              <w:jc w:val="center"/>
            </w:pPr>
            <w:r>
              <w:rPr>
                <w:rFonts w:ascii="宋体" w:hAnsi="宋体" w:eastAsia="宋体"/>
                <w:sz w:val="16"/>
              </w:rPr>
              <w:t>培训学员人数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5FBC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E606F">
            <w:pPr>
              <w:jc w:val="center"/>
            </w:pPr>
            <w:r>
              <w:rPr>
                <w:rFonts w:ascii="宋体" w:hAnsi="宋体" w:eastAsia="宋体"/>
                <w:sz w:val="16"/>
              </w:rPr>
              <w:t>&gt;=235人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F7AE72">
            <w:pPr>
              <w:jc w:val="center"/>
            </w:pPr>
            <w:r>
              <w:rPr>
                <w:rFonts w:ascii="宋体" w:hAnsi="宋体" w:eastAsia="宋体"/>
                <w:sz w:val="16"/>
              </w:rPr>
              <w:t>=235人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0528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65849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EC66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A30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A2328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29CB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FEA4F">
            <w:pPr>
              <w:jc w:val="center"/>
            </w:pPr>
          </w:p>
        </w:tc>
      </w:tr>
      <w:tr w14:paraId="44E9B2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A885F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1714D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8116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AF5A8F">
            <w:pPr>
              <w:jc w:val="center"/>
            </w:pPr>
            <w:r>
              <w:rPr>
                <w:rFonts w:ascii="宋体" w:hAnsi="宋体" w:eastAsia="宋体"/>
                <w:sz w:val="16"/>
              </w:rPr>
              <w:t>培训保障率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967D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4AC6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965E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BC0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44F6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37C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1A3C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96004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0D03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B0B99">
            <w:pPr>
              <w:jc w:val="center"/>
            </w:pPr>
          </w:p>
        </w:tc>
      </w:tr>
      <w:tr w14:paraId="53E250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52009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3C8A0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35AC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97B94">
            <w:pPr>
              <w:jc w:val="center"/>
            </w:pPr>
            <w:r>
              <w:rPr>
                <w:rFonts w:ascii="宋体" w:hAnsi="宋体" w:eastAsia="宋体"/>
                <w:sz w:val="16"/>
              </w:rPr>
              <w:t>培训完成时间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5AFE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5BDED">
            <w:pPr>
              <w:jc w:val="center"/>
            </w:pPr>
            <w:r>
              <w:rPr>
                <w:rFonts w:ascii="宋体" w:hAnsi="宋体" w:eastAsia="宋体"/>
                <w:sz w:val="16"/>
              </w:rPr>
              <w:t>2024年12月10日前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F74F7">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EEDA3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2024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01E8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7F19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C44AA">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7D64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1E6B3">
            <w:pPr>
              <w:jc w:val="center"/>
            </w:pPr>
          </w:p>
        </w:tc>
      </w:tr>
      <w:tr w14:paraId="012FD3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B50B5D"/>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3A4A5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44495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A9C1B7">
            <w:pPr>
              <w:jc w:val="center"/>
            </w:pPr>
            <w:r>
              <w:rPr>
                <w:rFonts w:ascii="宋体" w:hAnsi="宋体" w:eastAsia="宋体"/>
                <w:sz w:val="16"/>
              </w:rPr>
              <w:t>教师“三新”能力提升专题培训班”费用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B5C9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0AF7D8">
            <w:pPr>
              <w:jc w:val="center"/>
            </w:pPr>
            <w:r>
              <w:rPr>
                <w:rFonts w:ascii="宋体" w:hAnsi="宋体" w:eastAsia="宋体"/>
                <w:sz w:val="16"/>
              </w:rPr>
              <w:t>&lt;=45.09万元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4BC043">
            <w:pPr>
              <w:jc w:val="center"/>
            </w:pPr>
            <w:r>
              <w:rPr>
                <w:rFonts w:ascii="宋体" w:hAnsi="宋体" w:eastAsia="宋体"/>
                <w:sz w:val="16"/>
              </w:rPr>
              <w:t>=45.09万元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D5D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8FCF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5C05E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778C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4A55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60191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A0676C">
            <w:pPr>
              <w:jc w:val="center"/>
            </w:pPr>
          </w:p>
        </w:tc>
      </w:tr>
      <w:tr w14:paraId="36FA265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C457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B969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443E8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8CB31">
            <w:pPr>
              <w:jc w:val="center"/>
            </w:pPr>
            <w:r>
              <w:rPr>
                <w:rFonts w:ascii="宋体" w:hAnsi="宋体" w:eastAsia="宋体"/>
                <w:sz w:val="16"/>
              </w:rPr>
              <w:t>援疆教师岗前培训班费用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FB632">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746CC3">
            <w:pPr>
              <w:jc w:val="center"/>
            </w:pPr>
            <w:r>
              <w:rPr>
                <w:rFonts w:ascii="宋体" w:hAnsi="宋体" w:eastAsia="宋体"/>
                <w:sz w:val="16"/>
              </w:rPr>
              <w:t>&lt;=3.43万元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24D3F3">
            <w:pPr>
              <w:jc w:val="center"/>
            </w:pPr>
            <w:r>
              <w:rPr>
                <w:rFonts w:ascii="宋体" w:hAnsi="宋体" w:eastAsia="宋体"/>
                <w:sz w:val="16"/>
              </w:rPr>
              <w:t>=3.43万元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131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F7B61E">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D2F0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75E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553B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8DAA7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E27033">
            <w:pPr>
              <w:jc w:val="center"/>
            </w:pPr>
          </w:p>
        </w:tc>
      </w:tr>
      <w:tr w14:paraId="6AC0242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C27E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84741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B8A3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0D3D8">
            <w:pPr>
              <w:jc w:val="center"/>
            </w:pPr>
            <w:r>
              <w:rPr>
                <w:rFonts w:ascii="宋体" w:hAnsi="宋体" w:eastAsia="宋体"/>
                <w:sz w:val="16"/>
              </w:rPr>
              <w:t>教育强州专题研讨班费用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2E784D">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E8D60">
            <w:pPr>
              <w:jc w:val="center"/>
            </w:pPr>
            <w:r>
              <w:rPr>
                <w:rFonts w:ascii="宋体" w:hAnsi="宋体" w:eastAsia="宋体"/>
                <w:sz w:val="16"/>
              </w:rPr>
              <w:t>&lt;=29.31万元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D9FAE">
            <w:pPr>
              <w:jc w:val="center"/>
            </w:pPr>
            <w:r>
              <w:rPr>
                <w:rFonts w:ascii="宋体" w:hAnsi="宋体" w:eastAsia="宋体"/>
                <w:sz w:val="16"/>
              </w:rPr>
              <w:t>=29.31万元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6CA6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705AD">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F868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4227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6E2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BC7A0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2E1DE7">
            <w:pPr>
              <w:jc w:val="center"/>
            </w:pPr>
          </w:p>
        </w:tc>
      </w:tr>
      <w:tr w14:paraId="0E28BB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42340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D135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9873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2F93F">
            <w:pPr>
              <w:jc w:val="center"/>
            </w:pPr>
            <w:r>
              <w:rPr>
                <w:rFonts w:ascii="宋体" w:hAnsi="宋体" w:eastAsia="宋体"/>
                <w:sz w:val="16"/>
              </w:rPr>
              <w:t>教师工作水平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100C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0EB9A">
            <w:pPr>
              <w:jc w:val="center"/>
            </w:pPr>
            <w:r>
              <w:rPr>
                <w:rFonts w:ascii="宋体" w:hAnsi="宋体" w:eastAsia="宋体"/>
                <w:sz w:val="16"/>
              </w:rPr>
              <w:t>有效提高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87F4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069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070F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087D4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C8678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7E427">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0B57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6A5F86">
            <w:pPr>
              <w:jc w:val="center"/>
            </w:pPr>
          </w:p>
        </w:tc>
      </w:tr>
      <w:tr w14:paraId="029FCB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BF71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2832A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4041B">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BFB7E0">
            <w:pPr>
              <w:jc w:val="center"/>
            </w:pPr>
            <w:r>
              <w:rPr>
                <w:rFonts w:ascii="宋体" w:hAnsi="宋体" w:eastAsia="宋体"/>
                <w:sz w:val="16"/>
              </w:rPr>
              <w:t>培训学员满意度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253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1E24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1FE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7C296">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DB21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8E1E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0561E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2790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9153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12DE3">
            <w:pPr>
              <w:jc w:val="center"/>
            </w:pPr>
            <w:r>
              <w:rPr>
                <w:rFonts w:ascii="宋体" w:hAnsi="宋体" w:eastAsia="宋体"/>
                <w:sz w:val="16"/>
              </w:rPr>
              <w:t>培训教师满意度设置比较保守，但实际工作中，培训各方面做的比较好，出现偏差。</w:t>
            </w:r>
          </w:p>
        </w:tc>
      </w:tr>
      <w:tr w14:paraId="46BDF2C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0B20263">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ED4E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24387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74559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DA21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82A1D">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75F95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EBC28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2E52D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A530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B066C2"/>
        </w:tc>
      </w:tr>
    </w:tbl>
    <w:p w14:paraId="17DF62F3">
      <w:r>
        <w:br w:type="page"/>
      </w:r>
    </w:p>
    <w:tbl>
      <w:tblPr>
        <w:tblStyle w:val="9"/>
        <w:tblW w:w="0" w:type="auto"/>
        <w:tblInd w:w="0" w:type="dxa"/>
        <w:tblLayout w:type="autofit"/>
        <w:tblCellMar>
          <w:top w:w="0" w:type="dxa"/>
          <w:left w:w="108" w:type="dxa"/>
          <w:bottom w:w="0" w:type="dxa"/>
          <w:right w:w="108" w:type="dxa"/>
        </w:tblCellMar>
      </w:tblPr>
      <w:tblGrid>
        <w:gridCol w:w="623"/>
        <w:gridCol w:w="612"/>
        <w:gridCol w:w="612"/>
        <w:gridCol w:w="612"/>
        <w:gridCol w:w="618"/>
        <w:gridCol w:w="776"/>
        <w:gridCol w:w="696"/>
        <w:gridCol w:w="776"/>
        <w:gridCol w:w="631"/>
        <w:gridCol w:w="612"/>
        <w:gridCol w:w="631"/>
        <w:gridCol w:w="612"/>
        <w:gridCol w:w="618"/>
        <w:gridCol w:w="631"/>
      </w:tblGrid>
      <w:tr w14:paraId="7AC8D361">
        <w:tblPrEx>
          <w:tblCellMar>
            <w:top w:w="0" w:type="dxa"/>
            <w:left w:w="108" w:type="dxa"/>
            <w:bottom w:w="0" w:type="dxa"/>
            <w:right w:w="108" w:type="dxa"/>
          </w:tblCellMar>
        </w:tblPrEx>
        <w:tc>
          <w:tcPr>
            <w:tcW w:w="8848" w:type="dxa"/>
            <w:gridSpan w:val="14"/>
            <w:vAlign w:val="center"/>
          </w:tcPr>
          <w:p w14:paraId="0CFC1443">
            <w:pPr>
              <w:jc w:val="center"/>
            </w:pPr>
            <w:r>
              <w:rPr>
                <w:rFonts w:ascii="宋体" w:hAnsi="宋体" w:eastAsia="宋体"/>
                <w:sz w:val="24"/>
              </w:rPr>
              <w:t>项目支出绩效自评表</w:t>
            </w:r>
          </w:p>
        </w:tc>
      </w:tr>
      <w:tr w14:paraId="048C5CD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B96E1DB">
            <w:pPr>
              <w:jc w:val="center"/>
            </w:pPr>
            <w:r>
              <w:rPr>
                <w:rFonts w:ascii="宋体" w:hAnsi="宋体" w:eastAsia="宋体"/>
                <w:sz w:val="24"/>
              </w:rPr>
              <w:t>(2024年度)</w:t>
            </w:r>
          </w:p>
        </w:tc>
      </w:tr>
      <w:tr w14:paraId="7FF829D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3E9E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0E828A7">
            <w:pPr>
              <w:jc w:val="center"/>
            </w:pPr>
            <w:r>
              <w:rPr>
                <w:rFonts w:ascii="宋体" w:hAnsi="宋体" w:eastAsia="宋体"/>
                <w:sz w:val="16"/>
              </w:rPr>
              <w:t>昌吉州教育局教师队伍建设经费</w:t>
            </w:r>
          </w:p>
        </w:tc>
      </w:tr>
      <w:tr w14:paraId="64CE0D7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83F48D">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DD9A6CF">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E589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8F683D">
            <w:pPr>
              <w:jc w:val="center"/>
            </w:pPr>
            <w:r>
              <w:rPr>
                <w:rFonts w:ascii="宋体" w:hAnsi="宋体" w:eastAsia="宋体"/>
                <w:sz w:val="16"/>
              </w:rPr>
              <w:t>昌吉回族自治州教育局</w:t>
            </w:r>
          </w:p>
        </w:tc>
      </w:tr>
      <w:tr w14:paraId="0CC18B8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4D08CC">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02F65E">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4EEA4E">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D51CD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E7078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D3DA1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CD88E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07974">
            <w:pPr>
              <w:jc w:val="center"/>
            </w:pPr>
            <w:r>
              <w:rPr>
                <w:rFonts w:ascii="宋体" w:hAnsi="宋体" w:eastAsia="宋体"/>
                <w:sz w:val="16"/>
              </w:rPr>
              <w:t>得分</w:t>
            </w:r>
          </w:p>
        </w:tc>
      </w:tr>
      <w:tr w14:paraId="53C30E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1899D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E2FA1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A605E8">
            <w:pPr>
              <w:jc w:val="center"/>
            </w:pPr>
            <w:r>
              <w:rPr>
                <w:rFonts w:ascii="宋体" w:hAnsi="宋体" w:eastAsia="宋体"/>
                <w:sz w:val="16"/>
              </w:rPr>
              <w:t>124.00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F6DF49">
            <w:pPr>
              <w:jc w:val="center"/>
            </w:pPr>
            <w:r>
              <w:rPr>
                <w:rFonts w:ascii="宋体" w:hAnsi="宋体" w:eastAsia="宋体"/>
                <w:sz w:val="16"/>
              </w:rPr>
              <w:t>117.75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F95B66">
            <w:pPr>
              <w:jc w:val="center"/>
            </w:pPr>
            <w:r>
              <w:rPr>
                <w:rFonts w:ascii="宋体" w:hAnsi="宋体" w:eastAsia="宋体"/>
                <w:sz w:val="16"/>
              </w:rPr>
              <w:t>117.75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5E0C5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43D28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11D52">
            <w:pPr>
              <w:jc w:val="center"/>
            </w:pPr>
            <w:r>
              <w:rPr>
                <w:rFonts w:ascii="宋体" w:hAnsi="宋体" w:eastAsia="宋体"/>
                <w:sz w:val="16"/>
              </w:rPr>
              <w:t>10.00</w:t>
            </w:r>
          </w:p>
        </w:tc>
      </w:tr>
      <w:tr w14:paraId="15FB2C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DC8EC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A8A07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84380">
            <w:pPr>
              <w:jc w:val="center"/>
            </w:pPr>
            <w:r>
              <w:rPr>
                <w:rFonts w:ascii="宋体" w:hAnsi="宋体" w:eastAsia="宋体"/>
                <w:sz w:val="16"/>
              </w:rPr>
              <w:t>124.00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79FC97">
            <w:pPr>
              <w:jc w:val="center"/>
            </w:pPr>
            <w:r>
              <w:rPr>
                <w:rFonts w:ascii="宋体" w:hAnsi="宋体" w:eastAsia="宋体"/>
                <w:sz w:val="16"/>
              </w:rPr>
              <w:t>117.75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4CF670">
            <w:pPr>
              <w:jc w:val="center"/>
            </w:pPr>
            <w:r>
              <w:rPr>
                <w:rFonts w:ascii="宋体" w:hAnsi="宋体" w:eastAsia="宋体"/>
                <w:sz w:val="16"/>
              </w:rPr>
              <w:t>117.75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AEAAD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26C6E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9BAFD">
            <w:pPr>
              <w:jc w:val="center"/>
            </w:pPr>
            <w:r>
              <w:rPr>
                <w:rFonts w:ascii="宋体" w:hAnsi="宋体" w:eastAsia="宋体"/>
                <w:sz w:val="16"/>
              </w:rPr>
              <w:t>—</w:t>
            </w:r>
          </w:p>
        </w:tc>
      </w:tr>
      <w:tr w14:paraId="163B1D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9DA73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C3911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E11D9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CA99F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63BE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48B3C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CB689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CDCE0">
            <w:pPr>
              <w:jc w:val="center"/>
            </w:pPr>
            <w:r>
              <w:rPr>
                <w:rFonts w:ascii="宋体" w:hAnsi="宋体" w:eastAsia="宋体"/>
                <w:sz w:val="16"/>
              </w:rPr>
              <w:t>—</w:t>
            </w:r>
          </w:p>
        </w:tc>
      </w:tr>
      <w:tr w14:paraId="7C61E1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013FDA">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4104FCA">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9F7B7E8">
            <w:pPr>
              <w:jc w:val="center"/>
            </w:pPr>
            <w:r>
              <w:rPr>
                <w:rFonts w:ascii="宋体" w:hAnsi="宋体" w:eastAsia="宋体"/>
                <w:sz w:val="16"/>
              </w:rPr>
              <w:t>实际完成情况</w:t>
            </w:r>
          </w:p>
        </w:tc>
      </w:tr>
      <w:tr w14:paraId="43F442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8B153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84A5AF2">
            <w:pPr>
              <w:jc w:val="both"/>
            </w:pPr>
            <w:r>
              <w:rPr>
                <w:rFonts w:ascii="宋体" w:hAnsi="宋体" w:eastAsia="宋体"/>
                <w:sz w:val="16"/>
              </w:rPr>
              <w:t>根据《自治州关于进一步加强新时代教师队伍建设的实施意见》《昌吉回族自治州中小学和幼儿园教师继续教育规划2019-2023年》精神，不断加强中小学教师队伍建设，拓宽教师队伍补充渠道，扩充增量，每年度均需开展中小学教师招聘工作1次，计划举办中小学教师、书记、校（园）长课程领导力能力提升培训、少数民族国语能力提升培训等培训班，通过培训，进一步加强少数民族教师使用国家通用语言文字能力开展教育教学能力和自治州教研员队伍的整体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E17257C">
            <w:pPr>
              <w:jc w:val="both"/>
            </w:pPr>
            <w:r>
              <w:rPr>
                <w:rFonts w:ascii="宋体" w:hAnsi="宋体" w:eastAsia="宋体"/>
                <w:sz w:val="16"/>
              </w:rPr>
              <w:t>截至2024年12月31日，昌吉州教育局完成了1次教师能力提升培训，开展了2024年中小学及幼儿园教师招聘工作，补充了一批优秀教师，不断加强了教师队伍建设，提高了教育教学能力和教研员队伍整体水平。</w:t>
            </w:r>
          </w:p>
        </w:tc>
      </w:tr>
      <w:tr w14:paraId="23DA2A2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E8E406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80C7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CB810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9FCFE">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9DF74">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1758B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6B46F">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586565">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2997F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30CBB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D99A3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DAE4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401C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9A23B0">
            <w:pPr>
              <w:jc w:val="center"/>
            </w:pPr>
            <w:r>
              <w:rPr>
                <w:rFonts w:ascii="宋体" w:hAnsi="宋体" w:eastAsia="宋体"/>
                <w:sz w:val="16"/>
              </w:rPr>
              <w:t>偏差原因分析及改进措施</w:t>
            </w:r>
          </w:p>
        </w:tc>
      </w:tr>
      <w:tr w14:paraId="486253A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36A17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D7F76A">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5F3F1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723127">
            <w:pPr>
              <w:jc w:val="center"/>
            </w:pPr>
            <w:r>
              <w:rPr>
                <w:rFonts w:ascii="宋体" w:hAnsi="宋体" w:eastAsia="宋体"/>
                <w:sz w:val="16"/>
              </w:rPr>
              <w:t>组织教师培训次数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EEF0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A7573">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85F741">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5153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52DC9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4BA2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3B555E">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B789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F813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B4A1A">
            <w:pPr>
              <w:jc w:val="center"/>
            </w:pPr>
          </w:p>
        </w:tc>
      </w:tr>
      <w:tr w14:paraId="483250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1B14D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5691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0A5F6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680A5">
            <w:pPr>
              <w:jc w:val="center"/>
            </w:pPr>
            <w:r>
              <w:rPr>
                <w:rFonts w:ascii="宋体" w:hAnsi="宋体" w:eastAsia="宋体"/>
                <w:sz w:val="16"/>
              </w:rPr>
              <w:t>招聘教师工作次数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29382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EBF85">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598AD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350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7D7D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2FA41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11DE3">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7421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B414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B463F">
            <w:pPr>
              <w:jc w:val="center"/>
            </w:pPr>
          </w:p>
        </w:tc>
      </w:tr>
      <w:tr w14:paraId="2A3DE3E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23FF0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0DE0D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48A641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2D14E">
            <w:pPr>
              <w:jc w:val="center"/>
            </w:pPr>
            <w:r>
              <w:rPr>
                <w:rFonts w:ascii="宋体" w:hAnsi="宋体" w:eastAsia="宋体"/>
                <w:sz w:val="16"/>
              </w:rPr>
              <w:t>优秀教师评选推荐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0DEA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BC02E">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9192B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1567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0B04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E531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8292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EDD6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1C59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2D46F">
            <w:pPr>
              <w:jc w:val="center"/>
            </w:pPr>
          </w:p>
        </w:tc>
      </w:tr>
      <w:tr w14:paraId="3AB532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91B2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F097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2E194">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26025B">
            <w:pPr>
              <w:jc w:val="center"/>
            </w:pPr>
            <w:r>
              <w:rPr>
                <w:rFonts w:ascii="宋体" w:hAnsi="宋体" w:eastAsia="宋体"/>
                <w:sz w:val="16"/>
              </w:rPr>
              <w:t>培训结业率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89228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1F3D5">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C893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7164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2A3D17">
            <w:pPr>
              <w:jc w:val="center"/>
            </w:pPr>
            <w:r>
              <w:rPr>
                <w:rFonts w:ascii="宋体" w:hAnsi="宋体" w:eastAsia="宋体"/>
                <w:sz w:val="16"/>
              </w:rPr>
              <w:t>4.74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9DCFB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CE9E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FA9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033B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0E30A2">
            <w:pPr>
              <w:jc w:val="center"/>
            </w:pPr>
            <w:r>
              <w:rPr>
                <w:rFonts w:ascii="宋体" w:hAnsi="宋体" w:eastAsia="宋体"/>
                <w:sz w:val="16"/>
              </w:rPr>
              <w:t>年初对学员学习情况摸底不够，对学员结业率目标设置比较保守，实际中学员通过率比较好，导致出现偏差。</w:t>
            </w:r>
          </w:p>
        </w:tc>
      </w:tr>
      <w:tr w14:paraId="4AF19AA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3C90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A5986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92BCC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C8E76">
            <w:pPr>
              <w:jc w:val="center"/>
            </w:pPr>
            <w:r>
              <w:rPr>
                <w:rFonts w:ascii="宋体" w:hAnsi="宋体" w:eastAsia="宋体"/>
                <w:sz w:val="16"/>
              </w:rPr>
              <w:t>培训按期完成时间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2D89E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2CA29">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257771">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7D8F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45CB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55FD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573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3FA9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6BA0E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17268">
            <w:pPr>
              <w:jc w:val="center"/>
            </w:pPr>
          </w:p>
        </w:tc>
      </w:tr>
      <w:tr w14:paraId="186DAA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0805A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9B7B4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76D6F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DBB2A">
            <w:pPr>
              <w:jc w:val="center"/>
            </w:pPr>
            <w:r>
              <w:rPr>
                <w:rFonts w:ascii="宋体" w:hAnsi="宋体" w:eastAsia="宋体"/>
                <w:sz w:val="16"/>
              </w:rPr>
              <w:t>培训经费支付时间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A015E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F3C487">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41DF9">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41D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A2C0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063C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70B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B0506">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C083B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7AABE">
            <w:pPr>
              <w:jc w:val="center"/>
            </w:pPr>
          </w:p>
        </w:tc>
      </w:tr>
      <w:tr w14:paraId="48E75C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C5515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9D9B6C">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8D52D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63524">
            <w:pPr>
              <w:jc w:val="center"/>
            </w:pPr>
            <w:r>
              <w:rPr>
                <w:rFonts w:ascii="宋体" w:hAnsi="宋体" w:eastAsia="宋体"/>
                <w:sz w:val="16"/>
              </w:rPr>
              <w:t>教师队伍建设培训经费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F2E9D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DBA16">
            <w:pPr>
              <w:jc w:val="center"/>
            </w:pPr>
            <w:r>
              <w:rPr>
                <w:rFonts w:ascii="宋体" w:hAnsi="宋体" w:eastAsia="宋体"/>
                <w:sz w:val="16"/>
              </w:rPr>
              <w:t>&lt;=65.75万元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391D7">
            <w:pPr>
              <w:jc w:val="center"/>
            </w:pPr>
            <w:r>
              <w:rPr>
                <w:rFonts w:ascii="宋体" w:hAnsi="宋体" w:eastAsia="宋体"/>
                <w:sz w:val="16"/>
              </w:rPr>
              <w:t>=65.75万元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80C8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F6CF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48F6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DC0AD">
            <w:pPr>
              <w:jc w:val="center"/>
            </w:pPr>
            <w:r>
              <w:rPr>
                <w:rFonts w:ascii="宋体" w:hAnsi="宋体" w:eastAsia="宋体"/>
                <w:sz w:val="16"/>
              </w:rPr>
              <w:t>72万元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0ABC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51D58">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49451">
            <w:pPr>
              <w:jc w:val="center"/>
            </w:pPr>
          </w:p>
        </w:tc>
      </w:tr>
      <w:tr w14:paraId="5657ACA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1BC09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BBB11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9081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B609C">
            <w:pPr>
              <w:jc w:val="center"/>
            </w:pPr>
            <w:r>
              <w:rPr>
                <w:rFonts w:ascii="宋体" w:hAnsi="宋体" w:eastAsia="宋体"/>
                <w:sz w:val="16"/>
              </w:rPr>
              <w:t>教师招聘及其他工作经费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9B95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75660">
            <w:pPr>
              <w:jc w:val="center"/>
            </w:pPr>
            <w:r>
              <w:rPr>
                <w:rFonts w:ascii="宋体" w:hAnsi="宋体" w:eastAsia="宋体"/>
                <w:sz w:val="16"/>
              </w:rPr>
              <w:t>&lt;=52万元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947A77">
            <w:pPr>
              <w:jc w:val="center"/>
            </w:pPr>
            <w:r>
              <w:rPr>
                <w:rFonts w:ascii="宋体" w:hAnsi="宋体" w:eastAsia="宋体"/>
                <w:sz w:val="16"/>
              </w:rPr>
              <w:t>=52万元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F1D7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84CA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82E8C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02C105">
            <w:pPr>
              <w:jc w:val="center"/>
            </w:pPr>
            <w:r>
              <w:rPr>
                <w:rFonts w:ascii="宋体" w:hAnsi="宋体" w:eastAsia="宋体"/>
                <w:sz w:val="16"/>
              </w:rPr>
              <w:t>50.18万元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D4DF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F362F">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2AEB6">
            <w:pPr>
              <w:jc w:val="center"/>
            </w:pPr>
          </w:p>
        </w:tc>
      </w:tr>
      <w:tr w14:paraId="3B02E5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2120E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F0E83">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C9CFE">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442F03">
            <w:pPr>
              <w:jc w:val="center"/>
            </w:pPr>
            <w:r>
              <w:rPr>
                <w:rFonts w:ascii="宋体" w:hAnsi="宋体" w:eastAsia="宋体"/>
                <w:sz w:val="16"/>
              </w:rPr>
              <w:t>促进教师队伍综合素质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1CE910">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9CFB5">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D8A6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1E99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30683">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E9DF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285584">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3875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F638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B72A2">
            <w:pPr>
              <w:jc w:val="center"/>
            </w:pPr>
          </w:p>
        </w:tc>
      </w:tr>
      <w:tr w14:paraId="30672EE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1E530A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579F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F334C4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698896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BD016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A05D6">
            <w:pPr>
              <w:jc w:val="center"/>
            </w:pPr>
            <w:r>
              <w:rPr>
                <w:rFonts w:ascii="宋体" w:hAnsi="宋体" w:eastAsia="宋体"/>
                <w:sz w:val="16"/>
              </w:rPr>
              <w:t>99.74分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144660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FD4CF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A4D8E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6614B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5095AC"/>
        </w:tc>
      </w:tr>
    </w:tbl>
    <w:p w14:paraId="7C0F1559">
      <w:r>
        <w:br w:type="page"/>
      </w:r>
    </w:p>
    <w:tbl>
      <w:tblPr>
        <w:tblStyle w:val="9"/>
        <w:tblW w:w="0" w:type="auto"/>
        <w:tblInd w:w="0" w:type="dxa"/>
        <w:tblLayout w:type="autofit"/>
        <w:tblCellMar>
          <w:top w:w="0" w:type="dxa"/>
          <w:left w:w="108" w:type="dxa"/>
          <w:bottom w:w="0" w:type="dxa"/>
          <w:right w:w="108" w:type="dxa"/>
        </w:tblCellMar>
      </w:tblPr>
      <w:tblGrid>
        <w:gridCol w:w="624"/>
        <w:gridCol w:w="612"/>
        <w:gridCol w:w="612"/>
        <w:gridCol w:w="613"/>
        <w:gridCol w:w="619"/>
        <w:gridCol w:w="776"/>
        <w:gridCol w:w="696"/>
        <w:gridCol w:w="776"/>
        <w:gridCol w:w="631"/>
        <w:gridCol w:w="613"/>
        <w:gridCol w:w="625"/>
        <w:gridCol w:w="613"/>
        <w:gridCol w:w="619"/>
        <w:gridCol w:w="631"/>
      </w:tblGrid>
      <w:tr w14:paraId="294DC980">
        <w:tblPrEx>
          <w:tblCellMar>
            <w:top w:w="0" w:type="dxa"/>
            <w:left w:w="108" w:type="dxa"/>
            <w:bottom w:w="0" w:type="dxa"/>
            <w:right w:w="108" w:type="dxa"/>
          </w:tblCellMar>
        </w:tblPrEx>
        <w:tc>
          <w:tcPr>
            <w:tcW w:w="8848" w:type="dxa"/>
            <w:gridSpan w:val="14"/>
            <w:vAlign w:val="center"/>
          </w:tcPr>
          <w:p w14:paraId="2C92EB19">
            <w:pPr>
              <w:jc w:val="center"/>
            </w:pPr>
            <w:r>
              <w:rPr>
                <w:rFonts w:ascii="宋体" w:hAnsi="宋体" w:eastAsia="宋体"/>
                <w:sz w:val="24"/>
              </w:rPr>
              <w:t>项目支出绩效自评表</w:t>
            </w:r>
          </w:p>
        </w:tc>
      </w:tr>
      <w:tr w14:paraId="2A8574A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6903ADAE">
            <w:pPr>
              <w:jc w:val="center"/>
            </w:pPr>
            <w:r>
              <w:rPr>
                <w:rFonts w:ascii="宋体" w:hAnsi="宋体" w:eastAsia="宋体"/>
                <w:sz w:val="24"/>
              </w:rPr>
              <w:t>(2024年度)</w:t>
            </w:r>
          </w:p>
        </w:tc>
      </w:tr>
      <w:tr w14:paraId="782E0C2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075BD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D1F7377">
            <w:pPr>
              <w:jc w:val="center"/>
            </w:pPr>
            <w:r>
              <w:rPr>
                <w:rFonts w:ascii="宋体" w:hAnsi="宋体" w:eastAsia="宋体"/>
                <w:sz w:val="16"/>
              </w:rPr>
              <w:t>昌吉州教育局教育督导专项经费</w:t>
            </w:r>
          </w:p>
        </w:tc>
      </w:tr>
      <w:tr w14:paraId="1E1D7FF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D36A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7625213">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D045F4">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461CF8F">
            <w:pPr>
              <w:jc w:val="center"/>
            </w:pPr>
            <w:r>
              <w:rPr>
                <w:rFonts w:ascii="宋体" w:hAnsi="宋体" w:eastAsia="宋体"/>
                <w:sz w:val="16"/>
              </w:rPr>
              <w:t>昌吉回族自治州教育局</w:t>
            </w:r>
          </w:p>
        </w:tc>
      </w:tr>
      <w:tr w14:paraId="6596C1B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CA8E99">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FC2C7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EE05B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FCFDA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B6249F">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96680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B6CDD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FC4E0E">
            <w:pPr>
              <w:jc w:val="center"/>
            </w:pPr>
            <w:r>
              <w:rPr>
                <w:rFonts w:ascii="宋体" w:hAnsi="宋体" w:eastAsia="宋体"/>
                <w:sz w:val="16"/>
              </w:rPr>
              <w:t>得分</w:t>
            </w:r>
          </w:p>
        </w:tc>
      </w:tr>
      <w:tr w14:paraId="10837DE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5CF71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F0ED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691992">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466233">
            <w:pPr>
              <w:jc w:val="center"/>
            </w:pPr>
            <w:r>
              <w:rPr>
                <w:rFonts w:ascii="宋体" w:hAnsi="宋体" w:eastAsia="宋体"/>
                <w:sz w:val="16"/>
              </w:rPr>
              <w:t>19.87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22281B">
            <w:pPr>
              <w:jc w:val="center"/>
            </w:pPr>
            <w:r>
              <w:rPr>
                <w:rFonts w:ascii="宋体" w:hAnsi="宋体" w:eastAsia="宋体"/>
                <w:sz w:val="16"/>
              </w:rPr>
              <w:t>19.87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45E53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D39F6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76A59">
            <w:pPr>
              <w:jc w:val="center"/>
            </w:pPr>
            <w:r>
              <w:rPr>
                <w:rFonts w:ascii="宋体" w:hAnsi="宋体" w:eastAsia="宋体"/>
                <w:sz w:val="16"/>
              </w:rPr>
              <w:t>10.00</w:t>
            </w:r>
          </w:p>
        </w:tc>
      </w:tr>
      <w:tr w14:paraId="5DCDAC2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E2781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21222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ECEEAD">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29972E">
            <w:pPr>
              <w:jc w:val="center"/>
            </w:pPr>
            <w:r>
              <w:rPr>
                <w:rFonts w:ascii="宋体" w:hAnsi="宋体" w:eastAsia="宋体"/>
                <w:sz w:val="16"/>
              </w:rPr>
              <w:t>19.87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5D0B3B">
            <w:pPr>
              <w:jc w:val="center"/>
            </w:pPr>
            <w:r>
              <w:rPr>
                <w:rFonts w:ascii="宋体" w:hAnsi="宋体" w:eastAsia="宋体"/>
                <w:sz w:val="16"/>
              </w:rPr>
              <w:t>19.87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1948C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7FD27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9A921">
            <w:pPr>
              <w:jc w:val="center"/>
            </w:pPr>
            <w:r>
              <w:rPr>
                <w:rFonts w:ascii="宋体" w:hAnsi="宋体" w:eastAsia="宋体"/>
                <w:sz w:val="16"/>
              </w:rPr>
              <w:t>—</w:t>
            </w:r>
          </w:p>
        </w:tc>
      </w:tr>
      <w:tr w14:paraId="611AD1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3B0F2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C1BDE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D31EB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FFB10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A8500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FF77CC">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B167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DA7A3">
            <w:pPr>
              <w:jc w:val="center"/>
            </w:pPr>
            <w:r>
              <w:rPr>
                <w:rFonts w:ascii="宋体" w:hAnsi="宋体" w:eastAsia="宋体"/>
                <w:sz w:val="16"/>
              </w:rPr>
              <w:t>—</w:t>
            </w:r>
          </w:p>
        </w:tc>
      </w:tr>
      <w:tr w14:paraId="2B4B22A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65970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912CBB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8F06C14">
            <w:pPr>
              <w:jc w:val="center"/>
            </w:pPr>
            <w:r>
              <w:rPr>
                <w:rFonts w:ascii="宋体" w:hAnsi="宋体" w:eastAsia="宋体"/>
                <w:sz w:val="16"/>
              </w:rPr>
              <w:t>实际完成情况</w:t>
            </w:r>
          </w:p>
        </w:tc>
      </w:tr>
      <w:tr w14:paraId="70FE00D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4E948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CB5C3FC">
            <w:pPr>
              <w:jc w:val="both"/>
            </w:pPr>
            <w:r>
              <w:rPr>
                <w:rFonts w:ascii="宋体" w:hAnsi="宋体" w:eastAsia="宋体"/>
                <w:sz w:val="16"/>
              </w:rPr>
              <w:t>通过对7县市政府履行教育职责督导评估，夯实县（市）人民政府和教育成员单位教育职责。聚焦评价改革，开展立足于自治州义务教育督导评价质量监测工作，助力义务教育质量提升、优质均衡创建和“双减”工作落实落细。上级文件中规定需纳入督导事项的工作进行督导，提高教育质量和办学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A02F501">
            <w:pPr>
              <w:jc w:val="both"/>
            </w:pPr>
            <w:r>
              <w:rPr>
                <w:rFonts w:ascii="宋体" w:hAnsi="宋体" w:eastAsia="宋体"/>
                <w:sz w:val="16"/>
              </w:rPr>
              <w:t>截至2024年12月31日，该项目完成了7个县市政府履行教育职责督导评估，通过项目的实施，推动了义务教育提质增效、优质均衡创建和“双减”工作落实，推动教育质量和办学水平的提高。</w:t>
            </w:r>
          </w:p>
        </w:tc>
      </w:tr>
      <w:tr w14:paraId="2E9A3F8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0611AD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D39B5B">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EEF8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DB78B5">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702F9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96254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A7822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4CEE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07A144">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1E5C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2A18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78C45">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E075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D15CEA">
            <w:pPr>
              <w:jc w:val="center"/>
            </w:pPr>
            <w:r>
              <w:rPr>
                <w:rFonts w:ascii="宋体" w:hAnsi="宋体" w:eastAsia="宋体"/>
                <w:sz w:val="16"/>
              </w:rPr>
              <w:t>偏差原因分析及改进措施</w:t>
            </w:r>
          </w:p>
        </w:tc>
      </w:tr>
      <w:tr w14:paraId="6C6018D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39CA35">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BEC243">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B7D1C">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E89A07">
            <w:pPr>
              <w:jc w:val="center"/>
            </w:pPr>
            <w:r>
              <w:rPr>
                <w:rFonts w:ascii="宋体" w:hAnsi="宋体" w:eastAsia="宋体"/>
                <w:sz w:val="16"/>
              </w:rPr>
              <w:t>州域内政府履行教育职责督导评估数量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F284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F92C5">
            <w:pPr>
              <w:jc w:val="center"/>
            </w:pPr>
            <w:r>
              <w:rPr>
                <w:rFonts w:ascii="宋体" w:hAnsi="宋体" w:eastAsia="宋体"/>
                <w:sz w:val="16"/>
              </w:rPr>
              <w:t>&gt;=7个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2F241">
            <w:pPr>
              <w:jc w:val="center"/>
            </w:pPr>
            <w:r>
              <w:rPr>
                <w:rFonts w:ascii="宋体" w:hAnsi="宋体" w:eastAsia="宋体"/>
                <w:sz w:val="16"/>
              </w:rPr>
              <w: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97F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5255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2516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29EC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36C6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A6B2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4193C">
            <w:pPr>
              <w:jc w:val="center"/>
            </w:pPr>
          </w:p>
        </w:tc>
      </w:tr>
      <w:tr w14:paraId="3B5734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F1AC7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CA6ACC"/>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54BF1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0C676">
            <w:pPr>
              <w:jc w:val="center"/>
            </w:pPr>
            <w:r>
              <w:rPr>
                <w:rFonts w:ascii="宋体" w:hAnsi="宋体" w:eastAsia="宋体"/>
                <w:sz w:val="16"/>
              </w:rPr>
              <w:t>加强教育督导质量和水平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1DE72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7EA9E9">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9F9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8AC6F">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3987A">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2948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0BCF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BD49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B344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D8BD5">
            <w:pPr>
              <w:jc w:val="center"/>
            </w:pPr>
            <w:r>
              <w:rPr>
                <w:rFonts w:ascii="宋体" w:hAnsi="宋体" w:eastAsia="宋体"/>
                <w:sz w:val="16"/>
              </w:rPr>
              <w:t>项目指标目标设置较保守，实际工作完成较好，出现偏差。</w:t>
            </w:r>
          </w:p>
        </w:tc>
      </w:tr>
      <w:tr w14:paraId="2EF4565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0CA1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3619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061EF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0FCAC">
            <w:pPr>
              <w:jc w:val="center"/>
            </w:pPr>
            <w:r>
              <w:rPr>
                <w:rFonts w:ascii="宋体" w:hAnsi="宋体" w:eastAsia="宋体"/>
                <w:sz w:val="16"/>
              </w:rPr>
              <w:t>督导评估覆盖率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BF2FD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D1D0C">
            <w:pPr>
              <w:jc w:val="center"/>
            </w:pPr>
            <w:r>
              <w:rPr>
                <w:rFonts w:ascii="宋体" w:hAnsi="宋体" w:eastAsia="宋体"/>
                <w:sz w:val="16"/>
              </w:rPr>
              <w:t>&gt;=7个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830633">
            <w:pPr>
              <w:jc w:val="center"/>
            </w:pPr>
            <w:r>
              <w:rPr>
                <w:rFonts w:ascii="宋体" w:hAnsi="宋体" w:eastAsia="宋体"/>
                <w:sz w:val="16"/>
              </w:rPr>
              <w:t>=7个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9FBA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FE8B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3893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50E9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E377A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4F1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E7A3F">
            <w:pPr>
              <w:jc w:val="center"/>
            </w:pPr>
          </w:p>
        </w:tc>
      </w:tr>
      <w:tr w14:paraId="551EFA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DA00A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E88F0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6F69B4">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73746">
            <w:pPr>
              <w:jc w:val="center"/>
            </w:pPr>
            <w:r>
              <w:rPr>
                <w:rFonts w:ascii="宋体" w:hAnsi="宋体" w:eastAsia="宋体"/>
                <w:sz w:val="16"/>
              </w:rPr>
              <w:t>督导经费支付完成时间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A8688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7E2CA">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01D08A">
            <w:pPr>
              <w:jc w:val="center"/>
            </w:pPr>
            <w:r>
              <w:rPr>
                <w:rFonts w:ascii="宋体" w:hAnsi="宋体" w:eastAsia="宋体"/>
                <w:sz w:val="16"/>
              </w:rPr>
              <w:t>2024年12月8日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80A68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D180F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A8C7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D0F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B6225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BF989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A6F6B">
            <w:pPr>
              <w:jc w:val="center"/>
            </w:pPr>
          </w:p>
        </w:tc>
      </w:tr>
      <w:tr w14:paraId="7F10E09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4932A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AB6396">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34752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DADC3">
            <w:pPr>
              <w:jc w:val="center"/>
            </w:pPr>
            <w:r>
              <w:rPr>
                <w:rFonts w:ascii="宋体" w:hAnsi="宋体" w:eastAsia="宋体"/>
                <w:sz w:val="16"/>
              </w:rPr>
              <w:t>督导评估工作经费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083D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4B014">
            <w:pPr>
              <w:jc w:val="center"/>
            </w:pPr>
            <w:r>
              <w:rPr>
                <w:rFonts w:ascii="宋体" w:hAnsi="宋体" w:eastAsia="宋体"/>
                <w:sz w:val="16"/>
              </w:rPr>
              <w:t>&lt;=9.4万元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50FA95">
            <w:pPr>
              <w:jc w:val="center"/>
            </w:pPr>
            <w:r>
              <w:rPr>
                <w:rFonts w:ascii="宋体" w:hAnsi="宋体" w:eastAsia="宋体"/>
                <w:sz w:val="16"/>
              </w:rPr>
              <w:t>=9.4万元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23287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92E73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5149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9A703">
            <w:pPr>
              <w:jc w:val="center"/>
            </w:pPr>
            <w:r>
              <w:rPr>
                <w:rFonts w:ascii="宋体" w:hAnsi="宋体" w:eastAsia="宋体"/>
                <w:sz w:val="16"/>
              </w:rPr>
              <w:t>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3F333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52402">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35FA0">
            <w:pPr>
              <w:jc w:val="center"/>
            </w:pPr>
          </w:p>
        </w:tc>
      </w:tr>
      <w:tr w14:paraId="341221A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88B6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DA0C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46A65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12E437">
            <w:pPr>
              <w:jc w:val="center"/>
            </w:pPr>
            <w:r>
              <w:rPr>
                <w:rFonts w:ascii="宋体" w:hAnsi="宋体" w:eastAsia="宋体"/>
                <w:sz w:val="16"/>
              </w:rPr>
              <w:t>督导调研经费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9BA6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0A20D">
            <w:pPr>
              <w:jc w:val="center"/>
            </w:pPr>
            <w:r>
              <w:rPr>
                <w:rFonts w:ascii="宋体" w:hAnsi="宋体" w:eastAsia="宋体"/>
                <w:sz w:val="16"/>
              </w:rPr>
              <w:t>&lt;=10.47万元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FEC37">
            <w:pPr>
              <w:jc w:val="center"/>
            </w:pPr>
            <w:r>
              <w:rPr>
                <w:rFonts w:ascii="宋体" w:hAnsi="宋体" w:eastAsia="宋体"/>
                <w:sz w:val="16"/>
              </w:rPr>
              <w:t>=10.47万元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EA5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8B883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B090C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1C08E">
            <w:pPr>
              <w:jc w:val="center"/>
            </w:pPr>
            <w:r>
              <w:rPr>
                <w:rFonts w:ascii="宋体" w:hAnsi="宋体" w:eastAsia="宋体"/>
                <w:sz w:val="16"/>
              </w:rPr>
              <w:t>10.6万元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40A7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A23E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D737C">
            <w:pPr>
              <w:jc w:val="center"/>
            </w:pPr>
          </w:p>
        </w:tc>
      </w:tr>
      <w:tr w14:paraId="77B288D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3C51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4A71A">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B488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77FF5">
            <w:pPr>
              <w:jc w:val="center"/>
            </w:pPr>
            <w:r>
              <w:rPr>
                <w:rFonts w:ascii="宋体" w:hAnsi="宋体" w:eastAsia="宋体"/>
                <w:sz w:val="16"/>
              </w:rPr>
              <w:t>督导评估问题整改落实率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7C99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5456D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59A5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6FD845">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B54C5">
            <w:pPr>
              <w:jc w:val="center"/>
            </w:pPr>
            <w:r>
              <w:rPr>
                <w:rFonts w:ascii="宋体" w:hAnsi="宋体" w:eastAsia="宋体"/>
                <w:sz w:val="16"/>
              </w:rPr>
              <w:t>28.42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E7AF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532E7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0F6F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1C369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736262">
            <w:pPr>
              <w:jc w:val="center"/>
            </w:pPr>
            <w:r>
              <w:rPr>
                <w:rFonts w:ascii="宋体" w:hAnsi="宋体" w:eastAsia="宋体"/>
                <w:sz w:val="16"/>
              </w:rPr>
              <w:t>项目指标目标设置较保守，实际工作完成较好，出现偏差。</w:t>
            </w:r>
          </w:p>
        </w:tc>
      </w:tr>
      <w:tr w14:paraId="713EB8FB">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8FF5E0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875C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D0602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2CED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E909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71CFAF">
            <w:pPr>
              <w:jc w:val="center"/>
            </w:pPr>
            <w:r>
              <w:rPr>
                <w:rFonts w:ascii="宋体" w:hAnsi="宋体" w:eastAsia="宋体"/>
                <w:sz w:val="16"/>
              </w:rPr>
              <w:t>97.89分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85464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ECC6C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40E49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27D783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CF5F91"/>
        </w:tc>
      </w:tr>
    </w:tbl>
    <w:p w14:paraId="2A1E3416">
      <w:r>
        <w:br w:type="page"/>
      </w:r>
    </w:p>
    <w:tbl>
      <w:tblPr>
        <w:tblStyle w:val="9"/>
        <w:tblW w:w="0" w:type="auto"/>
        <w:tblInd w:w="0" w:type="dxa"/>
        <w:tblLayout w:type="autofit"/>
        <w:tblCellMar>
          <w:top w:w="0" w:type="dxa"/>
          <w:left w:w="108" w:type="dxa"/>
          <w:bottom w:w="0" w:type="dxa"/>
          <w:right w:w="108" w:type="dxa"/>
        </w:tblCellMar>
      </w:tblPr>
      <w:tblGrid>
        <w:gridCol w:w="628"/>
        <w:gridCol w:w="621"/>
        <w:gridCol w:w="621"/>
        <w:gridCol w:w="621"/>
        <w:gridCol w:w="625"/>
        <w:gridCol w:w="631"/>
        <w:gridCol w:w="776"/>
        <w:gridCol w:w="776"/>
        <w:gridCol w:w="631"/>
        <w:gridCol w:w="621"/>
        <w:gridCol w:w="631"/>
        <w:gridCol w:w="621"/>
        <w:gridCol w:w="625"/>
        <w:gridCol w:w="632"/>
      </w:tblGrid>
      <w:tr w14:paraId="650008E2">
        <w:tblPrEx>
          <w:tblCellMar>
            <w:top w:w="0" w:type="dxa"/>
            <w:left w:w="108" w:type="dxa"/>
            <w:bottom w:w="0" w:type="dxa"/>
            <w:right w:w="108" w:type="dxa"/>
          </w:tblCellMar>
        </w:tblPrEx>
        <w:tc>
          <w:tcPr>
            <w:tcW w:w="8848" w:type="dxa"/>
            <w:gridSpan w:val="14"/>
            <w:vAlign w:val="center"/>
          </w:tcPr>
          <w:p w14:paraId="3F7111C4">
            <w:pPr>
              <w:jc w:val="center"/>
            </w:pPr>
            <w:r>
              <w:rPr>
                <w:rFonts w:ascii="宋体" w:hAnsi="宋体" w:eastAsia="宋体"/>
                <w:sz w:val="24"/>
              </w:rPr>
              <w:t>项目支出绩效自评表</w:t>
            </w:r>
          </w:p>
        </w:tc>
      </w:tr>
      <w:tr w14:paraId="01D25CF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DB7D65F">
            <w:pPr>
              <w:jc w:val="center"/>
            </w:pPr>
            <w:r>
              <w:rPr>
                <w:rFonts w:ascii="宋体" w:hAnsi="宋体" w:eastAsia="宋体"/>
                <w:sz w:val="24"/>
              </w:rPr>
              <w:t>(2024年度)</w:t>
            </w:r>
          </w:p>
        </w:tc>
      </w:tr>
      <w:tr w14:paraId="360D6E5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D10A9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5A557DA1">
            <w:pPr>
              <w:jc w:val="center"/>
            </w:pPr>
            <w:r>
              <w:rPr>
                <w:rFonts w:ascii="宋体" w:hAnsi="宋体" w:eastAsia="宋体"/>
                <w:sz w:val="16"/>
              </w:rPr>
              <w:t>昌吉州教育局教育系统关心下一代工作委员会工作经费</w:t>
            </w:r>
          </w:p>
        </w:tc>
      </w:tr>
      <w:tr w14:paraId="3CD2355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68324">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40C6FB">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6F10F">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4E5572">
            <w:pPr>
              <w:jc w:val="center"/>
            </w:pPr>
            <w:r>
              <w:rPr>
                <w:rFonts w:ascii="宋体" w:hAnsi="宋体" w:eastAsia="宋体"/>
                <w:sz w:val="16"/>
              </w:rPr>
              <w:t>昌吉回族自治州教育局</w:t>
            </w:r>
          </w:p>
        </w:tc>
      </w:tr>
      <w:tr w14:paraId="00AA77E4">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DDD02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F4DC59">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DFBBE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163F5A">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CDECF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B95C3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08C50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31B0D">
            <w:pPr>
              <w:jc w:val="center"/>
            </w:pPr>
            <w:r>
              <w:rPr>
                <w:rFonts w:ascii="宋体" w:hAnsi="宋体" w:eastAsia="宋体"/>
                <w:sz w:val="16"/>
              </w:rPr>
              <w:t>得分</w:t>
            </w:r>
          </w:p>
        </w:tc>
      </w:tr>
      <w:tr w14:paraId="70268D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C5DD1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82018F">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37ECD3">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3F4A54">
            <w:pPr>
              <w:jc w:val="center"/>
            </w:pPr>
            <w:r>
              <w:rPr>
                <w:rFonts w:ascii="宋体" w:hAnsi="宋体" w:eastAsia="宋体"/>
                <w:sz w:val="16"/>
              </w:rPr>
              <w:t>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3F949A">
            <w:pPr>
              <w:jc w:val="center"/>
            </w:pPr>
            <w:r>
              <w:rPr>
                <w:rFonts w:ascii="宋体" w:hAnsi="宋体" w:eastAsia="宋体"/>
                <w:sz w:val="16"/>
              </w:rPr>
              <w:t>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BBD71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B5272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C905E">
            <w:pPr>
              <w:jc w:val="center"/>
            </w:pPr>
            <w:r>
              <w:rPr>
                <w:rFonts w:ascii="宋体" w:hAnsi="宋体" w:eastAsia="宋体"/>
                <w:sz w:val="16"/>
              </w:rPr>
              <w:t>10.00</w:t>
            </w:r>
          </w:p>
        </w:tc>
      </w:tr>
      <w:tr w14:paraId="6B75E9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DEC47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BA261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578BE4">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6D889E">
            <w:pPr>
              <w:jc w:val="center"/>
            </w:pPr>
            <w:r>
              <w:rPr>
                <w:rFonts w:ascii="宋体" w:hAnsi="宋体" w:eastAsia="宋体"/>
                <w:sz w:val="16"/>
              </w:rPr>
              <w:t>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462FB7">
            <w:pPr>
              <w:jc w:val="center"/>
            </w:pPr>
            <w:r>
              <w:rPr>
                <w:rFonts w:ascii="宋体" w:hAnsi="宋体" w:eastAsia="宋体"/>
                <w:sz w:val="16"/>
              </w:rPr>
              <w:t>9.40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F7F8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98FC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D217FA">
            <w:pPr>
              <w:jc w:val="center"/>
            </w:pPr>
            <w:r>
              <w:rPr>
                <w:rFonts w:ascii="宋体" w:hAnsi="宋体" w:eastAsia="宋体"/>
                <w:sz w:val="16"/>
              </w:rPr>
              <w:t>—</w:t>
            </w:r>
          </w:p>
        </w:tc>
      </w:tr>
      <w:tr w14:paraId="37E14E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E9280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6B664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040D5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61EBA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EBE8B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6EF00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28423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723888">
            <w:pPr>
              <w:jc w:val="center"/>
            </w:pPr>
            <w:r>
              <w:rPr>
                <w:rFonts w:ascii="宋体" w:hAnsi="宋体" w:eastAsia="宋体"/>
                <w:sz w:val="16"/>
              </w:rPr>
              <w:t>—</w:t>
            </w:r>
          </w:p>
        </w:tc>
      </w:tr>
      <w:tr w14:paraId="3DF4BB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27062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E9136D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00919F2">
            <w:pPr>
              <w:jc w:val="center"/>
            </w:pPr>
            <w:r>
              <w:rPr>
                <w:rFonts w:ascii="宋体" w:hAnsi="宋体" w:eastAsia="宋体"/>
                <w:sz w:val="16"/>
              </w:rPr>
              <w:t>实际完成情况</w:t>
            </w:r>
          </w:p>
        </w:tc>
      </w:tr>
      <w:tr w14:paraId="6F048B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5FFD7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B8642B0">
            <w:pPr>
              <w:jc w:val="both"/>
            </w:pPr>
            <w:r>
              <w:rPr>
                <w:rFonts w:ascii="宋体" w:hAnsi="宋体" w:eastAsia="宋体"/>
                <w:sz w:val="16"/>
              </w:rPr>
              <w:t>全面构建家庭、学校、社会、政府四位一体协同育人机制开展主题教育不少于4次，开展家庭教育讲座不少于5次，开展主题教育读书活动不少于4次，通过一些列活动，激发家长和学生爱国情怀，培养德智体美劳全面发展的中国特色社会主义事业建设者和接班人。</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910CD6D">
            <w:pPr>
              <w:jc w:val="both"/>
            </w:pPr>
            <w:r>
              <w:rPr>
                <w:rFonts w:ascii="宋体" w:hAnsi="宋体" w:eastAsia="宋体"/>
                <w:sz w:val="16"/>
              </w:rPr>
              <w:t>截至2024年12月31日，昌吉州教育系统关心下一代工作委员会持续构建家庭、学校、社会、政府四位一体协同育人机制，开展了主题教育4次、家庭教育讲座5次、主题教育读书活动5次，激发了家长和学生爱国情怀，为培养德智体美劳全面发展的中国特色社会主义事业建设者和接班人作出贡献。</w:t>
            </w:r>
          </w:p>
        </w:tc>
      </w:tr>
      <w:tr w14:paraId="7A32A84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E3AB81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DF699B">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0939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8095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4E04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2B19D2">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847D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6D98F">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791CB">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698437">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37A1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9585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D8DEF">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DC1DA">
            <w:pPr>
              <w:jc w:val="center"/>
            </w:pPr>
            <w:r>
              <w:rPr>
                <w:rFonts w:ascii="宋体" w:hAnsi="宋体" w:eastAsia="宋体"/>
                <w:sz w:val="16"/>
              </w:rPr>
              <w:t>偏差原因分析及改进措施</w:t>
            </w:r>
          </w:p>
        </w:tc>
      </w:tr>
      <w:tr w14:paraId="10B7D73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1EE27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77A55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30685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50D80A">
            <w:pPr>
              <w:jc w:val="center"/>
            </w:pPr>
            <w:r>
              <w:rPr>
                <w:rFonts w:ascii="宋体" w:hAnsi="宋体" w:eastAsia="宋体"/>
                <w:sz w:val="16"/>
              </w:rPr>
              <w:t>开展主题教育活动数量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EBDB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6EDC55">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F41E0">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4C4F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FACF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EE51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1A36F1">
            <w:pPr>
              <w:jc w:val="center"/>
            </w:pPr>
            <w:r>
              <w:rPr>
                <w:rFonts w:ascii="宋体" w:hAnsi="宋体" w:eastAsia="宋体"/>
                <w:sz w:val="16"/>
              </w:rPr>
              <w:t>2.520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B5959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EC395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FFD25F">
            <w:pPr>
              <w:jc w:val="center"/>
            </w:pPr>
          </w:p>
        </w:tc>
      </w:tr>
      <w:tr w14:paraId="7A0C999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7E39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C5BA6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7FDE4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DE309A">
            <w:pPr>
              <w:jc w:val="center"/>
            </w:pPr>
            <w:r>
              <w:rPr>
                <w:rFonts w:ascii="宋体" w:hAnsi="宋体" w:eastAsia="宋体"/>
                <w:sz w:val="16"/>
              </w:rPr>
              <w:t>开展家庭教育讲座数量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21603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09ECA">
            <w:pPr>
              <w:jc w:val="center"/>
            </w:pPr>
            <w:r>
              <w:rPr>
                <w:rFonts w:ascii="宋体" w:hAnsi="宋体" w:eastAsia="宋体"/>
                <w:sz w:val="16"/>
              </w:rPr>
              <w:t>&lt;=5次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10BF3">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7688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F508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F441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86C34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1681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7EF3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2C7DB5">
            <w:pPr>
              <w:jc w:val="center"/>
            </w:pPr>
          </w:p>
        </w:tc>
      </w:tr>
      <w:tr w14:paraId="2CD6A2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44990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6161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09ACE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0B8BC6">
            <w:pPr>
              <w:jc w:val="center"/>
            </w:pPr>
            <w:r>
              <w:rPr>
                <w:rFonts w:ascii="宋体" w:hAnsi="宋体" w:eastAsia="宋体"/>
                <w:sz w:val="16"/>
              </w:rPr>
              <w:t>开展主题教育读书活动数量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63E4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F3CAD">
            <w:pPr>
              <w:jc w:val="center"/>
            </w:pPr>
            <w:r>
              <w:rPr>
                <w:rFonts w:ascii="宋体" w:hAnsi="宋体" w:eastAsia="宋体"/>
                <w:sz w:val="16"/>
              </w:rPr>
              <w:t>&lt;=5次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EBB33">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68A2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A8D8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626AE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442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3A7D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A3D2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7CC4A">
            <w:pPr>
              <w:jc w:val="center"/>
            </w:pPr>
          </w:p>
        </w:tc>
      </w:tr>
      <w:tr w14:paraId="1C45FD1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1354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1AD39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4CFC8">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5FD653">
            <w:pPr>
              <w:jc w:val="center"/>
            </w:pPr>
            <w:r>
              <w:rPr>
                <w:rFonts w:ascii="宋体" w:hAnsi="宋体" w:eastAsia="宋体"/>
                <w:sz w:val="16"/>
              </w:rPr>
              <w:t>参加各项活动学生家长参与率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CD2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A3303C">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183E9">
            <w:pPr>
              <w:jc w:val="center"/>
            </w:pPr>
            <w:r>
              <w:rPr>
                <w:rFonts w:ascii="宋体" w:hAnsi="宋体" w:eastAsia="宋体"/>
                <w:sz w:val="16"/>
              </w:rPr>
              <w:t>=97.67%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B77D9">
            <w:pPr>
              <w:jc w:val="center"/>
            </w:pPr>
            <w:r>
              <w:rPr>
                <w:rFonts w:ascii="宋体" w:hAnsi="宋体" w:eastAsia="宋体"/>
                <w:sz w:val="16"/>
              </w:rPr>
              <w:t>102.81%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5848B9">
            <w:pPr>
              <w:jc w:val="center"/>
            </w:pPr>
            <w:r>
              <w:rPr>
                <w:rFonts w:ascii="宋体" w:hAnsi="宋体" w:eastAsia="宋体"/>
                <w:sz w:val="16"/>
              </w:rPr>
              <w:t>9.72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6E7C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8C3D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80D30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4B780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62108">
            <w:pPr>
              <w:jc w:val="center"/>
            </w:pPr>
            <w:r>
              <w:rPr>
                <w:rFonts w:ascii="宋体" w:hAnsi="宋体" w:eastAsia="宋体"/>
                <w:sz w:val="16"/>
              </w:rPr>
              <w:t>年初对该项目预估比较保守，实际中家长参与比较积极，出现偏差。</w:t>
            </w:r>
          </w:p>
        </w:tc>
      </w:tr>
      <w:tr w14:paraId="6B4EE00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3CD00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5F706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37408">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1F4B6">
            <w:pPr>
              <w:jc w:val="center"/>
            </w:pPr>
            <w:r>
              <w:rPr>
                <w:rFonts w:ascii="宋体" w:hAnsi="宋体" w:eastAsia="宋体"/>
                <w:sz w:val="16"/>
              </w:rPr>
              <w:t>各项活动按时完成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BC4AE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20537">
            <w:pPr>
              <w:jc w:val="center"/>
            </w:pPr>
            <w:r>
              <w:rPr>
                <w:rFonts w:ascii="宋体" w:hAnsi="宋体" w:eastAsia="宋体"/>
                <w:sz w:val="16"/>
              </w:rPr>
              <w:t>2024年12月20日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D5A33">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FB6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8FDF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FBB3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C5CE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477D4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6EF09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41ED06">
            <w:pPr>
              <w:jc w:val="center"/>
            </w:pPr>
          </w:p>
        </w:tc>
      </w:tr>
      <w:tr w14:paraId="08E80D9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28340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E7BD80">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EF9ACE">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3864D">
            <w:pPr>
              <w:jc w:val="center"/>
            </w:pPr>
            <w:r>
              <w:rPr>
                <w:rFonts w:ascii="宋体" w:hAnsi="宋体" w:eastAsia="宋体"/>
                <w:sz w:val="16"/>
              </w:rPr>
              <w:t>开展各项活动经费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0499C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9EE80E">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C19012">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A30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C025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054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B65EA">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CFD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F5E07D">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3BEDB">
            <w:pPr>
              <w:jc w:val="center"/>
            </w:pPr>
          </w:p>
        </w:tc>
      </w:tr>
      <w:tr w14:paraId="72F59E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3E173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8F5DD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19974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9C5F9">
            <w:pPr>
              <w:jc w:val="center"/>
            </w:pPr>
            <w:r>
              <w:rPr>
                <w:rFonts w:ascii="宋体" w:hAnsi="宋体" w:eastAsia="宋体"/>
                <w:sz w:val="16"/>
              </w:rPr>
              <w:t>开展评审劳务费等经费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F4C2E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49005">
            <w:pPr>
              <w:jc w:val="center"/>
            </w:pPr>
            <w:r>
              <w:rPr>
                <w:rFonts w:ascii="宋体" w:hAnsi="宋体" w:eastAsia="宋体"/>
                <w:sz w:val="16"/>
              </w:rPr>
              <w:t>&lt;=4.4万元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52B4F">
            <w:pPr>
              <w:jc w:val="center"/>
            </w:pPr>
            <w:r>
              <w:rPr>
                <w:rFonts w:ascii="宋体" w:hAnsi="宋体" w:eastAsia="宋体"/>
                <w:sz w:val="16"/>
              </w:rPr>
              <w:t>=4.4万元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5412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CAF5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46F63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E5829D">
            <w:pPr>
              <w:jc w:val="center"/>
            </w:pPr>
            <w:r>
              <w:rPr>
                <w:rFonts w:ascii="宋体" w:hAnsi="宋体" w:eastAsia="宋体"/>
                <w:sz w:val="16"/>
              </w:rPr>
              <w:t>2.85万元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A204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9BCE0">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F7E4E3">
            <w:pPr>
              <w:jc w:val="center"/>
            </w:pPr>
          </w:p>
        </w:tc>
      </w:tr>
      <w:tr w14:paraId="1573416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1A11D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407A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9D23D8">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578159">
            <w:pPr>
              <w:jc w:val="center"/>
            </w:pPr>
            <w:r>
              <w:rPr>
                <w:rFonts w:ascii="宋体" w:hAnsi="宋体" w:eastAsia="宋体"/>
                <w:sz w:val="16"/>
              </w:rPr>
              <w:t>参加活动学生家长认可度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6C636">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8EC35">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726EF5">
            <w:pPr>
              <w:jc w:val="center"/>
            </w:pPr>
            <w:r>
              <w:rPr>
                <w:rFonts w:ascii="宋体" w:hAnsi="宋体" w:eastAsia="宋体"/>
                <w:sz w:val="16"/>
              </w:rPr>
              <w:t>=97.67%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600C7">
            <w:pPr>
              <w:jc w:val="center"/>
            </w:pPr>
            <w:r>
              <w:rPr>
                <w:rFonts w:ascii="宋体" w:hAnsi="宋体" w:eastAsia="宋体"/>
                <w:sz w:val="16"/>
              </w:rPr>
              <w:t>102.8%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E5AB8">
            <w:pPr>
              <w:jc w:val="center"/>
            </w:pPr>
            <w:r>
              <w:rPr>
                <w:rFonts w:ascii="宋体" w:hAnsi="宋体" w:eastAsia="宋体"/>
                <w:sz w:val="16"/>
              </w:rPr>
              <w:t>29.16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F753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021FB2">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F40B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8552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F1827">
            <w:pPr>
              <w:jc w:val="center"/>
            </w:pPr>
            <w:r>
              <w:rPr>
                <w:rFonts w:ascii="宋体" w:hAnsi="宋体" w:eastAsia="宋体"/>
                <w:sz w:val="16"/>
              </w:rPr>
              <w:t>目标设置较保守，完成得较好，导致偏差。</w:t>
            </w:r>
          </w:p>
        </w:tc>
      </w:tr>
      <w:tr w14:paraId="4AA273A8">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124C190">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D9B9C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392FA4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58C3C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9FE19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383C1">
            <w:pPr>
              <w:jc w:val="center"/>
            </w:pPr>
            <w:r>
              <w:rPr>
                <w:rFonts w:ascii="宋体" w:hAnsi="宋体" w:eastAsia="宋体"/>
                <w:sz w:val="16"/>
              </w:rPr>
              <w:t>98.88分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49516D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26C9B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9588B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D26AAC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036D52E"/>
        </w:tc>
      </w:tr>
    </w:tbl>
    <w:p w14:paraId="1EA6DEAC">
      <w:r>
        <w:br w:type="page"/>
      </w:r>
    </w:p>
    <w:tbl>
      <w:tblPr>
        <w:tblStyle w:val="9"/>
        <w:tblW w:w="0" w:type="auto"/>
        <w:tblInd w:w="0" w:type="dxa"/>
        <w:tblLayout w:type="autofit"/>
        <w:tblCellMar>
          <w:top w:w="0" w:type="dxa"/>
          <w:left w:w="108" w:type="dxa"/>
          <w:bottom w:w="0" w:type="dxa"/>
          <w:right w:w="108" w:type="dxa"/>
        </w:tblCellMar>
      </w:tblPr>
      <w:tblGrid>
        <w:gridCol w:w="616"/>
        <w:gridCol w:w="590"/>
        <w:gridCol w:w="590"/>
        <w:gridCol w:w="616"/>
        <w:gridCol w:w="603"/>
        <w:gridCol w:w="856"/>
        <w:gridCol w:w="776"/>
        <w:gridCol w:w="776"/>
        <w:gridCol w:w="629"/>
        <w:gridCol w:w="590"/>
        <w:gridCol w:w="603"/>
        <w:gridCol w:w="593"/>
        <w:gridCol w:w="592"/>
        <w:gridCol w:w="630"/>
      </w:tblGrid>
      <w:tr w14:paraId="147C5E8E">
        <w:tblPrEx>
          <w:tblCellMar>
            <w:top w:w="0" w:type="dxa"/>
            <w:left w:w="108" w:type="dxa"/>
            <w:bottom w:w="0" w:type="dxa"/>
            <w:right w:w="108" w:type="dxa"/>
          </w:tblCellMar>
        </w:tblPrEx>
        <w:tc>
          <w:tcPr>
            <w:tcW w:w="8848" w:type="dxa"/>
            <w:gridSpan w:val="14"/>
            <w:vAlign w:val="center"/>
          </w:tcPr>
          <w:p w14:paraId="69F1D82B">
            <w:pPr>
              <w:jc w:val="center"/>
            </w:pPr>
            <w:r>
              <w:rPr>
                <w:rFonts w:ascii="宋体" w:hAnsi="宋体" w:eastAsia="宋体"/>
                <w:sz w:val="24"/>
              </w:rPr>
              <w:t>项目支出绩效自评表</w:t>
            </w:r>
          </w:p>
        </w:tc>
      </w:tr>
      <w:tr w14:paraId="65DD053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83F1517">
            <w:pPr>
              <w:jc w:val="center"/>
            </w:pPr>
            <w:r>
              <w:rPr>
                <w:rFonts w:ascii="宋体" w:hAnsi="宋体" w:eastAsia="宋体"/>
                <w:sz w:val="24"/>
              </w:rPr>
              <w:t>(2024年度)</w:t>
            </w:r>
          </w:p>
        </w:tc>
      </w:tr>
      <w:tr w14:paraId="10CB1FE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788AD">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9F38E1A">
            <w:pPr>
              <w:jc w:val="center"/>
            </w:pPr>
            <w:r>
              <w:rPr>
                <w:rFonts w:ascii="宋体" w:hAnsi="宋体" w:eastAsia="宋体"/>
                <w:sz w:val="16"/>
              </w:rPr>
              <w:t>昌吉州教育局机关运行保障经费</w:t>
            </w:r>
          </w:p>
        </w:tc>
      </w:tr>
      <w:tr w14:paraId="57B4071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3EE01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2FE5E37">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1EEC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3A3576">
            <w:pPr>
              <w:jc w:val="center"/>
            </w:pPr>
            <w:r>
              <w:rPr>
                <w:rFonts w:ascii="宋体" w:hAnsi="宋体" w:eastAsia="宋体"/>
                <w:sz w:val="16"/>
              </w:rPr>
              <w:t>昌吉回族自治州教育局</w:t>
            </w:r>
          </w:p>
        </w:tc>
      </w:tr>
      <w:tr w14:paraId="5D45D66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3DF15E">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22BDCC">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74589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565F7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D5823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6CDDD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B44D1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BC983">
            <w:pPr>
              <w:jc w:val="center"/>
            </w:pPr>
            <w:r>
              <w:rPr>
                <w:rFonts w:ascii="宋体" w:hAnsi="宋体" w:eastAsia="宋体"/>
                <w:sz w:val="16"/>
              </w:rPr>
              <w:t>得分</w:t>
            </w:r>
          </w:p>
        </w:tc>
      </w:tr>
      <w:tr w14:paraId="7120AB3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692F9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95D56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A5263D">
            <w:pPr>
              <w:jc w:val="center"/>
            </w:pPr>
            <w:r>
              <w:rPr>
                <w:rFonts w:ascii="宋体" w:hAnsi="宋体" w:eastAsia="宋体"/>
                <w:sz w:val="16"/>
              </w:rPr>
              <w:t>610.00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A39E1D">
            <w:pPr>
              <w:jc w:val="center"/>
            </w:pPr>
            <w:r>
              <w:rPr>
                <w:rFonts w:ascii="宋体" w:hAnsi="宋体" w:eastAsia="宋体"/>
                <w:sz w:val="16"/>
              </w:rPr>
              <w:t>367.36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1731B3">
            <w:pPr>
              <w:jc w:val="center"/>
            </w:pPr>
            <w:r>
              <w:rPr>
                <w:rFonts w:ascii="宋体" w:hAnsi="宋体" w:eastAsia="宋体"/>
                <w:sz w:val="16"/>
              </w:rPr>
              <w:t>367.36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33D8E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1E0025">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A5AEC1">
            <w:pPr>
              <w:jc w:val="center"/>
            </w:pPr>
            <w:r>
              <w:rPr>
                <w:rFonts w:ascii="宋体" w:hAnsi="宋体" w:eastAsia="宋体"/>
                <w:sz w:val="16"/>
              </w:rPr>
              <w:t>10.00</w:t>
            </w:r>
          </w:p>
        </w:tc>
      </w:tr>
      <w:tr w14:paraId="5409F82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95D76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88B0E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7974E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B1A62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30EF26">
            <w:pPr>
              <w:jc w:val="center"/>
            </w:pPr>
            <w:r>
              <w:rPr>
                <w:rFonts w:ascii="宋体" w:hAnsi="宋体" w:eastAsia="宋体"/>
                <w:sz w:val="16"/>
              </w:rPr>
              <w:t>367.36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E1AF6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D0166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96914">
            <w:pPr>
              <w:jc w:val="center"/>
            </w:pPr>
            <w:r>
              <w:rPr>
                <w:rFonts w:ascii="宋体" w:hAnsi="宋体" w:eastAsia="宋体"/>
                <w:sz w:val="16"/>
              </w:rPr>
              <w:t>—</w:t>
            </w:r>
          </w:p>
        </w:tc>
      </w:tr>
      <w:tr w14:paraId="12D63D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CC9AE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770E4E">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8E2C4D">
            <w:pPr>
              <w:jc w:val="center"/>
            </w:pPr>
            <w:r>
              <w:rPr>
                <w:rFonts w:ascii="宋体" w:hAnsi="宋体" w:eastAsia="宋体"/>
                <w:sz w:val="16"/>
              </w:rPr>
              <w:t>610.00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8F0A6B">
            <w:pPr>
              <w:jc w:val="center"/>
            </w:pPr>
            <w:r>
              <w:rPr>
                <w:rFonts w:ascii="宋体" w:hAnsi="宋体" w:eastAsia="宋体"/>
                <w:sz w:val="16"/>
              </w:rPr>
              <w:t>367.36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0BD21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774A7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BAFC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9A8FD">
            <w:pPr>
              <w:jc w:val="center"/>
            </w:pPr>
            <w:r>
              <w:rPr>
                <w:rFonts w:ascii="宋体" w:hAnsi="宋体" w:eastAsia="宋体"/>
                <w:sz w:val="16"/>
              </w:rPr>
              <w:t>—</w:t>
            </w:r>
          </w:p>
        </w:tc>
      </w:tr>
      <w:tr w14:paraId="1F17D1B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C30151">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DFC0EC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B5FB9D2">
            <w:pPr>
              <w:jc w:val="center"/>
            </w:pPr>
            <w:r>
              <w:rPr>
                <w:rFonts w:ascii="宋体" w:hAnsi="宋体" w:eastAsia="宋体"/>
                <w:sz w:val="16"/>
              </w:rPr>
              <w:t>实际完成情况</w:t>
            </w:r>
          </w:p>
        </w:tc>
      </w:tr>
      <w:tr w14:paraId="09A248C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71FD15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3B71654">
            <w:pPr>
              <w:jc w:val="both"/>
            </w:pPr>
            <w:r>
              <w:rPr>
                <w:rFonts w:ascii="宋体" w:hAnsi="宋体" w:eastAsia="宋体"/>
                <w:sz w:val="16"/>
              </w:rPr>
              <w:t>围绕当前教育改革与发展形势，以教育教学理念，新途径、新方法为培训主题，提高教育指导能力，促进教育现代化学校创建工作开展。利用援疆资金组织教师培训1次，组织学生活动1次，充分发挥中小学思政科铸魂育人功能和新课程新课标解读，加强教师队伍建设、教师培养和陶冶学生情操。中小学生在参观学习中切身感受伟大祖国的悠久历史和发展成就，不断增强“五个认同”，铸牢中华民族共同体意识。依据州教育局工作职责，年度工作要点，保障机关基本运行等，用于弥补公用经费不足，确保机关正常运转。</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4F8B343">
            <w:pPr>
              <w:jc w:val="both"/>
            </w:pPr>
            <w:r>
              <w:rPr>
                <w:rFonts w:ascii="宋体" w:hAnsi="宋体" w:eastAsia="宋体"/>
                <w:sz w:val="16"/>
              </w:rPr>
              <w:t>截至2024年12月31日，昌吉州教育局完成了教师培训1次，学生研学活动1次，通过培训和研学，加强教师队伍建设、教师培养和陶冶学生情操，推动中小学生在参观学习中切身感受伟大祖国的悠久历史和发展成就，不断增强“五个认同”，铸牢中华民族共同体意识。</w:t>
            </w:r>
          </w:p>
        </w:tc>
      </w:tr>
      <w:tr w14:paraId="01047BD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489D8C5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AA7D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C75A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26762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5E471">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147CD6">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3A62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7973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B84F1">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6B5E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38578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0357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18670B">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E559F9">
            <w:pPr>
              <w:jc w:val="center"/>
            </w:pPr>
            <w:r>
              <w:rPr>
                <w:rFonts w:ascii="宋体" w:hAnsi="宋体" w:eastAsia="宋体"/>
                <w:sz w:val="16"/>
              </w:rPr>
              <w:t>偏差原因分析及改进措施</w:t>
            </w:r>
          </w:p>
        </w:tc>
      </w:tr>
      <w:tr w14:paraId="07AAF02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D3BB9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CC3A53">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98CA7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80F43">
            <w:pPr>
              <w:jc w:val="center"/>
            </w:pPr>
            <w:r>
              <w:rPr>
                <w:rFonts w:ascii="宋体" w:hAnsi="宋体" w:eastAsia="宋体"/>
                <w:sz w:val="16"/>
              </w:rPr>
              <w:t>教师培训数量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3F1F1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6F710">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068D6E">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51EA0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C131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93C0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3D70C">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2881B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8978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3347D">
            <w:pPr>
              <w:jc w:val="center"/>
            </w:pPr>
          </w:p>
        </w:tc>
      </w:tr>
      <w:tr w14:paraId="100ACD4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ADAA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23EE5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2D21C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631CD">
            <w:pPr>
              <w:jc w:val="center"/>
            </w:pPr>
            <w:r>
              <w:rPr>
                <w:rFonts w:ascii="宋体" w:hAnsi="宋体" w:eastAsia="宋体"/>
                <w:sz w:val="16"/>
              </w:rPr>
              <w:t>学生参观学习活动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4A88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F9FB56">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CD38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FF1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0A0C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EA59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8A681C">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6C2F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3F72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F190E3">
            <w:pPr>
              <w:jc w:val="center"/>
            </w:pPr>
          </w:p>
        </w:tc>
      </w:tr>
      <w:tr w14:paraId="08EC4E3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32029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02895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1270D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FD2D6">
            <w:pPr>
              <w:jc w:val="center"/>
            </w:pPr>
            <w:r>
              <w:rPr>
                <w:rFonts w:ascii="宋体" w:hAnsi="宋体" w:eastAsia="宋体"/>
                <w:sz w:val="16"/>
              </w:rPr>
              <w:t>教师培训合格率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116B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B2BE7">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DAD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F8EA22">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E4523">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FADD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A5CC2">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7C39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0B63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EC065B">
            <w:pPr>
              <w:jc w:val="center"/>
            </w:pPr>
            <w:r>
              <w:rPr>
                <w:rFonts w:ascii="宋体" w:hAnsi="宋体" w:eastAsia="宋体"/>
                <w:sz w:val="16"/>
              </w:rPr>
              <w:t>指标目标值设置保守，教师培训合格率较高，完成较好，出现偏差。</w:t>
            </w:r>
          </w:p>
        </w:tc>
      </w:tr>
      <w:tr w14:paraId="4CA0FF7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CCE4A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E3FE0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957D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630F26">
            <w:pPr>
              <w:jc w:val="center"/>
            </w:pPr>
            <w:r>
              <w:rPr>
                <w:rFonts w:ascii="宋体" w:hAnsi="宋体" w:eastAsia="宋体"/>
                <w:sz w:val="16"/>
              </w:rPr>
              <w:t>学生参观学习出勤率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3A837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B1EC0">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B36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7193B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A6D857">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9336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22AC8">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CAAB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A57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20485">
            <w:pPr>
              <w:jc w:val="center"/>
            </w:pPr>
            <w:r>
              <w:rPr>
                <w:rFonts w:ascii="宋体" w:hAnsi="宋体" w:eastAsia="宋体"/>
                <w:sz w:val="16"/>
              </w:rPr>
              <w:t>指标目标值设置保守，管理的较好，学生全部出勤，出现偏差。</w:t>
            </w:r>
          </w:p>
        </w:tc>
      </w:tr>
      <w:tr w14:paraId="12C6B8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B8F4B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FB5A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42E2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79ABE">
            <w:pPr>
              <w:jc w:val="center"/>
            </w:pPr>
            <w:r>
              <w:rPr>
                <w:rFonts w:ascii="宋体" w:hAnsi="宋体" w:eastAsia="宋体"/>
                <w:sz w:val="16"/>
              </w:rPr>
              <w:t>教师培训按期完成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0C5D5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A14E3">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E7FE0D">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92F7A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C198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091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9B372">
            <w:pPr>
              <w:jc w:val="center"/>
            </w:pPr>
            <w:r>
              <w:rPr>
                <w:rFonts w:ascii="宋体" w:hAnsi="宋体" w:eastAsia="宋体"/>
                <w:sz w:val="16"/>
              </w:rPr>
              <w: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6E30F">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7EC9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2F7F53">
            <w:pPr>
              <w:jc w:val="center"/>
            </w:pPr>
          </w:p>
        </w:tc>
      </w:tr>
      <w:tr w14:paraId="70093B4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8E9D1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11732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BF17A2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50CE0">
            <w:pPr>
              <w:jc w:val="center"/>
            </w:pPr>
            <w:r>
              <w:rPr>
                <w:rFonts w:ascii="宋体" w:hAnsi="宋体" w:eastAsia="宋体"/>
                <w:sz w:val="16"/>
              </w:rPr>
              <w:t>教师培训经费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59E11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79CE56">
            <w:pPr>
              <w:jc w:val="center"/>
            </w:pPr>
            <w:r>
              <w:rPr>
                <w:rFonts w:ascii="宋体" w:hAnsi="宋体" w:eastAsia="宋体"/>
                <w:sz w:val="16"/>
              </w:rPr>
              <w:t>&lt;=56.7万元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0A3608">
            <w:pPr>
              <w:jc w:val="center"/>
            </w:pPr>
            <w:r>
              <w:rPr>
                <w:rFonts w:ascii="宋体" w:hAnsi="宋体" w:eastAsia="宋体"/>
                <w:sz w:val="16"/>
              </w:rPr>
              <w:t>=56.7万元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464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79318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75295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DAB43">
            <w:pPr>
              <w:jc w:val="center"/>
            </w:pPr>
            <w:r>
              <w:rPr>
                <w:rFonts w:ascii="宋体" w:hAnsi="宋体" w:eastAsia="宋体"/>
                <w:sz w:val="16"/>
              </w:rPr>
              <w: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14A1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0E646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38C34">
            <w:pPr>
              <w:jc w:val="center"/>
            </w:pPr>
          </w:p>
        </w:tc>
      </w:tr>
      <w:tr w14:paraId="33814E1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126C7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A5B7A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BC691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04FD0">
            <w:pPr>
              <w:jc w:val="center"/>
            </w:pPr>
            <w:r>
              <w:rPr>
                <w:rFonts w:ascii="宋体" w:hAnsi="宋体" w:eastAsia="宋体"/>
                <w:sz w:val="16"/>
              </w:rPr>
              <w:t>援疆工作及机关运转经费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2101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A6F6C4">
            <w:pPr>
              <w:jc w:val="center"/>
            </w:pPr>
            <w:r>
              <w:rPr>
                <w:rFonts w:ascii="宋体" w:hAnsi="宋体" w:eastAsia="宋体"/>
                <w:sz w:val="16"/>
              </w:rPr>
              <w:t>&lt;=78万元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6707B">
            <w:pPr>
              <w:jc w:val="center"/>
            </w:pPr>
            <w:r>
              <w:rPr>
                <w:rFonts w:ascii="宋体" w:hAnsi="宋体" w:eastAsia="宋体"/>
                <w:sz w:val="16"/>
              </w:rPr>
              <w:t>=78万元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5F328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F578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2E48C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B045C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2E6D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1D6A5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B60662">
            <w:pPr>
              <w:jc w:val="center"/>
            </w:pPr>
          </w:p>
        </w:tc>
      </w:tr>
      <w:tr w14:paraId="177030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02FB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D106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ABE4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09D0E2">
            <w:pPr>
              <w:jc w:val="center"/>
            </w:pPr>
            <w:r>
              <w:rPr>
                <w:rFonts w:ascii="宋体" w:hAnsi="宋体" w:eastAsia="宋体"/>
                <w:sz w:val="16"/>
              </w:rPr>
              <w:t>学生参观学习活动经费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691A7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374970">
            <w:pPr>
              <w:jc w:val="center"/>
            </w:pPr>
            <w:r>
              <w:rPr>
                <w:rFonts w:ascii="宋体" w:hAnsi="宋体" w:eastAsia="宋体"/>
                <w:sz w:val="16"/>
              </w:rPr>
              <w:t>&lt;=232.66万元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B7325">
            <w:pPr>
              <w:jc w:val="center"/>
            </w:pPr>
            <w:r>
              <w:rPr>
                <w:rFonts w:ascii="宋体" w:hAnsi="宋体" w:eastAsia="宋体"/>
                <w:sz w:val="16"/>
              </w:rPr>
              <w:t>=232.66万元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5F6A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B56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611D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3305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0906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E47F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BCE20C">
            <w:pPr>
              <w:jc w:val="center"/>
            </w:pPr>
          </w:p>
        </w:tc>
      </w:tr>
      <w:tr w14:paraId="37B48E7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BA333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B296C4">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7C0B4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375F0">
            <w:pPr>
              <w:jc w:val="center"/>
            </w:pPr>
            <w:r>
              <w:rPr>
                <w:rFonts w:ascii="宋体" w:hAnsi="宋体" w:eastAsia="宋体"/>
                <w:sz w:val="16"/>
              </w:rPr>
              <w:t>加强中小学师资力量、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E6D1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FBCDA">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2E03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6DA0F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46EBE">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CFE1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BC4B0">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2F2DC">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70552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EB022E">
            <w:pPr>
              <w:jc w:val="center"/>
            </w:pPr>
          </w:p>
        </w:tc>
      </w:tr>
      <w:tr w14:paraId="67892C9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3E5DC2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E2102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D993E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2E4BA">
            <w:pPr>
              <w:jc w:val="center"/>
            </w:pPr>
            <w:r>
              <w:rPr>
                <w:rFonts w:ascii="宋体" w:hAnsi="宋体" w:eastAsia="宋体"/>
                <w:sz w:val="16"/>
              </w:rPr>
              <w:t>提高青少年中华民族共同体意识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29688">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352F5">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80763F">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5F7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2DC7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15A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C4868">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0AD7E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9233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DD4C06">
            <w:pPr>
              <w:jc w:val="center"/>
            </w:pPr>
          </w:p>
        </w:tc>
      </w:tr>
      <w:tr w14:paraId="1105990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D6F7014">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274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0A995D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06B44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2A6DF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751D0">
            <w:pPr>
              <w:jc w:val="center"/>
            </w:pPr>
            <w:r>
              <w:rPr>
                <w:rFonts w:ascii="宋体" w:hAnsi="宋体" w:eastAsia="宋体"/>
                <w:sz w:val="16"/>
              </w:rPr>
              <w:t>98.94分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0BB8E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DD738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F0E97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7011E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4B70F2"/>
        </w:tc>
      </w:tr>
    </w:tbl>
    <w:p w14:paraId="569F439D">
      <w:r>
        <w:br w:type="page"/>
      </w:r>
    </w:p>
    <w:tbl>
      <w:tblPr>
        <w:tblStyle w:val="9"/>
        <w:tblW w:w="0" w:type="auto"/>
        <w:tblInd w:w="0" w:type="dxa"/>
        <w:tblLayout w:type="autofit"/>
        <w:tblCellMar>
          <w:top w:w="0" w:type="dxa"/>
          <w:left w:w="108" w:type="dxa"/>
          <w:bottom w:w="0" w:type="dxa"/>
          <w:right w:w="108" w:type="dxa"/>
        </w:tblCellMar>
      </w:tblPr>
      <w:tblGrid>
        <w:gridCol w:w="623"/>
        <w:gridCol w:w="612"/>
        <w:gridCol w:w="612"/>
        <w:gridCol w:w="612"/>
        <w:gridCol w:w="618"/>
        <w:gridCol w:w="776"/>
        <w:gridCol w:w="696"/>
        <w:gridCol w:w="776"/>
        <w:gridCol w:w="631"/>
        <w:gridCol w:w="612"/>
        <w:gridCol w:w="631"/>
        <w:gridCol w:w="612"/>
        <w:gridCol w:w="618"/>
        <w:gridCol w:w="631"/>
      </w:tblGrid>
      <w:tr w14:paraId="4427BD49">
        <w:tc>
          <w:tcPr>
            <w:tcW w:w="8848" w:type="dxa"/>
            <w:gridSpan w:val="14"/>
            <w:vAlign w:val="center"/>
          </w:tcPr>
          <w:p w14:paraId="55ACD318">
            <w:pPr>
              <w:jc w:val="center"/>
            </w:pPr>
            <w:r>
              <w:rPr>
                <w:rFonts w:ascii="宋体" w:hAnsi="宋体" w:eastAsia="宋体"/>
                <w:sz w:val="24"/>
              </w:rPr>
              <w:t>项目支出绩效自评表</w:t>
            </w:r>
          </w:p>
        </w:tc>
      </w:tr>
      <w:tr w14:paraId="29A4B80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FF7BAEB">
            <w:pPr>
              <w:jc w:val="center"/>
            </w:pPr>
            <w:r>
              <w:rPr>
                <w:rFonts w:ascii="宋体" w:hAnsi="宋体" w:eastAsia="宋体"/>
                <w:sz w:val="24"/>
              </w:rPr>
              <w:t>(2024年度)</w:t>
            </w:r>
          </w:p>
        </w:tc>
      </w:tr>
      <w:tr w14:paraId="101233F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9AAA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B59111A">
            <w:pPr>
              <w:jc w:val="center"/>
            </w:pPr>
            <w:r>
              <w:rPr>
                <w:rFonts w:ascii="宋体" w:hAnsi="宋体" w:eastAsia="宋体"/>
                <w:sz w:val="16"/>
              </w:rPr>
              <w:t>昌吉州教育局机关运行补助经费</w:t>
            </w:r>
          </w:p>
        </w:tc>
      </w:tr>
      <w:tr w14:paraId="2AD7A09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224C9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B45D423">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D61A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7AAA84E">
            <w:pPr>
              <w:jc w:val="center"/>
            </w:pPr>
            <w:r>
              <w:rPr>
                <w:rFonts w:ascii="宋体" w:hAnsi="宋体" w:eastAsia="宋体"/>
                <w:sz w:val="16"/>
              </w:rPr>
              <w:t>昌吉回族自治州教育局</w:t>
            </w:r>
          </w:p>
        </w:tc>
      </w:tr>
      <w:tr w14:paraId="6A1444E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E8503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D4479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52970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19881B">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48657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FDDED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32EBA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60AFA">
            <w:pPr>
              <w:jc w:val="center"/>
            </w:pPr>
            <w:r>
              <w:rPr>
                <w:rFonts w:ascii="宋体" w:hAnsi="宋体" w:eastAsia="宋体"/>
                <w:sz w:val="16"/>
              </w:rPr>
              <w:t>得分</w:t>
            </w:r>
          </w:p>
        </w:tc>
      </w:tr>
      <w:tr w14:paraId="11144F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62D54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D1807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FC7139">
            <w:pPr>
              <w:jc w:val="center"/>
            </w:pPr>
            <w:r>
              <w:rPr>
                <w:rFonts w:ascii="宋体" w:hAnsi="宋体" w:eastAsia="宋体"/>
                <w:sz w:val="16"/>
              </w:rPr>
              <w:t>24.50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F00996">
            <w:pPr>
              <w:jc w:val="center"/>
            </w:pPr>
            <w:r>
              <w:rPr>
                <w:rFonts w:ascii="宋体" w:hAnsi="宋体" w:eastAsia="宋体"/>
                <w:sz w:val="16"/>
              </w:rPr>
              <w:t>29.16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7E0EEA">
            <w:pPr>
              <w:jc w:val="center"/>
            </w:pPr>
            <w:r>
              <w:rPr>
                <w:rFonts w:ascii="宋体" w:hAnsi="宋体" w:eastAsia="宋体"/>
                <w:sz w:val="16"/>
              </w:rPr>
              <w:t>29.16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3226D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BE398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A98764">
            <w:pPr>
              <w:jc w:val="center"/>
            </w:pPr>
            <w:r>
              <w:rPr>
                <w:rFonts w:ascii="宋体" w:hAnsi="宋体" w:eastAsia="宋体"/>
                <w:sz w:val="16"/>
              </w:rPr>
              <w:t>10.00</w:t>
            </w:r>
          </w:p>
        </w:tc>
      </w:tr>
      <w:tr w14:paraId="1F5B94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66264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88F317">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D9AC84">
            <w:pPr>
              <w:jc w:val="center"/>
            </w:pPr>
            <w:r>
              <w:rPr>
                <w:rFonts w:ascii="宋体" w:hAnsi="宋体" w:eastAsia="宋体"/>
                <w:sz w:val="16"/>
              </w:rPr>
              <w:t>24.50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89B6D2">
            <w:pPr>
              <w:jc w:val="center"/>
            </w:pPr>
            <w:r>
              <w:rPr>
                <w:rFonts w:ascii="宋体" w:hAnsi="宋体" w:eastAsia="宋体"/>
                <w:sz w:val="16"/>
              </w:rPr>
              <w:t>29.16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6C9C18">
            <w:pPr>
              <w:jc w:val="center"/>
            </w:pPr>
            <w:r>
              <w:rPr>
                <w:rFonts w:ascii="宋体" w:hAnsi="宋体" w:eastAsia="宋体"/>
                <w:sz w:val="16"/>
              </w:rPr>
              <w:t>29.16</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5F5C5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5DF13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493A6">
            <w:pPr>
              <w:jc w:val="center"/>
            </w:pPr>
            <w:r>
              <w:rPr>
                <w:rFonts w:ascii="宋体" w:hAnsi="宋体" w:eastAsia="宋体"/>
                <w:sz w:val="16"/>
              </w:rPr>
              <w:t>—</w:t>
            </w:r>
          </w:p>
        </w:tc>
      </w:tr>
      <w:tr w14:paraId="6FB776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D675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D36EE7">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46F44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6101B7">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B14BF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ABD7B2">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98784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48E880">
            <w:pPr>
              <w:jc w:val="center"/>
            </w:pPr>
            <w:r>
              <w:rPr>
                <w:rFonts w:ascii="宋体" w:hAnsi="宋体" w:eastAsia="宋体"/>
                <w:sz w:val="16"/>
              </w:rPr>
              <w:t>—</w:t>
            </w:r>
          </w:p>
        </w:tc>
      </w:tr>
      <w:tr w14:paraId="1AA0698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41FFD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4578D1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0BB9168">
            <w:pPr>
              <w:jc w:val="center"/>
            </w:pPr>
            <w:r>
              <w:rPr>
                <w:rFonts w:ascii="宋体" w:hAnsi="宋体" w:eastAsia="宋体"/>
                <w:sz w:val="16"/>
              </w:rPr>
              <w:t>实际完成情况</w:t>
            </w:r>
          </w:p>
        </w:tc>
      </w:tr>
      <w:tr w14:paraId="6752453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5CCD7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881066C">
            <w:pPr>
              <w:jc w:val="both"/>
            </w:pPr>
            <w:r>
              <w:rPr>
                <w:rFonts w:ascii="宋体" w:hAnsi="宋体" w:eastAsia="宋体"/>
                <w:sz w:val="16"/>
              </w:rPr>
              <w:t>为保障机关正常运行，确保完成2024年绩效考核目标，安排办公室运转经费，主要用于维修维护服务3次、走访调研不少于50人次，法律咨询服务、办公费、广告和印刷服务、绿化、垃圾清运、网络服务等其他费用。根据保密工作要求，更换</w:t>
            </w:r>
            <w:r>
              <w:rPr>
                <w:rFonts w:hint="eastAsia" w:ascii="宋体" w:hAnsi="宋体"/>
                <w:sz w:val="16"/>
                <w:lang w:eastAsia="zh-CN"/>
              </w:rPr>
              <w:t>AK</w:t>
            </w:r>
            <w:r>
              <w:rPr>
                <w:rFonts w:ascii="宋体" w:hAnsi="宋体" w:eastAsia="宋体"/>
                <w:sz w:val="16"/>
              </w:rPr>
              <w:t>替代机。给干部职工营造良好办公条件和办公环境，提升干部职工服务意识，更好办人民满意教育。</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F1E32A8">
            <w:pPr>
              <w:jc w:val="both"/>
            </w:pPr>
            <w:r>
              <w:rPr>
                <w:rFonts w:ascii="宋体" w:hAnsi="宋体" w:eastAsia="宋体"/>
                <w:sz w:val="16"/>
              </w:rPr>
              <w:t>截至2024年12月31日，昌吉州教育局通过合理安排机关运行补助经费支出，完成了3次机关办公物品的维修维护，聘请了1个法律顾问团队，更换了11台</w:t>
            </w:r>
            <w:r>
              <w:rPr>
                <w:rFonts w:hint="eastAsia" w:ascii="宋体" w:hAnsi="宋体"/>
                <w:sz w:val="16"/>
                <w:lang w:eastAsia="zh-CN"/>
              </w:rPr>
              <w:t>AK</w:t>
            </w:r>
            <w:r>
              <w:rPr>
                <w:rFonts w:ascii="宋体" w:hAnsi="宋体" w:eastAsia="宋体"/>
                <w:sz w:val="16"/>
              </w:rPr>
              <w:t>电脑，开展绿化、环卫等，保障了全局50名干部职工正常办公，保障了局机关正常运转，提高了机关工作效能和干部职工的服务意识，为办好人民满意教育奠定基础。</w:t>
            </w:r>
          </w:p>
        </w:tc>
      </w:tr>
      <w:tr w14:paraId="3118AE1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80679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44906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752F0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9755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22B8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EFF42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7701B">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7B546">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CDAC6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D179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8908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102B9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5745A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74BF01">
            <w:pPr>
              <w:jc w:val="center"/>
            </w:pPr>
            <w:r>
              <w:rPr>
                <w:rFonts w:ascii="宋体" w:hAnsi="宋体" w:eastAsia="宋体"/>
                <w:sz w:val="16"/>
              </w:rPr>
              <w:t>偏差原因分析及改进措施</w:t>
            </w:r>
          </w:p>
        </w:tc>
      </w:tr>
      <w:tr w14:paraId="1F2FA6C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08896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A1248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995A8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840A9">
            <w:pPr>
              <w:jc w:val="center"/>
            </w:pPr>
            <w:r>
              <w:rPr>
                <w:rFonts w:ascii="宋体" w:hAnsi="宋体" w:eastAsia="宋体"/>
                <w:sz w:val="16"/>
              </w:rPr>
              <w:t>安排维修数量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A61E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583377">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6597A">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402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A9F60">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6340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9D918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F9160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B983B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FD48F">
            <w:pPr>
              <w:jc w:val="center"/>
            </w:pPr>
          </w:p>
        </w:tc>
      </w:tr>
      <w:tr w14:paraId="4823F3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73DC0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41E25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87E8E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48034">
            <w:pPr>
              <w:jc w:val="center"/>
            </w:pPr>
            <w:r>
              <w:rPr>
                <w:rFonts w:ascii="宋体" w:hAnsi="宋体" w:eastAsia="宋体"/>
                <w:sz w:val="16"/>
              </w:rPr>
              <w:t>保障办公人员数量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B4AF57">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E6C4C6">
            <w:pPr>
              <w:jc w:val="center"/>
            </w:pPr>
            <w:r>
              <w:rPr>
                <w:rFonts w:ascii="宋体" w:hAnsi="宋体" w:eastAsia="宋体"/>
                <w:sz w:val="16"/>
              </w:rPr>
              <w:t>&gt;=50人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5C63C6">
            <w:pPr>
              <w:jc w:val="center"/>
            </w:pPr>
            <w:r>
              <w:rPr>
                <w:rFonts w:ascii="宋体" w:hAnsi="宋体" w:eastAsia="宋体"/>
                <w:sz w:val="16"/>
              </w:rPr>
              <w:t>=50人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8A7C2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EC975">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7786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9016B">
            <w:pPr>
              <w:jc w:val="center"/>
            </w:pPr>
            <w:r>
              <w:rPr>
                <w:rFonts w:ascii="宋体" w:hAnsi="宋体" w:eastAsia="宋体"/>
                <w:sz w:val="16"/>
              </w:rPr>
              <w:t>53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D83C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405CF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BA233">
            <w:pPr>
              <w:jc w:val="center"/>
            </w:pPr>
          </w:p>
        </w:tc>
      </w:tr>
      <w:tr w14:paraId="1162285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DB31C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EF897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D2168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E0EE87">
            <w:pPr>
              <w:jc w:val="center"/>
            </w:pPr>
            <w:r>
              <w:rPr>
                <w:rFonts w:hint="eastAsia" w:ascii="宋体" w:hAnsi="宋体"/>
                <w:sz w:val="16"/>
                <w:lang w:eastAsia="zh-CN"/>
              </w:rPr>
              <w:t>AK</w:t>
            </w:r>
            <w:r>
              <w:rPr>
                <w:rFonts w:ascii="宋体" w:hAnsi="宋体" w:eastAsia="宋体"/>
                <w:sz w:val="16"/>
              </w:rPr>
              <w:t>电脑购买数量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0503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B97B4">
            <w:pPr>
              <w:jc w:val="center"/>
            </w:pPr>
            <w:r>
              <w:rPr>
                <w:rFonts w:ascii="宋体" w:hAnsi="宋体" w:eastAsia="宋体"/>
                <w:sz w:val="16"/>
              </w:rPr>
              <w:t>&gt;=10台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8BF73">
            <w:pPr>
              <w:jc w:val="center"/>
            </w:pPr>
            <w:r>
              <w:rPr>
                <w:rFonts w:ascii="宋体" w:hAnsi="宋体" w:eastAsia="宋体"/>
                <w:sz w:val="16"/>
              </w:rPr>
              <w:t>=11台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024E4F">
            <w:pPr>
              <w:jc w:val="center"/>
            </w:pPr>
            <w:r>
              <w:rPr>
                <w:rFonts w:ascii="宋体" w:hAnsi="宋体" w:eastAsia="宋体"/>
                <w:sz w:val="16"/>
              </w:rPr>
              <w:t>110%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CBD40">
            <w:pPr>
              <w:jc w:val="center"/>
            </w:pPr>
            <w:r>
              <w:rPr>
                <w:rFonts w:ascii="宋体" w:hAnsi="宋体" w:eastAsia="宋体"/>
                <w:sz w:val="16"/>
              </w:rPr>
              <w:t>4.5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6B3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44236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06C2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BBECC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6D93F">
            <w:pPr>
              <w:jc w:val="center"/>
            </w:pPr>
            <w:r>
              <w:rPr>
                <w:rFonts w:ascii="宋体" w:hAnsi="宋体" w:eastAsia="宋体"/>
                <w:sz w:val="16"/>
              </w:rPr>
              <w:t>年初项目设置保守，后期根据电脑的实际需求比计划多采购了1台电脑，导致出现偏差。</w:t>
            </w:r>
          </w:p>
        </w:tc>
      </w:tr>
      <w:tr w14:paraId="4C8908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F12B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66C44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7C232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25374">
            <w:pPr>
              <w:jc w:val="center"/>
            </w:pPr>
            <w:r>
              <w:rPr>
                <w:rFonts w:ascii="宋体" w:hAnsi="宋体" w:eastAsia="宋体"/>
                <w:sz w:val="16"/>
              </w:rPr>
              <w:t>维修政府采购率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9FAA8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038C08">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66D37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FBE69">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4D083">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92064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887C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579E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636A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134CF">
            <w:pPr>
              <w:jc w:val="center"/>
            </w:pPr>
            <w:r>
              <w:rPr>
                <w:rFonts w:ascii="宋体" w:hAnsi="宋体" w:eastAsia="宋体"/>
                <w:sz w:val="16"/>
              </w:rPr>
              <w:t>年初设置指标比较保守，实际按照要求全部维修均通过政府采购，导致偏差。</w:t>
            </w:r>
          </w:p>
        </w:tc>
      </w:tr>
      <w:tr w14:paraId="6447E6C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3D6BF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BE00A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41C52">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AFB0B">
            <w:pPr>
              <w:jc w:val="center"/>
            </w:pPr>
            <w:r>
              <w:rPr>
                <w:rFonts w:ascii="宋体" w:hAnsi="宋体" w:eastAsia="宋体"/>
                <w:sz w:val="16"/>
              </w:rPr>
              <w:t>经费支付完成时间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83D05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C79D3">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94D1C">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BC6E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7EDC32">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8B4B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765A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5B3624">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EB15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85D6E">
            <w:pPr>
              <w:jc w:val="center"/>
            </w:pPr>
          </w:p>
        </w:tc>
      </w:tr>
      <w:tr w14:paraId="5EE40B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BAA98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9B059A">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56B08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1142D8">
            <w:pPr>
              <w:jc w:val="center"/>
            </w:pPr>
            <w:r>
              <w:rPr>
                <w:rFonts w:ascii="宋体" w:hAnsi="宋体" w:eastAsia="宋体"/>
                <w:sz w:val="16"/>
              </w:rPr>
              <w:t>机关运行经费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92439">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B0467">
            <w:pPr>
              <w:jc w:val="center"/>
            </w:pPr>
            <w:r>
              <w:rPr>
                <w:rFonts w:ascii="宋体" w:hAnsi="宋体" w:eastAsia="宋体"/>
                <w:sz w:val="16"/>
              </w:rPr>
              <w:t>&lt;=14.21万元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542B7">
            <w:pPr>
              <w:jc w:val="center"/>
            </w:pPr>
            <w:r>
              <w:rPr>
                <w:rFonts w:ascii="宋体" w:hAnsi="宋体" w:eastAsia="宋体"/>
                <w:sz w:val="16"/>
              </w:rPr>
              <w:t>=14.21万元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5BAB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22078">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80B407">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E6597C">
            <w:pPr>
              <w:jc w:val="center"/>
            </w:pPr>
            <w:r>
              <w:rPr>
                <w:rFonts w:ascii="宋体" w:hAnsi="宋体" w:eastAsia="宋体"/>
                <w:sz w:val="16"/>
              </w:rPr>
              <w:t>14.55万元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8570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7465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51F5D">
            <w:pPr>
              <w:jc w:val="center"/>
            </w:pPr>
          </w:p>
        </w:tc>
      </w:tr>
      <w:tr w14:paraId="3980920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C02DE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7724A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0AB41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8A4CC5">
            <w:pPr>
              <w:jc w:val="center"/>
            </w:pPr>
            <w:r>
              <w:rPr>
                <w:rFonts w:ascii="宋体" w:hAnsi="宋体" w:eastAsia="宋体"/>
                <w:sz w:val="16"/>
              </w:rPr>
              <w:t>法律顾问经费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7111F">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E31C53">
            <w:pPr>
              <w:jc w:val="center"/>
            </w:pPr>
            <w:r>
              <w:rPr>
                <w:rFonts w:ascii="宋体" w:hAnsi="宋体" w:eastAsia="宋体"/>
                <w:sz w:val="16"/>
              </w:rPr>
              <w:t>&lt;=9.95万元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746F5">
            <w:pPr>
              <w:jc w:val="center"/>
            </w:pPr>
            <w:r>
              <w:rPr>
                <w:rFonts w:ascii="宋体" w:hAnsi="宋体" w:eastAsia="宋体"/>
                <w:sz w:val="16"/>
              </w:rPr>
              <w:t>=9.95万元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F91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63DF3">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94184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90E37D">
            <w:pPr>
              <w:jc w:val="center"/>
            </w:pPr>
            <w:r>
              <w:rPr>
                <w:rFonts w:ascii="宋体" w:hAnsi="宋体" w:eastAsia="宋体"/>
                <w:sz w:val="16"/>
              </w:rPr>
              <w:t>9.95万元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C09A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1105B0">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FD3DB">
            <w:pPr>
              <w:jc w:val="center"/>
            </w:pPr>
          </w:p>
        </w:tc>
      </w:tr>
      <w:tr w14:paraId="7D3D70E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B4C16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904C2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1C9DA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5D43D">
            <w:pPr>
              <w:jc w:val="center"/>
            </w:pPr>
            <w:r>
              <w:rPr>
                <w:rFonts w:hint="eastAsia" w:ascii="宋体" w:hAnsi="宋体"/>
                <w:sz w:val="16"/>
                <w:lang w:eastAsia="zh-CN"/>
              </w:rPr>
              <w:t>AK</w:t>
            </w:r>
            <w:r>
              <w:rPr>
                <w:rFonts w:ascii="宋体" w:hAnsi="宋体" w:eastAsia="宋体"/>
                <w:sz w:val="16"/>
              </w:rPr>
              <w:t>电脑采购费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8D267">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A6D5C">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B9A8D">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1CF87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2DBE4">
            <w:pPr>
              <w:jc w:val="center"/>
            </w:pPr>
            <w:r>
              <w:rPr>
                <w:rFonts w:ascii="宋体" w:hAnsi="宋体" w:eastAsia="宋体"/>
                <w:sz w:val="16"/>
              </w:rPr>
              <w:t>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1ACD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D9FFC">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DD499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6D61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E3A7F">
            <w:pPr>
              <w:jc w:val="center"/>
            </w:pPr>
          </w:p>
        </w:tc>
      </w:tr>
      <w:tr w14:paraId="75654E7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3DB1F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B20B39">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62D7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B5056">
            <w:pPr>
              <w:jc w:val="center"/>
            </w:pPr>
            <w:r>
              <w:rPr>
                <w:rFonts w:ascii="宋体" w:hAnsi="宋体" w:eastAsia="宋体"/>
                <w:sz w:val="16"/>
              </w:rPr>
              <w:t>局机关正常运转率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42D3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BD0D3E">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B8A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46C4C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2F9E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BCA5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58B2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0A8A0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0125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F31CF">
            <w:pPr>
              <w:jc w:val="center"/>
            </w:pPr>
          </w:p>
        </w:tc>
      </w:tr>
      <w:tr w14:paraId="7B2E815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8BC990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8ADB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CE3E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BEC12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8348CE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69AC8">
            <w:pPr>
              <w:jc w:val="center"/>
            </w:pPr>
            <w:r>
              <w:rPr>
                <w:rFonts w:ascii="宋体" w:hAnsi="宋体" w:eastAsia="宋体"/>
                <w:sz w:val="16"/>
              </w:rPr>
              <w:t>98.97分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3038FC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AE2FB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817D8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91AA2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1C3153"/>
        </w:tc>
      </w:tr>
    </w:tbl>
    <w:p w14:paraId="60F16A1B">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96"/>
        <w:gridCol w:w="632"/>
        <w:gridCol w:w="632"/>
        <w:gridCol w:w="632"/>
        <w:gridCol w:w="632"/>
        <w:gridCol w:w="632"/>
        <w:gridCol w:w="632"/>
        <w:gridCol w:w="632"/>
      </w:tblGrid>
      <w:tr w14:paraId="5E05D054">
        <w:tblPrEx>
          <w:tblCellMar>
            <w:top w:w="0" w:type="dxa"/>
            <w:left w:w="108" w:type="dxa"/>
            <w:bottom w:w="0" w:type="dxa"/>
            <w:right w:w="108" w:type="dxa"/>
          </w:tblCellMar>
        </w:tblPrEx>
        <w:tc>
          <w:tcPr>
            <w:tcW w:w="8848" w:type="dxa"/>
            <w:gridSpan w:val="14"/>
            <w:vAlign w:val="center"/>
          </w:tcPr>
          <w:p w14:paraId="66DA8514">
            <w:pPr>
              <w:jc w:val="center"/>
            </w:pPr>
            <w:r>
              <w:rPr>
                <w:rFonts w:ascii="宋体" w:hAnsi="宋体" w:eastAsia="宋体"/>
                <w:sz w:val="24"/>
              </w:rPr>
              <w:t>项目支出绩效自评表</w:t>
            </w:r>
          </w:p>
        </w:tc>
      </w:tr>
      <w:tr w14:paraId="04B3C9AB">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D980D1D">
            <w:pPr>
              <w:jc w:val="center"/>
            </w:pPr>
            <w:r>
              <w:rPr>
                <w:rFonts w:ascii="宋体" w:hAnsi="宋体" w:eastAsia="宋体"/>
                <w:sz w:val="24"/>
              </w:rPr>
              <w:t>(2024年度)</w:t>
            </w:r>
          </w:p>
        </w:tc>
      </w:tr>
      <w:tr w14:paraId="721F642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EFD60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0567F52">
            <w:pPr>
              <w:jc w:val="center"/>
            </w:pPr>
            <w:r>
              <w:rPr>
                <w:rFonts w:ascii="宋体" w:hAnsi="宋体" w:eastAsia="宋体"/>
                <w:sz w:val="16"/>
              </w:rPr>
              <w:t>昌吉州语言文字工作经费</w:t>
            </w:r>
          </w:p>
        </w:tc>
      </w:tr>
      <w:tr w14:paraId="0CF39D3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A524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E425D8">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2B010">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2CA38A1">
            <w:pPr>
              <w:jc w:val="center"/>
            </w:pPr>
            <w:r>
              <w:rPr>
                <w:rFonts w:ascii="宋体" w:hAnsi="宋体" w:eastAsia="宋体"/>
                <w:sz w:val="16"/>
              </w:rPr>
              <w:t>昌吉回族自治州教育局</w:t>
            </w:r>
          </w:p>
        </w:tc>
      </w:tr>
      <w:tr w14:paraId="6351D8A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4A2AC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097355">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C05EE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12E0D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768C9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A4EEC2">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653817">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BE76F">
            <w:pPr>
              <w:jc w:val="center"/>
            </w:pPr>
            <w:r>
              <w:rPr>
                <w:rFonts w:ascii="宋体" w:hAnsi="宋体" w:eastAsia="宋体"/>
                <w:sz w:val="16"/>
              </w:rPr>
              <w:t>得分</w:t>
            </w:r>
          </w:p>
        </w:tc>
      </w:tr>
      <w:tr w14:paraId="779C8B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4E79E4"/>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40D48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69130C">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6960F9">
            <w:pPr>
              <w:jc w:val="center"/>
            </w:pPr>
            <w:r>
              <w:rPr>
                <w:rFonts w:ascii="宋体" w:hAnsi="宋体" w:eastAsia="宋体"/>
                <w:sz w:val="16"/>
              </w:rPr>
              <w:t>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64FC05">
            <w:pPr>
              <w:jc w:val="center"/>
            </w:pPr>
            <w:r>
              <w:rPr>
                <w:rFonts w:ascii="宋体" w:hAnsi="宋体" w:eastAsia="宋体"/>
                <w:sz w:val="16"/>
              </w:rPr>
              <w:t>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9FB1D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73D587">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7E58CD">
            <w:pPr>
              <w:jc w:val="center"/>
            </w:pPr>
            <w:r>
              <w:rPr>
                <w:rFonts w:ascii="宋体" w:hAnsi="宋体" w:eastAsia="宋体"/>
                <w:sz w:val="16"/>
              </w:rPr>
              <w:t>10.00</w:t>
            </w:r>
          </w:p>
        </w:tc>
      </w:tr>
      <w:tr w14:paraId="144456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D2A5B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DEF03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0A95D2">
            <w:pPr>
              <w:jc w:val="center"/>
            </w:pPr>
            <w:r>
              <w:rPr>
                <w:rFonts w:ascii="宋体" w:hAnsi="宋体" w:eastAsia="宋体"/>
                <w:sz w:val="16"/>
              </w:rPr>
              <w:t>10.00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59D44A">
            <w:pPr>
              <w:jc w:val="center"/>
            </w:pPr>
            <w:r>
              <w:rPr>
                <w:rFonts w:ascii="宋体" w:hAnsi="宋体" w:eastAsia="宋体"/>
                <w:sz w:val="16"/>
              </w:rPr>
              <w:t>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BAB3E4">
            <w:pPr>
              <w:jc w:val="center"/>
            </w:pPr>
            <w:r>
              <w:rPr>
                <w:rFonts w:ascii="宋体" w:hAnsi="宋体" w:eastAsia="宋体"/>
                <w:sz w:val="16"/>
              </w:rPr>
              <w:t>8.68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2BB8A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BFC55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73DAB">
            <w:pPr>
              <w:jc w:val="center"/>
            </w:pPr>
            <w:r>
              <w:rPr>
                <w:rFonts w:ascii="宋体" w:hAnsi="宋体" w:eastAsia="宋体"/>
                <w:sz w:val="16"/>
              </w:rPr>
              <w:t>—</w:t>
            </w:r>
          </w:p>
        </w:tc>
      </w:tr>
      <w:tr w14:paraId="768EABF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D819E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73D1A9">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74AAF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2637B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4F182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5183F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02E3F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33EC7">
            <w:pPr>
              <w:jc w:val="center"/>
            </w:pPr>
            <w:r>
              <w:rPr>
                <w:rFonts w:ascii="宋体" w:hAnsi="宋体" w:eastAsia="宋体"/>
                <w:sz w:val="16"/>
              </w:rPr>
              <w:t>—</w:t>
            </w:r>
          </w:p>
        </w:tc>
      </w:tr>
      <w:tr w14:paraId="47CD1CA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C435E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2FA9C7A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4E49E38">
            <w:pPr>
              <w:jc w:val="center"/>
            </w:pPr>
            <w:r>
              <w:rPr>
                <w:rFonts w:ascii="宋体" w:hAnsi="宋体" w:eastAsia="宋体"/>
                <w:sz w:val="16"/>
              </w:rPr>
              <w:t>实际完成情况</w:t>
            </w:r>
          </w:p>
        </w:tc>
      </w:tr>
      <w:tr w14:paraId="5428F1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A82701"/>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A8906B3">
            <w:pPr>
              <w:jc w:val="both"/>
            </w:pPr>
            <w:r>
              <w:rPr>
                <w:rFonts w:ascii="宋体" w:hAnsi="宋体" w:eastAsia="宋体"/>
                <w:sz w:val="16"/>
              </w:rPr>
              <w:t>为全面推进昌吉州国家通用语言文字普及推广工作，弘扬中华优秀语言文化，营造全社会学习使用国家通用语言文字的良好氛围，州语言文字普及推广中心通过开展语言文字工作调研及业务培训，组织中华经典诵读、全国推普周及经典润乡土等3个以上的活动，完善5个普通话测试站点建设，为社会人员提供语言文字服务，推动10000人以上参加普通话测试，进一步加快语言文字规范化标准化信息化建设，切实推动昌吉州语言文字工作高质量发展。</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78C23E2">
            <w:pPr>
              <w:jc w:val="both"/>
            </w:pPr>
            <w:r>
              <w:rPr>
                <w:rFonts w:ascii="宋体" w:hAnsi="宋体" w:eastAsia="宋体"/>
                <w:sz w:val="16"/>
              </w:rPr>
              <w:t>截至2024年12月31日，州语言文字普及推广中心开展了语言文字工作调研及业务培训，组织中华经典诵读、全国推普周及“小手拉大手，共讲普通话”等3个活动，完善了5个普通话测试站点建设，为社会人员提供语言文字服务，推动1.036万人参加普通话测试，进一步加快了语言文字规范化标准化信息化建设，切实推动了昌吉州语言文字工作高质量发展。</w:t>
            </w:r>
          </w:p>
        </w:tc>
      </w:tr>
      <w:tr w14:paraId="4C309F7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E2A9F3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6A46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A30D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D3E1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D991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52DCE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C0C9C">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1096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ED14A">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FF08C2">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5BC14">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1CED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FB916">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EB985">
            <w:pPr>
              <w:jc w:val="center"/>
            </w:pPr>
            <w:r>
              <w:rPr>
                <w:rFonts w:ascii="宋体" w:hAnsi="宋体" w:eastAsia="宋体"/>
                <w:sz w:val="16"/>
              </w:rPr>
              <w:t>偏差原因分析及改进措施</w:t>
            </w:r>
          </w:p>
        </w:tc>
      </w:tr>
      <w:tr w14:paraId="1BD630C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F703B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ECC16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7F6BB0">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FB6F7">
            <w:pPr>
              <w:jc w:val="center"/>
            </w:pPr>
            <w:r>
              <w:rPr>
                <w:rFonts w:ascii="宋体" w:hAnsi="宋体" w:eastAsia="宋体"/>
                <w:sz w:val="16"/>
              </w:rPr>
              <w:t>举办各类活动数量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3ED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7FE6A">
            <w:pPr>
              <w:jc w:val="center"/>
            </w:pPr>
            <w:r>
              <w:rPr>
                <w:rFonts w:ascii="宋体" w:hAnsi="宋体" w:eastAsia="宋体"/>
                <w:sz w:val="16"/>
              </w:rPr>
              <w:t>&gt;=3个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4D7F2">
            <w:pPr>
              <w:jc w:val="center"/>
            </w:pPr>
            <w:r>
              <w:rPr>
                <w:rFonts w:ascii="宋体" w:hAnsi="宋体" w:eastAsia="宋体"/>
                <w:sz w:val="16"/>
              </w:rPr>
              <w: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FE756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66A1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1E153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FEBE6">
            <w:pPr>
              <w:jc w:val="center"/>
            </w:pPr>
            <w:r>
              <w:rPr>
                <w:rFonts w:ascii="宋体" w:hAnsi="宋体" w:eastAsia="宋体"/>
                <w:sz w:val="16"/>
              </w:rPr>
              <w:t>3个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F94B3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A4B2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BDF3DE">
            <w:pPr>
              <w:jc w:val="center"/>
            </w:pPr>
          </w:p>
        </w:tc>
      </w:tr>
      <w:tr w14:paraId="2CF4AC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50FAB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82B6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2CA9C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9467F6">
            <w:pPr>
              <w:jc w:val="center"/>
            </w:pPr>
            <w:r>
              <w:rPr>
                <w:rFonts w:ascii="宋体" w:hAnsi="宋体" w:eastAsia="宋体"/>
                <w:sz w:val="16"/>
              </w:rPr>
              <w:t>开展各类调研和业务培训数量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FC99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E1E763">
            <w:pPr>
              <w:jc w:val="center"/>
            </w:pPr>
            <w:r>
              <w:rPr>
                <w:rFonts w:ascii="宋体" w:hAnsi="宋体" w:eastAsia="宋体"/>
                <w:sz w:val="16"/>
              </w:rPr>
              <w:t>&gt;=2个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A2852">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B699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C0D7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631D0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E0844">
            <w:pPr>
              <w:jc w:val="center"/>
            </w:pPr>
            <w:r>
              <w:rPr>
                <w:rFonts w:ascii="宋体" w:hAnsi="宋体" w:eastAsia="宋体"/>
                <w:sz w:val="16"/>
              </w:rPr>
              <w:t>2个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4279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5D2D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F80A1">
            <w:pPr>
              <w:jc w:val="center"/>
            </w:pPr>
          </w:p>
        </w:tc>
      </w:tr>
      <w:tr w14:paraId="6F27A95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0033B9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08FE5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F07A4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3B941">
            <w:pPr>
              <w:jc w:val="center"/>
            </w:pPr>
            <w:r>
              <w:rPr>
                <w:rFonts w:ascii="宋体" w:hAnsi="宋体" w:eastAsia="宋体"/>
                <w:sz w:val="16"/>
              </w:rPr>
              <w:t>普通话测试点覆盖率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761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4EBCD">
            <w:pPr>
              <w:jc w:val="center"/>
            </w:pPr>
            <w:r>
              <w:rPr>
                <w:rFonts w:ascii="宋体" w:hAnsi="宋体" w:eastAsia="宋体"/>
                <w:sz w:val="16"/>
              </w:rPr>
              <w:t>&gt;=5个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552D47">
            <w:pPr>
              <w:jc w:val="center"/>
            </w:pPr>
            <w:r>
              <w:rPr>
                <w:rFonts w:ascii="宋体" w:hAnsi="宋体" w:eastAsia="宋体"/>
                <w:sz w:val="16"/>
              </w:rPr>
              <w:t>=5个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5D90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2E55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BB8D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C83BA">
            <w:pPr>
              <w:jc w:val="center"/>
            </w:pPr>
            <w:r>
              <w:rPr>
                <w:rFonts w:ascii="宋体" w:hAnsi="宋体" w:eastAsia="宋体"/>
                <w:sz w:val="16"/>
              </w:rPr>
              <w:t>5个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381A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362F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27287">
            <w:pPr>
              <w:jc w:val="center"/>
            </w:pPr>
            <w:r>
              <w:rPr>
                <w:rFonts w:ascii="宋体" w:hAnsi="宋体" w:eastAsia="宋体"/>
                <w:sz w:val="16"/>
              </w:rPr>
              <w:t>年初对普通话测试点覆盖率指标理解不够透彻，设置比较保守，实际完成较好，出现偏差。</w:t>
            </w:r>
          </w:p>
        </w:tc>
      </w:tr>
      <w:tr w14:paraId="008B6C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0CDFA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9D10E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932E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959B92">
            <w:pPr>
              <w:jc w:val="center"/>
            </w:pPr>
            <w:r>
              <w:rPr>
                <w:rFonts w:ascii="宋体" w:hAnsi="宋体" w:eastAsia="宋体"/>
                <w:sz w:val="16"/>
              </w:rPr>
              <w:t>各项活动按时完成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BC9B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47333">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23C4FB">
            <w:pPr>
              <w:jc w:val="center"/>
            </w:pPr>
            <w:r>
              <w:rPr>
                <w:rFonts w:ascii="宋体" w:hAnsi="宋体" w:eastAsia="宋体"/>
                <w:sz w:val="16"/>
              </w:rPr>
              <w:t>2024年12月8日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1B4A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6809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9A963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BE4D4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C371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9066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B6104">
            <w:pPr>
              <w:jc w:val="center"/>
            </w:pPr>
          </w:p>
        </w:tc>
      </w:tr>
      <w:tr w14:paraId="0C60AE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872B7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C9AF49">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4B86A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D6838C">
            <w:pPr>
              <w:jc w:val="center"/>
            </w:pPr>
            <w:r>
              <w:rPr>
                <w:rFonts w:ascii="宋体" w:hAnsi="宋体" w:eastAsia="宋体"/>
                <w:sz w:val="16"/>
              </w:rPr>
              <w:t>开展各类调研和培训等经费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8721A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9139B">
            <w:pPr>
              <w:jc w:val="center"/>
            </w:pPr>
            <w:r>
              <w:rPr>
                <w:rFonts w:ascii="宋体" w:hAnsi="宋体" w:eastAsia="宋体"/>
                <w:sz w:val="16"/>
              </w:rPr>
              <w:t>&lt;=5.68万元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4FF4D4">
            <w:pPr>
              <w:jc w:val="center"/>
            </w:pPr>
            <w:r>
              <w:rPr>
                <w:rFonts w:ascii="宋体" w:hAnsi="宋体" w:eastAsia="宋体"/>
                <w:sz w:val="16"/>
              </w:rPr>
              <w:t>=5.68万元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21D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5E2E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B4B20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D33FD">
            <w:pPr>
              <w:jc w:val="center"/>
            </w:pPr>
            <w:r>
              <w:rPr>
                <w:rFonts w:ascii="宋体" w:hAnsi="宋体" w:eastAsia="宋体"/>
                <w:sz w:val="16"/>
              </w:rPr>
              <w:t>5.53万元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DB1D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ADBA3">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BE74E">
            <w:pPr>
              <w:jc w:val="center"/>
            </w:pPr>
          </w:p>
        </w:tc>
      </w:tr>
      <w:tr w14:paraId="62B48DB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33525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5B65C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9BAF4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DDD8A5">
            <w:pPr>
              <w:jc w:val="center"/>
            </w:pPr>
            <w:r>
              <w:rPr>
                <w:rFonts w:ascii="宋体" w:hAnsi="宋体" w:eastAsia="宋体"/>
                <w:sz w:val="16"/>
              </w:rPr>
              <w:t>各项活动和宣传等经费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89699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8B00BA">
            <w:pPr>
              <w:jc w:val="center"/>
            </w:pPr>
            <w:r>
              <w:rPr>
                <w:rFonts w:ascii="宋体" w:hAnsi="宋体" w:eastAsia="宋体"/>
                <w:sz w:val="16"/>
              </w:rPr>
              <w:t>&lt;=3万元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21FAE">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A23E8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1424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BD089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5324A8">
            <w:pPr>
              <w:jc w:val="center"/>
            </w:pPr>
            <w:r>
              <w:rPr>
                <w:rFonts w:ascii="宋体" w:hAnsi="宋体" w:eastAsia="宋体"/>
                <w:sz w:val="16"/>
              </w:rPr>
              <w:t>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77646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433317">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4788F">
            <w:pPr>
              <w:jc w:val="center"/>
            </w:pPr>
          </w:p>
        </w:tc>
      </w:tr>
      <w:tr w14:paraId="4BE6B20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5FC35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D295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6EB949">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37714E">
            <w:pPr>
              <w:jc w:val="center"/>
            </w:pPr>
            <w:r>
              <w:rPr>
                <w:rFonts w:ascii="宋体" w:hAnsi="宋体" w:eastAsia="宋体"/>
                <w:sz w:val="16"/>
              </w:rPr>
              <w:t>参加普通话测试受益人数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83D0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5A5C27">
            <w:pPr>
              <w:jc w:val="center"/>
            </w:pPr>
            <w:r>
              <w:rPr>
                <w:rFonts w:ascii="宋体" w:hAnsi="宋体" w:eastAsia="宋体"/>
                <w:sz w:val="16"/>
              </w:rPr>
              <w:t>&gt;=1万人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F91BC">
            <w:pPr>
              <w:jc w:val="center"/>
            </w:pPr>
            <w:r>
              <w:rPr>
                <w:rFonts w:ascii="宋体" w:hAnsi="宋体" w:eastAsia="宋体"/>
                <w:sz w:val="16"/>
              </w:rPr>
              <w:t>=1.036万人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23D4DF">
            <w:pPr>
              <w:jc w:val="center"/>
            </w:pPr>
            <w:r>
              <w:rPr>
                <w:rFonts w:ascii="宋体" w:hAnsi="宋体" w:eastAsia="宋体"/>
                <w:sz w:val="16"/>
              </w:rPr>
              <w:t>104%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89D980">
            <w:pPr>
              <w:jc w:val="center"/>
            </w:pPr>
            <w:r>
              <w:rPr>
                <w:rFonts w:ascii="宋体" w:hAnsi="宋体" w:eastAsia="宋体"/>
                <w:sz w:val="16"/>
              </w:rPr>
              <w:t>28.8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6E87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DFCFBE">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C4F7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0D62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BBC83">
            <w:pPr>
              <w:jc w:val="center"/>
            </w:pPr>
            <w:r>
              <w:rPr>
                <w:rFonts w:ascii="宋体" w:hAnsi="宋体" w:eastAsia="宋体"/>
                <w:sz w:val="16"/>
              </w:rPr>
              <w:t>年初设置指标值比较保守，参与普通话水平测试和通过人数较多，完成较好，出现偏差。</w:t>
            </w:r>
          </w:p>
        </w:tc>
      </w:tr>
      <w:tr w14:paraId="2D997E8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F48C017">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B7CD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529BE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004C8F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F8937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FEC2C1">
            <w:pPr>
              <w:jc w:val="center"/>
            </w:pPr>
            <w:r>
              <w:rPr>
                <w:rFonts w:ascii="宋体" w:hAnsi="宋体" w:eastAsia="宋体"/>
                <w:sz w:val="16"/>
              </w:rPr>
              <w:t>98.80分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D518F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BE9C0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D2905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30833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18ACF45"/>
        </w:tc>
      </w:tr>
    </w:tbl>
    <w:p w14:paraId="59459FF6">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776"/>
        <w:gridCol w:w="632"/>
        <w:gridCol w:w="632"/>
        <w:gridCol w:w="632"/>
        <w:gridCol w:w="632"/>
        <w:gridCol w:w="632"/>
        <w:gridCol w:w="632"/>
      </w:tblGrid>
      <w:tr w14:paraId="56F7A818">
        <w:tblPrEx>
          <w:tblCellMar>
            <w:top w:w="0" w:type="dxa"/>
            <w:left w:w="108" w:type="dxa"/>
            <w:bottom w:w="0" w:type="dxa"/>
            <w:right w:w="108" w:type="dxa"/>
          </w:tblCellMar>
        </w:tblPrEx>
        <w:tc>
          <w:tcPr>
            <w:tcW w:w="8848" w:type="dxa"/>
            <w:gridSpan w:val="14"/>
            <w:vAlign w:val="center"/>
          </w:tcPr>
          <w:p w14:paraId="3BD0338E">
            <w:pPr>
              <w:jc w:val="center"/>
            </w:pPr>
            <w:r>
              <w:rPr>
                <w:rFonts w:ascii="宋体" w:hAnsi="宋体" w:eastAsia="宋体"/>
                <w:sz w:val="24"/>
              </w:rPr>
              <w:t>项目支出绩效自评表</w:t>
            </w:r>
          </w:p>
        </w:tc>
      </w:tr>
      <w:tr w14:paraId="366210A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9C9C4EB">
            <w:pPr>
              <w:jc w:val="center"/>
            </w:pPr>
            <w:r>
              <w:rPr>
                <w:rFonts w:ascii="宋体" w:hAnsi="宋体" w:eastAsia="宋体"/>
                <w:sz w:val="24"/>
              </w:rPr>
              <w:t>(2024年度)</w:t>
            </w:r>
          </w:p>
        </w:tc>
      </w:tr>
      <w:tr w14:paraId="7BB118C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181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F81ECC0">
            <w:pPr>
              <w:jc w:val="center"/>
            </w:pPr>
            <w:r>
              <w:rPr>
                <w:rFonts w:ascii="宋体" w:hAnsi="宋体" w:eastAsia="宋体"/>
                <w:sz w:val="16"/>
              </w:rPr>
              <w:t>职业教育工作经费</w:t>
            </w:r>
          </w:p>
        </w:tc>
      </w:tr>
      <w:tr w14:paraId="0E6E7BA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DE701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2F8616B">
            <w:pPr>
              <w:jc w:val="center"/>
            </w:pPr>
            <w:r>
              <w:rPr>
                <w:rFonts w:ascii="宋体" w:hAnsi="宋体" w:eastAsia="宋体"/>
                <w:sz w:val="16"/>
              </w:rPr>
              <w:t>昌吉回族自治州教育局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B424B8">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A5B49CE">
            <w:pPr>
              <w:jc w:val="center"/>
            </w:pPr>
            <w:r>
              <w:rPr>
                <w:rFonts w:ascii="宋体" w:hAnsi="宋体" w:eastAsia="宋体"/>
                <w:sz w:val="16"/>
              </w:rPr>
              <w:t>昌吉回族自治州教育局</w:t>
            </w:r>
          </w:p>
        </w:tc>
      </w:tr>
      <w:tr w14:paraId="302A49D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9AA723">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556A9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5747E5">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B9492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993ADE">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D75AB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6178F5">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9C026">
            <w:pPr>
              <w:jc w:val="center"/>
            </w:pPr>
            <w:r>
              <w:rPr>
                <w:rFonts w:ascii="宋体" w:hAnsi="宋体" w:eastAsia="宋体"/>
                <w:sz w:val="16"/>
              </w:rPr>
              <w:t>得分</w:t>
            </w:r>
          </w:p>
        </w:tc>
      </w:tr>
      <w:tr w14:paraId="3B3F64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AFD862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A661A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84C29">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895B14">
            <w:pPr>
              <w:jc w:val="center"/>
            </w:pPr>
            <w:r>
              <w:rPr>
                <w:rFonts w:ascii="宋体" w:hAnsi="宋体" w:eastAsia="宋体"/>
                <w:sz w:val="16"/>
              </w:rPr>
              <w:t>5.82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9EBD5">
            <w:pPr>
              <w:jc w:val="center"/>
            </w:pPr>
            <w:r>
              <w:rPr>
                <w:rFonts w:ascii="宋体" w:hAnsi="宋体" w:eastAsia="宋体"/>
                <w:sz w:val="16"/>
              </w:rPr>
              <w:t>5.82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A8FE2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46C49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26C8D">
            <w:pPr>
              <w:jc w:val="center"/>
            </w:pPr>
            <w:r>
              <w:rPr>
                <w:rFonts w:ascii="宋体" w:hAnsi="宋体" w:eastAsia="宋体"/>
                <w:sz w:val="16"/>
              </w:rPr>
              <w:t>10.00</w:t>
            </w:r>
          </w:p>
        </w:tc>
      </w:tr>
      <w:tr w14:paraId="149008F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60A7F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3AF1F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556C84">
            <w:pPr>
              <w:jc w:val="center"/>
            </w:pPr>
            <w:r>
              <w:rPr>
                <w:rFonts w:ascii="宋体" w:hAnsi="宋体" w:eastAsia="宋体"/>
                <w:sz w:val="16"/>
              </w:rPr>
              <w:t>6.00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3BAE38">
            <w:pPr>
              <w:jc w:val="center"/>
            </w:pPr>
            <w:r>
              <w:rPr>
                <w:rFonts w:ascii="宋体" w:hAnsi="宋体" w:eastAsia="宋体"/>
                <w:sz w:val="16"/>
              </w:rPr>
              <w:t>5.82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6DFC98">
            <w:pPr>
              <w:jc w:val="center"/>
            </w:pPr>
            <w:r>
              <w:rPr>
                <w:rFonts w:ascii="宋体" w:hAnsi="宋体" w:eastAsia="宋体"/>
                <w:sz w:val="16"/>
              </w:rPr>
              <w:t>5.82</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7D66A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035DF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4A513">
            <w:pPr>
              <w:jc w:val="center"/>
            </w:pPr>
            <w:r>
              <w:rPr>
                <w:rFonts w:ascii="宋体" w:hAnsi="宋体" w:eastAsia="宋体"/>
                <w:sz w:val="16"/>
              </w:rPr>
              <w:t>—</w:t>
            </w:r>
          </w:p>
        </w:tc>
      </w:tr>
      <w:tr w14:paraId="6D12C84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41BF1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1FD7F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AFD29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2DC63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224580">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18DB1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C8C3C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84A9A9">
            <w:pPr>
              <w:jc w:val="center"/>
            </w:pPr>
            <w:r>
              <w:rPr>
                <w:rFonts w:ascii="宋体" w:hAnsi="宋体" w:eastAsia="宋体"/>
                <w:sz w:val="16"/>
              </w:rPr>
              <w:t>—</w:t>
            </w:r>
          </w:p>
        </w:tc>
      </w:tr>
      <w:tr w14:paraId="5583AF5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99DB0E">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BED03D4">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1B94155">
            <w:pPr>
              <w:jc w:val="center"/>
            </w:pPr>
            <w:r>
              <w:rPr>
                <w:rFonts w:ascii="宋体" w:hAnsi="宋体" w:eastAsia="宋体"/>
                <w:sz w:val="16"/>
              </w:rPr>
              <w:t>实际完成情况</w:t>
            </w:r>
          </w:p>
        </w:tc>
      </w:tr>
      <w:tr w14:paraId="599AE43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E2A70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2DC6071">
            <w:pPr>
              <w:jc w:val="both"/>
            </w:pPr>
            <w:r>
              <w:rPr>
                <w:rFonts w:ascii="宋体" w:hAnsi="宋体" w:eastAsia="宋体"/>
                <w:sz w:val="16"/>
              </w:rPr>
              <w:t>全面贯彻落实习近平总书记关于职业教育工作的重要指示、特别是全国职业教育大会精神，结合成人职业教育科统筹管理成人职业教育工作职责，开展3次学习培训、技能大赛等职业教育评比活动，提升新时代职业教育现代化水平，为促进经济社会发展和提高昌吉州竞争力提供优质人才资源支撑。</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4EC5A14">
            <w:pPr>
              <w:jc w:val="both"/>
            </w:pPr>
            <w:r>
              <w:rPr>
                <w:rFonts w:ascii="宋体" w:hAnsi="宋体" w:eastAsia="宋体"/>
                <w:sz w:val="16"/>
              </w:rPr>
              <w:t>截至2024年12月31日，昌吉州教育局全面推动职业教育科学发展，完成了3次关于职业教育办学条件、专业优化调整和教师队伍评审等工作，全州7县市职业教育实现了100%的覆盖率，提升新时代职业教育现代化水平，为促进经济社会发展和提高昌吉州竞争力提供优质人才资源支撑。</w:t>
            </w:r>
            <w:r>
              <w:rPr>
                <w:rFonts w:ascii="宋体" w:hAnsi="宋体" w:eastAsia="宋体"/>
                <w:sz w:val="16"/>
              </w:rPr>
              <w:br w:type="textWrapping"/>
            </w:r>
          </w:p>
        </w:tc>
      </w:tr>
      <w:tr w14:paraId="57D1851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6C769D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D608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7266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C88B7D">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88B6B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78E9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6F7D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7FB70">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A456F">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FE9FF">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11EBB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B5AE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3153D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6C21D8">
            <w:pPr>
              <w:jc w:val="center"/>
            </w:pPr>
            <w:r>
              <w:rPr>
                <w:rFonts w:ascii="宋体" w:hAnsi="宋体" w:eastAsia="宋体"/>
                <w:sz w:val="16"/>
              </w:rPr>
              <w:t>偏差原因分析及改进措施</w:t>
            </w:r>
          </w:p>
        </w:tc>
      </w:tr>
      <w:tr w14:paraId="20EBD1F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4FD6F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C60CE5">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7897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E7933">
            <w:pPr>
              <w:jc w:val="center"/>
            </w:pPr>
            <w:r>
              <w:rPr>
                <w:rFonts w:ascii="宋体" w:hAnsi="宋体" w:eastAsia="宋体"/>
                <w:sz w:val="16"/>
              </w:rPr>
              <w:t>开展各类评选数量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C93D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C41BC6">
            <w:pPr>
              <w:jc w:val="center"/>
            </w:pPr>
            <w:r>
              <w:rPr>
                <w:rFonts w:ascii="宋体" w:hAnsi="宋体" w:eastAsia="宋体"/>
                <w:sz w:val="16"/>
              </w:rPr>
              <w:t>&gt;=3次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7099D7">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8DC4F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559E5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2696F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C76B7D">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3BDEB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FA261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41CEA">
            <w:pPr>
              <w:jc w:val="center"/>
            </w:pPr>
          </w:p>
        </w:tc>
      </w:tr>
      <w:tr w14:paraId="35B92D5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D18F7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29B2B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C588A">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7C3A3">
            <w:pPr>
              <w:jc w:val="center"/>
            </w:pPr>
            <w:r>
              <w:rPr>
                <w:rFonts w:ascii="宋体" w:hAnsi="宋体" w:eastAsia="宋体"/>
                <w:sz w:val="16"/>
              </w:rPr>
              <w:t>职业教育县市覆盖率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B22A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810D84">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08B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E46CC0">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A4E4D">
            <w:pPr>
              <w:jc w:val="center"/>
            </w:pPr>
            <w:r>
              <w:rPr>
                <w:rFonts w:ascii="宋体" w:hAnsi="宋体" w:eastAsia="宋体"/>
                <w:sz w:val="16"/>
              </w:rPr>
              <w:t>9.47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786C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5680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29434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6D30D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89CE4E">
            <w:pPr>
              <w:jc w:val="center"/>
            </w:pPr>
            <w:r>
              <w:rPr>
                <w:rFonts w:ascii="宋体" w:hAnsi="宋体" w:eastAsia="宋体"/>
                <w:sz w:val="16"/>
              </w:rPr>
              <w:t>年初对指标设置比较保守，实际完成较好，出现偏差。</w:t>
            </w:r>
          </w:p>
        </w:tc>
      </w:tr>
      <w:tr w14:paraId="2ECA30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DBCFE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51D356"/>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C82CE6">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4767F">
            <w:pPr>
              <w:jc w:val="center"/>
            </w:pPr>
            <w:r>
              <w:rPr>
                <w:rFonts w:ascii="宋体" w:hAnsi="宋体" w:eastAsia="宋体"/>
                <w:sz w:val="16"/>
              </w:rPr>
              <w:t>各项活动按期完成时间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B60B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2D1BB">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930C1">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0994E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1827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E8A3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19F98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697162">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CD4D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DF0326">
            <w:pPr>
              <w:jc w:val="center"/>
            </w:pPr>
          </w:p>
        </w:tc>
      </w:tr>
      <w:tr w14:paraId="370EDE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92D52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18699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C6DB3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07A93">
            <w:pPr>
              <w:jc w:val="center"/>
            </w:pPr>
            <w:r>
              <w:rPr>
                <w:rFonts w:ascii="宋体" w:hAnsi="宋体" w:eastAsia="宋体"/>
                <w:sz w:val="16"/>
              </w:rPr>
              <w:t>各项经费支付完成时间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C2E0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6337B8">
            <w:pPr>
              <w:jc w:val="center"/>
            </w:pPr>
            <w:r>
              <w:rPr>
                <w:rFonts w:ascii="宋体" w:hAnsi="宋体" w:eastAsia="宋体"/>
                <w:sz w:val="16"/>
              </w:rPr>
              <w:t>2024年12月20日之前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E49C1">
            <w:pPr>
              <w:jc w:val="center"/>
            </w:pPr>
            <w:r>
              <w:rPr>
                <w:rFonts w:ascii="宋体" w:hAnsi="宋体" w:eastAsia="宋体"/>
                <w:sz w:val="16"/>
              </w:rPr>
              <w:t>2024年12月9日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44E4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79683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98612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CF46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667DBD">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2E68D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55E65">
            <w:pPr>
              <w:jc w:val="center"/>
            </w:pPr>
          </w:p>
        </w:tc>
      </w:tr>
      <w:tr w14:paraId="293A2D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FD9A6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2F0231">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E3853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62995">
            <w:pPr>
              <w:jc w:val="center"/>
            </w:pPr>
            <w:r>
              <w:rPr>
                <w:rFonts w:ascii="宋体" w:hAnsi="宋体" w:eastAsia="宋体"/>
                <w:sz w:val="16"/>
              </w:rPr>
              <w:t>职业教育工作经费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7D22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508BDB">
            <w:pPr>
              <w:jc w:val="center"/>
            </w:pPr>
            <w:r>
              <w:rPr>
                <w:rFonts w:ascii="宋体" w:hAnsi="宋体" w:eastAsia="宋体"/>
                <w:sz w:val="16"/>
              </w:rPr>
              <w:t>&lt;=3.12万元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F2BE6">
            <w:pPr>
              <w:jc w:val="center"/>
            </w:pPr>
            <w:r>
              <w:rPr>
                <w:rFonts w:ascii="宋体" w:hAnsi="宋体" w:eastAsia="宋体"/>
                <w:sz w:val="16"/>
              </w:rPr>
              <w:t>=3.12万元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C19F6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4D5A3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E03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8DCA62">
            <w:pPr>
              <w:jc w:val="center"/>
            </w:pPr>
            <w:r>
              <w:rPr>
                <w:rFonts w:ascii="宋体" w:hAnsi="宋体" w:eastAsia="宋体"/>
                <w:sz w:val="16"/>
              </w:rPr>
              <w:t>25.99万元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D28C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0EBD6">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E4A72">
            <w:pPr>
              <w:jc w:val="center"/>
            </w:pPr>
          </w:p>
        </w:tc>
      </w:tr>
      <w:tr w14:paraId="33EE36F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141B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831D4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42C4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2B28E">
            <w:pPr>
              <w:jc w:val="center"/>
            </w:pPr>
            <w:r>
              <w:rPr>
                <w:rFonts w:ascii="宋体" w:hAnsi="宋体" w:eastAsia="宋体"/>
                <w:sz w:val="16"/>
              </w:rPr>
              <w:t>职业教育人员经费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7F53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8E3017">
            <w:pPr>
              <w:jc w:val="center"/>
            </w:pPr>
            <w:r>
              <w:rPr>
                <w:rFonts w:ascii="宋体" w:hAnsi="宋体" w:eastAsia="宋体"/>
                <w:sz w:val="16"/>
              </w:rPr>
              <w:t>&lt;=2.70万元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9E819A">
            <w:pPr>
              <w:jc w:val="center"/>
            </w:pPr>
            <w:r>
              <w:rPr>
                <w:rFonts w:ascii="宋体" w:hAnsi="宋体" w:eastAsia="宋体"/>
                <w:sz w:val="16"/>
              </w:rPr>
              <w:t>=2.7万元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6D90F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2E71F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A87A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1328BD">
            <w:pPr>
              <w:jc w:val="center"/>
            </w:pPr>
            <w:r>
              <w:rPr>
                <w:rFonts w:ascii="宋体" w:hAnsi="宋体" w:eastAsia="宋体"/>
                <w:sz w:val="16"/>
              </w:rPr>
              <w:t>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88BD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C21A9C">
            <w:pPr>
              <w:jc w:val="center"/>
            </w:pPr>
            <w:r>
              <w:rPr>
                <w:rFonts w:ascii="宋体" w:hAnsi="宋体" w:eastAsia="宋体"/>
                <w:sz w:val="16"/>
              </w:rPr>
              <w:t>原始凭证,工作资料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8A8056">
            <w:pPr>
              <w:jc w:val="center"/>
            </w:pPr>
          </w:p>
        </w:tc>
      </w:tr>
      <w:tr w14:paraId="64A8FB3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A442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090E25">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922D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974ED">
            <w:pPr>
              <w:jc w:val="center"/>
            </w:pPr>
            <w:r>
              <w:rPr>
                <w:rFonts w:ascii="宋体" w:hAnsi="宋体" w:eastAsia="宋体"/>
                <w:sz w:val="16"/>
              </w:rPr>
              <w:t>参加职业教育评选活动受益教师人数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32BDC">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48699">
            <w:pPr>
              <w:jc w:val="center"/>
            </w:pPr>
            <w:r>
              <w:rPr>
                <w:rFonts w:ascii="宋体" w:hAnsi="宋体" w:eastAsia="宋体"/>
                <w:sz w:val="16"/>
              </w:rPr>
              <w:t>&gt;=100人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AB9278">
            <w:pPr>
              <w:jc w:val="center"/>
            </w:pPr>
            <w:r>
              <w:rPr>
                <w:rFonts w:ascii="宋体" w:hAnsi="宋体" w:eastAsia="宋体"/>
                <w:sz w:val="16"/>
              </w:rPr>
              <w:t>=161人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3EF80">
            <w:pPr>
              <w:jc w:val="center"/>
            </w:pPr>
            <w:r>
              <w:rPr>
                <w:rFonts w:ascii="宋体" w:hAnsi="宋体" w:eastAsia="宋体"/>
                <w:sz w:val="16"/>
              </w:rPr>
              <w:t>161%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E4534">
            <w:pPr>
              <w:jc w:val="center"/>
            </w:pPr>
            <w:r>
              <w:rPr>
                <w:rFonts w:ascii="宋体" w:hAnsi="宋体" w:eastAsia="宋体"/>
                <w:sz w:val="16"/>
              </w:rPr>
              <w:t>11.7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00A7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BA1F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D388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F827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0771C">
            <w:pPr>
              <w:jc w:val="center"/>
            </w:pPr>
            <w:r>
              <w:rPr>
                <w:rFonts w:ascii="宋体" w:hAnsi="宋体" w:eastAsia="宋体"/>
                <w:sz w:val="16"/>
              </w:rPr>
              <w:t>年初对参评教师情况调研不够充分，数据掌握不全面，实际工作中参评教师数量超出预期，受益人数较多，出现偏差。</w:t>
            </w:r>
          </w:p>
        </w:tc>
      </w:tr>
      <w:tr w14:paraId="17CBF795">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B6F1AF7">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1A92E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16FDB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B2B5CC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6B6C25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20A9CC">
            <w:pPr>
              <w:jc w:val="center"/>
            </w:pPr>
            <w:r>
              <w:rPr>
                <w:rFonts w:ascii="宋体" w:hAnsi="宋体" w:eastAsia="宋体"/>
                <w:sz w:val="16"/>
              </w:rPr>
              <w:t>81.17分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6F390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BAC44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2672B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F598B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8E69D3"/>
        </w:tc>
      </w:tr>
    </w:tbl>
    <w:p w14:paraId="652E2C5F">
      <w:r>
        <w:br w:type="page"/>
      </w:r>
    </w:p>
    <w:p w14:paraId="756BF8FD">
      <w:pPr>
        <w:spacing w:line="640" w:lineRule="exact"/>
        <w:ind w:firstLine="640"/>
        <w:jc w:val="both"/>
        <w:outlineLvl w:val="2"/>
      </w:pPr>
      <w:r>
        <w:rPr>
          <w:rFonts w:ascii="黑体" w:hAnsi="黑体" w:eastAsia="黑体"/>
          <w:sz w:val="32"/>
        </w:rPr>
        <w:t>十二、其他需说明的事项</w:t>
      </w:r>
    </w:p>
    <w:p w14:paraId="78C2474C">
      <w:pPr>
        <w:spacing w:line="580" w:lineRule="exact"/>
        <w:ind w:firstLine="640"/>
        <w:jc w:val="both"/>
      </w:pPr>
      <w:r>
        <w:rPr>
          <w:rFonts w:ascii="仿宋_GB2312" w:hAnsi="仿宋_GB2312" w:eastAsia="仿宋_GB2312"/>
          <w:b w:val="0"/>
          <w:sz w:val="32"/>
        </w:rPr>
        <w:t>本单位无其他需说明的事项。</w:t>
      </w:r>
    </w:p>
    <w:p w14:paraId="52E08908">
      <w:r>
        <w:br w:type="page"/>
      </w:r>
    </w:p>
    <w:p w14:paraId="6DB914C1">
      <w:pPr>
        <w:spacing w:line="240" w:lineRule="auto"/>
        <w:jc w:val="center"/>
        <w:outlineLvl w:val="1"/>
      </w:pPr>
      <w:r>
        <w:rPr>
          <w:rFonts w:ascii="黑体" w:hAnsi="黑体" w:eastAsia="黑体"/>
          <w:sz w:val="32"/>
        </w:rPr>
        <w:t>第三部分 专业名词解释</w:t>
      </w:r>
    </w:p>
    <w:p w14:paraId="6B26ACEE">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BCBEA23">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EA76AC4">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11744C9">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4FF60F7C">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7DC07CD7">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7EEB33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07D0F5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F6E557B">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F7A032C">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44818EE">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4F2B0862">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01422971">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4B9636AE">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09D2CBEB">
      <w:r>
        <w:br w:type="page"/>
      </w:r>
    </w:p>
    <w:p w14:paraId="24C93FEA">
      <w:pPr>
        <w:spacing w:line="240" w:lineRule="auto"/>
        <w:jc w:val="center"/>
        <w:outlineLvl w:val="1"/>
      </w:pPr>
      <w:r>
        <w:rPr>
          <w:rFonts w:ascii="黑体" w:hAnsi="黑体" w:eastAsia="黑体"/>
          <w:sz w:val="32"/>
        </w:rPr>
        <w:t>第四部分 部门决算报表（见附表）</w:t>
      </w:r>
    </w:p>
    <w:p w14:paraId="4791396B">
      <w:pPr>
        <w:spacing w:line="240" w:lineRule="auto"/>
        <w:ind w:firstLine="640"/>
        <w:jc w:val="both"/>
      </w:pPr>
      <w:r>
        <w:rPr>
          <w:rFonts w:ascii="仿宋_GB2312" w:hAnsi="仿宋_GB2312" w:eastAsia="仿宋_GB2312"/>
          <w:b w:val="0"/>
          <w:sz w:val="32"/>
        </w:rPr>
        <w:t>一、《收入支出决算总表》</w:t>
      </w:r>
    </w:p>
    <w:p w14:paraId="6B20C34F">
      <w:pPr>
        <w:spacing w:line="240" w:lineRule="auto"/>
        <w:ind w:firstLine="640"/>
        <w:jc w:val="both"/>
      </w:pPr>
      <w:r>
        <w:rPr>
          <w:rFonts w:ascii="仿宋_GB2312" w:hAnsi="仿宋_GB2312" w:eastAsia="仿宋_GB2312"/>
          <w:b w:val="0"/>
          <w:sz w:val="32"/>
        </w:rPr>
        <w:t>二、《收入决算表》</w:t>
      </w:r>
    </w:p>
    <w:p w14:paraId="2F906499">
      <w:pPr>
        <w:spacing w:line="240" w:lineRule="auto"/>
        <w:ind w:firstLine="640"/>
        <w:jc w:val="both"/>
      </w:pPr>
      <w:r>
        <w:rPr>
          <w:rFonts w:ascii="仿宋_GB2312" w:hAnsi="仿宋_GB2312" w:eastAsia="仿宋_GB2312"/>
          <w:b w:val="0"/>
          <w:sz w:val="32"/>
        </w:rPr>
        <w:t>三、《支出决算表》</w:t>
      </w:r>
    </w:p>
    <w:p w14:paraId="56DE883B">
      <w:pPr>
        <w:spacing w:line="240" w:lineRule="auto"/>
        <w:ind w:firstLine="640"/>
        <w:jc w:val="both"/>
      </w:pPr>
      <w:r>
        <w:rPr>
          <w:rFonts w:ascii="仿宋_GB2312" w:hAnsi="仿宋_GB2312" w:eastAsia="仿宋_GB2312"/>
          <w:b w:val="0"/>
          <w:sz w:val="32"/>
        </w:rPr>
        <w:t>四、《财政拨款收入支出决算总表》</w:t>
      </w:r>
    </w:p>
    <w:p w14:paraId="2DB65CB9">
      <w:pPr>
        <w:spacing w:line="240" w:lineRule="auto"/>
        <w:ind w:firstLine="640"/>
        <w:jc w:val="both"/>
      </w:pPr>
      <w:r>
        <w:rPr>
          <w:rFonts w:ascii="仿宋_GB2312" w:hAnsi="仿宋_GB2312" w:eastAsia="仿宋_GB2312"/>
          <w:b w:val="0"/>
          <w:sz w:val="32"/>
        </w:rPr>
        <w:t>五、《一般公共预算财政拨款支出决算表》</w:t>
      </w:r>
    </w:p>
    <w:p w14:paraId="05CB753A">
      <w:pPr>
        <w:spacing w:line="240" w:lineRule="auto"/>
        <w:ind w:firstLine="640"/>
        <w:jc w:val="both"/>
      </w:pPr>
      <w:r>
        <w:rPr>
          <w:rFonts w:ascii="仿宋_GB2312" w:hAnsi="仿宋_GB2312" w:eastAsia="仿宋_GB2312"/>
          <w:b w:val="0"/>
          <w:sz w:val="32"/>
        </w:rPr>
        <w:t>六、《一般公共预算财政拨款基本支出决算表》</w:t>
      </w:r>
    </w:p>
    <w:p w14:paraId="29B1F50A">
      <w:pPr>
        <w:spacing w:line="240" w:lineRule="auto"/>
        <w:ind w:firstLine="640"/>
        <w:jc w:val="both"/>
      </w:pPr>
      <w:r>
        <w:rPr>
          <w:rFonts w:ascii="仿宋_GB2312" w:hAnsi="仿宋_GB2312" w:eastAsia="仿宋_GB2312"/>
          <w:b w:val="0"/>
          <w:sz w:val="32"/>
        </w:rPr>
        <w:t>七、《政府性基金预算财政拨款收入支出决算表》</w:t>
      </w:r>
    </w:p>
    <w:p w14:paraId="12EA0979">
      <w:pPr>
        <w:spacing w:line="240" w:lineRule="auto"/>
        <w:ind w:firstLine="640"/>
        <w:jc w:val="both"/>
      </w:pPr>
      <w:r>
        <w:rPr>
          <w:rFonts w:ascii="仿宋_GB2312" w:hAnsi="仿宋_GB2312" w:eastAsia="仿宋_GB2312"/>
          <w:b w:val="0"/>
          <w:sz w:val="32"/>
        </w:rPr>
        <w:t>八、《国有资本经营预算财政拨款收入支出决算表》</w:t>
      </w:r>
    </w:p>
    <w:p w14:paraId="41D9FB5F">
      <w:pPr>
        <w:spacing w:line="240" w:lineRule="auto"/>
        <w:ind w:firstLine="640"/>
        <w:jc w:val="both"/>
      </w:pPr>
      <w:r>
        <w:rPr>
          <w:rFonts w:ascii="仿宋_GB2312" w:hAnsi="仿宋_GB2312" w:eastAsia="仿宋_GB2312"/>
          <w:b w:val="0"/>
          <w:sz w:val="32"/>
        </w:rPr>
        <w:t>九、《财政拨款“三公”经费支出决算表》</w:t>
      </w:r>
    </w:p>
    <w:p w14:paraId="7702E5D4">
      <w:pPr>
        <w:spacing w:line="240" w:lineRule="auto"/>
        <w:ind w:firstLine="640"/>
        <w:jc w:val="both"/>
      </w:pPr>
    </w:p>
    <w:p w14:paraId="4DF130FE">
      <w:pPr>
        <w:spacing w:line="240" w:lineRule="auto"/>
        <w:ind w:firstLine="640"/>
        <w:jc w:val="both"/>
      </w:pPr>
    </w:p>
    <w:p w14:paraId="7772B9BE">
      <w:pPr>
        <w:spacing w:line="240" w:lineRule="auto"/>
        <w:ind w:firstLine="640"/>
        <w:jc w:val="both"/>
      </w:pPr>
    </w:p>
    <w:p w14:paraId="50D8A477">
      <w:pPr>
        <w:spacing w:line="240" w:lineRule="auto"/>
        <w:ind w:firstLine="640"/>
        <w:jc w:val="both"/>
      </w:pPr>
    </w:p>
    <w:p w14:paraId="0E3C3526">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C1F7A-AF27-4F3D-8264-05778BDBA4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9D86A7A-1B0F-449F-8190-40E6E6472C34}"/>
  </w:font>
  <w:font w:name="仿宋_GB2312">
    <w:altName w:val="仿宋"/>
    <w:panose1 w:val="02010609030101010101"/>
    <w:charset w:val="86"/>
    <w:family w:val="modern"/>
    <w:pitch w:val="default"/>
    <w:sig w:usb0="00000000" w:usb1="00000000" w:usb2="00000000" w:usb3="00000000" w:csb0="00040000" w:csb1="00000000"/>
    <w:embedRegular r:id="rId3" w:fontKey="{9D50ADFF-D0B1-47DA-A171-9A5DA89F28BE}"/>
  </w:font>
  <w:font w:name="楷体_GB2312">
    <w:altName w:val="楷体"/>
    <w:panose1 w:val="00000000000000000000"/>
    <w:charset w:val="00"/>
    <w:family w:val="auto"/>
    <w:pitch w:val="default"/>
    <w:sig w:usb0="00000000" w:usb1="00000000" w:usb2="00000000" w:usb3="00000000" w:csb0="00000000" w:csb1="00000000"/>
    <w:embedRegular r:id="rId4" w:fontKey="{47AD1671-3F98-426C-A66A-D41BA29A6AA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86B458A"/>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