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昌吉回族自治州检验检测中心2024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受政府和有关部门委托，依法开展工业产品、食品及食品相关产品、原粮、纤维产品、药品、化妆品、医疗器械等相关产(商)品及计量器具、特种设备的检验检测工作，为政府质量、安全监管提供技术支撑。</w:t>
      </w:r>
    </w:p>
    <w:p>
      <w:pPr>
        <w:spacing w:line="580" w:lineRule="exact"/>
        <w:ind w:firstLine="640"/>
        <w:jc w:val="both"/>
      </w:pPr>
      <w:r>
        <w:rPr>
          <w:rFonts w:ascii="仿宋_GB2312" w:hAnsi="仿宋_GB2312" w:eastAsia="仿宋_GB2312"/>
          <w:sz w:val="32"/>
        </w:rPr>
        <w:t>(一)研究、建立和保存本地区社会公用计量标准，进行量值传递和量值溯源;依法承担本地区计量器具强制检定、非强制检定、仲裁检定、型式评价和商品量检测。</w:t>
      </w:r>
    </w:p>
    <w:p>
      <w:pPr>
        <w:spacing w:line="580" w:lineRule="exact"/>
        <w:ind w:firstLine="640"/>
        <w:jc w:val="both"/>
      </w:pPr>
      <w:r>
        <w:rPr>
          <w:rFonts w:ascii="仿宋_GB2312" w:hAnsi="仿宋_GB2312" w:eastAsia="仿宋_GB2312"/>
          <w:sz w:val="32"/>
        </w:rPr>
        <w:t>(二)承担国家棉花公证检验工作。</w:t>
      </w:r>
    </w:p>
    <w:p>
      <w:pPr>
        <w:spacing w:line="580" w:lineRule="exact"/>
        <w:ind w:firstLine="640"/>
        <w:jc w:val="both"/>
      </w:pPr>
      <w:r>
        <w:rPr>
          <w:rFonts w:ascii="仿宋_GB2312" w:hAnsi="仿宋_GB2312" w:eastAsia="仿宋_GB2312"/>
          <w:sz w:val="32"/>
        </w:rPr>
        <w:t>(三)承担特种设备监督检验、定期检验及安全部件(附件、介质)的检测工作。</w:t>
      </w:r>
    </w:p>
    <w:p>
      <w:pPr>
        <w:spacing w:line="580" w:lineRule="exact"/>
        <w:ind w:firstLine="640"/>
        <w:jc w:val="both"/>
      </w:pPr>
      <w:r>
        <w:rPr>
          <w:rFonts w:ascii="仿宋_GB2312" w:hAnsi="仿宋_GB2312" w:eastAsia="仿宋_GB2312"/>
          <w:sz w:val="32"/>
        </w:rPr>
        <w:t>(四)承担全州药品不良反应监测资料的收集、管理、审核和上报工作。</w:t>
      </w:r>
    </w:p>
    <w:p>
      <w:pPr>
        <w:spacing w:line="580" w:lineRule="exact"/>
        <w:ind w:firstLine="640"/>
        <w:jc w:val="both"/>
      </w:pPr>
      <w:r>
        <w:rPr>
          <w:rFonts w:ascii="仿宋_GB2312" w:hAnsi="仿宋_GB2312" w:eastAsia="仿宋_GB2312"/>
          <w:sz w:val="32"/>
        </w:rPr>
        <w:t>(五)承担产(商)品国抽国检、自治区抽检及法定检验检测检定任务;承担上级和州本级质量监督抽查、质量风险监测和评价工作。</w:t>
      </w:r>
    </w:p>
    <w:p>
      <w:pPr>
        <w:spacing w:line="580" w:lineRule="exact"/>
        <w:ind w:firstLine="640"/>
        <w:jc w:val="both"/>
      </w:pPr>
      <w:r>
        <w:rPr>
          <w:rFonts w:ascii="仿宋_GB2312" w:hAnsi="仿宋_GB2312" w:eastAsia="仿宋_GB2312"/>
          <w:sz w:val="32"/>
        </w:rPr>
        <w:t>(六)开展检验检测新方法、新标准、新技术、新设备的科学研究及推广应用;负责人员技术培训工作;开展检验检测技术交流、研讨与合作。</w:t>
      </w:r>
    </w:p>
    <w:p>
      <w:pPr>
        <w:spacing w:line="580" w:lineRule="exact"/>
        <w:ind w:firstLine="640"/>
        <w:jc w:val="both"/>
      </w:pPr>
      <w:r>
        <w:rPr>
          <w:rFonts w:ascii="仿宋_GB2312" w:hAnsi="仿宋_GB2312" w:eastAsia="仿宋_GB2312"/>
          <w:sz w:val="32"/>
        </w:rPr>
        <w:t>(七)承办自治州党委、自治州人民政府交办的其他任务。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昌吉回族自治州检验检测中心2024年度，实有人数304人，其中：在职人员178人，增加139人；离休人员0人，增加0人；退休人员126人,增加108人。</w:t>
      </w:r>
    </w:p>
    <w:p>
      <w:pPr>
        <w:spacing w:line="580" w:lineRule="exact"/>
        <w:ind w:firstLine="640"/>
        <w:jc w:val="both"/>
      </w:pPr>
      <w:r>
        <w:rPr>
          <w:rFonts w:ascii="仿宋_GB2312" w:hAnsi="仿宋_GB2312" w:eastAsia="仿宋_GB2312"/>
          <w:sz w:val="32"/>
        </w:rPr>
        <w:t>昌吉回族自治州检验检测中心无下属预算单位，下设9个科室，分别是：办公室、组织人事科、质量与事业发展科、产品质量检验与粮油质量监测所、计量所、纤维检验所、特种设备检验检测所、药品检验所（自治州药品不良反应监测中心、自治州医疗器械不良事件监测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2024年度收入总计8,449.05万元，</w:t>
      </w:r>
      <w:r>
        <w:rPr>
          <w:rFonts w:ascii="仿宋_GB2312" w:hAnsi="仿宋_GB2312" w:eastAsia="仿宋_GB2312"/>
          <w:b w:val="0"/>
          <w:sz w:val="32"/>
        </w:rPr>
        <w:t>其中：本年收入合计8,400.18万元，使用非财政拨款结余（含专用结余）0.00万元，年初结转和结余48.87万元。</w:t>
      </w:r>
    </w:p>
    <w:p>
      <w:pPr>
        <w:spacing w:line="580" w:lineRule="exact"/>
        <w:ind w:firstLine="640"/>
        <w:jc w:val="both"/>
      </w:pPr>
      <w:r>
        <w:rPr>
          <w:rFonts w:ascii="仿宋_GB2312" w:hAnsi="仿宋_GB2312" w:eastAsia="仿宋_GB2312"/>
          <w:b/>
          <w:sz w:val="32"/>
        </w:rPr>
        <w:t>2024年度支出总计8,449.05万元，</w:t>
      </w:r>
      <w:r>
        <w:rPr>
          <w:rFonts w:ascii="仿宋_GB2312" w:hAnsi="仿宋_GB2312" w:eastAsia="仿宋_GB2312"/>
          <w:b w:val="0"/>
          <w:sz w:val="32"/>
        </w:rPr>
        <w:t>其中：本年支出合计8,415.67万元，结余分配0.00万元，年末结转和结余33.38万元。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增加6,026.31万元，增长248.74%，主要原因是：昌吉回族自治州检验检测中心 2023 年 9 月 6 日新成 立，由原特检所、质检所、药检所、计量所、纤检所、粮油检测中心合并形成。上年数是原特检所的预决算数，2023年昌吉回族自治州检验检测中心无预决算数，本年在职人员增加，相关人员经费增加，增加2024年自治区第十一批地方政府债券转贷资金(设备)，导致人员类、运转类、项目资金与上年相比增加幅度比较大。</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本年收入8,400.18万元，</w:t>
      </w:r>
      <w:r>
        <w:rPr>
          <w:rFonts w:ascii="仿宋_GB2312" w:hAnsi="仿宋_GB2312" w:eastAsia="仿宋_GB2312"/>
          <w:b w:val="0"/>
          <w:sz w:val="32"/>
        </w:rPr>
        <w:t>其中：财政拨款收入8,384.26万元，占99.81%；上级补助收入0.00万元，占0.00%；事业收入0.00万元，占0.00%；经营收入0.00万元，占0.00%；附属单位上缴收入0.00万元，占0.00%；其他收入15.92万元，占0.19%。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本年支出8,415.67万元，</w:t>
      </w:r>
      <w:r>
        <w:rPr>
          <w:rFonts w:ascii="仿宋_GB2312" w:hAnsi="仿宋_GB2312" w:eastAsia="仿宋_GB2312"/>
          <w:b w:val="0"/>
          <w:sz w:val="32"/>
        </w:rPr>
        <w:t>其中：基本支出4,027.83万元，占47.86%；项目支出4,387.83万元，占52.14%；上缴上级支出0.00万元，占0.00%；经营支出0.00万元，占0.00%；对附属单位补助支出0.00万元，占0.00%。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2024年度财政拨款收入总计8,404.39万元，</w:t>
      </w:r>
      <w:r>
        <w:rPr>
          <w:rFonts w:ascii="仿宋_GB2312" w:hAnsi="仿宋_GB2312" w:eastAsia="仿宋_GB2312"/>
          <w:b w:val="0"/>
          <w:sz w:val="32"/>
        </w:rPr>
        <w:t>其中：年初财政拨款结转和结余20.13万元，本年财政拨款收入8,384.26万元。</w:t>
      </w:r>
      <w:r>
        <w:rPr>
          <w:rFonts w:ascii="仿宋_GB2312" w:hAnsi="仿宋_GB2312" w:eastAsia="仿宋_GB2312"/>
          <w:b/>
          <w:sz w:val="32"/>
        </w:rPr>
        <w:t>财政拨款支出总计8,404.39万元，</w:t>
      </w:r>
      <w:r>
        <w:rPr>
          <w:rFonts w:ascii="仿宋_GB2312" w:hAnsi="仿宋_GB2312" w:eastAsia="仿宋_GB2312"/>
          <w:b w:val="0"/>
          <w:sz w:val="32"/>
        </w:rPr>
        <w:t>其中：年末财政拨款结转和结余0.00万元，本年财政拨款支出8,404.39万元。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增加6,023.05万元，增长252.93%，主要原因是：昌吉回族自治州检验检测中心 2023 年 9 月 6 日新成 立，由原特检所、质检所、药检所、计量所、纤检所、粮油检测中心合并形成。上年数是原特检所的预决算数，2023年昌吉回族自治州检验检测中心无预决算数，本年在职人员增加，相关人员经费增加，增加2024年自治区第十一批地方政府债券转贷资金(设备)，导致人员类、运转类、项目资金与上年相比增加幅度比较大。</w:t>
      </w:r>
      <w:r>
        <w:rPr>
          <w:rFonts w:ascii="仿宋_GB2312" w:hAnsi="仿宋_GB2312" w:eastAsia="仿宋_GB2312"/>
          <w:b/>
          <w:sz w:val="32"/>
        </w:rPr>
        <w:t>与年初预算相比，</w:t>
      </w:r>
      <w:r>
        <w:rPr>
          <w:rFonts w:ascii="仿宋_GB2312" w:hAnsi="仿宋_GB2312" w:eastAsia="仿宋_GB2312"/>
          <w:b w:val="0"/>
          <w:sz w:val="32"/>
        </w:rPr>
        <w:t>年初预算数6,490.27万元，决算数8,404.39万元，预决算差异率29.49%，主要原因是：本年在职人员增加，年中追加人员经费及人员工资、社保、公积金基数调增部分资金，年中追加2024年纤维公证检验费、自治区药品抽检经费、粮油检验监测实验室改造修缮项目经费、食品监督管理专项经费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2024年度一般公共预算财政拨款支出8,404.39万元，</w:t>
      </w:r>
      <w:r>
        <w:rPr>
          <w:rFonts w:ascii="仿宋_GB2312" w:hAnsi="仿宋_GB2312" w:eastAsia="仿宋_GB2312"/>
          <w:b w:val="0"/>
          <w:sz w:val="32"/>
        </w:rPr>
        <w:t>占本年支出合计的99.87%。</w:t>
      </w:r>
      <w:r>
        <w:rPr>
          <w:rFonts w:ascii="仿宋_GB2312" w:hAnsi="仿宋_GB2312" w:eastAsia="仿宋_GB2312"/>
          <w:b/>
          <w:sz w:val="32"/>
        </w:rPr>
        <w:t>与上年相比，</w:t>
      </w:r>
      <w:r>
        <w:rPr>
          <w:rFonts w:ascii="仿宋_GB2312" w:hAnsi="仿宋_GB2312" w:eastAsia="仿宋_GB2312"/>
          <w:b w:val="0"/>
          <w:sz w:val="32"/>
        </w:rPr>
        <w:t>增加6,023.05万元，增长252.93%，主要原因是：昌吉回族自治州检验检测中心 2023 年 9 月 6 日新成 立，由原特检所、质检所、药检所、计量所、纤检所、粮油检测中心合并形成。上年数是原特检所的预决算数，2023年昌吉回族自治州检验检测中心无预决算数，本年在职人员增加，相关人员经费增加，增加2024年自治区第十一批地方政府债券转贷资金(设备)，导致人员类、运转类、项目资金与上年相比增加幅度比较大。</w:t>
      </w:r>
      <w:r>
        <w:rPr>
          <w:rFonts w:ascii="仿宋_GB2312" w:hAnsi="仿宋_GB2312" w:eastAsia="仿宋_GB2312"/>
          <w:b/>
          <w:sz w:val="32"/>
        </w:rPr>
        <w:t>与年初预算相比,</w:t>
      </w:r>
      <w:r>
        <w:rPr>
          <w:rFonts w:ascii="仿宋_GB2312" w:hAnsi="仿宋_GB2312" w:eastAsia="仿宋_GB2312"/>
          <w:b w:val="0"/>
          <w:sz w:val="32"/>
        </w:rPr>
        <w:t>年初预算数6,490.27万元，决算数8,404.39万元，预决算差异率29.49%，主要原因是：本年在职人员增加，年中追加人员经费及人员工资、社保、公积金基数调增部分资金，年中追加2024年纤维公证检验费、自治区药品抽检经费、粮油检验监测实验室改造修缮项目经费、食品监督管理专项经费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1.一般公共服务支出(类)7,263.21万元,占86.42%。</w:t>
      </w:r>
    </w:p>
    <w:p>
      <w:pPr>
        <w:spacing w:line="580" w:lineRule="exact"/>
        <w:ind w:firstLine="640"/>
        <w:jc w:val="both"/>
      </w:pPr>
      <w:r>
        <w:rPr>
          <w:rFonts w:ascii="仿宋_GB2312" w:hAnsi="仿宋_GB2312" w:eastAsia="仿宋_GB2312"/>
          <w:b w:val="0"/>
          <w:sz w:val="32"/>
        </w:rPr>
        <w:t>2.社会保障和就业支出(类)665.82万元,占7.92%。</w:t>
      </w:r>
    </w:p>
    <w:p>
      <w:pPr>
        <w:spacing w:line="580" w:lineRule="exact"/>
        <w:ind w:firstLine="640"/>
        <w:jc w:val="both"/>
      </w:pPr>
      <w:r>
        <w:rPr>
          <w:rFonts w:ascii="仿宋_GB2312" w:hAnsi="仿宋_GB2312" w:eastAsia="仿宋_GB2312"/>
          <w:b w:val="0"/>
          <w:sz w:val="32"/>
        </w:rPr>
        <w:t>3.卫生健康支出(类)188.66万元,占2.24%。</w:t>
      </w:r>
    </w:p>
    <w:p>
      <w:pPr>
        <w:spacing w:line="580" w:lineRule="exact"/>
        <w:ind w:firstLine="640"/>
        <w:jc w:val="both"/>
      </w:pPr>
      <w:r>
        <w:rPr>
          <w:rFonts w:ascii="仿宋_GB2312" w:hAnsi="仿宋_GB2312" w:eastAsia="仿宋_GB2312"/>
          <w:b w:val="0"/>
          <w:sz w:val="32"/>
        </w:rPr>
        <w:t>4.住房保障支出(类)284.88万元,占3.39%。</w:t>
      </w:r>
    </w:p>
    <w:p>
      <w:pPr>
        <w:spacing w:line="580" w:lineRule="exact"/>
        <w:ind w:firstLine="640"/>
        <w:jc w:val="both"/>
      </w:pPr>
      <w:r>
        <w:rPr>
          <w:rFonts w:ascii="仿宋_GB2312" w:hAnsi="仿宋_GB2312" w:eastAsia="仿宋_GB2312"/>
          <w:b w:val="0"/>
          <w:sz w:val="32"/>
        </w:rPr>
        <w:t>5.其他支出(类)1.82万元,占0.02%。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1.一般公共服务支出(类)统战事务(款)宗教事务(项):支出决算数为3.67万元，比上年决算增加2.02万元，增长122.42%,主要原因是：昌吉回族自治州检验检测中心 2023 年 9 月 6 日新成立，由原特检所、质检所、药检所、计量所、纤检所、粮油检测中心合并形成，上年数是原特检所的预决算数，2023年昌吉回族自治州检验检测中心无预决算数。2023年的寺管员人员经费下半年在昌吉回族自治州特种设备检验检测所执行，本年度寺管员人员经费全年在昌吉州检验检测中心执行，经费较上年增加。</w:t>
      </w:r>
    </w:p>
    <w:p>
      <w:pPr>
        <w:spacing w:line="580" w:lineRule="exact"/>
        <w:ind w:firstLine="640"/>
        <w:jc w:val="both"/>
      </w:pPr>
      <w:r>
        <w:rPr>
          <w:rFonts w:ascii="仿宋_GB2312" w:hAnsi="仿宋_GB2312" w:eastAsia="仿宋_GB2312"/>
          <w:b w:val="0"/>
          <w:sz w:val="32"/>
        </w:rPr>
        <w:t>2.一般公共服务支出(类)市场监督管理事务(款)质量基础(项):支出决算数为1,782.05万元，比上年决算增加1,782.05万元，增长100.00%,主要原因是：昌吉回族自治州检验检测中心本年由原特检所、质检所、药检所、计量所、纤检所、粮油检测中心合并形成，新增2024年纤维公证检验费。</w:t>
      </w:r>
    </w:p>
    <w:p>
      <w:pPr>
        <w:spacing w:line="580" w:lineRule="exact"/>
        <w:ind w:firstLine="640"/>
        <w:jc w:val="both"/>
      </w:pPr>
      <w:r>
        <w:rPr>
          <w:rFonts w:ascii="仿宋_GB2312" w:hAnsi="仿宋_GB2312" w:eastAsia="仿宋_GB2312"/>
          <w:b w:val="0"/>
          <w:sz w:val="32"/>
        </w:rPr>
        <w:t>3.一般公共服务支出(类)市场监督管理事务(款)药品事务(项):支出决算数为70.66万元，比上年决算增加70.66万元，增长100.00%,主要原因是：昌吉回族自治州检验检测中心本年由原特检所、质检所、药检所、计量所、纤检所、粮油检测中心合并形成，新增自治区药品抽检经费。</w:t>
      </w:r>
    </w:p>
    <w:p>
      <w:pPr>
        <w:spacing w:line="580" w:lineRule="exact"/>
        <w:ind w:firstLine="640"/>
        <w:jc w:val="both"/>
      </w:pPr>
      <w:r>
        <w:rPr>
          <w:rFonts w:ascii="仿宋_GB2312" w:hAnsi="仿宋_GB2312" w:eastAsia="仿宋_GB2312"/>
          <w:b w:val="0"/>
          <w:sz w:val="32"/>
        </w:rPr>
        <w:t>4.一般公共服务支出(类)市场监督管理事务(款)食品安全监管(项):支出决算数为50.00万元，比上年决算增加50.00万元，增长100.00%,主要原因是：昌吉回族自治州检验检测中心本年由原特检所、质检所、药检所、计量所、纤检所、粮油检测中心合并形成，新增食品监督管理专项经费。</w:t>
      </w:r>
    </w:p>
    <w:p>
      <w:pPr>
        <w:spacing w:line="580" w:lineRule="exact"/>
        <w:ind w:firstLine="640"/>
        <w:jc w:val="both"/>
      </w:pPr>
      <w:r>
        <w:rPr>
          <w:rFonts w:ascii="仿宋_GB2312" w:hAnsi="仿宋_GB2312" w:eastAsia="仿宋_GB2312"/>
          <w:b w:val="0"/>
          <w:sz w:val="32"/>
        </w:rPr>
        <w:t>5.一般公共服务支出(类)市场监督管理事务(款)事业运行(项):支出决算数为2,882.99万元，比上年决算增加2,241.15万元，增长349.18%,主要原因是：昌吉回族自治州检验检测中心本年由原特检所、质检所、药检所、计量所、纤检所、粮油检测中心合并形成，在职人员工资调增，导致相关人员经费较上年有所增加、保运转-公用经费增加，导致事业运行经费较上年增加。</w:t>
      </w:r>
    </w:p>
    <w:p>
      <w:pPr>
        <w:spacing w:line="580" w:lineRule="exact"/>
        <w:ind w:firstLine="640"/>
        <w:jc w:val="both"/>
      </w:pPr>
      <w:r>
        <w:rPr>
          <w:rFonts w:ascii="仿宋_GB2312" w:hAnsi="仿宋_GB2312" w:eastAsia="仿宋_GB2312"/>
          <w:b w:val="0"/>
          <w:sz w:val="32"/>
        </w:rPr>
        <w:t>6.一般公共服务支出(类)市场监督管理事务(款)其他市场监督管理事务(项):支出决算数为2,473.85万元，比上年决算增加966.20万元，增长64.09%,主要原因是：昌吉回族自治州检验检测中心本年由原特检所、质检所、药检所、计量所、纤检所、粮油检测中心合并形成，增加2024年自治区第十一批地方政府债券转贷资金(设备)。</w:t>
      </w:r>
    </w:p>
    <w:p>
      <w:pPr>
        <w:spacing w:line="580" w:lineRule="exact"/>
        <w:ind w:firstLine="640"/>
        <w:jc w:val="both"/>
      </w:pPr>
      <w:r>
        <w:rPr>
          <w:rFonts w:ascii="仿宋_GB2312" w:hAnsi="仿宋_GB2312" w:eastAsia="仿宋_GB2312"/>
          <w:b w:val="0"/>
          <w:sz w:val="32"/>
        </w:rPr>
        <w:t>7.社会保障和就业支出(类)行政事业单位养老支出(款)事业单位离退休(项):支出决算数为73.38万元，比上年决算增加66.60万元，增长982.30%,主要原因是：昌吉回族自治州检验检测中心本年由原特检所、质检所、药检所、计量所、纤检所、粮油检测中心合并形成，增加退休人员基础绩效奖，退休费支出增加，导致经费较上年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基本养老保险缴费支出(项):支出决算数为343.72万元，比上年决算增加271.39万元，增长375.21%,主要原因是：昌吉回族自治州检验检测中心本年由原特检所、质检所、药检所、计量所、纤检所、粮油检测中心合并形成，本年在职人员增加，养老保险缴费较上年增加，导致经费较上年增加。</w:t>
      </w:r>
    </w:p>
    <w:p>
      <w:pPr>
        <w:spacing w:line="580" w:lineRule="exact"/>
        <w:ind w:firstLine="640"/>
        <w:jc w:val="both"/>
      </w:pPr>
      <w:r>
        <w:rPr>
          <w:rFonts w:ascii="仿宋_GB2312" w:hAnsi="仿宋_GB2312" w:eastAsia="仿宋_GB2312"/>
          <w:b w:val="0"/>
          <w:sz w:val="32"/>
        </w:rPr>
        <w:t>9.社会保障和就业支出(类)行政事业单位养老支出(款)机关事业单位职业年金缴费支出(项):支出决算数为248.72万元，比上年决算增加194.13万元，增长355.61%,主要原因是：昌吉回族自治州检验检测中心本年由原特检所、质检所、药检所、计量所、纤检所、粮油检测中心合并形成，退休人员增加，职业年金缴费支出增加，导致经费较上年增加。</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171.87万元，比上年决算增加135.55万元，增长373.21%,主要原因是：昌吉回族自治州检验检测中心本年由原特检所、质检所、药检所、计量所、纤检所、粮油检测中心合并形成，本年在职人员增加，在职人员工资基数调增，医疗缴费基数上涨，导致经费较上年增加。</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15.23万元，比上年决算增加12.95万元，增长567.98%,主要原因是：昌吉回族自治州检验检测中心本年由原特检所、质检所、药检所、计量所、纤检所、粮油检测中心合并形成，本年在职人员增加，在职人员工资基数调增，医疗缴费基数上涨，导致经费较上年增加。</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1.56万元，比上年决算增加1.27万元，增长437.93%,主要原因是：昌吉回族自治州检验检测中心本年由原特检所、质检所、药检所、计量所、纤检所、粮油检测中心合并形成，本年在职人员增加，在职人员工资基数调增，医疗缴费基数上涨，导致经费较上年增加。</w:t>
      </w:r>
    </w:p>
    <w:p>
      <w:pPr>
        <w:spacing w:line="580" w:lineRule="exact"/>
        <w:ind w:firstLine="640"/>
        <w:jc w:val="both"/>
      </w:pPr>
      <w:r>
        <w:rPr>
          <w:rFonts w:ascii="仿宋_GB2312" w:hAnsi="仿宋_GB2312" w:eastAsia="仿宋_GB2312"/>
          <w:b w:val="0"/>
          <w:sz w:val="32"/>
        </w:rPr>
        <w:t>13.住房保障支出(类)住房改革支出(款)住房公积金(项):支出决算数为284.88万元，比上年决算增加227.27万元，增长394.50%,主要原因是：昌吉回族自治州检验检测中心本年由原特检所、质检所、药检所、计量所、纤检所、粮油检测中心合并形成，本年在职人员增加，在职人员工资基数调增，公积金缴费基数上涨，导致经费较上年增加。</w:t>
      </w:r>
    </w:p>
    <w:p>
      <w:pPr>
        <w:spacing w:line="580" w:lineRule="exact"/>
        <w:ind w:firstLine="640"/>
        <w:jc w:val="both"/>
      </w:pPr>
      <w:r>
        <w:rPr>
          <w:rFonts w:ascii="仿宋_GB2312" w:hAnsi="仿宋_GB2312" w:eastAsia="仿宋_GB2312"/>
          <w:b w:val="0"/>
          <w:sz w:val="32"/>
        </w:rPr>
        <w:t>14.其他支出(类)其他支出(款)其他支出(项):支出决算数为1.82万元，比上年决算增加1.82万元，增长100.00%,主要原因是：昌吉回族自治州检验检测中心本年由原特检所、质检所、药检所、计量所、纤检所、粮油检测中心合并形成，增加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2024年度一般公共预算财政拨款基本支出4,027.83万元，其中：</w:t>
      </w:r>
      <w:r>
        <w:rPr>
          <w:rFonts w:ascii="仿宋_GB2312" w:hAnsi="仿宋_GB2312" w:eastAsia="仿宋_GB2312"/>
          <w:b/>
          <w:sz w:val="32"/>
        </w:rPr>
        <w:t>人员经费3,736.85万元，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公用经费290.98万元，</w:t>
      </w:r>
      <w:r>
        <w:rPr>
          <w:rFonts w:ascii="仿宋_GB2312" w:hAnsi="仿宋_GB2312" w:eastAsia="仿宋_GB2312"/>
          <w:b w:val="0"/>
          <w:sz w:val="32"/>
        </w:rPr>
        <w:t>包括：办公费、印刷费、水费、电费、邮电费、取暖费、差旅费、维修（护）费、培训费、劳务费、委托业务费、工会经费、福利费、公务用车运行维护费、其他交通费用、其他商品和服务支出。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2024年度财政拨款“三公”经费支出19.32万元，</w:t>
      </w:r>
      <w:r>
        <w:rPr>
          <w:rFonts w:ascii="仿宋_GB2312" w:hAnsi="仿宋_GB2312" w:eastAsia="仿宋_GB2312"/>
          <w:b w:val="0"/>
          <w:sz w:val="32"/>
        </w:rPr>
        <w:t>比上年增加11.80万元，增长156.91%，主要原因是：昌吉回族自治州检验检测中心本年由原特检所、质检所、药检所、计量所、纤检所、粮油检测中心合并形成，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19.32万元，占100.00%，比上年增加11.80万元，增长156.91%，主要原因是：昌吉回族自治州检验检测中心本年由原特检所、质检所、药检所、计量所、纤检所、粮油检测中心合并形成，本单位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19.32万元，其中：公务用车购置费0.00万元，公务用车运行维护费19.32万元。公务用车运行维护费开支内容包括车辆加油费、维修费、保险费、审车费、过路费等。公务用车购置数0辆，公务用车保有量18辆。国有资产占用情况中固定资产车辆18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19.32万元，决算数19.32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19.32万元，决算数19.32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检验检测中心（事业单位）公用经费支出290.98万元，比上年增加207.17万元，增长247.19%，主要原因是：昌吉回族自治州检验检测中心本年由原特检所、质检所、药检所、计量所、纤检所、粮油检测中心合并形成，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2024年度政府采购支出总额1,769.92万元，其中：政府采购货物支出1,066.90万元、政府采购工程支出6.94万元、政府采购服务支出696.08万元。</w:t>
      </w:r>
    </w:p>
    <w:p>
      <w:pPr>
        <w:spacing w:line="580" w:lineRule="exact"/>
        <w:ind w:firstLine="640"/>
        <w:jc w:val="both"/>
      </w:pPr>
      <w:r>
        <w:rPr>
          <w:rFonts w:ascii="仿宋_GB2312" w:hAnsi="仿宋_GB2312" w:eastAsia="仿宋_GB2312"/>
          <w:b w:val="0"/>
          <w:sz w:val="32"/>
        </w:rPr>
        <w:t>授予中小企业合同金额1,769.91万元，占政府采购支出总额的100.00%，其中：授予小微企业合同金额626.18万元，占政府采购支出总额的35.38%。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13,723.05平方米，价值5,326.09万元。车辆18辆，价值429.15万元，其中：副部（省）级及以上领导用车0辆、主要负责人用车0辆、机要通信用车0辆、应急保障用车0辆、执法执勤用车0辆、特种专业技术用车1辆、离退休干部服务用车0辆、其他用车17辆，其他用车主要是：用于开展检验检测的一般公务用车。单价100万元（含）以上设备（不含车辆）33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8,449.04万元，实际执行总额8,415.66万元；预算绩效评价项目8个，全年预算数4,085.60万元，全年执行数3,912.17万元。预算绩效管理取得的成效：一是确保资金的高效使用，切实发挥财政资金的使用效果。二是严格按照工作职责和相关文件依据，确保专款专用。三是严格控制资金的流出方向，确保资金的合规性。发现的问题及原因：一年来，州检验检测中心各项工作取得了较好成绩，但还存在部分问题：(一)职责划分不清，部门之间、岗位之间存在职责交叉、模糊地带，遇到问题是易出现推诿扯皮现象，影响工作的协同推进和整体效能。(二)人员结构不合理，单位还存在人员年龄断层、专业技术人才短缺等问题，难以满足单位业务创新和高质量发展的需求。(三)考核激励不足，绩效考核体系不完善，激励机制不健全，干多干少、干好干怀一个样，导致干部职工积极性和主动性不高，缺乏创新动力。下一步改进措施：在今后的工作中，检验检测中心将始终坚持党的领导不动摇，在以习近平新时代中国特色社会主义思想的科学指引下，坚持解放思想、改革创新。(一)制定详细的部门和岗位职责说明书，明确各部门、各岗位的工作任务和权限，建立健全协同工作机制，加强部门间的沟通与协作，形成工作合力。(二)优化人员结构，根据单位职能和业务发展需求，制定科学合理的人员招聘、培训和调配计划，引进急需的专业技术人才，加强现有人员的培训和继续教育，提升干部的综合素质和业务能力。(三)建立科学的绩效考核体系，将工作业绩、工作态度、创新能力等纳入考核指标，实行量化考核，建立与绩效考核结果挂钩的激励机制，充分调动干部的工作积极性和创造性。(四)做深做实选人用人、选才用才政治生态分析评估工作，砥砺政治品格，炼就过硬本领，提高履职尽责能力，以更高的标准、更强的力度、更大的决心，不断增强人民群众的获得感幸福感安全感，为全州经济社会高质量发展作出应有的贡献。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685.27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1,902.71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1,902.71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5,779.78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6,535.05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6,501.67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6,490.27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8,449.04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8,415.66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州检验检测中心将始终坚持以习近平新时代中国特色社会主义思想为指导，完整准确全面贯彻新时代党的治疆方略，贯彻落实州党委十二届七次全会精神、昌吉州“两会”精神，聚焦州党委、政府决策部署，围绕“八大产业集群”建设，抓好党建引领、素质提升、业务增效、内控管理和开拓创新，持续做好服务产业、服务企业、服务民生“三服务”工作，推动检验检测工作高质量发展,2024年年度计划开展产品质量监督检验200批次，检定计量器具数量60000台件。</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8449.04万元，全年执行数为8415.66万元，总预算执行率为99.6%。2024年我单位完成以下工作内容：完成检验检测干部职工培训次数5次、完成政治理论集中学习课时32课时、完成购置检验检测专用设备台件数16台件、购买的检验检测设备合格率达100%、完成产品质量监督检验批次数417批次、完成检定计量器具数量71163台、开展检验服务企业数量达1502台件、送检产品企业对检验工作满意度达95%；通过以上工作的实施，推动了新技术新设备的应用，提升了检测技术水平，为政府提供了科学依据，促进了监管能力的提升和消费市场的健康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检验检测干部职工培训次数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政治理论集中学习课时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&gt;=32课时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=32课时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购置检验检测专用设备台件数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&gt;=15台件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购买的检验检测设备合格率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产品质量监督抽检批次数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=417批次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检定计量器具数量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&gt;=60000台件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=71163台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开展检验服务企业数量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=1502家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送检产品企业对检验工作满意度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新建保密室、档案室项目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购置2套保密室门禁系统，购置5台保密机配套软硬件，购置2台保密室监控系统。项目验收合格率达到95%以上。项目预计2024年12月20日前完成。通过该项目的实施，保障规范保密安全管理、落实党政办工作部署及各项工作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置2套保密室门禁系统，购置10台保密机配套软硬件，购置2台保密室监控系统。项目验收合格率达到100%。通过该项目的实施，提升了信息安全管理水平、整体保密意识和能力，促进了涉密信息的有效保护，保障规范保密安全管理、落实党政办工作部署及各项工作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保密室门禁系统购置数量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保密机配套软硬件购置数量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年初设定目标时参考商家提供清单，在实际建设过程中，增加了防病毒及综合管理系统，故超出预期指标。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保密室监控系统采购数量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该项目实施效果好，验收合格率均为满意，故超出预计指标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该项目设置完成时间时，因考虑设施采购及安装、运行时间，设置为年末完成，故超出预计指标。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保密室新建技术服务经费成本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保密室新建设备购置等经费成本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保障规范保密安全管理、落实党政办工作部署及各项工作运行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90.83分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昌吉州检验检测系统检验检测能力提升暨技术创新专题培训班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2024年该项目计划培训30人，计划开展1次培训。培训约8天。通过该项目的实施，加快推进我州检验检测工作高质量发展，提升昌吉州检验检测系统专业技术能力和综合管理能力。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培训1次，参加培训人次30人，培训时间8天；通过该项目的实施，加快推进了我州检验检测工作高质量发展，提升了昌吉州检验检测系统专业技术能力和综合管理能力，促进了晋昌两地检验检测事业融合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培训师资成本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培训其他成本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提升昌吉州检验检测系统专业技术能力和综合管理能力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效果显著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昌州财行【2023】40号提前下达中央2024年纤维公证检验费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1,955.47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1,782.04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1,955.47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1,782.04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目标内容1：2024年度我单位预计完成棉花检验量25万吨；目标内容2：努力提升渉棉企业对我单位的满意度，使满意度达到95%及以上。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截至2024年12月31日，该项目实际完成棉花检验量28万吨，努力提升了涉棉企业对我单位的满意度，满意度达到100%。通过该项目的实施，提升了纤维检验行业服务质量和水平，促进了棉花产业的良性竞争和发展。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2024年1月-12月棉花检验量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&gt;=280000吨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=280587吨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250000吨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参加检验检测人数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棉花公检实验室检验水平监测相符率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与全国水平上下波动20%以内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棉花检测完成时限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聘用人员临时工资、车辆租赁等成本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&lt;=1099.86万元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年初设定目标时依据检验量及实际需求，因棉花检验周期为当年9月至次年3月，年末有结转，故未达到预期指标。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购买设备仪器、配件等成本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&lt;=855.61万元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=828.45万元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年初设定目标时依据检验量及实际需求，因棉花检验周期为当年9月至次年3月，年末有结转，故未达到预期指标。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涉棉企业满意度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该项目实施效果好，满意度测评均为满意，故超出预计指标。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检验检测业务经费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检验检测中心是全州检验检测的综合部门，主要工作职责是开展全州计量、食药、质监、特种设备等检验检测工作，为了保证单位的正常运行，更好地履行本单位的职能，高效地完成检验检测的各项任务。项目全年目标完成检定计量器具数量50000台、产品质量监督检验批次数200批次、特种设备检验台件数33000台、出具食品检测报告120份、纤维制品检验批次数60批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检定计量器具数量71163台、产品质量监督检验批次数417批次、特种设备检验台件数36054台、出具食品检测报告597份、纤维制品检验批次数132批次；通过该项目的实施，推动了新技术新设备的应用，提升了检测技术水平，为政府提供了科学依据，促进了监管能力的提升和消费市场的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检定计量器具数量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&gt;=65000台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=71163台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年初目标值设置时根据上年完成情况设定，全年工作按照计划开展，由于生产企业的产量波动变化，导致全年执行数瑜目标质=值存在小部分偏差。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产品质量监督检验批次数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&gt;=393批次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=417批次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年初目标值设置时根据上年完成情况设定，全年工作按照计划开展，由于生产企业的产量波动变化，导致全年执行数瑜目标质=值存在小部分偏差。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特种设备检验台件数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&gt;=32000台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=36054台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33000台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年初目标值设置时根据上年完成情况设定，全年工作按照计划开展，由于生产企业的产量波动变化，导致全年执行数瑜目标质=值存在小部分偏差。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出具食品检测报告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&gt;=596份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=597份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纤维制品检验批次数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年初目标值设置时根据上年完成情况设定，全年工作按照计划开展，由于生产企业的产量波动变化，导致全年执行数瑜目标质=值存在小部分偏差。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特种设备检验合格率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年初目标值设置时根据上年完成情况设定，全年工作按照计划开展，由于生产企业的产量波动变化，导致全年执行数瑜目标质=值存在小部分偏差。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食品药品抽检覆盖率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年初设置目标值时设置为95%，全年执行数为100%，导致存在5%的偏差。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食品药品年度检查任务按时率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年初设置目标值时设置为95%，全年执行数为100%，导致存在5%的偏差。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计量检验使用成本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产品质量检验使用成本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纤维制品检验使用成本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特种设备检验使用成本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食品药品检验使用成本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食品药品检验结果公开率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年初设置目标值时设置为95%，全年执行数为100%，导致存在5%的偏差。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保障全州特种设备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送检企业满意度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年初设置目标值时设置为95%，全年执行数为100%，导致存在5%的偏差。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申请拨付“庭州英才”人才计划2024年支持资金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红花样品采样数量达到10份，完成1项原材料的来源筛选及确定，获得1项鱼精蛋白粗提取的最佳超声辅助制备工艺条件。工作任务完成率达到100%。工作补助经费成本不超过2万元，生活补助经费成本不超过4万元。通过该项目的实施，进一步加强人才队伍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红花样品采样数量达到12份，完成1项原材料的来源筛选及确定，获得1项鱼精蛋白粗提取的最佳超声辅助制备工艺条件。工作任务完成率达到100%。通过该项目的实施，提升了人才职业技能和创新能力，促进了科研成果转化为实际应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红花样品采样数量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年初设置指标为10份，目标设定过于保守，抽样时为了提高检测准确度，增加了抽样数量，导致超额完成指标。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完成原材料的来源筛选及确定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获得鱼精蛋白粗提取的最佳超声辅助制备工艺条件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工作补助经费成本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粮油检验监测实验室改造修缮项目经费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2024年该项目计划编制1份工程造价清单，购置5台实验专用设施设备，改造修缮验收合格率达到100%。项目预计2024年12月20日前完成。通过该项目的实施，改善实验室试验条件。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编制工程造价清单1份，购置实验专用设施5台件，品尝小间改造1间，改造修缮验收合格率为100%，有效改善实验室试验条件；通过该项目的实施，提升了昌吉州检验检测系统专业技术能力，为昌吉州今年开展夏粮、秋粮收购工作提供了有力的技术保障，为全面做好政策性粮食收储质量安全监测保驾护航。</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编制工程造价清单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购置实验专用设施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品尝小间改造数量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改造修缮验收合格率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修缮成本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&lt;=62.21万元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年初设定目标时参考工程预算清单，增加了结算审计费及专家评审费，故超出预期指标。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年初设定目标时参考工程预算清单，在实际修缮时与施工方沟通更换并减少了设备购置数量，故未达到预期指标。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改善实验室试验条件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85.40分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食品安全抽检经费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承担自治州药品生产、经营、使用单位的药品质量检验工作；承担部分一类医疗器械、药用包装材料的质量检验工作；承担自治州保健食品的注册检验工作；承担上级主管局下达的保健食品质量分析评价工作和食品安全评价检测任务，为食品质量安全提供技术数据；承担部分保健食品、化妆品的理化指标、卫生指标、生物性能监测工作；承担全州药品、医疗器械不良反应资料的收集、管理、审核、上报，指导各县（市）不良反应监测工作；组织药品、医疗器械不良反应监测教育培训；提供药品、医疗器械不良反应的专业咨询等其他工作。计划出具食品抽检检测（市级专项）报告396左右，出具食品抽检检测（市级本级）报告200份，为药品行业提供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出具食品抽检检测（市级专项及本级）报告597份，出具食品能力验证报告2份，抽检覆盖率为100%，不合格报告公开率为100%；通过该项目的实施，加快推进了我州检验检测工作高质量发展，提升了食品检验检测能力，为今后更好地服务食品监管奠定坚实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出具食品抽检检测（市级专项）报告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&gt;=396份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=397份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出具食品抽检检测（市级本级）报告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出具食品能力验证报告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抽检覆盖率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年初设置指标为95%，抽检时覆盖昌吉州各县市，所以超出预期指标。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年度检查任务按时间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食品抽检业务使用差旅、设备维护及其他费用成本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食品抽检使用外出车辆租赁成本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检查结果公开率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年初设置指标为95%，此项目标由我中心上报上级，自治区予以公开，设定过于保守，公开率较高超出预期。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食品监督管理专项经费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昌吉回族自治州检验检测中心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承担自治州药品生产、经营、使用单位的药品质量检验工作；承担部分一类医疗器械、药用包装材料的质量检验工作；承担自治州保健食品的注册检验工作；承担上级主管局下达的保健食品质量分析评价工作和食品安全评价检测任务，为食品质量安全提供技术数据；承担部分保健食品、化妆品的理化指标、卫生指标、生物性能监测工作；承担全州药品、医疗器械不良反应资料的收集、管理、审核、上报，指导各县（市）不良反应监测工作；组织药品、医疗器械不良反应监测教育培训；提供药品、医疗器械不良反应的专业咨询等其他工作。计划出具药品省抽检验报告173份左右，为药品、食品行业提供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出具药品省抽检验报告及评价性检测报告共208份，出具药品委托检验报告122份，出具能力验证及实验室比对检测报告3份，药品抽检覆盖率及完成率100%，不合格结果公开率为100%；通过该项目的实施，提升了专业技术人员检验检测技能，对提升药品质量、保障公共健康、规范医药行业、增强消费者信心、促进科学进步等都具有重要的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出具药品省抽检验报告（份）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出具药品评价性检测报告（份）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出具药品委托检验报告（份）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出具能力验证及实验室比对检测报告（份）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药品抽检覆盖率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年初设置指标为95%，抽检时覆盖昌吉州各县市，所以超出预期指标。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年度检查任务及时完成率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购置专用检验检测相关设备成本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年初设定目标时参考上年数，因年末有结转，故未达到预期指标。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药品检验相关办公、耗材使用成本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年初设定目标时参考上年数，因年末有结转，故未达到预期指标。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药品检查结果公开率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年初设置指标为95%，此项目标由我中心上报上级，国家予以公开，设定过于保守，公开率较高超出预期。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