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侨务工作经费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昌吉回族自治州归国华侨联合会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昌吉回族自治州归国华侨联合会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张生海</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侨联现在存在归侨侨眷人员的培养培训工作现状，根据昌州财行【2024】1号文件要求，为了提高归侨侨眷人员整体素质，全面掌握自治州国内外侨情，夯实侨务工作基础，按照自治区党委统战部工作要求，组织开展全州侨情拉网式调查，形成完整系统的第一手数据资料，在此基础上，按期完成自治州侨情调查分析研判报告并呈报州党委和自治区党委统战部。侨联积极配合全程参与调查及报告的完善审核工作。面对新时代侨界宣传教育质效差距、涉侨基层组织力量薄弱、队伍能力建设滞后、挖掘涵养海外侨务资源不足、对外交流渠道和为侨服务方式不够丰富等突出问题。我们将围绕中心、服务大局，聚焦短板、扩面增效，不断推动侨联工作走深走实，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（1）项目名称：昌吉州侨联侨务工作经费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（2）项目主要内容：该项目完成慰问归侨侨眷15户、开展宣传活动1次、开展侨务工作会议1次；通过该项目的实施，提升了服务质量和工作效率，促进了部门业务开展工作，保障了单位机构正常运转。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3.实施情况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实施主体：2024年侨务工作经费项目的实施主体为州侨联。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于2024年1月开始实施，截止2024年12月已全部完成，该项目提升了为侨服务工作管理水平能力，发挥归侨侨眷桥梁纽带作用，始终把侨届思想政治引领放在首位，通过参加主题教育、召开州侨联常委（扩大）会议、座谈宣讲、参加培训、走访交流、网络宣传等形式，发挥中国侨联授牌2个“中国华侨国际文化交流基地”和创建9个“侨胞之家”阵地作用，多形式宣传宣讲习近平新时代中国特色社会主义思想、侨务工作重要论述、涉侨法规政策，引导侨界学习宣传贯彻党的二十大、全国两会、中央统战工作会、第三次中央新疆工作座谈会、第十一次全国侨代会及区州党委全会精神，积极配合自治区做好侨界典型人物小视频拍摄和“云访疆”网上交流，讲好新疆昌吉故事，铸牢中华民族共同体意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宣传和贯彻执行党的侨务工作方针政策，加强对侨界群众的思想政治引领，增强侨界群众对党的拥护，对民族、国家和中国特色社会主义制度的认同，巩固党在侨界的执政基础和群众基础。以爱国主义为核心，积极培育和践行社会主义核心价值观，宣传归侨侨眷和海外侨胞的先进人物、典型事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（二）贯彻落实上级侨联和自治州党委、人民政府的工作部署、发展规划和工作计划，组织实施全国和自治区归侨侨属侨眷代表大会、委员会、常务委员会的决议、决定。指导县（市）侨联工作。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组织开展归侨侨眷联谊联络工作；促进和支持海外华人华侨社团之间加强沟通合作；鼓励海外侨胞更好融入和回馈当地社会，树立良好形象；扩大同海外传统侨团的联系，做好同台湾省籍侨团和人士的联络，加强同港澳侨界社团的联系；引导和团结更多海外侨胞及国际友人支持新疆改革开放和稳定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（四）开展涉侨文化品牌项目建设，增进海外侨胞对中华文化的了解和认同；推动中华文化走出去，增强中华文化在世界上的影响；支持和参与海外华文教育 ，开展涉侨文化交流合作。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加强与华侨华人工商、科技界社团、重要人士的联系；强化服务，搭建平台，引导广大归侨侨眷和海外侨胞参与和支持新疆经济建设，服务国家和地方发展大局，服务国家“一带一路”建设，服务人才强国战略和创新驱动发展战略；做好海外引才引智工作，为侨胞创新创业搭建平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（六）依法维护归侨、侨眷的合法权益和海外侨胞在国内的正当权益；反映归侨、侨眷和海外侨胞的意见和要求；开展涉侨法律法规宣传教育，为基层侨联组织、归侨侨眷和海外侨胞等提供法律咨询服务。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七）了解掌握归侨侨眷工作生活状况，推动各项保障和改善民生政策落实，建立健全困难归侨侨眷帮扶机制；为海外侨胞回国工作生活提供服务；组织归侨眷积极参与城乡社区治理，为归侨侨眷和海外侨胞参与各类公益慈善事业提供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八）参与国家政治、经济、文化和社会事务活动，参与社会管理和公共服务；参与政治协商，发挥民主监督作用；参与协商和推荐人民代表大会归侨侨眷代表人选，提名政治协商会议的归侨侨眷委员人选；协助人大归侨侨眷代表、政协侨联界委员了解社情民意；参与起草修订有关法律、法规草案，促进社会主义民主政治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（九）加强侨联组织和信息网络建设，推进“党建带侨建”，扩大侨联基层组织覆盖面，建好“侨胞之家”，打造专职、挂职、兼职相结合的高素质专业化侨联干部队伍。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（十）完成中国侨联、自治区侨联、自治州党委和自治州人民政府交办的其他任务。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昌吉州侨联无下属预算单位，下设一个科室，分别是：秘书处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编制人数为3人，其中：行政人员编制3人、工勤0人。实有在职人数4人，其中：行政在职3人、工勤0人。退休人员1人。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本项目预算安排总额为6.96万元，资金来源为州本级预算安排，其中：财政资金6.96万元，其他资金0万元，2024年实际收到预算资金6.96万元，预算资金到位率为100%。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截至2024年12月31日，本项目实际支付资金6.96万元，预算执行率100%，本项目资金主要用于支付侨务服务会议相关经费2万元、开展慰问工作业务支出2.5万元、宣传经费2.46万元。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了开展业务活动，保障单位机构正常运转，该项目实际开展慰问归侨侨眷15户、开展宣传活动1次、开展侨务工作会议1次；通过该项目的实施，提升了服务质量和工作效率，促进了部门业务开展工作，保障了单位机构正常运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昌州财预【2018】171号---关于印发《自治州财政支出绩效评价管理暂行办法》的通知），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“慰问归侨侨眷数量”指标，预期指标值为“大于等于15户”；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“开展宣传活动次数”指标，预期指标值为“大于等于1次”；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“开展侨务工作会议次数”指标，预期指标值为“大于1次”；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“归侨侨眷慰问准确率”指标，预期指标值为“等于100%”；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“宣传品印刷合格率”指标，预期指标值为“等于100%”；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“项目完成时间”指标，预期指标值为“2024年12月20日前”；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“侨务服务会议相关经费”指标，预期指标值为“小于等于2万元”；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“慰问经费”指标，预期指标值为“小于等于2.5万元”；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“宣传经费”指标，预期指标值为“小于等于2.46万元”；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“加强侨界思想政治引领，凝聚侨心、发挥侨力”指标，预期指标值为“提升”；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“慰问归侨侨眷满意度”指标，预期指标值为“大于等于90%”。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区财政厅印发《关于印发&lt;自治区项目支出绩效目标设置指引&gt;的通知》（新财预〔2022〕42号）自治州财政局《关于印发《自治州财政支出绩效评价管理暂行办法》的通知》（昌州财预【2018】171号）文件精神，我单位针对侨务工作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此次我单位根据《财政支出绩效评价管理暂行办法》（财预〔2020〕10号）文件要求实施评价工作，本次评价对象为侨务工作经费项目，评价核心为项目资金、项目产出、项目效益。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昌吉州印发&lt;关于全面实施预算绩效管理的实施意见&gt;》、《昌吉州财政支出绩效评价管理暂行办法》、《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张生海（评价小组组长）：主要负责项目策划和监督，全面负责项目绩效评价报告的最终质量，对评价人员出具的最终报告质量进行复核，确保评估结果的客观性；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巴格提（评价小组组员）：主要负责资料的收集，取证、数据统计分析；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边晓静（评价小组组员）：主要负责项目报告的制定，指标的研判，数据分析及报告撰写。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慰问15名归侨侨眷，开展宣传活动1次，开展侨务工作会议1，达到了加强侨界思想政治引领，凝聚侨心、发挥侨力的效益。但在实施过程中也存在一些不足：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22个，实现三级指标数量22个，总体完成率为100%。项目决策类指标共设置6个，满分指标6个，得分率100%；过程管理类指标共设置5个，满分指标5个，得分率100%；项目产出类指标共设置9个，满分指标9个，得分率100%；项目效益类指标共设置1个，满分指标1个，得分率100%；项目满意度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关于下达昌吉州本级预算单位2024年部门预算的通知》(昌州财行〔2024〕1号)文件要求，符合行业发展规划和政策要求；本项目立项符合《昌吉州侨联单位配置内设机构和人员编制规定》中职责范围中的“传和贯彻执行党的侨务工作方针政策，加强对侨界群众的思想政治引领，增强侨界群众对党的拥护，对民族、国家和中国特色社会主义制度的认同，巩固党在侨界的执政基础和群众基础。”，属于我单位履职所需；根据《财政资金直接支付申请书》，本项目资金性质为“公共财政预算”功能分类为“一般公共服务支出”经济分类为“项目支出”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属于专项资金安排项目，不涉及事前绩效评估、可行性研究以及风险评估，由我单位严格按照《关于下达昌吉州本级预算单位2024年部门预算的通知》(昌州财行〔2024〕1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该项目计划慰问归侨侨眷15户，开展1次宣传活动，开展1次侨务工作会议，归侨侨眷慰问准确率达到100%，政府采购率达到100%，宣传品验收合格率达到100%，项目预计2024年12月20日前完成。通过该项目的实施，加强侨界思想政治引领，凝聚侨心、发挥侨力。慰问归侨侨眷满意度不低于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②该项目实际工作内容为：慰问归侨侨眷15户、开展宣传活动1次、开展侨务工作会议1次；通过该项目的实施，提升了服务质量和工作效率，促进了部门业务开展工作，保障了单位机构正常运转。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开展慰问归侨侨眷15户、开展宣传活动1次、开展侨务工作会议1次；通过该项目的实施，提升了服务质量和工作效率，促进了部门业务开展工作，保障了单位机构正常运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④该项目批复的预算金额为6.96万元，《项目支出绩效目标表》中预算金额为6.96万元，预算确定的项目资金与预算确定的项目投资额相匹配。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4个，三级指标11个，定量指标10个，定性指标1个，指标量化率为100%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完成慰问归侨侨眷15户、开展宣传活动1次、开展侨务工作会议1次；”，“完成慰问归侨侨眷15户、开展宣传活动1次、开展侨务工作会议1次；”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本项目预算编制通过市场询价得出，即预算编制较科学且经过论证；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预算申请内容为昌吉回族自治州归国华侨联合会运行补助经费，项目实际内容为昌吉回族自治州归国华侨联合会机关运行补助经费，预算申请与《昌吉州侨联项目实施方案》中涉及的项目内容匹配；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本项目预算申请资金6.96万元，我单位在预算申请中严格按照项目实施内容及测算标准进行核算，其中：支付侨务服务会议相关费用2万元、开展慰问工作业务支出2.5万元、宣传经费费用2.46万元等方面。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昌吉州侨联侨务工作经费项目资金的请示》和《昌吉州侨联侨务工作经费项目实施方案》为依据进行资金分配，预算资金分配依据充分。根据《关于下达昌吉州本级预算单位2024年部门预算的通知》(昌州财行〔2024〕1号)资金下达文件显示，本项目实际到位资金6.96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本项目预算资金为6.96万元，其中：财政安排资金6.96万元，其他资金0万元，实际到位资金6.96万元，资金到位率=（6.96/6.96）×100.00%=100%。得分=（100%-60.00%）/（1-60.00%）×4.00=4分。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本项目实际支出资金6.96万元，预算执行率=（6.96/6.96）×100.00%=100%；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侨联单位资金管理办法》《昌吉州侨联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侨联资金管理办法》《昌吉州侨联收支业务管理制度》《昌吉州侨联政府采购业务管理制度》《昌吉州侨联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侨联项目资金管理办法》《昌吉州侨联采购业务管理制度》《昌吉州侨联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侨务工作经费项目工作领导小组，由张玉涛任组长，负责项目的组织工作；组员包括：叶东，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项目产出类指标由4个二级指标和9个三级指标构成，权重分30.00分，实际得分30分。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“慰问归侨侨眷数量”指标：预期指标值为“大于等于15户”，实际完成指标值为“15户”，指标完成率为100.00%。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“开展宣传活动次数”指标，预期指标值为“大于等于1次”；实际完成指标值为“1次”，指标完成率为100.00%。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“开展侨务工作会议次数”指标，预期指标值为“大于等于1次”；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实际完成指标值为“1次”，指标完成率为100.00%。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“归侨侨眷慰问准确率”指标，预期指标值为“等于100%”；实际完成指标值为“100%”，指标完成率为100%。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“宣传品印刷合格率”指标，预期指标值为“等于100%”；实际完成指标值为“100%”，指标完成率为100%。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 时效指标完成情况分析项目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“项目完成时间”指标，预期指标值为“2024年12月20日前”；实际完成指标值为“2024年12月20日前”，指标完成率为100%。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“侨务服务会议相关经费”指标，预期指标值为“小于等于2万元”；实际完成指标值为“2万元”，指标完成率为100%。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“慰问经费”指标，预期指标值为“小于等于2.5万元”；实际完成指标值为“2.5万元”，指标完成率为100%。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“宣传经费”指标，预期指标值为“小于等于2.46万元”；实际完成指标值为“2.46万元”，指标完成率为100%。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“加强侨界思想政治引领，凝聚侨心、发挥侨力”指标：预期指标值为“提升”，实际完成指标值为“达到预期指标”，指标完成率为100.00%。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“慰问归侨侨眷满意度”指标：预期指标值为“大于等于90%”，实际完成指标值为“100%”，指标完成率为111.11%。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本项目年初预算资金总额为6.96万元，全年预算数为6.96万元，全年执行数为6.96万元，预算执行率为100%。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本项目共设置三级指标数量22个，满分指标数量22个，扣分指标数量0个，经分析计算所有三级指标完成率得出，本项目总体完成率为100%。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一是领导重视到位：高度重视，主要领导亲自抓，并予以充分的人力、财力保障。责任落实到位：将各项目工作列入年度干部绩效考核实施方案，将各项目工作落实到具体科室、具体岗位、具体个人。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三是健全项目管理制度。我单位已有保证项目实施的制度、措施等，如《中华人民共和国预算法》、《项目绩效管理办法》等。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1.绩效预算认识不够充分，绩效理念有待进一步强化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2.绩效档案归档工作有待提高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3.项目支出绩效评价存在局限，客观性有待加强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1.加强培训，提高相关人员工作水平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采取多种培训形式对单位财务人员、业务科室人员进行集中培训，进一步树牢绩效观念，提高本单位工作人员的绩效管理能力和工作水平，为预算绩效管理相关工作的顺利开展提供保障。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2.扎实推进档案规范化建设，提升档案管理水平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 高度重视，加强领导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