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2024年中小企业数字化转型城市试点（第一批）奖补资金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昌吉回族自治州工业和信息化局本级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昌吉回族自治州工业和信息化局本级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沈岩军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本级现存在中小企业数字化水平较弱现状，根据《关于开展中小企业数字化转型城市试点工作的通知》（财建〔2023〕117号）政策文件，为了提高昌吉州中小企业数字化水平，解决中小企业数字化方面“不敢转”“不会转”“不愿转”的问题，特设立此项目。2023年，财政部、工信部发布《关于开展中小企业数字化转型城市试点工作的通知》（财建〔2023〕117号），2023—2025年拟分三批组织开展中小企业数字化转型城市试点工作，2024年昌吉州已经申报并成功入选第二批国家中小企业数字化转型试点城市。结合昌吉州实际，依据《财政部 工业和信息化部关于开展中小企业数字化转型城市试点工作的通知》（财建〔2023〕117号）、《财政部办公厅 工业和信息化部办公厅关于做好2024年中小企业数字化转型城市试点工作的通知》（财办建〔2024〕23号）、《中小企业数字化转型城市试点实施指南》（工企业函〔2024〕46号）等文件要求，为加快落实《2024年</w:t>
      </w:r>
      <w:r>
        <w:rPr>
          <w:rStyle w:val="Strong"/>
          <w:rFonts w:ascii="楷体" w:eastAsia="楷体" w:hAnsi="楷体" w:hint="eastAsia"/>
          <w:b w:val="0"/>
          <w:bCs w:val="0"/>
          <w:spacing w:val="-4"/>
          <w:sz w:val="32"/>
          <w:szCs w:val="32"/>
        </w:rPr>
        <w:t xml:space="preserve">新疆维吾尔自治区</w:t>
      </w:r>
      <w:r>
        <w:rPr>
          <w:rStyle w:val="Strong"/>
          <w:rFonts w:ascii="楷体" w:eastAsia="楷体" w:hAnsi="楷体" w:hint="eastAsia"/>
          <w:b w:val="0"/>
          <w:bCs w:val="0"/>
          <w:spacing w:val="-4"/>
          <w:sz w:val="32"/>
          <w:szCs w:val="32"/>
        </w:rPr>
        <w:t xml:space="preserve">昌吉州中小企业数字化转型城市试点实施方案》（备案版），特设立本项目。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（1）项目名称：2024年中小企业数字化转型城市试点（第一批）奖补资金项目（以下简称“该项目”或“项目”）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深入贯彻落实党中央、国务院决策部署，进一步做好中小企业数字化转型城市试点工作，加快发展新质生产力，通过开展政策解读及复制推广活动、举办专题培、编制数字化转型政策及工作文件、搭建数据支撑工具等方式，面向昌吉州全域内中小企业开展数字化转型工作，引导企业进行数字化改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实施主体：昌吉回族自治州工业和信息化局本级。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实施时间：本项目实施周期为2024年10月1日-2024年12月20日。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昌吉州成功申报国家第二批中小企业数字化转型试点城市，筹备项目推进，并开展多轮宣贯培训活动，2024年10月挂出招采文件并于2024年12月与国家工业信息安全发展研究中心签订项目合同，截至2024年12月31日，该项目实际完成开展政策解读及复制推广活动数量9次，举办专题培训数3次，提交数字化转型城市试点工作文件3份，搭建数据支撑工具（平台）1个，通过该项目的实施，昌吉州中小企业数字化改造建设有明显进展，部分中小企业的数字化水平得到提高，为经济社会发展提供决策参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①编制昌吉州中小企业数字化转型试点工作相关文件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②组织召开昌吉州中小企业数字化转型试点工作政策宣贯、人才培训活动。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③提供昌吉州中小企业数字化转型试点工作数据支撑工具（平台）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④指导中小企业完成数字化改造并开展验收评测工作。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单位内设机构：电子信息及信息化发展科等。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本项目预算安排总额489万元，资金来源为本级部门预算（中央专项资金），其中：财政资金489万元，2024年实际收到预算资金489万元，预算资金到位率为100%。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489万元，预算执行率100%。本项目资金主要用于支付开展政策解读及复制推广活动费用65万元、举办专题培训费用24万元、提交数字化转型城市试点工作费用200万元、举搭建数据支撑工具（平台）费用200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实现昌吉州中小企业数字化转型城市试点工作目标，构建昌吉中小企业数字化转型赋能机制，探索“昌吉特色”中小企业数字化转型发展路径，根据国家、自治区相关要求及《2024年新疆昌吉州中小企业数字化转型城市试点实施方案（备案版）》，开展政策宣贯及复制推广活动9场、新型工业化数字化人才培训3场、输出数字化转型城市试点工作相关文件3份、建设数字化转型城市试点工作全流程数据支撑工具（平台）1套，完成改造企业数据赋能等，推进昌吉州中小企业数字化改造建设，提高中小企业的数字化水平，为经济社会发展提供决策参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“开展政策解读及复制推广活动数量”指标，预期指标值为“≥9”；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“举办专题培训数”指标，预期指标值为“≥3”；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“提交数字化转型城市试点工作文件”指标，预期指标值为“≥3”；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“搭建数据支撑工具（平台）”指标，预期指标值为“≥1”；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“专题培训出勤率”指标，预期指标值为“≥95%”；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“开展政策解读及复制推广活动数量”指标，预期指标值为“≤65”；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“举办专题培训数”指标，预期指标值为“≤24”；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“提交数字化转型城市试点工作文件”指标，预期指标值为“≤200”；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“搭建数据支撑工具（平台）”指标，预期指标值为“≤200”；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“推进昌吉州中小企业数字化改造建设，提高中小企业的数字化水平，为经济社会发展提供决策参考”指标，预期指标值为“显著推进”；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“文件使用人员满意度”指标，预期指标值为“≥90%”。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2024年中小企业数字化转型城市试点（第一批）奖补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中小企业数字化转型城市试点（第一批）奖补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陈立新（评价小组组长）：主要负责项目策划和监督，全面负责项目绩效评价报告的最终质量，对评价人员出具的最终报告质量进行复核，确保评估结果的客观性；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张婷（评价小组组员）：主要负责资料的收集，取证、数据统计分析；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王婷（评价小组组员）：主要负责项目报告的制定，指标的研判，数据分析及报告撰写。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中小企业数字化转型方面的政策宣贯、人才培训的活动举办的场次目标；并输出工作文件3份、部署运行1套支撑工具等产出目标，发挥了推进昌吉州中小企业数字化改造建设，提高中小企业的数字化水平效益。但在实施过程中也存在一些不足：如昌吉州中小企业城市试点工作，按照国家试点工作要求，时间仅为两年，整体改造数量408，时间紧任务重，工作推进难度大，工作内容细致、繁杂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100分，绩效评级为“优”。综合评价结论如下：本项目共设置三级指标数量24个，实现三级指标数量24个，总体完成率为100.00%。项目决策类指标共设置6个，满分指标6个，得分率100.00%；过程管理类指标共设置5个，满分指标5个，得分率100.00%；项目产出类指标共设置10个，满分指标10个，得分率100.00%；项目效益类指标共设置1个，满分指标1个，得分率100.00%；项目满意度类指标共设置2个，满分指标2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部、工信部发布《关于开展中小企业数字化转型城市试点工作的通知》（财建〔2023〕117号），2023—2025年拟分三批组织开展中小企业数字化转型城市试点工作，2024年昌吉州已经申报并成功入选第二批国家中小企业数字化转型试点城市。结合昌吉州实际，依据《财政部 工业和信息化部关于开展中小企业数字化转型城市试点工作的通知》（财建〔2023〕117号）、《财政部办公厅 工业和信息化部办公厅关于做好2024年中小企业数字化转型城市试点工作的通知》（财办建〔2024〕23号）、《中小企业数字化转型城市试点实施指南》（工企业函〔2024〕46号）等文件要求，为加快落实《2024年新疆自治区昌吉州中小企业数字化转型城市试点实施方案》（备案版），设立本项目，聘请专业智库提供中小企业数字化转型城市试点综合公共服务。符合行业发展规划和政策要求；根据《财政资金直接支付申请书》，本项目资金性质为“公共财政预算”功能分类为“费用补助”经济分类为“费用补助”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财政部、工信部发布《关于开展中小企业数字化转型城市试点工作的通知》（财建〔2023〕117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该项目计划完成：开展政策解读及复制推广活动9场、举办专题培训3场、提交数字化转型城市试点工作文件3份、搭建数据支撑工具（平台）1套、专题培训出勤率95%、2024年12月完成项目、推进昌吉州中小企业数字化改造建设，提高中小企业的数字化水平，为经济社会发展提供决策参考。为了实现昌吉州中小企业数字化转型城市试点工作目标，构建昌吉中小企业数字化转型赋能机制，探索“昌吉特色”中小企业数字化转型发展路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②该项目实际工作内容为：开展政策解读及复制推广活动、举办专题培训、提交数字化转型城市试点工作文件、搭建数据支撑工具（平台）。绩效目标与实际工作内容一致，两者具有相关性。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31日，该项目实际完成开展政策解读及复制推广活动数量9次，举办专题培训数3次，提交数字化转型城市试点工作文件3份，搭建数据支撑工具（平台）1个，专题培训出勤100%,,通过该项目的实施，推进昌吉州中小企业数字化改造建设，提高中小企业的数字化水平，为经济社会发展提供决策参考。，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④该项目批复的预算金额为489万元，《项目支出绩效目标表》中预算金额为489万元，预算确定的项目资金与预算确定的项目投资额相匹配。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9个，三级指标13个，定量指标2个，定性指标11个，指标量化率为84.62%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政策解读及复制推广活动数量”“举办专题培训数”“提交数字化转型城市试点工作文件”“搭建数据支撑工具（平台）”，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昌吉州中小企业数字化转型城市试点工作专项资金管理办法》，即预算编制较科学且经过论证；预算申请内容为2024年中小企业数字化转型城市试点（第一批）奖补资金，项目实际内容为2024年中小企业数字化转型城市试点（第一批）奖补资金，预算申请与《2024年中小企业数字化转型城市试点（第一批）奖补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489万元，我单位在预算申请中严格按照项目实施内容及测算标准进行核算，其中：2024年中小企业数字化转型城市试点（第一批）奖补资金。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中小企业数字化转型城市试点（第一批）奖补资金项目资金的请示》和《2024年中小企业数字化转型城市试点（第一批）奖补资金项目实施方案》为依据进行资金分配，预算资金分配依据充分。根据《昌吉州中小企业数字化转型城市试点工作专项资金管理办法》，本项目实际到位资金489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本项目预算资金为489万元，其中：财政安排资金489万元，其他资金0.00万元，实际到位资金489万元，资金到位率=（489.00/489.00）×100.00%=100.00%。得分=（100.00%-60.00%）/（1-60.00%）×4.00=4.00分。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本项目实际支出资金489万元，预算执行率=（实际支出资金/实际到位资金）×100.00%=（489.00/489.00）×100.00%=100.00%；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项目已完成（或未完成），总体完成率为101.62%；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工信局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中小企业数字化转型城市试点工作专项资金管理办法》《收支业务管理制度》《政府采购业务管理制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中小企业数字化转型城市试点工作专项资金管理办法》《财务管理制度》《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中小企业数字化转型城市试点项目工作领导小组，由沈岩军任组长，负责项目的组织工作；组员：胡鹏昊，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项目产出类指标由4个二级指标和10个三级指标构成，权重分30.00分，实际得分30.00分。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“开展政策解读及复制推广活动数量（次）”指标：预期指标值为“≥9次”，实际完成指标值为“=9次”，指标完成率为100.00%。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“举办专题培训数（次）”指标：预期指标值为“≥3次”，实际完成指标值为“=3次”，指标完成率为100.00%。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“提交数字化转型城市试点工作文件（份）”指标：预期指标值为“≥3份”，实际完成指标值为“=3份”，指标完成率为100.00%。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“搭建数据支撑工具（平台）（个）”指标：预期指标值为“≥1个”，实际完成指标值为“=1个”，指标完成率为100.00%。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“专题培训出勤率（%）”指标：预期指标值为“≥95%”，实际完成指标值为“=95%”，指标完成率为100.00%。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“项目完成时间”指标：预期指标值为“2024年12月20日之前”，实际完成指标值为“2024年12月20日”，指标完成率为100.00%。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“开展政策解读及复制推广活动费用（万元）”指标：预期指标值为“≤65万元”，实际完成指标值为“=65万元”，指标完成率为100.00%。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“举办专题培训费用（万元）”指标：预期指标值为“≤24万元”，实际完成指标值为“=24万元”，指标完成率为100.00%。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“提交数字化转型城市试点工作费用（万元）”指标：预期指标值为“≤200万元”，实际完成指标值为“=200万元”，指标完成率为100.00%。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“搭建数据支撑工具（平台）费用（万元/个）”指标：预期指标值为“≤200万元”，实际完成指标值为“=200万元”，指标完成率为100.00%。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“推进昌吉州中小企业数字化改造建设，提高中小企业的数字化水平，为经济社会发展提供决策参考”指标：预期指标值为“显著推进”，实际完成指标值为“达到预期指标”，指标完成率为100.00%。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项目满意度类指标由1个二级指标和2个三级指标构成，权重分10.00分，实际得分10.00分。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“培训人员满意度（%）”指标：预期指标值为“≥90%”，实际完成指标值为“=99%”，指标完成率为110.00%。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“文件使用人员满意度（%）”指标：预期指标值为“≥90%”，实际完成指标值为“=100%”，指标完成率为111.11%。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本项目年初预算资金总额为489万元，全年预算数为489万元，全年执行数为489万元，预算执行率为100.00%。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本项目共设置三级指标数量24个，满分指标数量24个，扣分指标数量0个，经分析计算所有三级指标完成率得出，本项目总体完成率为100.88%。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0.88%。主要偏差原因是：满意度指标“培训人员满意度”、“文件使用人员满意度”年初设定的预期值较为保守，本年度完成情况较好，实际完成率高于预期指标值，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6月成功申报国家第二批中小企业数字化转型试点城市后，州工信局迅速建立领导专班，专人专办，时刻跟进项目情况，并对昌吉州域内企业现在进行统计分析，摸排企业数字化转型的痛点难点，并联合各县市（园区）工信部门，建立联合管理体系。同时根据改造目标，项目执行内容，细致分项，并根据各分项指标的执行负责情况，制定出资金的分配使用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推进过程中主要是在调动企业方面遇到困难，因昌吉州企业规模不均匀，且企业位置较为分散，在进行宣贯与开展培训时，时间较难协调，且部分企业因业务问题，派遣的参会人员非数字化相关人员，导致宣贯或培训长效较差。其次，因企业发展以及受疫情影响，导致部分企业整体资金较为紧张，企业短期仅考虑生存问题，未计划在数字化转型方面进行投资，再加上企业对政策的实际落实存在质疑，导致企业参与数字化转型的积极性较差，多数企业处于观望状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2、在当前的市场环境下，有一部分企业在进行转型时表现出动力明显不足的状况。对</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中小企业而言，它们对数字化转型所具备的重要意义认识不够充分，仅仅满足于现有的经营状况和发展模式，丝毫没有意识到数字化转型将会给企业带来的巨大潜力和机遇，因而严重缺乏进行转型的意愿。而且，这些企业总是过分担忧转型过程中会面临高昂的成本以及巨大的风险，对于新技术的应用存在着强烈的畏难情绪。这种消极的态度不仅使得企业自身裹足不前，还在很大程度上影响了整个项目的整体推进速度，导致项目进展缓慢，无法按照预期的时间和目标完成。除此之外，部分县域企业在对待奖补政策方面也存在问题。它们对政府所出台的奖补政策理解不够深入和全面，仅仅停留在较为浅显的层面。在面对中小企业数字化转型申报流程时，依然只是一知半解，没有真正掌握其核心要点和具体要求。这就直接导致了在进行政策申报时，申报材料的完整率始终处于较低的水平，很多关键信息缺失，从而影响了企业获得奖补支持的机会，进一步阻碍了企业数字化转型的进程。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充分考虑昌吉州企业规模不均、位置分散的特点，采用多样化的时间安排方式。可以将宣贯和培训活动安排在多个不同的时间段，例如工作日的晚上、周末或者分批次进行。针对大型企业，可根据其相对规范的工作时间，提前预约专门的时间段开展定制化的宣贯和培训；对于小型企业，可以选择在他们业务相对空闲的时段进行。此外，利用线上直播的方式，打破时间和空间的限制，企业人员可以根据自身情况选择合适的时间观看直播回放，提高参与度。在开展宣贯和培训前，与企业进行深入的沟通，了解他们的业务特点和人员安排情况。向企业详细说明数字化转型对企业发展的重要性以及宣贯和培训的内容与价值，争取企业的支持与配合。同时，建议企业派遣与数字化相关的人员参加培训，对于确实无法派遣专业人员的企业，可以提供线上学习资料和课后辅导，帮助非专业人员理解和掌握相关知识。落实政策资金到位情况，加快建立一批典范标杆，以实际案例加强企业对资金落实的信心，并让企业可以参照标杆典范开展自身数字化转型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对于动力不足的中小企业，加强宣传引导，组织数字化转型成功案例分享会、研讨会，提升其对转型重要性的认识。政府或行业协会可提供成本效益分析报告，消除企业对成本和风险的过度担忧。同时，搭建技术服务平台，降低企业新技术应用门槛。对于县域企业奖补政策问题，开展政策解读培训，深入讲解奖补政策和申报流程。建立申报指导小组，为企业提供一对一服务，帮助企业完善申报材料，提高申报完整率，促进企业更好地享受奖补支持，推动数字化转型。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