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老干部经费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昌吉回族自治州干部休养所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昌吉回族自治州干部休养所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陈静</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2025年03月18日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干部经费项目为延续性项目，依据自治区党委办公厅、自治区人民政府办公厅（新党办发【2017】47号）文件、《关于进一步加强和改进离退休干部工作的实施意见》的通知设立。项目资金主要用于老干部的特殊困难补助、节日慰问、召开座谈会和看望患病老干部的费用，对老干部开展文娱、体育活动、购置一些有益于身体健康的物品、庭院绿化及有关离休干部的其他必要开支，通过本项目的实施保障了老干部的身心健康、生活质量和良好的精神风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（1）项目名称：老干部经费项目（以下简称“该项目”或“项目”）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项目主要内容：资金主要用于走访、看望住院老干部及慰问遗孀，给老干部送生日贺卡、蛋糕及鲜花，节日给老干部发放慰问品等，组织老干部阅读文件、参加重要会议和重大活动，为老干部老有所教，老有所学，老有所为，老有所乐创造良好条件，坚持以人为本，关心照顾好老干部的生活，坚持以让党放心，广大老干部满意为标准，开拓创新，构建文明和谐的社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实施主体：昌吉回族自治州干部休养所。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实施时间：本项目实施周期为2024年1月1日-2024年12月25日。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1日开始实施，截止2024年12月25日已全部完成，按计划组织老干部座谈会、走访慰问老干部、走访看望离退休干部职工、组织老干部开展活动、离休干部家庭医生上门、为离休干部开展上门理发、为老干部开展家庭保洁、对老干部活动场所的设施进行不定期检查维护维修以及庭院绿化等，通过本项目的实施，全面了解老干部的身体状况及解决生活需求，保障了老干部的身心健康、生活质量和良好的精神风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昌吉州干部休养所由原新疆维吾尔自治区昌吉干部休养所和原昌吉回族自治州健康路干部休养所合并组建。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职能是贯彻落实老干部的政治待遇和生活待遇，负责住所老干部的政治学习、生活扶助、医疗保健、生活待遇发放、阅读文件、文体活动的组织，改善老干部活动场所的设施和维护，以及住所庭院绿化的相关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昌吉州干部休养所机构设置：无下属预算单位，内设一个科室：行政综合办公室。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23.79万元，资金来源为本级财政拨款和利息收入，其中：财政资金23.61万元，其他资金（利息收入）0.18万元，2024年实际收到预算资金23.61万元，其他资金（利息收入）0.18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23.79万元，预算执行率100.00%，本项目资金主要用于支付开展各项活动4.66万元，走访慰问7.54万元，家庭医生入户3.06万元，老干部家庭入户保洁2万元，绿化维修改造成本4.95万元，养老小管家维护成本1.40万元，机关补助公用经费0.18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落实党和国家对老干部的学习、生活、医疗保健、文化娱乐、丧葬优抚、走访慰问、生活待遇等一系列政策规定，为老干部提供各项优质服务，计划走访、看望、慰问老干部不少于150人次，组织老干部阅读文件、参加重要活动不少于4次。保障老干部的身心健康、生活质量和良好的精神风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“走访慰问人数”指标，预期指标值为“≥30个”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“走访看望人次”指标，预期指标值为“≥150人次”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“老干部活动开展次数”指标，预期指标值为“≥4次”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“老干部家庭医生入户次数”指标，预期指标值为“≥12次/户”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“老干部家庭入户保洁次数”指标，预期指标值为“≥4次/户”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“绿化维修改造活动场所次数”指标，预期指标值为“≥3次”。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“老干部上门理发”指标，预期指标值为“≥12次/户”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“家庭医生覆盖率（%）”指标：预期指标值为“=100%”；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“走访慰问对象覆盖率（%）”指标：预期指标值为“=100%”；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“开展各项活动成本”指标，预期指标值为“≤4.66万元”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“走访慰问成本”指标，预期指标值为“≤7.54万元”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“家庭医生入户成本”指标，预期指标值为“≤3.06万元”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“老干部家庭入户保洁成本”指标，预期指标值为“≤2万元”，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“绿化维修改造成本”指标，预期指标值为“≤4.95万元”，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“养老小管家维护成本”指标，预期指标值为“≤1.40万元”，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“保障老干部的身心健康，生活质量和良好的精神风貌”指标，预期指标值为“得到保障”，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老干部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此次我单位根据《财政支出绩效评价管理暂行办法》（财预〔2020〕10号）文件要求实施评价工作，本次评价对象为老干部经费项目，评价核心为项目资金、项目产出、项目效益。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毛晶（昌吉州干部休养所党支部书记）（评价小组组长）：主要负责项目策划和监督，全面负责项目绩效评价报告的最终质量，对评价人员出具的最终报告质量进行复核，确保评估结果的客观性；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安建平（评价小组组员）：主要负责资料的收集，取证、数据统计分析；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杨帆（评价小组组员）：主要负责项目报告的制定，指标的研判，数据分析及报告撰写。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走访、看望、慰问老干部150人次，组织老干部阅读文件、参加重要活动4次，促进和发挥老干部作用，关怀老干部，有利于长期和构建和谐社会。但在实施过程中也存在一些不足：活动形式较为单一，未能充分满足不同年龄层、健康状况老干部的多样需求，导致活动参与波动较大，部分项目因宣传不足或时间安排不合理老干部参与积极性不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此次绩效评价通过绩效评价小组论证的评价指标体系及评分标准，采用因素分析法和比较法对本项目绩效进行客观评价，最终评分结果：总分为100分，绩效评级为“优”。综合评价结论如下：本项目共设置三级指标数量28个，实现三级指标数量28个，总体完成率为100%。项目决策类指标共设置6个，满分指标6个，得分率100%；过程管理类指标共设置5个，满分指标5个，得分率100%；项目产出类指标共设置16个，满分指标16个，得分率100%；项目效益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加强新时代离退休干部党的建设工作的意见》中办发（2002）31号文件和《关于进一步加强和改进离退休干部工作的实施意见》新党办发（2017）47号文件关于推动落实离退休干部享受政治待遇和生活待遇“两项待遇”要求，做到政治上尊重、精神上关怀、生活上照顾，让离退休干部安享晚年幸福生活，符合行业发展规划和政策要求；本项目立项符合《昌吉州干部休养所单位配置内设机构和人员编制规定》中职责范围中的“规定”，属于我单位履职所需；根据《财政资金直接支付申请书》，本项目资金性质为“公共财政预算”功能分类为“社会保障和就业支出”经济分类为“其他商品服务支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州财行【2024】1号文件要求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落实党和国家对老干部学习、生活、医疗保健、文化娱乐、丧葬优抚、走访慰问、生活待遇一系列政策规定，为老干部提供各项优质服务；保障老干部的身心健康、生活质量和良好的精神风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了走访慰问老干部、走访看望离退休干部职工、组织老干部开展活动、离休干部家庭医生上门服务、为离休干部开展上门理发、为老干部开展家庭保洁、开展绿化维修改造活动场所等工作；绩效目标与实际工作内容一致，两者具有相关性;本项目按照绩效目标完成了数量指标、质量指标、时效指标、成本指标，有效保障了老干部身心健康，生活质和良好的精神风貌，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完成了走访慰问老干部30人，走访看望离退休干部职工150人次，组织老干部开展活动4次，离休干部家庭医生上门每户每年10次，为离休干部开展上门理发每户每年12次，为老干部开展家庭保洁每户每年4次，开展绿化维修改造活动场所3次，达到保障老干部的身心健康、生活质量和良好的精神风貌，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④该项目批复的预算金额为23.79万元，《项目支出绩效目标表》中预算金额为23.79万元，预算确定的项目资金与预算确定的项目投资额相匹配。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17个，定量指标16个，定性指标1个，指标量化率为94.12%，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走访慰问人数”“走访看望人次”“老干部活动开展次数”“老干部家庭医生入户次数”“老干部家庭入户保洁次数”“绿化维修改造活动场所次数”“老干部上门理发”三级指标的年度指标值与年度绩效目标中任务数一致，已设置时效指标“项目完成及时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预算申请内容为老干部经费，项目实际内容为老干部经费，预算申请与《老干部经费项目实施方案》中涉及的项目内容匹配；本项目预算编制通过市场询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23.79万元，我单位在预算申请中严格按照项目实施内容及测算标准进行核算，其中：开展各项活动成本4.84万元，走访慰问成本7.54万元、家庭医生入户成本3.06万元、老干部家庭入户保洁成本2万元，养老小管家维护成本1.40万元，绿化维修改造成本4.95万元，公用补助经费0.18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老干部经费项目资金的请示》和《老干部经费项目实施方案》为依据进行资金分配，预算资金分配依据充分。根据《财政资金下达文件》（昌州财行〔2024〕12号），本项目实际到位资金23.79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本项目预算资金为23.79万元，其中：财政安排资金23.79万元，其他资金0.18万元，实际到位资金23.79万元，资金到位率100%，综上所述，本指标满分为4.00分，根据评分标准得4.00分，本项目资金分配合理。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本项目实际支出资金23.79万元，预算执行率100%,项目已完成，总体完成率为100%；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干部休养所资金管理办法》《昌吉州干部休养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干部休养所资金管理办法》《昌吉州干部休养所收支业务管理制度》《昌吉州干部休养所政府采购业务管理制度》《昌吉州干部休养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干部休养所资金管理办法》《昌吉州干部休养所收支业务管理制度》《昌吉州干部休养所采购业务管理制度》《昌吉州干部休养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老干部经费项目工作领导小组，由田泽任组长，负责项目的组织工作；组员：杨红梅，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项目产出类指标由3个二级指标和10个三级指标构成，权重分30.00分，实际得分30.00分。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“走访慰问人数”指标，预期指标值为“≥30个”，实际完成指标值为=30个，指标完成率为100%。与预期目标一致。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“老干部走访看望人次”指标，预期指标值为“≥150人次”，实际完成指标值为=150人次，指标完成率为100%。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“活动开展次数”指标，预期指标值为“≥4次”，实际完成指标值为=4次，指标完成率为100%。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“家庭医生入户次数”指标，预期指标值为“≥12次/户”，实际完成=12次/户，指标完成率为100%，与预期目标一致。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“老干部家庭入户保洁次数”指标，预期指标值为“≥4次/户”，实际完成=4次/户，指标完成率为100%。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“绿化维修改造活动场所次数”指标，预期指标值为“≥3次”，实际完成=3次，指标完成率为100%。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“老干部上门理发”指标，预期指标值为“≥12次/户”，实际完成=12次/户，指标完成率为100%。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“家庭医生覆盖率”指标，预期指标值为“=100%”，实际完成=100%，指标完成率为100%。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“走访慰问对象覆盖率”指标，预期指标值为“=100%”，实际完成=100%，指标完成率为100%。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“项目完成及时率”指标，预期指标值为“=100%”，实际完成=100%，指标完成率为100%。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“开展各项活动成本”指标，预期指标值为“≤4.66万元”，实际完成=4.66万元，指标完成率为100%。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“走访慰问成本”指标，预期指标值为“≤7.54万元”，实际完成=7.54万元，指标完成率为100%。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“家庭医生入户成本”指标，预期指标值为“≤3.06万元”，实际完成=3.06万元，指标完成率为100.00%。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“老干部家庭入户保洁成本”指标，预期指标值为“≤2万元”，实际完成=2万元，指标完成率为100.00%。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“绿化维修改造成本”指标，预期指标值为“≤4.95万元”，实际完成=4.95万元，指标完成率为100.00%。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“养老小管家维护成本”指标，预期指标值为“≤1.40万元”，实际完成=1.40万元，指标完成率为100.00%。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“保障老干部的身心健康，生活质量和良好的精神风貌”指标，预期指标值为“得到保障”，实际完成值为“达到预期指标”，指标完成率100.00%。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本项目年初预算资金总额为27万元，全年预算数为23.79万元，全年执行数为23.79万元，预算执行率为100%。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本项目共设置三级指标数量28个，满分指标数量28个，扣分指标数量0个，经分析计算所有三级指标完成率得出，本项目总体完成率为100%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方面,部分项目预算编制不够精细，预算执行进度不均衡。例如，部分活动经费预算未充分考虑实际需求，导致资金闲置或超支；部分季度预算执行率偏低，年末集中支出现象突出。原因分析：预算编制缺乏充分调研，未结合往年项目实际支出情况及老干部服务需求动态变化；预算执行过程中缺乏有效的跟踪与动态调整机制，对资金使用进度缺乏有效监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实施管理方面,部分项目实施过程中存在管理流程不规范的情况。如部分老干部活动场地维护项目未严格履行招投标程序，部分培训项目实施过程中签到记录、考核评价等资料留存不完整。原因分析：项目管理制度不够完善，对项目全流程的监管责任未细化落实；部分工作人员对项目管理规范及流程学习不足，责任意识和业务能力有待提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1.优化预算编制与执行管理。一是改进预算编制方法,建立“调研 - 分析 - 编制”机制，组织工作人员深入老干部群体及下属单位开展需求调研，结合上年度项目支出数据和当年工作重点，细化预算科目和金额，确保预算编制科学合理、贴合实际。二是强化预算执行监控：定期开展预算执行情况分析会议，建立预算执行动态跟踪台账，对执行进度缓慢的项目及时预警并分析原因，调整资金使用计划，避免年末集中支出。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规范项目实施管理流程。一是完善项目管理制度，明确项目申报、审批、实施、验收等各环节的操作规范和责任分工，严格执行招投标、政府采购等制度，确保项目实施合法合规。二是加强人员培训，定期组织项目管理人员开展业务培训，重点学习项目管理流程、档案资料规范整理等内容，强化责任意识和风险防控意识，提升项目管理专业化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