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昌吉回族自治州动物疾病预防控制中心2024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1.贯彻执行党和国家、自治区关于动物防疫、畜牧等工作的方针政策、法律法规。</w:t>
      </w:r>
    </w:p>
    <w:p>
      <w:pPr>
        <w:spacing w:line="580" w:lineRule="exact"/>
        <w:ind w:firstLine="640"/>
        <w:jc w:val="both"/>
      </w:pPr>
      <w:r>
        <w:rPr>
          <w:rFonts w:ascii="仿宋_GB2312" w:hAnsi="仿宋_GB2312" w:eastAsia="仿宋_GB2312"/>
          <w:sz w:val="32"/>
        </w:rPr>
        <w:t>2.协助制定并组织实施自治州重大动物疫病、人兽共患病和水生动物疫病的免疫、监测、诊断、流行病学调查等工作方案；指导重大动物疫病和水生动物疫病的预防、控制、净化和消灭工作；承担动物（含水生动物）疫病预警预报工作。</w:t>
      </w:r>
    </w:p>
    <w:p>
      <w:pPr>
        <w:spacing w:line="580" w:lineRule="exact"/>
        <w:ind w:firstLine="640"/>
        <w:jc w:val="both"/>
      </w:pPr>
      <w:r>
        <w:rPr>
          <w:rFonts w:ascii="仿宋_GB2312" w:hAnsi="仿宋_GB2312" w:eastAsia="仿宋_GB2312"/>
          <w:sz w:val="32"/>
        </w:rPr>
        <w:t>3.承担自治州动物防疫应急物资储备、动物疫苗的组织供应等工作。</w:t>
      </w:r>
    </w:p>
    <w:p>
      <w:pPr>
        <w:spacing w:line="580" w:lineRule="exact"/>
        <w:ind w:firstLine="640"/>
        <w:jc w:val="both"/>
      </w:pPr>
      <w:r>
        <w:rPr>
          <w:rFonts w:ascii="仿宋_GB2312" w:hAnsi="仿宋_GB2312" w:eastAsia="仿宋_GB2312"/>
          <w:sz w:val="32"/>
        </w:rPr>
        <w:t>4.承担自治州良种畜禽的引进、繁育和推广工作；承担畜禽和水产等新品种选种选育、试验示范推广和新技术推广应用工作。</w:t>
      </w:r>
    </w:p>
    <w:p>
      <w:pPr>
        <w:spacing w:line="580" w:lineRule="exact"/>
        <w:ind w:firstLine="640"/>
        <w:jc w:val="both"/>
      </w:pPr>
      <w:r>
        <w:rPr>
          <w:rFonts w:ascii="仿宋_GB2312" w:hAnsi="仿宋_GB2312" w:eastAsia="仿宋_GB2312"/>
          <w:sz w:val="32"/>
        </w:rPr>
        <w:t>5.承担自治州畜禽遗传资源的保护与开发利用工作，承担畜禽遗传资源保种场（保护区）监管的技术辅助工作；参与制定种畜禽品种标准、饲养管理技术规范。</w:t>
      </w:r>
    </w:p>
    <w:p>
      <w:pPr>
        <w:spacing w:line="580" w:lineRule="exact"/>
        <w:ind w:firstLine="640"/>
        <w:jc w:val="both"/>
      </w:pPr>
      <w:r>
        <w:rPr>
          <w:rFonts w:ascii="仿宋_GB2312" w:hAnsi="仿宋_GB2312" w:eastAsia="仿宋_GB2312"/>
          <w:sz w:val="32"/>
        </w:rPr>
        <w:t>6.承担自治州畜牧兽医技术推广服务工作；开展畜牧兽医技术人员继续教育、畜禽养殖、畜禽粪污无害化处理和资源化利用技术培训；研究制定自治州畜牧业生产标准并指导实施。</w:t>
      </w:r>
    </w:p>
    <w:p>
      <w:pPr>
        <w:spacing w:line="580" w:lineRule="exact"/>
        <w:ind w:firstLine="640"/>
        <w:jc w:val="both"/>
      </w:pPr>
      <w:r>
        <w:rPr>
          <w:rFonts w:ascii="仿宋_GB2312" w:hAnsi="仿宋_GB2312" w:eastAsia="仿宋_GB2312"/>
          <w:sz w:val="32"/>
        </w:rPr>
        <w:t>7.开展自治州兽医实验室生物安全工作业务指导和技术培训。</w:t>
      </w:r>
    </w:p>
    <w:p>
      <w:pPr>
        <w:spacing w:line="580" w:lineRule="exact"/>
        <w:ind w:firstLine="640"/>
        <w:jc w:val="both"/>
      </w:pPr>
      <w:r>
        <w:rPr>
          <w:rFonts w:ascii="仿宋_GB2312" w:hAnsi="仿宋_GB2312" w:eastAsia="仿宋_GB2312"/>
          <w:sz w:val="32"/>
        </w:rPr>
        <w:t>8.承担国家和自治区下达的牲畜监测点统计监测工作；指导县市开展监测点数据上报审核工作。</w:t>
      </w:r>
    </w:p>
    <w:p>
      <w:pPr>
        <w:spacing w:line="580" w:lineRule="exact"/>
        <w:ind w:firstLine="640"/>
        <w:jc w:val="both"/>
      </w:pPr>
      <w:r>
        <w:rPr>
          <w:rFonts w:ascii="仿宋_GB2312" w:hAnsi="仿宋_GB2312" w:eastAsia="仿宋_GB2312"/>
          <w:sz w:val="32"/>
        </w:rPr>
        <w:t>9.完成自治州农业农村局交办的其他任务。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昌吉回族自治州动物疾病预防控制中心2024年度，实有人数55人，其中：在职人员26人，增加3人；离休人员0人，增加0人；退休人员29人,增加2人。</w:t>
      </w:r>
    </w:p>
    <w:p>
      <w:pPr>
        <w:spacing w:line="580" w:lineRule="exact"/>
        <w:ind w:firstLine="640"/>
        <w:jc w:val="both"/>
      </w:pPr>
      <w:r>
        <w:rPr>
          <w:rFonts w:ascii="仿宋_GB2312" w:hAnsi="仿宋_GB2312" w:eastAsia="仿宋_GB2312"/>
          <w:sz w:val="32"/>
        </w:rPr>
        <w:t>昌吉回族自治州动物疾病预防控制中心无下属预算单位，下设6个科室，分别是：办公室、动物病病监测科、防疫科、种畜禽管理科、畜牧兽医科、人兽共患病防治科。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2024年度收入总计3,257.69万元，</w:t>
      </w:r>
      <w:r>
        <w:rPr>
          <w:rFonts w:ascii="仿宋_GB2312" w:hAnsi="仿宋_GB2312" w:eastAsia="仿宋_GB2312"/>
          <w:b w:val="0"/>
          <w:sz w:val="32"/>
        </w:rPr>
        <w:t>其中：本年收入合计3,209.09万元，使用非财政拨款结余（含专用结余）0.00万元，年初结转和结余48.61万元。</w:t>
      </w:r>
    </w:p>
    <w:p>
      <w:pPr>
        <w:spacing w:line="580" w:lineRule="exact"/>
        <w:ind w:firstLine="640"/>
        <w:jc w:val="both"/>
      </w:pPr>
      <w:r>
        <w:rPr>
          <w:rFonts w:ascii="仿宋_GB2312" w:hAnsi="仿宋_GB2312" w:eastAsia="仿宋_GB2312"/>
          <w:b/>
          <w:sz w:val="32"/>
        </w:rPr>
        <w:t>2024年度支出总计3,257.69万元，</w:t>
      </w:r>
      <w:r>
        <w:rPr>
          <w:rFonts w:ascii="仿宋_GB2312" w:hAnsi="仿宋_GB2312" w:eastAsia="仿宋_GB2312"/>
          <w:b w:val="0"/>
          <w:sz w:val="32"/>
        </w:rPr>
        <w:t>其中：本年支出合计3,208.95万元，结余分配0.00万元，年末结转和结余48.74万元。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543.14万元，增长20.01%，主要原因是：本年在职人员工资调增、社保、公积金基数调增，人员经费增加，增加中央农业防灾减灾和水利救灾项目资金、2024年中央农业防灾减灾和水利救灾资金（动物动物防疫补助）、现代畜禽种业提升项目、自治区畜牧业相关资金（现代畜禽种业提升项目）、格鲁吉亚中国新疆商品展览会活动经费、机构运行补助经费、2024年度昌吉州本级AK替代采购项目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本年收入3,209.09万元，</w:t>
      </w:r>
      <w:r>
        <w:rPr>
          <w:rFonts w:ascii="仿宋_GB2312" w:hAnsi="仿宋_GB2312" w:eastAsia="仿宋_GB2312"/>
          <w:b w:val="0"/>
          <w:sz w:val="32"/>
        </w:rPr>
        <w:t>其中：财政拨款收入3,178.96万元，占99.06%；上级补助收入0.00万元，占0.00%；事业收入0.00万元，占0.00%；经营收入0.00万元，占0.00%；附属单位上缴收入0.00万元，占0.00%；其他收入30.13万元，占0.94%。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本年支出3,208.95万元，</w:t>
      </w:r>
      <w:r>
        <w:rPr>
          <w:rFonts w:ascii="仿宋_GB2312" w:hAnsi="仿宋_GB2312" w:eastAsia="仿宋_GB2312"/>
          <w:b w:val="0"/>
          <w:sz w:val="32"/>
        </w:rPr>
        <w:t>其中：基本支出646.15万元，占20.14%；项目支出2,562.80万元，占79.86%；上缴上级支出0.00万元，占0.00%；经营支出0.00万元，占0.00%；对附属单位补助支出0.00万元，占0.00%。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2024年度财政拨款收入总计3,200.58万元，</w:t>
      </w:r>
      <w:r>
        <w:rPr>
          <w:rFonts w:ascii="仿宋_GB2312" w:hAnsi="仿宋_GB2312" w:eastAsia="仿宋_GB2312"/>
          <w:b w:val="0"/>
          <w:sz w:val="32"/>
        </w:rPr>
        <w:t>其中：年初财政拨款结转和结余21.62万元，本年财政拨款收入3,178.96万元。</w:t>
      </w:r>
      <w:r>
        <w:rPr>
          <w:rFonts w:ascii="仿宋_GB2312" w:hAnsi="仿宋_GB2312" w:eastAsia="仿宋_GB2312"/>
          <w:b/>
          <w:sz w:val="32"/>
        </w:rPr>
        <w:t>财政拨款支出总计3,200.58万元，</w:t>
      </w:r>
      <w:r>
        <w:rPr>
          <w:rFonts w:ascii="仿宋_GB2312" w:hAnsi="仿宋_GB2312" w:eastAsia="仿宋_GB2312"/>
          <w:b w:val="0"/>
          <w:sz w:val="32"/>
        </w:rPr>
        <w:t>其中：年末财政拨款结转和结余21.62万元，本年财政拨款支出3,178.96万元。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548.67万元，增长20.69%，主要原因是：本年在职人员工资调增、社保、公积金基数调增，人员经费增加，增加中央农业防灾减灾和水利救灾项目资金、2024年中央农业防灾减灾和水利救灾资金（动物动物防疫补助）、现代畜禽种业提升项目、自治区畜牧业相关资金（现代畜禽种业提升项目）、格鲁吉亚中国新疆商品展览会活动经费、机构运行补助经费、2024年度昌吉州本级AK替代采购项目等。</w:t>
      </w:r>
      <w:r>
        <w:rPr>
          <w:rFonts w:ascii="仿宋_GB2312" w:hAnsi="仿宋_GB2312" w:eastAsia="仿宋_GB2312"/>
          <w:b/>
          <w:sz w:val="32"/>
        </w:rPr>
        <w:t>与年初预算相比，</w:t>
      </w:r>
      <w:r>
        <w:rPr>
          <w:rFonts w:ascii="仿宋_GB2312" w:hAnsi="仿宋_GB2312" w:eastAsia="仿宋_GB2312"/>
          <w:b w:val="0"/>
          <w:sz w:val="32"/>
        </w:rPr>
        <w:t>年初预算数2,540.98万元，决算数3,200.58万元，预决算差异率25.96%，主要原因是：本年在职人员增加，年中追加人员经费及人员工资、社保、公积金基数调增部分资金及格鲁吉亚中国新疆商品展览会活动经费、机构运行补助经费、2024年度昌吉州本级AK替代采购项目等，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2024年度一般公共预算财政拨款支出3,178.96万元，</w:t>
      </w:r>
      <w:r>
        <w:rPr>
          <w:rFonts w:ascii="仿宋_GB2312" w:hAnsi="仿宋_GB2312" w:eastAsia="仿宋_GB2312"/>
          <w:b w:val="0"/>
          <w:sz w:val="32"/>
        </w:rPr>
        <w:t>占本年支出合计的99.07%。</w:t>
      </w:r>
      <w:r>
        <w:rPr>
          <w:rFonts w:ascii="仿宋_GB2312" w:hAnsi="仿宋_GB2312" w:eastAsia="仿宋_GB2312"/>
          <w:b/>
          <w:sz w:val="32"/>
        </w:rPr>
        <w:t>与上年相比，</w:t>
      </w:r>
      <w:r>
        <w:rPr>
          <w:rFonts w:ascii="仿宋_GB2312" w:hAnsi="仿宋_GB2312" w:eastAsia="仿宋_GB2312"/>
          <w:b w:val="0"/>
          <w:sz w:val="32"/>
        </w:rPr>
        <w:t>增加548.67万元，增长20.86%，主要原因是：本年在职人员工资调增、社保、公积金基数调增，人员经费增加，增加中央农业防灾减灾和水利救灾项目资金、2024年中央农业防灾减灾和水利救灾资金（动物动物防疫补助）、现代畜禽种业提升项目、自治区畜牧业相关资金（现代畜禽种业提升项目）、格鲁吉亚中国新疆商品展览会活动经费、机构运行补助经费、2024年度昌吉州本级AK替代采购项目等。</w:t>
      </w:r>
      <w:r>
        <w:rPr>
          <w:rFonts w:ascii="仿宋_GB2312" w:hAnsi="仿宋_GB2312" w:eastAsia="仿宋_GB2312"/>
          <w:b/>
          <w:sz w:val="32"/>
        </w:rPr>
        <w:t>与年初预算相比,</w:t>
      </w:r>
      <w:r>
        <w:rPr>
          <w:rFonts w:ascii="仿宋_GB2312" w:hAnsi="仿宋_GB2312" w:eastAsia="仿宋_GB2312"/>
          <w:b w:val="0"/>
          <w:sz w:val="32"/>
        </w:rPr>
        <w:t>年初预算数2,540.98万元，决算数3,178.96万元，预决算差异率25.11%，主要原因是：本年在职人员增加，年中追加人员经费及人员工资、社保、公积金基数调增部分资金及格鲁吉亚中国新疆商品展览会活动经费、机构运行补助经费、2024年度昌吉州本级AK替代采购项目等，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1.科学技术支出(类)61.67万元,占1.94%。</w:t>
      </w:r>
    </w:p>
    <w:p>
      <w:pPr>
        <w:spacing w:line="580" w:lineRule="exact"/>
        <w:ind w:firstLine="640"/>
        <w:jc w:val="both"/>
      </w:pPr>
      <w:r>
        <w:rPr>
          <w:rFonts w:ascii="仿宋_GB2312" w:hAnsi="仿宋_GB2312" w:eastAsia="仿宋_GB2312"/>
          <w:b w:val="0"/>
          <w:sz w:val="32"/>
        </w:rPr>
        <w:t>2.社会保障和就业支出(类)108.73万元,占3.42%。</w:t>
      </w:r>
    </w:p>
    <w:p>
      <w:pPr>
        <w:spacing w:line="580" w:lineRule="exact"/>
        <w:ind w:firstLine="640"/>
        <w:jc w:val="both"/>
      </w:pPr>
      <w:r>
        <w:rPr>
          <w:rFonts w:ascii="仿宋_GB2312" w:hAnsi="仿宋_GB2312" w:eastAsia="仿宋_GB2312"/>
          <w:b w:val="0"/>
          <w:sz w:val="32"/>
        </w:rPr>
        <w:t>3.卫生健康支出(类)29.53万元,占0.93%。</w:t>
      </w:r>
    </w:p>
    <w:p>
      <w:pPr>
        <w:spacing w:line="580" w:lineRule="exact"/>
        <w:ind w:firstLine="640"/>
        <w:jc w:val="both"/>
      </w:pPr>
      <w:r>
        <w:rPr>
          <w:rFonts w:ascii="仿宋_GB2312" w:hAnsi="仿宋_GB2312" w:eastAsia="仿宋_GB2312"/>
          <w:b w:val="0"/>
          <w:sz w:val="32"/>
        </w:rPr>
        <w:t>4.农林水支出(类)2,925.14万元,占92.02%。</w:t>
      </w:r>
    </w:p>
    <w:p>
      <w:pPr>
        <w:spacing w:line="580" w:lineRule="exact"/>
        <w:ind w:firstLine="640"/>
        <w:jc w:val="both"/>
      </w:pPr>
      <w:r>
        <w:rPr>
          <w:rFonts w:ascii="仿宋_GB2312" w:hAnsi="仿宋_GB2312" w:eastAsia="仿宋_GB2312"/>
          <w:b w:val="0"/>
          <w:sz w:val="32"/>
        </w:rPr>
        <w:t>5.住房保障支出(类)43.54万元,占1.37%。</w:t>
      </w:r>
    </w:p>
    <w:p>
      <w:pPr>
        <w:spacing w:line="580" w:lineRule="exact"/>
        <w:ind w:firstLine="640"/>
        <w:jc w:val="both"/>
      </w:pPr>
      <w:r>
        <w:rPr>
          <w:rFonts w:ascii="仿宋_GB2312" w:hAnsi="仿宋_GB2312" w:eastAsia="仿宋_GB2312"/>
          <w:b w:val="0"/>
          <w:sz w:val="32"/>
        </w:rPr>
        <w:t>6.其他支出(类)10.35万元,占0.33%。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科学技术支出(类)基础研究(款)科技人才队伍建设(项):支出决算数为46.39万元，比上年决算增加46.39万元，增长100.00%,主要原因是：本年增加“天山英才”项目经费；科目调整，科研项目经费上年在其他技术研究与开发支出，本年调整至科技人才队伍建设列支，导致经费增加。</w:t>
      </w:r>
    </w:p>
    <w:p>
      <w:pPr>
        <w:spacing w:line="580" w:lineRule="exact"/>
        <w:ind w:firstLine="640"/>
        <w:jc w:val="both"/>
      </w:pPr>
      <w:r>
        <w:rPr>
          <w:rFonts w:ascii="仿宋_GB2312" w:hAnsi="仿宋_GB2312" w:eastAsia="仿宋_GB2312"/>
          <w:b w:val="0"/>
          <w:sz w:val="32"/>
        </w:rPr>
        <w:t>2.科学技术支出(类)技术研究与开发(款)其他技术研究与开发支出(项):支出决算数为15.29万元，比上年决算减少49.42万元，下降76.37%,主要原因是：本年科目调整，科研项目经费上年在其他技术研究与开发支出，本年调整至科技人才队伍建设列支，导致经费减少。</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3.社会保障和就业支出(类)行政事业单位养老支出(款)事业单位离退休(项):支出决算数为18.98万元，比上年决算增加7.27万元，增长62.08%,主要原因是：本年退休人员增加，发放退休人员基础绩效，退休费支出增加。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54.69万元，比上年决算增加6.94万元，增长14.53%,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35.05万元，比上年决算减少14.28万元，下降28.95%,主要原因是：本年新增退休人员较上年减少，职业年金缴费较上年减少。</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27.51万元，比上年决算减少4.54万元，下降14.17%,主要原因是：本年新增在职人员，退休，人员职级不同，基数不同，导致单位医疗缴费减少。</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1.71万元，比上年决算减少0.29万元，下降14.50%,主要原因是：本年新增在职人员，退休，人员职级不同，基数不同，导致单位医疗缴费减少。</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8.卫生健康支出(类)行政事业单位医疗(款)其他行政事业单位医疗支出(项):支出决算数为0.31万元，比上年决算增加0.02万元，增长6.90%,主要原因是：本年在职人员工资基数调增，医疗缴费基数上涨，相应支出增加。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9.农林水支出(类)农业农村(款)事业运行(项):支出决算数为460.71万元，比上年决算减少21.31万元，下降4.42%,主要原因是：本年新增在职人员，退休，人员职级不同，基数不同，导致人员经费减少。</w:t>
      </w:r>
    </w:p>
    <w:p>
      <w:pPr>
        <w:spacing w:line="580" w:lineRule="exact"/>
        <w:ind w:firstLine="640"/>
        <w:jc w:val="both"/>
      </w:pPr>
      <w:r>
        <w:rPr>
          <w:rFonts w:ascii="仿宋_GB2312" w:hAnsi="仿宋_GB2312" w:eastAsia="仿宋_GB2312"/>
          <w:b w:val="0"/>
          <w:sz w:val="32"/>
        </w:rPr>
        <w:t>10.农林水支出(类)农业农村(款)病虫害控制(项):支出决算数为1,434.58万元，比上年决算增加115.06万元，增长8.72%,主要原因是：本年增加2024年中央农业防灾减灾和水利救灾资金（动物动物防疫补助）。</w:t>
      </w:r>
    </w:p>
    <w:p>
      <w:pPr>
        <w:spacing w:line="580" w:lineRule="exact"/>
        <w:ind w:firstLine="640"/>
        <w:jc w:val="both"/>
      </w:pPr>
      <w:r>
        <w:rPr>
          <w:rFonts w:ascii="仿宋_GB2312" w:hAnsi="仿宋_GB2312" w:eastAsia="仿宋_GB2312"/>
          <w:b w:val="0"/>
          <w:sz w:val="32"/>
        </w:rPr>
        <w:t>11.农林水支出(类)农业农村(款)防灾救灾(项):支出决算数为58.00万元，比上年决算增加58.00万元，增长100.00%,主要原因是：本年增加中央农业防灾减灾和水利救灾项目资金。</w:t>
      </w:r>
    </w:p>
    <w:p>
      <w:pPr>
        <w:spacing w:line="580" w:lineRule="exact"/>
        <w:ind w:firstLine="640"/>
        <w:jc w:val="both"/>
      </w:pPr>
      <w:r>
        <w:rPr>
          <w:rFonts w:ascii="仿宋_GB2312" w:hAnsi="仿宋_GB2312" w:eastAsia="仿宋_GB2312"/>
          <w:b w:val="0"/>
          <w:sz w:val="32"/>
        </w:rPr>
        <w:t>12.农林水支出(类)农业农村(款)农业生产发展(项):支出决算数为183.02万元，比上年决算增加171.79万元，增长1,529.74%,主要原因是：本年增加现代畜禽种业提升项目、自治区畜牧业相关资金（现代畜禽种业提升项目）。</w:t>
      </w:r>
    </w:p>
    <w:p>
      <w:pPr>
        <w:spacing w:line="580" w:lineRule="exact"/>
        <w:ind w:firstLine="640"/>
        <w:jc w:val="both"/>
      </w:pPr>
      <w:r>
        <w:rPr>
          <w:rFonts w:ascii="仿宋_GB2312" w:hAnsi="仿宋_GB2312" w:eastAsia="仿宋_GB2312"/>
          <w:b w:val="0"/>
          <w:sz w:val="32"/>
        </w:rPr>
        <w:t>13.农林水支出(类)农业农村(款)农村合作经济(项):支出决算数为29.10万元，比上年决算增加19.10万元，增长191.00%,主要原因是：本年增加2024年中央农业经营主体能力提升资金（基层农技推广体系改革与建设）项目。</w:t>
      </w:r>
    </w:p>
    <w:p>
      <w:pPr>
        <w:spacing w:line="580" w:lineRule="exact"/>
        <w:ind w:firstLine="640"/>
        <w:jc w:val="both"/>
      </w:pPr>
      <w:r>
        <w:rPr>
          <w:rFonts w:ascii="仿宋_GB2312" w:hAnsi="仿宋_GB2312" w:eastAsia="仿宋_GB2312"/>
          <w:b w:val="0"/>
          <w:sz w:val="32"/>
        </w:rPr>
        <w:t>14.农林水支出(类)农业农村(款)其他农业农村支出(项):支出决算数为759.73万元，比上年决算增加216.18万元，增长39.77%,主要原因是：本年增加格鲁吉亚中国新疆商品展览会活动经费、机构运行补助经费、2024年度昌吉州本级AK替代采购项目等。</w:t>
      </w:r>
    </w:p>
    <w:p>
      <w:pPr>
        <w:spacing w:line="580" w:lineRule="exact"/>
        <w:ind w:firstLine="640"/>
        <w:jc w:val="both"/>
      </w:pPr>
      <w:r>
        <w:rPr>
          <w:rFonts w:ascii="仿宋_GB2312" w:hAnsi="仿宋_GB2312" w:eastAsia="仿宋_GB2312"/>
          <w:b w:val="0"/>
          <w:sz w:val="32"/>
        </w:rPr>
        <w:t>15.住房保障支出(类)住房改革支出(款)住房公积金(项):支出决算数为43.54万元，比上年决算增加3.50万元，增长8.74%,主要原因是：本年在职人员工资基数调增，公积金缴费基数上涨，相应支出增加。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16.其他支出(类)其他支出(款)其他支出(项):支出决算数为10.35万元，比上年决算减少5.73万元，下降35.63%,主要原因是：本年驻村工作经费减少，支出相应减少。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2024年度一般公共预算财政拨款基本支出646.15万元，其中：</w:t>
      </w:r>
      <w:r>
        <w:rPr>
          <w:rFonts w:ascii="仿宋_GB2312" w:hAnsi="仿宋_GB2312" w:eastAsia="仿宋_GB2312"/>
          <w:b/>
          <w:sz w:val="32"/>
        </w:rPr>
        <w:t>人员经费599.48万元，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医疗费补助、奖励金。</w:t>
      </w:r>
    </w:p>
    <w:p>
      <w:pPr>
        <w:spacing w:line="580" w:lineRule="exact"/>
        <w:ind w:firstLine="640"/>
        <w:jc w:val="both"/>
      </w:pPr>
      <w:r>
        <w:rPr>
          <w:rFonts w:ascii="仿宋_GB2312" w:hAnsi="仿宋_GB2312" w:eastAsia="仿宋_GB2312"/>
          <w:b/>
          <w:sz w:val="32"/>
        </w:rPr>
        <w:t>公用经费46.66万元，</w:t>
      </w:r>
      <w:r>
        <w:rPr>
          <w:rFonts w:ascii="仿宋_GB2312" w:hAnsi="仿宋_GB2312" w:eastAsia="仿宋_GB2312"/>
          <w:b w:val="0"/>
          <w:sz w:val="32"/>
        </w:rPr>
        <w:t>包括：办公费、水费、电费、邮电费、取暖费、物业管理费、差旅费、维修（护）费、培训费、公务接待费、委托业务费、工会经费、福利费、公务用车运行维护费、其他商品和服务支出。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2024年度财政拨款“三公”经费支出12.37万元，</w:t>
      </w:r>
      <w:r>
        <w:rPr>
          <w:rFonts w:ascii="仿宋_GB2312" w:hAnsi="仿宋_GB2312" w:eastAsia="仿宋_GB2312"/>
          <w:b w:val="0"/>
          <w:sz w:val="32"/>
        </w:rPr>
        <w:t>比上年增加1.65万元，增长15.39%，主要原因是：本年因业务需求，增加因公出国（境）费。</w:t>
      </w:r>
      <w:r>
        <w:rPr>
          <w:rFonts w:ascii="仿宋_GB2312" w:hAnsi="仿宋_GB2312" w:eastAsia="仿宋_GB2312"/>
          <w:b w:val="0"/>
          <w:sz w:val="32"/>
        </w:rPr>
        <w:t>其中：因公出国（境）费支出1.65万元，占13.34%，比上年增加1.65万元，增长100.00%，主要原因是：本年因业务需求，增加因公出国（境）费。</w:t>
      </w:r>
      <w:r>
        <w:rPr>
          <w:rFonts w:ascii="仿宋_GB2312" w:hAnsi="仿宋_GB2312" w:eastAsia="仿宋_GB2312"/>
          <w:b w:val="0"/>
          <w:sz w:val="32"/>
        </w:rPr>
        <w:t>公务用车购置及运行维护费支出9.90万元，占80.03%，比上年增加0.00万元，增长0.00%，主要原因是：我单位公务用车运行维护费与上年一致无变化。</w:t>
      </w:r>
      <w:r>
        <w:rPr>
          <w:rFonts w:ascii="仿宋_GB2312" w:hAnsi="仿宋_GB2312" w:eastAsia="仿宋_GB2312"/>
          <w:b w:val="0"/>
          <w:sz w:val="32"/>
        </w:rPr>
        <w:t>公务接待费支出0.82万元，占6.63%，比上年增加0.00万元，增长0.00%，主要原因是：我单位公务接待费与上年一致无变化。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因公出国（境）费支出1.65万元，开支内容包括因参加格鲁吉亚中国新疆商品展览会活动产生差旅费。单位全年安排的因公出国（境）团组1个，因公出国（境）1人次。</w:t>
      </w:r>
    </w:p>
    <w:p>
      <w:pPr>
        <w:spacing w:line="580" w:lineRule="exact"/>
        <w:ind w:firstLine="640"/>
        <w:jc w:val="both"/>
      </w:pPr>
      <w:r>
        <w:rPr>
          <w:rFonts w:ascii="仿宋_GB2312" w:hAnsi="仿宋_GB2312" w:eastAsia="仿宋_GB2312"/>
          <w:b w:val="0"/>
          <w:sz w:val="32"/>
        </w:rPr>
        <w:t>公务用车购置及运行维护费9.90万元，其中：公务用车购置费0.00万元，公务用车运行维护费9.90万元。公务用车运行维护费开支内容包括车辆加油费、维修费、保险费、审车费、过路费等。公务用车购置数0辆，公务用车保有量3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0.82万元，开支内容包括因动物防疫、牛羊品种改良，畜牧兽医技术推广等相关业务工作，接待上级领导检查、督导组检查工作组以及县市人员工作交流等就餐费。单位全年安排的国内公务接待25批次，165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12.37万元，决算数12.37万元，预决算差异率0.00%，主要原因是：严格按照预算执行，预决算无差异。其中：因公出国（境）费全年预算数1.65万元，决算数1.65万元，预决算差异率0.00%，主要原因是：严格按照预算执行，预决算无差异。公务用车购置费全年预算数0.00万元，决算数0.00万元，预决算差异率0.00%，主要原因是：本单位无公务用车购置费。公务用车运行维护费全年预算数9.90万元，决算数9.90万元，预决算差异率0.00%，主要原因是：严格按照预算执行，预决算无差异。公务接待费全年预算数0.82万元，决算数0.82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2024年度昌吉回族自治州动物疾病预防控制中心（事业单位）公用经费支出46.66万元，比上年减少24.99万元，下降34.88%，主要原因是：本年减少劳务费，导致公用经费减少。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2024年度政府采购支出总额399.11万元，其中：政府采购货物支出394.28万元、政府采购工程支出0.00万元、政府采购服务支出4.82万元。</w:t>
      </w:r>
    </w:p>
    <w:p>
      <w:pPr>
        <w:spacing w:line="580" w:lineRule="exact"/>
        <w:ind w:firstLine="640"/>
        <w:jc w:val="both"/>
      </w:pPr>
      <w:r>
        <w:rPr>
          <w:rFonts w:ascii="仿宋_GB2312" w:hAnsi="仿宋_GB2312" w:eastAsia="仿宋_GB2312"/>
          <w:b w:val="0"/>
          <w:sz w:val="32"/>
        </w:rPr>
        <w:t>授予中小企业合同金额366.41万元，占政府采购支出总额的91.81%，其中：授予小微企业合同金额70.96万元，占政府采购支出总额的17.78%。</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2,140.00平方米，价值137.57万元。车辆3辆，价值70.46万元，其中：副部（省）级及以上领导用车0辆、主要负责人用车0辆、机要通信用车0辆、应急保障用车0辆、执法执勤用车0辆、特种专业技术用车1辆、离退休干部服务用车0辆、其他用车2辆，其他用车主要是：单位业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3,257.69万元，实际执行总额3,208.95万元；预算绩效评价项目20个，全年预算数2,622.73万元，全年执行数2,559.19万元。预算绩效管理取得的成效：一是通过预算绩效管理，加强了各科室之的协调与配合，更加全面掌握单位整体业务工作情况，为各项业务工作正常开展奠定基础。二是通过预算绩效管理，在项目方案制定、项目实施和、资金支出等环节更加科学、合理，有力推动项目实施。发现的问题及原因：一是由干部分资金下达较晚，项目在实施过程中资金执行率较低，需进一步加快项目实施进度，加强资金使用管理，确保资金用到实处，项目有序、高效推进，加强自身内部控制建设，提高服务能力。二是绩效指标的明确性、可衡量性、相关性还需进一步提升。预算精细化管理还需完善，预算编制管理水平仍需进一步提升。下一步改进措施：一是加强内部管理，严格执行预算，坚持厉行节约，进一步降低财务支出,加强各单位预算资金管理,减少预算资金使用的随意性,加大对预算编制与执行的监督管理力度，提高预算资金使用效率。二是加强对绩效的管理培训工作，设置目标时考虑目标的可实现，尽量做到目标的细化量化、明确清晰。完善绩效指标，提高整体绩效目标质量。提升预算精细化管理水平。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1,643.12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2,038.59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2,028.35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897.85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1,219.10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1,180.60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2,540.97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3,257.69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3,208.95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引领，完整准确贯彻党的二十大精神，认真落实中央、区、州“三农”工作重要部署，围绕昌吉州畜牧业高质量发展，全面落实“春秋两季集中免疫和月月补免”相结合的动物疫病防控措施，保证各类畜禽群体免疫密度全年维持在90%以上，应免畜免疫密度达到100%，免疫抗体合格率达到70%以上国家规定标准，加强动物疫病预警预报监测，不断加强重大动物疫病防控和畜牧兽医技术推广服务工作，不断转变畜牧业发展方式，有效保障动物卫生安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3257.69万元，全年执行数为3208.95万元，总预算执行率为98.5%。2024年我单位主要完成以下工作内容：1.坚持“五个到位”，重大动物疫病防控工作扎实有效。2.突出“三个重点”，重大动物疫病监测预警能力不断提升。3.多措并举，扎实开展畜间布病防控。4.坚持主导方向，牛羊品种改良稳步推进。</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强制免疫病种应免畜禽的免疫密度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完成病原学、血清学、布病、结核病、包虫病、非洲猪瘟监测数量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=7.26万份次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＝8.621万份次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开展渔业监测次数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完成全州牛羊改良数量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&gt;=80万头只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＝101.25万头只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开展畜牧兽医技术培训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口蹄疫、高致病性禽流感、小反刍兽疫等免疫抗体合格率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重大动物疫情及时处置率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2024年州本级农业领域项目资金（重大动物疫病防控项目）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194.71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194.71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本项目的实施，全面保障重大动物疫病和主要人兽共患传染病免疫、监测和流行病学调查等工作有效开展，全年完成重大动物疫病监测4.5万份次、人兽共患病监测2.76万份次、渔业疫病监测0.15万份次，确保畜禽群体免疫密度常年维持在90%以上，免疫抗体合格率全年保持在70%以上。及时预警预报，科学指导群体免疫工作，建立有效的免疫保护屏障，提高应对突发疫情的水平和能力。稳步推进动物防疫信息化建设，保障动物防疫无纸化和规模化养殖场“先打后补”信息平台正常运行。同时按照能够满足应对2-4个II、III级动物疫情处置需求，做好应急物资储备，确保不发生区域性重大动物疫情，保障畜牧业高质量、安全、健康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完成全年重大动物疫病监测4.9428万份次、人兽共患病监测3.6782万份次、渔业疫病监测0.1592万份次，确保畜禽群体免疫密度常年维持在90%以上，免疫抗体合格率全年保持在70%以上。全面保障重大动物疫病和主要人兽共患传染病免疫、监测和流行病学调查等工作有效开展，及时预警预报，科学指导群体免疫工作，建立有效的免疫保护屏障，提高应对突发疫情的水平和能力。稳步推进动物防疫信息化建设，保障动物防疫无纸化和规模化养殖场“先打后补”信息平台正常运行。同时按照能够满足应对2-4个II、III级动物疫情处置需求，做好应急物资储备，确保不发生区域性重大动物疫情，保障畜牧业高质量、安全、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重大动物疫病血清学及病原学监测数量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&gt;=4.50万份次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=4.9428万份次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根据当前动物疫病防控形势，切实保障我州不发生重大动物疫情，增加监测频次，导致实际监测数大于计划监测数。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完成人畜共患病监测数量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&gt;=2.76万份次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=3.6782万份次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为保障公共卫生安全，我州加大人畜共患病监测力度，导致实际监测数大于计划监测数。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重大动物疫病集中监测采样次数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完成渔业疫病监测数量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&gt;=0.15万份次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=0.1592万份次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为保障我州渔业养殖安全，我州加大渔类疫病风险监测力度，导致实际监测数大于计划监测数。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试剂耗材验收合格率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采购监测试剂耗材、应急物资成本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=179.81万元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公开招标采购中标价格低于采购预算价格，资金结余。</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开展监测、防疫体系服务指导工作经费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工作经费结转，用于2025年重大动物疫病防控工作。</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实验室正常运转工作经费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保障畜牧业绿色健康发展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养殖户满意度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农牧民满意度大于预期指标。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93.35分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2024年自治区动物防疫补助项目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采购全州羊传染性胸膜肺炎疫苗、羊痘活疫苗、羊三联四防干粉苗等动物疫苗一批，确保各县市动物疫苗及时供应到位；全面推进规模化养殖场“先打后补”工作开展。通过项目实施，确保畜禽群体免疫密度达到90%以上，畜禽平均免疫抗体合格率达70%的国家标准，保障我州畜牧业高质量发展和公共卫生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羊传染性胸膜肺炎、羊痘活疫苗等常见病疫苗采购一批，累计267.12万头份/万毫升，各县市疫苗全部按时配送到位，保障集中免疫工作顺利开展。规模化养殖场“先打后补”工作成效明显，为全州21家规模化养殖场兑付“先打后补”补助资金。通过项目实施，全年畜禽免疫密度保持在90%以上，畜禽平均免疫抗体合格率达70%以上，全州没有重大动物疫情发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强制免疫病种应免畜禽的免疫密度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由于新生畜增加，调运频繁，牲畜数量呈动态变化，实际免疫数大于计划免疫数。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依法对重大动物疫情处置率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自治区财政补助经费使用率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免疫质量和免疫效果（除布病外其他强制免疫病种的平均免疫抗体合格率）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136.26%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按照国家规定要求，免疫抗体合格率需达到70%的标准。我州扎实开展畜禽免疫工作，有效构筑免疫屏障，免疫抗体合格率远高于国家标准。</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重大动物疫情及时报告率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动物防疫及其他工作经费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先打后补工作经费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&lt;=70.02万元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确保不发生区域性重大动物疫情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资金使用重大违纪问题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大规模随意抛弃病死猪事件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补助对象对政策实施的满意度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养殖户对动物防疫工作满意度较高。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96.54分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中央农业经营主体能力提升资金（基层农技推广体系改革与建设）项目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培训昌吉州兽医实验室人员20人，昌吉州现代农业专题培训20人，牛羊高效养殖技术培训40人，昌吉州畜牧兽医专技人员培训40人，共计培训120人。通过培训项目实施，全面提高各级专业技术骨干理论水平和专业素养，为昌吉州畜牧业高质量发展提供人才支撑，促进畜牧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项目实际完成培训昌吉州兽医实验室人员20人，昌吉州现代农业专题培训20人，牛羊高效养殖技术培训40人，昌吉州畜牧兽医专技人员培训40人，共计培训120人。项目按期完成，资金支付及时。通过项目实施和，现代设施农业产能和发展质量效益提高，接受社会化服务的小农户满意度达100%，为我州畜牧业快速高质量发展提供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基层农技人员培训数量（人）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农业主体技术到位率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生产设施条件合格率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现代设施农业产能和发展质量效益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资金使用重大违规违纪问题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接受社会化服务的小农户满意度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关于下达2024年州本级农业领域项目资金预算（第一批）的通知</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采购全州禽流感疫苗、口蹄疫疫苗、布病疫苗和小反刍兽疫疫苗共四种，确保各县市动物疫苗及时供应到位。通过该项目实施，确保畜禽群体免疫密度达到90%以上，畜禽平均免疫抗体合格率达70%的国家标准，保障我州畜牧业高质量发展和公共卫生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禽流感疫苗、口蹄疫疫苗、布病疫苗和小反刍兽疫疫苗采购一批。通过该项目实施，确保各县市动物疫苗库存充足，圆满完成春、秋两季集中免疫工作，保障畜禽群体免疫密度、平均免疫抗体率均保持在国家标准以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采购疫苗种类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疫苗验收合格率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布病疫苗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小反刍疫苗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口蹄疫疫苗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禽流感疫苗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保障畜牧业平稳发展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ab/>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养殖户满意度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养殖户对动物防疫工作满意度较高。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农区工厂化高效肉羊养殖模式推广项目  昌州财农[2022]44号]</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9.04</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2023年，通过农区高效肉羊配套生产技术应用，规模养殖示范场年均产羔率达到200%以上，羔羊成活率达到90%以上，实现“两年三胎六羔”生产目标。2024年，继续对全州多胎肉羊养殖户在多胎肉羊饲养管理、日粮配方、圈舍改造等方面开展肉羊高效养殖技术服指导培训，发表相关论文，编制养殖手册，进一步推动昌吉州肉羊产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通过农区高效肉羊配套生产技术应用，持续开展肉羊高效养殖技术服务指导及培训，规模养殖示范场年均产羔率达到210%，羔羊成活率达到90.5%，发放养殖技术手册1000手册，发表论文5篇，实现“两年三胎六羔”生产目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开展肉羊技术服务指导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开展高效肉羊养殖及宣传培训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发表专业技术论文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编制多胎肉羊养殖技术手册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技术服务验收合格率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开展多胎肉羊技术服务指导费用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开展多胎肉羊技术推广示范其他相关费用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该项目已执行完毕，结余资金财政收回。</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为全州农区肉羊高效养殖提供可学习复制的样板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明显提供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明显提供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保障畜牧业绿色健康发展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89.04分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办公楼维修项目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39.97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办公楼西边外墙瓷砖铲除、更换岩棉一体板等外墙保温维修改造；办公楼窗户更换；办公楼暖气包更换、暖气管道及下水维修改造。</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办公楼西边外墙瓷砖铲除、更换岩棉一体板等外墙保温维修改造；办公楼窗户更换；办公楼暖气包更换、暖气管道及下水维修改造。通过项目实施，改善职工办公环境，提高工作效率，保障各项业务工作高效完成。</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外墙保温维修改造面积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维修项目（窗户、暖气包、暖气管道及下水）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外墙保温材料合格率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工程质量验收合格率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办公楼外墙保温费用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保障各项工作正常运转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达到预期效果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此项目完成后，办公楼整体温度升高，改善了职工办公环境，提高了工作效率，保障了各项业务工作高效完成，职工满意度高于预期指标。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参加2023年（第九届）格鲁吉亚－中国新疆商品展会活动项目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进一步加强中国新疆与格鲁吉亚政治、经济、文化等领域的交流合作，充分发挥贸促会推进高质量发展的平台作用，提升双边和多边经贸合作水平，围绕特色商品、贸易洽谈、投资招商等方面开展展览展示及交流活动。2023年12月4日至9日展会开始，由新疆贸促会做新疆的投资环境推介，中国驻格鲁吉亚大世界经济商务介绍格鲁吉亚投资贸易情况，格鲁吉亚国家工商会代表做招商推介，中方企业代表作项目推介或投资经验分享。通过项目实施，不断优化搭建化工、农产品产业交流平台，进一步拓宽合作空间，推动昌吉州深加工企业及外贸进出口合作商的交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参展培训1人，参保率100%，项目资金按时支付，通过项目实施，昌吉州代表团与格鲁吉亚农作物科研中心进行了深入交流，双方表达了合作的愿望和需求，并签订了销售订单、达成了合作意向，拓宽了合作空间，优化我州农产品产业交流平台，推动昌吉州深加工企业及外贸进出口合作商的交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展会活动参与人数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参展保障率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住宿费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促进外商交流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参会人员满意度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天山英才培养计划项目《天山北坡农户庭院养殖多胎肉羊综合配套技术研究与推广》</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自治区科学技术厅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项目设计，2024年度拟开展：组建全方位项目团队；对多胎肉羊庭院养殖情况进行深入调查，形成高质量调研报告，以指导后续项目设计工作开展；筛选培育庭院多胎肉羊养殖综合配套技术试验示范户10户，示范推广50户；开展本地羊多胎化杂交试验2000只，同步，对前期本地羊多胎杂交100只F1代进行多胎基因监测；开展早期免疫+联合免疫试验1000只以上；培训多胎肉羊养殖综合配套专业技术人员30人次以上；发表科技论文1-2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2024年度组建了全方位项目团队；对多胎肉羊庭院养殖情况进行深入调查，形成高质量调研报告1篇；筛选培育庭院多胎肉羊养殖综合配套技术试验示范户10户，示范推广50户；开展本地羊多胎化杂交试验2000只，同步，对前期本地羊多胎杂交100只F1代进行多胎基因监测；开展早期免疫+联合免疫试验1000只以上；培训多胎肉羊养殖综合配套专业技术人员30人次以上；发表科技论文2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组建项目团队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试验示范场(户）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示范推广户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结合州大力推广多胎肉羊养殖，超额完成指标任务。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本地羊多胎杂交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&gt;=2000只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杂交F1多胎基因检测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专业技术人员培训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结合项目执行，广泛、大力培养基层专业技术人员，超额完成计划指标。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发表科技论文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年度工作完成合格率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年度工作任务完成及时率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资金支出及时率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项目实施设备采购成本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开展项目所需其他经费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户均养殖经济效益得到提高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项目养殖户满意度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新疆现代化商品蛋鸡饲养管理综合配套技术研究与推广项目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33.02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建立新型蛋鸡产业饲养管理综合技术配套体系，实现商品蛋鸡全程产蛋 性能达到 21 千克/只，全程料蛋比控制在 2.1:1 的水平，相比传统蛋鸡养殖产业增产 5 千克/只，实现直接经济效益 15 元/只，在昌吉州现有 200 万只存栏的基础上年增产 10000 吨，预计增收 3000 万元。带动昌吉州蛋鸡产业的发展，提升蛋品品质，实现可追溯无公害、绿色蛋品，确保商品蛋鸡产业的稳定健康可持续发展。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截止2024年12月31日，该项目实际完成了圈舍环境控制试验和肠道菌群营养试验，确保商品蛋鸡全程产蛋性能及品质已经达到 了21 千克/只，全程料蛋比控制在 2.1:1 的水平，按照饲养标准，及时完成各项相关任务指标，通过项目实施，商品蛋鸡养殖成本和死淘率明显降低，相比传统蛋鸡养殖产业增产 5 千克/只，实现直接经济效益 15 元/只。</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每年全程产蛋量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&gt;=21千克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=21千克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全程料蛋比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&lt;=2.10千克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=2.1千克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蛋品品质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饲养标准化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各项工作任务完成及时率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资金支出及时率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各项经费开支不超预算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蛋鸡养殖成本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蛋鸡死淘率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昌吉州种畜场及奶牛场布鲁氏菌病监测评估及综合防控技术集成建设推广</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1.监测牛羊血清学样品0.4万份次。</w:t>
              <w:br/>
              <w:t>2.推广《昌吉州牛羊布鲁氏菌病防控技术规范（集成）》，培训相关兽医专业技术人员200人以上。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全年实际完成牛羊血清学样品监测0.4万份次，并形成监测结果的分析报告1份；撰写《昌吉州牛羊布鲁氏菌病防控技术规范（集成）》1部，培训相关兽医专业技术人员256人，项目合同履约率100%，技术集成推广率100%。通过项目实施，有效保障了昌吉州牛羊养殖安全，未发生大规模布病牲畜死亡事件，全州畜间布病阳性率明显下降。</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形成监测结果研究分析报告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布病防控技术培训人数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为切实保障公共卫生安全，提高专业技术人员综合防控水平，加大培训力度，实际培训人数大于计划培训人数。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监测牛羊血清学样品数量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&gt;=0.40万份次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科研项目合同履约率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布病防控技术集成（规范）推广率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为做好昌吉州布病防控工作，加大了技术集成的推广力度，推广率高于预期指标。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开展监测试验所需专用材料费用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开展项目所需各项工作经费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保障牛羊养殖户养殖安全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有无大规模布病牲畜死亡事件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97.49分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昌州财农[2023]33号2023年牧区畜牧良种补贴项目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157.40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年内推广使用国产肉牛冻精2.9万剂。不断推进肉牛扩繁增效，实现品种优化，量质双升，年内推广使用进口西门塔尔肉牛冻精2.2万剂。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4.5707万剂国产肉牛冻精、2.2万剂进口肉牛冻精的采购工作，经项目组技术人员抽检验收符合国家标准，按照各县市实际需求进行发放，通过项目实施提升昌吉州肉牛品种改良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国产肉牛冻精推广数量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=4.5707万剂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国产肉牛冻精中标价格小于预算价，按照实际需求签订补充协议完成资金支付。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进口肉牛冻精推广数量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=2.20万剂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冻精质量验收合格率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年度补贴资金兑付率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国产肉牛冻精支出成本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&lt;=57.40万元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进口肉牛冻精支出成本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资金使用无重大违规违纪问题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提升牛生产性能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昌州财农[2023]40号   进口牛冻精推广使用项目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一是通过项目实施，可以加快优质奶牛扩群速度，提高本地牛的品质和生产水平，根据州内10家规模奶牛场优质奶牛养殖数量和品种改良需求意向，拟采购并推广使用进口荷斯坦奶牛性控冻精1万剂，改良奶牛5000头，母犊率达到90%以上；二是按照我州肉牛养殖现状、优质肉牛存栏数量及育种需求，经县市上报和详细测算，拟采购并推广使用进口西门塔尔肉牛冻精2万剂，改良肉牛10000头。可进一步推动本地牛品种改良，改善和提高肉牛生产性能及品质，加快肉牛改良进程。</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采购发放进口荷斯坦奶牛性控冻精1万剂，采购发放西门塔尔肉牛冻精2万剂，通过项目实施进一步推动了本地牛品种改良，改善和提高肉牛生产性能及品质，加快肉牛改良进程。</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进口荷斯坦奶牛性控冻精采购及发放数量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采购进口肉牛冻精数量及发放数量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冻精质量验收合格率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财政补助经费使用率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采购1万剂进口荷斯坦奶牛性控冻精成本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采购2万剂进口西门塔尔肉牛冻精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提升牛生产性能及品质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保障畜牧业绿色健康发展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昌州财农[2023]69号2023年中央农业防灾减灾和水利救灾项目资金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通过“政府采购云平台”直接采购动物防疫兽药、消毒药品、恢复畜牧业所需液氮等应急物资，指导养殖场（户）加强动物防疫和科学养殖饲养管理，促进我州畜牧养殖尽快恢复生产。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通过“政府采购云平台”，直接采购动物防疫兽药、消毒药品、恢复畜牧业生产所需液氮等应急物资，指导养殖场（户）加强动物防疫和科学养殖饲养管理，促进我州畜牧养殖尽快恢复生产。通过本项目实施，有效保障我州畜牧业健康可持续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储备消毒药品、驱虫药品等数量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用于农业生产救灾相关支出的比例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救灾资金下达到自治区3个月内预算执行率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项目资金下达后，3个月内及时完成采购和资金支付。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采购物资或服务价格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不超过市场价格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受灾地区主要牲畜存栏量减幅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重灾区少减产、轻灾区不减产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灾区畜牧业生产秩序恢复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基本恢复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灾区畜牧业生产能力恢复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基本恢复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昌州财农【2023】51号 关于提前下达2024年中央农业防灾减灾和水利救灾资金（动物防疫补助）项目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1,323.59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1,323.59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采购全州禽流感疫苗、口蹄疫疫苗和小反刍兽疫等疫苗一批，确保各县市动物疫苗及时供应到位；全面推进规模化场先打后补工作的开展；全年完成动物疫病防控血清学、病原学样品监测3万份次。通过该项目实施，确保畜禽群体免疫密度达到90%以上，畜禽平均免疫抗体合格率达70%的国家标准，保障我州畜牧业高质量发展和公共卫生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2591.06万头份动物疫苗的招标采购和冷链配送工作，确保我州春、秋两季集中免疫工作顺利开展。规模化养殖场“先打后补”工作成效明显，指导养殖企业成功创建，实际完成国家级净化场创建1家，自治区级动物疫病净化场创建4家，通过率在全疆名列前茅。采取“四不两直”方式，全覆盖开展春秋季动物疫病防控服务指导6轮次，提出意见建议86条，通过该项目实施，解决群众生产技术难题20个。按照“应免尽免、不留空档”要求，累计免疫各类畜禽3145.2万头只羽，畜禽群体免疫密度达99%以上，畜禽免疫抗体合格率均保持在70%以上。确保全州未发生一起重大动物疫情。</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强制免疫病种应免畜禽的免疫密度%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由于新生畜增加，调运频繁，牲畜数量呈动态变化，实际免疫数大于计划免疫数。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完成包虫病疫区犬的驱虫数量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&gt;=8万条次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=8.55万条次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12.85万条次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由于新生畜增加，调运频繁，牲畜数量呈动态变化，实际免疫数大于计划免疫数。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中央财政补助经费使用率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在实际采购过程中，实际招标采购价格与预算价格存在差异。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依法对重大动物疫情处置率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免疫质量和免疫效果（除布病外其他强制免疫病种的平均免疫抗体合格率）%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136.26%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按照国家规定要求，免疫抗体合格率需达到70%的标准。我州扎实开展畜禽免疫工作，有效构筑免疫屏障，免疫抗体合格率远高于国家标准。</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重大动物疫情及时报告率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资金使用重大违规违纪问题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口蹄疫、高致病性禽流感、布病、包虫病等优先防治病种防治工作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疫情保持平稳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疫情保持平稳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大规模随意抛弃病死猪事件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补助对象对政策实施的满意度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养殖户对动物防疫工作满意度较高。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机构正常运转和人员基本履职需要，全面落实“春秋两季集中免疫和月月补免”相结合的动物疫病防控措施，保证各类畜禽群体免疫密度全年维持在90%以上，应免畜免疫密度达到100%，免疫抗体合格率达到70%以上国家规定标准，加强动物疫病预警预报监测，保障中心各项业务工作高效运转，用于水生动物监测、重大动物疫病检测检测人员、保安保洁人员各项费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重大动物疫病防控春秋两季集中免疫和月月补免相结合的动物疫病防控措施，保证各类畜禽群体免疫密度全年维持在90%以上，强制免疫应免畜免疫密度达到100%，免疫抗体合格率达到70%以上国家规定标准，加强动物疫病预警预报监测，保障中心36人各项履职需要及业务工作高效运转，综合业务管理工作完成率达100%，确保畜禽产品供给安全和公共卫生安全，有效促进畜牧业健康可持续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保证单位正常履职需要人数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年内新引进硕士研究生4人，在职人员增加。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强制免疫病种应免畜禽的免疫密度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由于新生畜增加，调运频繁，牲畜数量呈动态变化，实际免疫数大于计划免疫数。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综合业务管理工作完成率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口蹄疫、高致病性禽流感、小反刍兽疫等免疫抗体合格率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开展动物防疫、疫病检测所需劳务费用　</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开展各项业务工作所需工作经费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确保畜禽产品供给安全和公共卫生安全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有效促进畜牧业健康可持续发展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98.05分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疫苗储存保管与运输项目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主要用于各类动物疫苗储存保管及冷链设施设备检修、维护、冷库、应急储备库日常运行。通过该项目实施，确保2024年各类动物疫苗储存、运输和管理安全，保证疫苗质量和免疫效果，保证我州不发生重大动物疫情，促进全州畜牧业高质量发展，保障公共卫生安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各类动物疫苗储存2591.62万头份，畜禽群体免疫密度达96.86%，财政经费使用率达100%，免疫质量和免疫效果抗体合格率达95.38%，疫苗质量全部符合国家标准，疫苗冷库工作经费2.1万元，配送疫苗租车费用1.3万元，春秋免疫技术服务指导工作经费1.6万元，通过项目实施，有效确保辖区内不发生重大动物疫情，无大规模随意抛弃畜禽事件，保障我州畜牧业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储存各类疫苗总量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&gt;=2000万头份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=2591.062万头份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＝2428.15万头份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由于牲畜存栏数较大，采购疫苗需满足现有牲畜免疫需求，实际采购疫苗2591.062万头份/万毫升。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畜禽群体免疫密度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由于新生畜增加，调运频繁，牲畜数量呈动态变化，实际免疫数大于计划免疫数。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财政补助经费使用率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免疫质量和免疫效果抗体合格率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=95.38%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136.26%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按照国家规定要求，免疫抗体合格率需达到70%的标准。我州扎实开展畜禽免疫工作，有效构筑免疫屏障，免疫抗体合格率远高于国家标准。</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疫苗质量符合国家标准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保障疫苗冷库正常运行工作经费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全年配送疫苗租车费用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春秋免疫技术服务指导工作经费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确保辖区内不发生重大动物疫情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有无大规模随意抛弃畜禽事件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94.54分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自治区农区肉羊品种选育计划项目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指导培育规模化养殖基地（小区）2个，培育农户多胎羊适度规模庭院养殖示范户50户；2.规模养殖基地年均产羔率达到220%以上，适度规模养殖户达到200%；3.培训专业技术人员50余人次，培训农牧民550余人次。通过项目实施，实现多胎肉羊提质增效扩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指导培育规模化养殖基地（小区）2个，培育农户多胎羊适度规模庭院养殖示范户55户；培训农牧民556余人次。项目资金全部支付完毕，多胎肉羊养殖水平显著提升，为肉羊产业绿色健康发展奠定了基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指导培育规模化养殖基地（小区）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培育农户多胎羊适度规模庭院养殖示范户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结合州农业农村局大力推广多胎肉羊养殖户培育，超额完成指标任务。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培训农牧民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&gt;=550人次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=556人次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结合项目实施，广泛开展新技术、新方法培训。</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超额完成多胎肉羊养殖示范户培育和农技人员培训。</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各项经费支出不超预算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农区肉羊品种选育项目资金完成率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多胎肉羊养殖水平提升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保障畜牧业健康绿色发展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规模养殖肉牛主要疫病调查及防控技术示范推广</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36.55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一是查明影响昌吉州规模化肉牛养殖的主要疫病种类，包括细菌性、病毒性以及寄生虫病等；二是制定一套科学合理的《昌吉州标准化规模养殖肉牛主要疫病防控免疫程序》；三是制定一套针对性较强的《昌吉州标准化规模养殖肉牛主要疫病防控保健程序》；四是制定一套实用性强的《昌吉州标准化规模养殖肉牛主要疫病治疗处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主要疫病调查，以及犊牛综合防控程序、腹泻和呼吸系统保健治疗方案、肉牛原虫病防治措施等肉牛疫病综合防控技术方案，完成了项目的全部目标任务指标，并在昌吉州辖区5个示范牛场开展了推广应用研究。经专家组现场勘验和实验室抽样检测验证，示范牛场推广应用效果明显，昌吉州规模肉牛养殖场主要疫病综合防控技术得到了充分体现，短时间内遏制了高发高危疫病的危害程度，生产母牛死亡率基本控制在1.5%以内，犊牛成活率保持在85%以上，通过项目实施进一步降低了昌吉州辖区肉牛养殖的成本，肉牛养殖的效率得到了大幅度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开展肉牛示范点技术推广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采购试验推广药品和耗材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科研成果推广率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降低畜禽疫病发生率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采购试验药品及耗材经费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科研项目推广工作经费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确保不发生大规模动物疫病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提升生物安全防控能力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进口西门塔尔肉牛冻精采购项目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2024年该项目计划采购进口西门塔尔肉牛冻精1万剂，采购国产西门塔尔肉牛冻精3.8万剂。通过该项目的实施，改良本地肉牛品种，提高肉牛改良进程、提高肉牛生产性能及品质，增加农牧民收入，助力脱贫致富。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截至2024年12月31日，该项目实际完成1万剂进口西门塔尔肉牛冻精的采购与发放，完成4.18万剂国产西门塔尔肉牛冻精的采购和发放，通过项目实施加快了本地肉牛品种改良进程。</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进口西门塔尔肉牛冻精采购及发放数量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国产西门塔尔肉牛冻精采购及发放数量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&gt;=3.80万剂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=4.18万剂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因国产肉牛冻精中标价格小于预算价，按照实际需求签订补充协议完成资金支付。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冻精质量验收合格率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冻精采购及分发工作完成时间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2024年08月27日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进口冻精采购费用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国产冻精采购成本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=55.924万元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国产肉牛冻精中标价格小于预算价，项目资金结余</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提升牛生产性能及品质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养殖场（户）满意度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养殖场（户）对推广冻精满意度高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非洲猪瘟监测项目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昌吉州农业农村局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昌吉回族自治州动物疾病预防控制中心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承担辖区内非洲猪瘟预警监测、养殖场（户）服务监测等各类监测任务，全年完成非洲猪瘟病原学监测1.5万份次，及时为我州生猪及产品外调提供监测报告服务，确保我州生猪及产品顺利外调，为昌吉州生猪养殖场（户）增收提供技术支撑。确保非洲猪瘟疫情不传入我州，保障生猪养殖业健康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全年非洲猪瘟病原学监测1.6354万份次，承担辖区内非洲猪瘟预警监测、养殖场（户）服务监测等各类监测任务，及时为我州生猪及产品外调提供监测报告服务，确保我州生猪及产品顺利外调，为昌吉州生猪养殖场（户）增收提供技术支撑。确保非洲猪瘟疫情不传入我州，保障生猪养殖业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监测样品数量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=1.6354万份次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=2.04万份次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根据非洲猪瘟防控要求，自治区临时增加监测频次，结合我州实际，切实保障生猪养殖安全和调运安全，导致实际监测大于计划监测数。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全年采样工作次数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全年监测任务完成率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财政补助资金使用率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采购监测用试剂盒费用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监测采样、实验室运转等工作经费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保障生猪养殖业健康发展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有无大规模随意抛弃病死猪事件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99.10分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本年本单位SM项目2个，全年预算数9.19万元，全年执行数9.19万元。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