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昌吉回族自治州电影发行放映总站2024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昌吉州电影发行放映总站主要肩负着昌吉州五县二市农村电影放映管理、电影放映技术培训、电影放映设施维修以及城市数字影院建设指导等具体工作，庭州影院为州电影发行放映总站直属影院。</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昌吉回族自治州电影发行放映总站2024年度，实有人数31人，其中：在职人员7人，增加0人；离休人员0人，增加0人；退休人员24人,增加0人。</w:t>
      </w:r>
    </w:p>
    <w:p>
      <w:pPr>
        <w:spacing w:line="580" w:lineRule="exact"/>
        <w:ind w:firstLine="640"/>
        <w:jc w:val="both"/>
      </w:pPr>
      <w:r>
        <w:rPr>
          <w:rFonts w:ascii="仿宋_GB2312" w:hAnsi="仿宋_GB2312" w:eastAsia="仿宋_GB2312"/>
          <w:sz w:val="32"/>
        </w:rPr>
        <w:t>昌吉回族自治州电影发行放映总站无下属预算单位，下设4个科室，分别是：党支部、发行业务部、庭州影院、产业部。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2024年度收入总计289.91万元，</w:t>
      </w:r>
      <w:r>
        <w:rPr>
          <w:rFonts w:ascii="仿宋_GB2312" w:hAnsi="仿宋_GB2312" w:eastAsia="仿宋_GB2312"/>
          <w:b w:val="0"/>
          <w:sz w:val="32"/>
        </w:rPr>
        <w:t>其中：本年收入合计248.67万元，使用非财政拨款结余（含专用结余）0.00万元，年初结转和结余41.23万元。</w:t>
      </w:r>
    </w:p>
    <w:p>
      <w:pPr>
        <w:spacing w:line="580" w:lineRule="exact"/>
        <w:ind w:firstLine="640"/>
        <w:jc w:val="both"/>
      </w:pPr>
      <w:r>
        <w:rPr>
          <w:rFonts w:ascii="仿宋_GB2312" w:hAnsi="仿宋_GB2312" w:eastAsia="仿宋_GB2312"/>
          <w:b/>
          <w:sz w:val="32"/>
        </w:rPr>
        <w:t>2024年度支出总计289.91万元，</w:t>
      </w:r>
      <w:r>
        <w:rPr>
          <w:rFonts w:ascii="仿宋_GB2312" w:hAnsi="仿宋_GB2312" w:eastAsia="仿宋_GB2312"/>
          <w:b w:val="0"/>
          <w:sz w:val="32"/>
        </w:rPr>
        <w:t>其中：本年支出合计260.96万元，结余分配7.78万元，年末结转和结余21.16万元。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减少48.35万元，下降14.29%，主要原因是：本年减少州电影发行放映总站房租减免资金，电影放映补助金。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本年收入248.67万元，</w:t>
      </w:r>
      <w:r>
        <w:rPr>
          <w:rFonts w:ascii="仿宋_GB2312" w:hAnsi="仿宋_GB2312" w:eastAsia="仿宋_GB2312"/>
          <w:b w:val="0"/>
          <w:sz w:val="32"/>
        </w:rPr>
        <w:t>其中：财政拨款收入204.48万元，占82.23%；上级补助收入0.00万元，占0.00%；事业收入0.00万元，占0.00%；经营收入44.20万元，占17.77%；附属单位上缴收入0.00万元，占0.00%；其他收入0.00万元，占0.00%。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本年支出260.96万元，</w:t>
      </w:r>
      <w:r>
        <w:rPr>
          <w:rFonts w:ascii="仿宋_GB2312" w:hAnsi="仿宋_GB2312" w:eastAsia="仿宋_GB2312"/>
          <w:b w:val="0"/>
          <w:sz w:val="32"/>
        </w:rPr>
        <w:t>其中：基本支出153.97万元，占59.00%；项目支出70.58万元，占27.05%；上缴上级支出0.00万元，占0.00%；经营支出36.42万元，占13.96%；对附属单位补助支出0.00万元，占0.00%。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2024年度财政拨款收入总计204.48万元，</w:t>
      </w:r>
      <w:r>
        <w:rPr>
          <w:rFonts w:ascii="仿宋_GB2312" w:hAnsi="仿宋_GB2312" w:eastAsia="仿宋_GB2312"/>
          <w:b w:val="0"/>
          <w:sz w:val="32"/>
        </w:rPr>
        <w:t>其中：年初财政拨款结转和结余0.00万元，本年财政拨款收入204.48万元。</w:t>
      </w:r>
      <w:r>
        <w:rPr>
          <w:rFonts w:ascii="仿宋_GB2312" w:hAnsi="仿宋_GB2312" w:eastAsia="仿宋_GB2312"/>
          <w:b/>
          <w:sz w:val="32"/>
        </w:rPr>
        <w:t>财政拨款支出总计204.48万元，</w:t>
      </w:r>
      <w:r>
        <w:rPr>
          <w:rFonts w:ascii="仿宋_GB2312" w:hAnsi="仿宋_GB2312" w:eastAsia="仿宋_GB2312"/>
          <w:b w:val="0"/>
          <w:sz w:val="32"/>
        </w:rPr>
        <w:t>其中：年末财政拨款结转和结余0.00万元，本年财政拨款支出204.48万元。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减少33.30万元，下降14.00%，主要原因是：本年减少州电影发行放映总站房租减免资金。</w:t>
      </w:r>
      <w:r>
        <w:rPr>
          <w:rFonts w:ascii="仿宋_GB2312" w:hAnsi="仿宋_GB2312" w:eastAsia="仿宋_GB2312"/>
          <w:b/>
          <w:sz w:val="32"/>
        </w:rPr>
        <w:t>与年初预算相比，</w:t>
      </w:r>
      <w:r>
        <w:rPr>
          <w:rFonts w:ascii="仿宋_GB2312" w:hAnsi="仿宋_GB2312" w:eastAsia="仿宋_GB2312"/>
          <w:b w:val="0"/>
          <w:sz w:val="32"/>
        </w:rPr>
        <w:t>年初预算数155.16万元，决算数204.48万元，预决算差异率31.79%，主要原因是：年中追加人员工资、社保、公积金基数调增部分资金及中央补助地方公共文化服务体系建设补助资金，导致预决算产生差异。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2024年度一般公共预算财政拨款支出204.48万元，</w:t>
      </w:r>
      <w:r>
        <w:rPr>
          <w:rFonts w:ascii="仿宋_GB2312" w:hAnsi="仿宋_GB2312" w:eastAsia="仿宋_GB2312"/>
          <w:b w:val="0"/>
          <w:sz w:val="32"/>
        </w:rPr>
        <w:t>占本年支出合计的78.36%。</w:t>
      </w:r>
      <w:r>
        <w:rPr>
          <w:rFonts w:ascii="仿宋_GB2312" w:hAnsi="仿宋_GB2312" w:eastAsia="仿宋_GB2312"/>
          <w:b/>
          <w:sz w:val="32"/>
        </w:rPr>
        <w:t>与上年相比，</w:t>
      </w:r>
      <w:r>
        <w:rPr>
          <w:rFonts w:ascii="仿宋_GB2312" w:hAnsi="仿宋_GB2312" w:eastAsia="仿宋_GB2312"/>
          <w:b w:val="0"/>
          <w:sz w:val="32"/>
        </w:rPr>
        <w:t>减少33.30万元，下降14.00%，主要原因是：本年减少州电影发行放映总站房租减免资金。</w:t>
      </w:r>
      <w:r>
        <w:rPr>
          <w:rFonts w:ascii="仿宋_GB2312" w:hAnsi="仿宋_GB2312" w:eastAsia="仿宋_GB2312"/>
          <w:b/>
          <w:sz w:val="32"/>
        </w:rPr>
        <w:t>与年初预算相比,</w:t>
      </w:r>
      <w:r>
        <w:rPr>
          <w:rFonts w:ascii="仿宋_GB2312" w:hAnsi="仿宋_GB2312" w:eastAsia="仿宋_GB2312"/>
          <w:b w:val="0"/>
          <w:sz w:val="32"/>
        </w:rPr>
        <w:t>年初预算数155.16万元，决算数204.48万元，预决算差异率31.79%，主要原因是：年中追加人员工资、社保、公积金基数调增部分资金及中央补助地方公共文化服务体系建设补助资金，导致预决算产生差异。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1.文化旅游体育与传媒支出(类)204.48万元,占100.00%。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1.文化旅游体育与传媒支出(类)新闻出版电影(款)电影(项):支出决算数为204.48万元，比上年决算减少4.56万元，下降2.18%,主要原因是：本年在职人员调入调出，人员职级不同，基数不同，导致人员经费减少。</w:t>
      </w:r>
    </w:p>
    <w:p>
      <w:pPr>
        <w:spacing w:line="580" w:lineRule="exact"/>
        <w:ind w:firstLine="640"/>
        <w:jc w:val="both"/>
      </w:pPr>
      <w:r>
        <w:rPr>
          <w:rFonts w:ascii="仿宋_GB2312" w:hAnsi="仿宋_GB2312" w:eastAsia="仿宋_GB2312"/>
          <w:b w:val="0"/>
          <w:sz w:val="32"/>
        </w:rPr>
        <w:t>2.资源勘探工业信息等支出(类)支持中小企业发展和管理支出(款)其他支持中小企业发展和管理支出(项):支出决算数为0.00万元，比上年决算减少28.74万元，下降100.00%,主要原因是：本年减少州电影发行放映总站房租减免资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2024年度一般公共预算财政拨款基本支出153.97万元，其中：</w:t>
      </w:r>
      <w:r>
        <w:rPr>
          <w:rFonts w:ascii="仿宋_GB2312" w:hAnsi="仿宋_GB2312" w:eastAsia="仿宋_GB2312"/>
          <w:b/>
          <w:sz w:val="32"/>
        </w:rPr>
        <w:t>人员经费150.86万元，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公用经费3.11万元，</w:t>
      </w:r>
      <w:r>
        <w:rPr>
          <w:rFonts w:ascii="仿宋_GB2312" w:hAnsi="仿宋_GB2312" w:eastAsia="仿宋_GB2312"/>
          <w:b w:val="0"/>
          <w:sz w:val="32"/>
        </w:rPr>
        <w:t>包括：办公费、福利费、其他商品和服务支出。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1辆，与公务用车保有量差异原因是：差异车辆为一般业务用车，预算未安排公务用车运行维护费。</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2024年度昌吉回族自治州电影发行放映总站（事业单位）公用经费支出3.11万元，比上年减少0.39万元，下降11.14%，主要原因是：严格控制公用经费，合理节约办公用品，减少不必要开支。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2024年度政府采购支出总额31.13万元，其中：政府采购货物支出15.04万元、政府采购工程支出0.00万元、政府采购服务支出16.08万元。</w:t>
      </w:r>
    </w:p>
    <w:p>
      <w:pPr>
        <w:spacing w:line="580" w:lineRule="exact"/>
        <w:ind w:firstLine="640"/>
        <w:jc w:val="both"/>
      </w:pPr>
      <w:r>
        <w:rPr>
          <w:rFonts w:ascii="仿宋_GB2312" w:hAnsi="仿宋_GB2312" w:eastAsia="仿宋_GB2312"/>
          <w:b w:val="0"/>
          <w:sz w:val="32"/>
        </w:rPr>
        <w:t>授予中小企业合同金额31.13万元，占政府采购支出总额的100.00%，其中：授予小微企业合同金额15.04万元，占政府采购支出总额的48.31%。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2,575.00平方米，价值268.68万元。车辆1辆，价值39.25万元，其中：副部（省）级及以上领导用车0辆、主要负责人用车0辆、机要通信用车0辆、应急保障用车0辆、执法执勤用车0辆、特种专业技术用车0辆、离退休干部服务用车0辆、其他用车1辆，其他用车主要是：一般业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302.19万元，实际执行总额260.96万元；预算绩效评价项目6个，全年预算数97.42万元，全年执行数97.42万元。预算绩效管理取得的成效：一是昌吉州现有7个县市438个行政村，根据国家农村电影放映工程规划开展农村公益电影放映总场次为5256场。截止11月25日已完成放映5630场，占年度比例107%。落实落细文化润疆任务为思想，以中宣部电影局“十四五”中国电影发展规划相关要求和自治区委宣传部长工作会议精神为方向，以“我们的中国梦文化进万家”、“优秀国产影片进乡村”等为主题，在昌吉州党委宣传部、各县市宣传部指导协助下，放映单位结合属地各项主题活动开展红色主旋律电影放映、科教普及等电影放映宣传。州电影总站为县市做好农村公益电影放映服务保障工作，及时订购影片，并通过“国家电影信息统计平台”审核每月放映场次、通过“新疆农村数字电影放映监控平台”及时查看工作进度并进行跟踪、督促，不定期的到各县市放映点进行实地巡查、巡检。每年开展一次面向州直各县市由昌吉州党委宣传部主办、昌吉州电影总站承办的“昌吉州农村公益电影放映员培训班”，进行政治素养、业务本领、实际操作、相互实地参观交流等，提高了放映员思想觉悟、领悟了电影宣传方向、提升技能水平，为保障完成年度电影放映工作任务奠定基础。二是拓宽公共服务领域，提升服务质量。为落实“十四五”中国电影发展规划，巩固和拓展基层宣传文化阵地，提升基层文化服务能力，满足群众基本文化需求。昌吉州各县市放映队在完成年度工作任务的前提下，不断开拓公共文化服务覆盖面，以“昌吉州党委宣传部喜迎党的二十大红色电影展映”、“民族团结教育月红色电影展映”等为主题开展电影放映活动，通过电影进社区、进学校、进机关、进厂矿等“六进”活动开展红色主题电影放映宣传，通过各媒体“昌吉日报”“昌吉零距离”“石榴云”等进行宣传报道并上传自治区及国家电影数字节目中心。三是结合实际打造学习强国线下体验空间站。创新探索，推进各方面资源相互利用、相互补充，实现资源利用最大化。总站在“学习强国”线下体验空间建设中开展一系列创新探索，推进各方面资源相互利用、相互补充，线上线下破圈联动，实现资源利用最大化。新疆昌吉州电影总站庭州强国影院“学习强国”线下体验空间入选中宣部全国第一批40个“学习强国”线下空间建设优秀案例之一，并在“学习强国”平台面向全网推广宣传。昌吉州电影总站利用影院的放映技术与农村电影放映机互联切换，既开展了正常的商业电影放映，又满足了各单位开展党建活动观看红色影片的政治生活需求，同时在庭州影院建立网络连接，方便观众在多功能厅直接访问学习强国平台，进行在线学习和互动。四是开展主题活动。2024年为营造昌吉州建州70年大庆氛围，昌吉州电影总站发挥农村公益电影设备和公益电影片源的优势，开展红色主旋律影片公益放映:1、在春节期间影院联合昌吉州总工会，面向社会公益岗位工作人员、退役军人、返乡大学生等群体开展“文润庭州.光影迎春”惠民公益电影展映。2、“三八”妇女节联合昌吉州妇联开展慰问各界妇女代表公益电影放映、3、“五一”劳动节影院面向昌吉市环卫职工开展慰问公益电影放映，4、“六一”总站前往社区利用流动电影设备开展儿童节慰问电影放映.5、暑期联合昌吉州关心下一代工作委员会开展“强国有我·青春当燃”学生免费观影,6、“八一”建军节联合昌吉州退役军人事务局为退役军人开展慰问电影放映等多样化系列活动。进一步弘扬中华优秀传统文化，深化铸牢中华民族共同体意识宣传教育，把学习贯彻习近平新时代中国特色社会主义思想不断引向深入。发现的问题及原因：一是昌吉州电影发行放映总站为差额拨款单位，年初预算经费主要是在职人员经费，无三公经费，单位公用经费和业务开展经费都需自本单位自筹。年中业务开展的项目资金都是年中追加，导致项目经费实际支出数大于年初预算数；二是单位在年初制定绩效目标时，对绩效指标的明确性、相关性还需进一步提升。预算编制精细化管理还需进一步完善，预算编制管理水平仍有进一步提升的空间。下一步改进措施：一是加强预算绩效管理，提高财政资金的使用效益，严格执行预算安排，降低财务支出风险；二是年初设置绩效目标时，明确绩效目标的可实现性，做到绩效目标细化量化、明确清晰，提高整体绩效目标的质量；三是单位在今后需进一步加强绩效管理培训工作，强化业务人员绩效理念及整体素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229.16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216.88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201.02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302.19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260.96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主要肩负着昌吉州五县二市农村电影放映管理、电影放映技术培训、电影放映设施维修以及城市数字影院建设指导具体工作。</w:t>
              <w:br/>
              <w:br/>
              <w:t>此项目资金用于公益电影拷贝购置、培训、设备维护、监督等费用付款，按时完成上级下达的全州公益电影指标任务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2024年我单位全年预算数为302.19万元，全年执行数为260.96万元，总预算执行率为86.36%。2024年我单位完成以下工作内容：2024 年全年农村公益电影放映目标任务为 5256 场。保障办公室正常运转，单位采购设备器材批次大于等于 1 批，影院消防维保及放映机维保费支出，影院设备光源租赁及续保费支出。通过以上工作的实施提升庭州影院服务水平，提升观众观影感受，以增加电影受众数量，增加本单位经营收入。各县市电影放映单位结合属地各项主题活动开展电影放映宣传，有计划、有目标的落实 2024 年农村公益电影放映工作，并按期按量超额完成本年度公益电影放映任务。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完成全州电影放映场次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5653场次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开展公益电影放映场次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开展全州基层电影放映员技能培训次数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开展公益电影六进活动场次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赴基层开展技术服务次数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赴各县市开展督导巡查工作次数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庭州影院完成文艺片放映场次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中央补助公益电影项目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公益电影放映工作，面向全社会免费放映惠民公益电影，让各族群众感受到党和政府的温暖与关怀，进一步增强获得感和幸福感。目标:1.宣传品制作大于等于2批，2.下基层放映大于等于6次，3.购置设备2套，设备验收合格率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制作宣传品2批，下基层放映6次，购置放映设备2套，设备验收合格率100%，电影定片费6万元，光源租赁费3万元，公益电影活动费用21万元，通过该项目的实施，保障公益电影工作正常开展，让各族群众感受到党和政府的温暖与关怀，进一步增强获得感和幸福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宣传品制作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下基层放映次数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今年因工作原因，对基层放映5次，比预期指标少了1次，产生偏差。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购置放映设备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电影定片费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光源租赁费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公益电影活动费用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保障公益电影工作正常开展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代缴门面房租户电费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我单位账面资产 门面房租赁给商户使用，租金缴纳国库，电费由单位垫付后，向商户收取。保障半年内商户电费正常垫付。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截止2024年12月31日，该项目实际完成电费付款4次，垫付电费金额0.73万元，通过该项目的实施建立了完善的电费代缴流程和提醒机制，确保了缴费的及时性，提高商户的满意度。</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保障电费付款时间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保障付款金额准确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保障电费付款及时性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垫付款金额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建立了完善的电费代缴流程和提醒机制，确保了缴费的及时性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商户满意度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庭州影院放映机及消防设施维护费及物业管理费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资金主要用于保障办公室正常运转，2024年办公耗材采购2批，资产评估及测绘费次数1次，维稳安保费用支出次数12次，放映设备维修1次，以保障本单位的正常运转，提升庭州影院服务水平，提升观众观影感受，以增加电影受众数量，增加本单位经营收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项目资金主要用于保障办公室正常运转，2024年办公耗材采购2批，资产评估及测绘费次数1次，维稳安保费用支出次数12次，放映设备维修1次，以保障本单位的正常运转，提升庭州影院服务水平，提升观众观影感受，以增加电影受众数量，增加本单位经营收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办公耗材购置批次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资产评估及测绘费次数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维稳安保费用支出次数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放映设备维修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电影院放映设备正常运行率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故障设备维修及时率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办公费及耗材等支出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庭州影院消防及维修支出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庭州影院消防及维修器材支出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庭州影院专业技术及放映员培训费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资产评估及测绘费支出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庭州影院广告制作宣传费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维稳安保费用支出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提升影院服务水平，提升观众观影感受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确保电影院正常运转，项目资金主要用于影片分账款及专资款7.87万元，影片分账款支付次数12次，影片专资款支付次数12次,保持观影人员的观影质量，达到观影效果。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截止2024年12月31日，该项目实际完成影片分账款支付12次，影片专资款支付12次，影片分账款及专资款按照季度支付金额，通过该项目的实施保持观影人员的观影质量，达到观影效果。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影片分账款支付次数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影片专资款支付次数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影片分账款及专资款一季度支付金额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影片分账款及专资款二季度支付金额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影片分账款及专资款三季度支付金额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影片分账款及专资款四季度支付金额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确保电影院正常运转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年初设置指标时存在问题，故出现11%的偏差，确保电影院正常运转应设置为100%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经费主要用于保障单位正常运转。保障办公人数2人正常办公，单位采购设备器材批次大于等于1批，影院消防维保及放映机维保费支出，影院设备光源租赁及续保费支出。保障影院放映设备正常运行，提高员工工作积极性，和对工作的热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截止2024年12月31日，该项目实际完成单位正常运转，保障办公人数2人，购买办公设备器材1批次，单位聘用人员工资支出11.56万元，购买办公设备器材支出10.7万元 ，影院消防维保及放映机维保费支出0.5万元，影院设备光源租赁及续保费支出3.3万元，公务用车运行费支出1.7万元通过该项目的实施，提升并保障影院放映设备正常运行，提高员工工作积极性，和对工作的热忱。</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购买办公设备器材次数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购买办公设备器材质量合格率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购买办公设备器材采购及时率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单位聘用人员工资支出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购买办公设备器材支出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影院消防维保及放映机维保费支出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影院设备光源租赁及续保费支出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公务用车运行费支出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年初设置指标时存在问题，保障单位正常运转应设置为100%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电影拷贝款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昌吉回族自治州电影发行放映总站</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主要肩负着昌吉州五县二市农村电影放映管理、电影放映技术培训、电影放映设施维修以及城市数字影院建设指导具体工作。公益电影放映场次大于等于5256场，影片订购次数1次，按时完成上级下达的全州公益电影指标任务共计6万元，主要为了增加公益电影受众数量，提升国民爱国情操和文化素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放映公益电影放映5256场次，影片订购1次，一二季度公益电影购置资金3万元，三四季度公益电影购置资金3万元，通过该项目的实施，主要为了增加公益电影受众数量，提升国民爱国情操和文化素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公益电影放映场次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&gt;=5256场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=5256场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影片订购次数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全年公益电影放映场次完成率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拷贝资金支付及时率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一二季度公益电影购置资金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三四季度公益电影购置资金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增加公益电影受众数量，提升国民爱国情操和文化素养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观众满意度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