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中央城乡义务教育补助经费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昌吉回族自治州第五中学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昌吉回族自治州第五中学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陶刚</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国长期城乡二元结构导致义务教育资源分配失衡，偏远地区学校办学条件简陋，与发达地区城市优质教育资源差距显著。教育公平是社会公平的基石，关乎国家长远发展与社会稳定和谐。提升城乡义务教育均衡水平，需要专项资金统筹规划、精准调控，打破义务教育发展瓶颈。根据《中华人民共和国义务教育法》的有关规定，国家应当保障义务教育制度实施，均衡配置教育资源，缩小城乡、区域差异。国家教育事业发展长期规划将义务教育均衡优质发展列为关键目标，中央城乡义务教育补助经费与该目标一致，有利于统筹资源、促进教育公平。城乡义务教育阶段学校在硬件设施、师资配备等基础办学条件上存在差异。充足的公用经费注入，能保障教育教学正常运转，从水电费到办公用品的采购，从试卷印刷到校园设施的日常维护。为学校更新维护教学设备器材，提供教师们外出交流学习的机会，逐步拉平城乡义务教育资源落差，公用经费能够为智能教学终端、软件服务等提供资金支持，推动义务教育紧跟时代步伐，提升全民教育品质。通过发放助学金，能够守护教育公平的底线，为困窘家庭的学生兜底保障，确保不因贫辍学，是孩子们都能拥有同样的求学机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（1）项目名称：中央城乡义务教育补助经费项目（以下简称“该项目”或“项目”）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该项目主要用于城乡义务教育阶段学校在硬件设施、师资配备等费用、水电费、办公用品的采购，试卷印刷、校园设施的日常维护等，保障教育教学正常运转；通过发放助学金，守护教育公平的底线，为困窘家庭的学生兜底保障，确保不因贫辍学，孩子们都能拥有同样的求学机会。其中公用经费支出105.86万元；评选发放家庭经济困难学生助学金支出15.01万元；改善和提高办学条件，校舍安全保障支出48.30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实施主体：昌吉回族自治州第五中学。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实施情况：国家按照生均公用经费标准下拨经费，小学标准为650元/生/年，初中标准为850元 /生/年，2024年中央下拨公用经费105.86万元，主要用于保障义务教育教学工作正常开展，包括办公费、水费、电费、电话费、印刷费、物业管理费、维修费、教师培训费、广告制作费。精准识别家庭经济困难学生，对家庭经济困难学生进行生活补助，2024年中央下拨助学金15.01万元，实际发放2024年春季助学金15.01万元，小学助学金发放346人次、初中助学金发放112人次。巩固完善义务教育学校校舍安全保障长效机制，提高办学条件，2024年中央下拨校舍安全保障项目经费48.30万元，用于初中教学楼屋面防水改造，面积1600平米，外排水改内排水管线30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①昌吉州第五中学是一所九年一贯制义务教育学校，以促进基础教育发展。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②全面贯彻党的教育方针、深化教育改革、转变教育观念为目的，主要实施九年一贯制义务教育包含小学学历教育和初中学历教育。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单位内设机构：党政办公室、教务处、政教处、教研室、安全管理办公室、总务基本教学保障科室。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本项目预算安排总额为169.17万元，资金来源为中央专项资金、自治区专项资金，其中：财政资金169.17万元，其他资金0.00万元，2024年实际收到预算资金169.17万元，预算资金到位率为100.00%。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169.17万元，预算执行率100.00%。本项目资金主要用于支付公用经费费用105.86万元、校舍安全保障支出费用48.30万元、助学金15.01万元（助学金发放标准小学312.5元/学期，初中375元/学期，小学发放人次346人，初中发放人次112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关于提前下达2024年城乡义务教育补助经费预算（中央直达资金）的通知》（昌州财教[2023]90号）文件附带的区域目标，结合昌吉州实际情况，2024年中央城乡义务教育补助经费169.17万元，其中公用经费105.86万元，家庭经济困难学生生活补助15.01万元，校舍安全维护48.30万元。公用经费主要用于保障学校日常教育教学工作的正常开展。家庭经济困难学生生活补助主要用于发放助学金，综合评估学生家庭收入、突发重大变故等因素，精准筛选受助对象，助学金按春季学期、秋季学期两次发放，直接打款到监护人账户，全程留痕可追溯，确保资金透明安全。通过发放助学金，能够守护教育公平的底线，为困窘家庭的学生兜底保障，确保不因贫辍学，是孩子们都能拥有同样的求学机会。校舍安全维护主要用于初中教学楼屋面防水改造，外排水改内排水管线30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“生均公用经费”指标，预期指标值为“不低于国家规定标准”；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“家庭经济困难学生享受政策比例”指标，预期指标值为“=100%”；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“享受免费教科书政策的学生比例”指标，预期指标值为“=100%”；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“学校校舍日常维修质量达标率”指标，预期指标值为“=100%”；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“教科书质量合格率”指标，预期指标值为“=100%”；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“项目完成及时率（%）”指标，预期指标值为“=100%”；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“校舍安全保障支出”指标，预期指标值为“≤48.3万元”；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“公用经费”指标，预期指标值为“≤105.86万元”；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“助学金”指标，预期指标值为“≤15.01万元”；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“教师队伍素质”指标，预期指标值为“提升”；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“学校和教师满意度”指标，预期指标值为“≥90%”。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中央城乡义务教育补助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此次我单位根据《财政支出绩效评价管理暂行办法》（财预〔2020〕10号）文件要求实施评价工作，本次评价对象为中央城乡义务教育补助经费项目，评价核心为项目资金、项目产出、项目效益。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司建炜（评价小组组长）：主要负责项目策划和监督，全面负责项目绩效评价报告的最终质量，对评价人员出具的最终报告质量进行复核，确保评估结果的客观性；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马骥（评价小组组员）：主要负责资料的收集，取证、数据统计分析；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赫沙雅（评价小组组员）：主要负责项目报告的制定，指标的研判，数据分析及报告撰写。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28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初设立的绩效目标，在实施过程中取得了良好的成效，具体表现在：完成了发放家庭经济困难学生生活补助金15.01万元、完成了公用经费支出105.86万元、完成了学校校舍安全保障支出48.30万元。通过项目的实施保障了教育教学工作正常运转，教师队伍素质提升，改善和提高了办学条件。尽管项目取得了一定的成绩，但在实施过程中也暴露出一些问题。首先，项目初期预算编制不够精确，导致后期资金紧张，影响了部分工程的进度。其次，项目团队在应对突发情况时，应变能力不足，导致部分环节出现延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22个，实现三级指标数量22个，总体完成率为100.00%。项目决策类指标共设置6个，满分指标6个，得分率100.00%；过程管理类指标共设置5个，满分指标5个，得分率100.00%；项目产出类指标共设置9个，满分指标9个，得分率100.00%；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回族自治州财政局颁发的《关于提前下达2024年城乡义务教育补助经费预算（中央直达资金）的通知》（昌州财教〔2023〕90号）中：“合理安排学校公用经费，保障其正常教育教学”；本项目立项符合昌吉回族自治州财政局颁发的《关于提前下达2024年城乡义务教育补助经费预算（中央直达资金）的通知》（昌州财教〔2023〕90号）中：“组织学校做好家庭经济困难学生认定和生活补助发放工作”内容，符合行业发展规划和政策要求；本项目立项符合《昌吉州第五中学单位配置内设机构和人员编制规定》中职责范围中的“实施九年一贯制义务教育包含小学学历教育和初中学历教育”，属于我单位履职所需；根据《财政资金直接支付申请书》，本项目资金性质为“公共财政预算”功能分类为“初中教育”“小学教育”，经济分类为“办公费、印刷费、水费、电费、邮电费、物业管理费、维修(护)费、租赁费、培训费、其他商品和服务支出、助学金”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提前下达2024年城乡义务教育补助经费预算（中央直达资金）的通知》（昌州财教〔2023〕90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为了全面加强教育经费投入使用管理工作。优化结构、优先保障、深化改革、强化管理、提高教育经费使用效益。精准帮扶困难学生，改善办学条件，提高教学质量，保障教育教学工作正常运转，不断改善和提高办学条件。中央直达资金169.17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2024年中央城乡义务教育补助经费169.17万元，其中公用经费105.86万元，家庭经济困难学生生活补助15.01万元，校舍安全维护48.30万元。公用经费主要用于保障学校日常教育教学工作的正常开展。家庭经济困难学生生活补助主要用于发放助学金，综合评估学生家庭收入、突发重大变故等因素，精准筛选受助对象，助学金按春季学期、秋季学期两次发放，直接打款到监护人账户，全程留痕可追溯，确保资金透明安全。通过发放助学金，能够守护教育公平的底线，为困窘家庭的学生兜底保障，确保不因贫辍学，是孩子们都能拥有同样的求学机会。校舍安全维护主要用于初中教学楼屋面防水改造，外排水改内排水管线30米。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发放家庭经济困难学生生活补助，家庭经济困难学生享受政策比例达到100%，助学金发放15.01万元。完成了保障生均公用经费拨付不低于国家标准，小学标准为650元/生/年，初中标准为850元/生/年，公用经费支出105.86万元。完成了享受免费教科书学生比例达到100%。完成了学校校舍维修质量达标率100%，项目完成及时率100%，校舍安全保障支出48.30万元，达到保障了教育教学工作正常运转，教师队伍素质提升，改善和提高了办学条件的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④该项目批复的预算金额为169.17万元，《项目支出绩效目标表》中预算金额为169.17万元，预算确定的项目资金与预算确定的项目投资额相匹配。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11个，定量指标9个，定性指标2个，指标量化率为81.82%，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该《项目绩效目标表》中，数量指标指标值为“家庭经济困难学生享受政策比例=不低于国家规定标准 ”、“家庭经济困难学生享受政策比例=100%”、“享受免费教科书政策的学生比例=100%”，三级指标的年度指标值与年度绩效目标中任务数一致，已设置时效指标“项目完成及时率（%）=100%”。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2024年中央城乡义务教育补助经费169.17万元，其中公用经费105.86万元，家庭经济困难学生生活补助15.01万元，校舍安全维护48.30万元。公用经费主要用于保障学校日常教育教学工作的正常开展。家庭经济困难学生生活补助主要用于发放助学金，综合评估学生家庭收入、突发重大变故等因素，精准筛选受助对象，助学金按春季学期、秋季学期两次发放，直接打款到监护人账户，全程留痕可追溯，确保资金透明安全。通过发放助学金，能够守护教育公平的底线，为困窘家庭的学生兜底保障，确保不因贫辍学，是孩子们都能拥有同样的求学机会。校舍安全维护主要用于初中教学楼屋面防水改造，外排水改内排水管线30米。项目实际内容为完成了发放家庭经济困难学生生活补助，家庭经济困难学生享受政策比例达到100%，助学金发放15.01万元。完成了保障生均公用经费拨付不低于国家标准，小学标准为650元/生/年，初中标准为850元/生/年，公用经费支出105.86万元。完成了享受免费教科书学生比例达到100%。完成了学校校舍维修质量达标率100%，项目完成及时率100%，校舍安全保障支出48.30万元，预算申请与《中央城乡义务教育补助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169.17万元，我单位在预算申请中严格按照项目实施内容及测算标准进行核算，其中：公用经费费用105.86万元、助学金费用15.01万元、校舍安全保障费用48.30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中央城乡义务教育补助经费项目资金的请示》和《中央城乡义务教育补助经费项目实施方案》为依据进行资金分配，预算资金分配依据充分。根据《关于提前下达2024年城乡义务教育补助经费预算（中央直达资金）的通知》（昌州财教〔2023〕90号），本项目实际到位资金169.17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本项目预算资金为169.17万元，其中：财政安排资金169.17万元，其他资金0.00万元，实际到位资金169.17万元，资金到位率=（169.17/169.17）×100.00%=100.00%。得分=（100.00%-60.00%）/（1-60.00%）×4.00=4.00分。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本项目实际支出资金169.17万元，预算执行率=（实际支出资金/实际到位资金）×100.00%=100.00%；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项目已完成，总体完成率为100.10%；项目完成，即总体目标完成率≥100.0%且90.0%≤执行率≤100.0%，得满分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第五中学单位资金管理办法》《昌吉州第五中学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第五中学资金管理办法》《昌吉州第五中学收支业务管理制度》《昌吉州第五中学政府采购业务管理制度》《昌吉州第五中学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第五中学资金管理办法》《昌吉州第五中学收支业务管理制度》《昌吉州第五中学政府采购业务管理制度》《昌吉州第五中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中央城乡义务教育补助经费项目工作领导小组，由张剑华任组长，负责项目的组织工作；组员：雷世祥，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项目产出类指标由4个二级指标和9个三级指标构成，权重分30.00分，实际得分30.00分。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“生均公用经费”指标：预期指标值为“不低于国家规定标准 ”，实际完成指标值为“达到预期指标”，指标完成率为100.00%。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“家庭经济困难学生享受政策比例”指标：预期指标值为“=100%”，实际完成指标值为“=100%”，指标完成率为100.00%。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“享受免费教科书政策的学生比例”指标：预期指标值为“=100%”，实际完成指标值为“=100%”，指标完成率为100.00%。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“学校校舍日常维修质量达标率”指标：预期指标值为“=100%”，实际完成指标值为“=100%”，指标完成率为100.00%。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“教科书质量合格率”指标：预期指标值为“=100%”，实际完成指标值为“=100%”，指标完成率为100.00%。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“项目完成及时率（%）”指标：预期指标值为“=100%”，实际完成指标值为“=100%”，指标完成率为100.00%。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“校舍安全保障支出”指标：预期指标值为“≤48.3万元”，实际完成指标值为“=48.3万元”，指标完成率为100.00%。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“公用经费”指标：预期指标值为“≤105.86万元”，实际完成指标值为“=105.86万元”，指标完成率为100.00%。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综上所述，本指标满分为3.50分，根据评分标准得3.50分。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“助学金”指标：预期指标值为“≤15.01万元”，实际完成指标值为“=15.01万元”，指标完成率为100.00%。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综上所述，本指标满分为3.50分，根据评分标准得3.50分。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“教师队伍素质”指标：预期指标值为“提升”，实际完成指标值为“达到预期指标”，指标完成率为100.00%。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“学校和教师满意度”指标：预期指标值为“≥90%”，实际完成指标值为“=91%”，指标完成率为101.11%。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本项目年初预算资金总额为167.02万元，全年预算数为169.17万元，全年执行数为169.17万元，预算执行率为100.00%。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本项目共设置三级指标数量22个，满分指标数量22个，扣分指标数量0个，经分析计算所有三级指标完成率得出，本项目总体完成率为100.05%。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综上所述本项目预算执行率与总体完成率之间的偏差为0.05%，偏差原因：年初设定的满意度指标目标值为≥90%，本年度该指标完成情况较好，实际业绩值为91%，故产生此偏差。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了确保项目能够按照既定的计划顺利推进，我们必须强化绩效目标的刚性约束力。这意味着我们需要对项目的实施进度和资金支付进度进行持续的跟踪和效果评估，以便及时发现并解决问题。对于出现的重大问题，我们应当采取集体讨论的方式，以集体智慧来找到最佳解决方案，从而保证项目的顺利进行。同时，我们还要确保项目资金的支付安排既高效又合理，坚决防止任何形式的截留、挤占或挪用项目资金的行为。为了提高项目的重视程度，主要领导需要亲自参与并负责，同时确保项目得到充分的人力和财力支持。责任的落实是至关重要的，我们将把各项目的工作纳入年度干部绩效考核的实施方案中，确保每个项目的工作都能落实到具体的科室、岗位以及个人身上。在经费的使用上，我们将坚持合理合规的原则。我们会根据项目的业务流程，结合历年来的经费使用情况，仔细测算出每个阶段所需的经费，以确保当前项目实施的经费充足。在经费使用方面，我们将严格执行经费使用管理制度，倡导节约，确保专款专用。此外，我们还将为每笔经费的使用情况建立一套完善的监督机制，以确保经费的使用既合理又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当前的组织架构中，部门绩效管理的理念尚未得到充分的重视和牢固树立，导致在实际操作中，专业的绩效管理人才显得相对匮乏。单位内部对于全面实施绩效管理的认识程度不足，这直接影响了绩效水平的提升。此外，单位内部在绩效管理工作上的力量显得薄弱，多数情况下是由财务人员来牵头开展绩效管理工作，这在一定程度上限制了绩效管理的深度和广度。同时，工作推动机制并不完善，缺乏有效的激励和监督机制，使得绩效管理难以形成持续有效的动力。此外，业务人员的业务能力和素质还有待进一步提升，他们需要更多的培训和实践机会，以便更好地理解和执行绩效管理的相关要求，从而提高整个单位的绩效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2、数据分析能力不足、共享机制不健全、数据驱动决策的意识不强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相关工作人员对于数据分析的重要性认识不足，缺乏必要的数据处理和分析技能，导致无法有效利用数据指导预算编制和执行。部门间信息孤岛现象仍然存在，缺乏有效的数据共享和沟通机制，使得数据无法得到充分利用，影响了绩效预算的精准性和科学性。在决策过程中，依赖经验和直觉而非数据的情况较为普遍，这降低了绩效预算对组织绩效提升的贡献度。</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进一步加强培训工作，确保单位领导层对相关工作的重视程度得到显著提升，我们采取了多种多样且富有成效的培训形式。这些形式包括但不限于线上课程、线下研讨会、案例分析以及互动式工作坊等，对单位的财务人员以及业务科室的人员进行了全面而系统的集中培训。通过这些培训，我们不仅旨在进一步树立和巩固绩效观念，而且致力于提高本单位工作人员在绩效管理方面的知识和技能，从而提升整体的工作水平和效率。这样的举措将为预算绩效管理相关工作的顺利开展提供坚实的保障，并确保每一项工作都能达到预期的效果和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构建一套完善的数据分析体系，我们的目标是显著提升相关人员的工作能力和效率。通过深入细致的数据分析，我们可以对项目进行详尽的归纳和总结，从而加强项目规划的科学性和前瞻性。这将确保我们的规划能够与当地的经济社会发展水平和人口流动趋势保持一致，进而实现更加精准和有效的规划。此外，我们还需要加强项目执行过程中的协调和沟通工作，确保各项任务能够顺利推进，以达成项目目标。通过这样的体系，我们能够更好地理解数据背后的故事，挖掘出潜在的机遇和挑战，并且能够及时调整策略，以适应不断变化的外部环境。</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