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“百年恰是风华正茂”主题档案文献展</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昌吉回族自治州档案馆</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昌吉回族自治州档案馆</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王海明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十四五”昌吉回族自治州档案事业发展规划》任务要求和《国家档案局关于同意昌吉州档案馆承办“百年恰是风华正茂”主题档案文献展的批复》（档审字〔2023〕61号）等相关文件规定，为进一步加快档案馆完善爱国主义教育基地、党员教育基地、民族团结教育基地、党校（行政学院）现场教学基地等创建工作，充分发挥档案在理想信念教育中的重要作用，现对新疆昌吉回族自治州档案馆“百年恰是风华正茂”主题档案文献展项目（以下简称“本项目”）实施财政支出进行事前评估，在贯彻落实相关政策及文件的基础上，结合各方面意见，拟定本评估报告。 在中国共产党成立100周年之际，中央档案馆、新华通讯社主办了“百年恰是风华正茂”主题档案文献展，自治区档案馆承办该展后，均取得了良好的宣传教育效果。该展建成后，昌吉回族自治州档案馆将作为昌吉州红色教育指定参观内容，广泛开展爱国主义教育、党性教育、革命传统教育等活动，充分发挥档案存史资政育人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（1）项目名称：“百年恰是风华正茂”主题档案文献展项目（以下简称“该项目”或“项目”）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承办“百年恰是风华正茂”主题档案文献展。通过档案史料反映昌吉州建州70年来的辉煌成就，展现各民族在党的领导下团结奋斗、共筑美好家园的历史进程。昌吉州党委党校将展览纳入干部教育培训体系，组织学员通过实地参观、互动交流，深化对党史和地方发展的认识。吸引党员干部、社区群众、青少年等多元群体参观，通过讲解员引导、档案故事讲述，增强观众对党的初心使命的感悟。利用微信公众号、抖音等平台发布展览信息，扩大社会影响力，推动档案文化传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实施主体：昌吉回族自治州档案馆。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的建设符合《“十四五”昌吉回族自治州档案事业发展规划》任务要求，本次展览聚焦党史上的重大事件、重要会议、重要人物，分为序篇和信仰的力量、理论的力量、组织的力量、人民的力量、斗争的力量、行动的力量、制度的力量等8个篇章，通过珍贵档案文献生动展现中国共产党的奋斗历程和伟大成就，具体讲述中国共产党人坚守初心使命的感人故事，深刻诠释党不断取得胜利的成功密码和力量所在，承办本次展览能够很好的教育激励广大党员干部坚决响应党中央号召，弘扬伟大建党精神，贯彻“九个必须”根本要求，努力为实现中华民族伟大复兴的中国梦作出贡献。本项目立项依据充分，符合国家政策和客观实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①负责接收、征集、整理自治州党政机关、企事业单位和其他组织的档案、资料；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②负责档案的保管、整理、编目、统计、鉴定、开放、利用、编研出版等工作；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③负责档案的保管、整理、编目、统计、鉴定、开放、利用、编研出版等工作；承担全州档案科研和档案信息化相关事务性工作。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单位内设机构：办公室、编研科、信息化科、资源建设科、保管利用科。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本项目预算安排总额为98.90万元，资金来源为本级部门预算，其中：财政资金98.90万元，其他资金0.00万元，2024年实际收到预算资金98.90万元，预算资金到位率为100.00%。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截至2024年12月31日，本项目实际支付资金98.90万元，预算执行率100.00%。本项目资金主要用于支付LED显示屏费用7.65万元、图文照片展版面费用8.236万元，“百年恰是风华正茂”主题展其他布展经费83.014万元。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认真贯彻落实习近平总书记关于做好新时代档案工作重要指示精神，保管好、利用好蕴含党的初心使命的红色档案，记录好、留存好新时代党领导人民推进实现中华民族伟大复兴的奋斗历史，更好服务国家工作大局、服务人民群众。该项目实际完成承办“百年恰是风华正茂”主题档案文献展1个，向社会公众展出标准达到100%，项目完成及时率达到100%，购置图文照片展版面8.236万元，购置LED显示屏7.65万元，通过该项目的实施，加快完善爱国主义教育基地、党员教育基地、民族团结教育基地、党校（行政学院）现场教学基地等创建工作，充分发挥档案在理想信念教育中的重要作用，后期作为昌吉州红色教育指定参观内容，广泛开展爱国主义教育、党性教育、革命传统教育等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“承办“百年恰是风华正茂”主题档案文献展”指标，预期指标值为“≥1个”；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“达到向社会公众展出标准”指标，预期指标值为“&gt;=90%”；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“图文照片展版面”指标，预期指标值为“=8.236万元”；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“LED显示屏”指标，预期指标值为“=7.65万元”；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“发挥档案存史资政育人的作用，引导社会公众身临其境的学习党史”指标，预期指标值为“&gt;=90%”；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“扩大档案工作影响力”指标，预期指标值为“扩大”；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州本级2025年预算绩效工作的通知》关于印发&lt;自治区项目支出绩效目标设置指引&gt;的通知》（新财预〔2022〕42号）文件精神，我单位针对“百年恰是风华正茂”主题档案文献展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此次我单位根据《财政支出绩效评价管理暂行办法》（财预〔2020〕10号）文件要求实施评价工作，本次评价对象为“百年恰是风华正茂”主题档案文献展项目，评价核心为项目资金、项目产出、项目效益。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30.00%）、满意度指标（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马建新（评价小组组长）：主要负责项目策划和监督，全面负责项目绩效评价报告的最终质量，对评价人员出具的最终报告质量进行复核，确保评估结果的客观性；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韦倩（评价小组组员）：主要负责资料的收集，取证、数据统计分析；项目报告的制定，指标的研判，数据分析及报告撰写。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截止2024年12月31日，该项目实际完成承办“百年恰是风华正茂”主题档案文献展1个，购置图文照片展版面8.236万元，购置LED显示屏7.65万元，通过该项目的实施，加快完善爱国主义教育基地、党员教育基地、民族团结教育基地、党校（行政学院）现场教学基地等创建工作，充分发挥档案在理想信念教育中的重要作用，后期作为昌吉州红色教育指定参观内容，广泛开展爱国主义教育、党性教育、革命传统教育等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18个，实现三级指标数量18个，总体完成率为102.06%。项目决策类指标共设置6个，满分指标6个，得分率100.00%；过程管理类指标共设置5个，满分指标5个，得分率100.00%；项目产出类指标共设置5个，满分指标5个，得分率100.00%；项目效益类指标共设置2个，满分指标2个，得分率100.00%；项目满意度类指标共设置0个，满分指标0个，得分率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十四五”昌吉回族自治州档案事业发展规划》任务要求；本项目立项符合和《国家档案局关于同意昌吉州档案馆承办“百年恰是风华正茂”主题档案文献展的批复》（档审字〔2023〕61号），符合行业发展规划和政策要求；本项目立项符合《昌吉州档案馆单位配置内设机构和人员编制规定》中职责范围中的“负责接收、征集、整理自治州党政机关、企事业单位和其他组织的档案、资料”，属于我单位履职所需；根据《财政资金直接支付申请书》，本项目资金性质为“公共财政预算”功能分类为“[2012604]档案馆”经济分类为“[30201]办公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十四五”昌吉回族自治州档案事业发展规划》任务要求和《国家档案局关于同意昌吉州档案馆承办“百年恰是风华正茂”主题档案文献展的批复》（档审字〔2023〕61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做好新时代档案工作重要指示精神，保管好、利用好蕴含党的初心使命的红色档案，记录好、留存好新时代党领导人民推进实现中华民族伟大复兴的奋斗历史，更好服务国家工作大局、服务人民群众。加快完善爱国主义教育基地、党员教育基地、民族团结教育基地、党校（行政学院）现场教学基地等创建工作，充分发挥档案在理想信念教育中的重要作用，后期作为昌吉州红色教育指定参观内容，广泛开展爱国主义教育、党性教育、革命传统教育等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②该项目实际工作内容为：承办“百年恰是风华正茂”主题档案文献展。绩效目标与实际工作内容一致，两者具有相关性。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承办“百年恰是风华正茂”主题档案文献展，购置图文照片展版面8.236万元，购置LED显示屏7.65万元，达到加快完善爱国主义教育基地、党员教育基地、民族团结教育基地、党校（行政学院）现场教学基地等创建工作，充分发挥档案在理想信念教育中的重要作用，后期作为昌吉州红色教育指定参观内容，广泛开展爱国主义教育、党性教育、革命传统教育等活动。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④该项目批复的预算金额为98.90万元，《项目支出绩效目标表》中预算金额为98.90万元，预算确定的项目资金与预算确定的项目投资额相匹配。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7个，定量指标6个，定性指标1个，指标量化率为85.71%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承办“百年恰是风华正茂”主题档案文献展&gt;=1个”，三级指标的年度指标值与年度绩效目标中任务数一致，已设置时效指标“项目完成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承办“百年恰是风华正茂”主题档案文献展，项目实际内容为承办“百年恰是风华正茂”主题档案文献展，预算申请与《“百年恰是风华正茂”主题档案文献展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本项目预算申请资金98.90万元，我单位在预算申请中严格按照项目实施内容及测算标准进行核算，其中：LED显示屏费用7.65万元、图文照片展版面费用8.236万元，“百年恰是风华正茂”主题展其他布展经费83.014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百年恰是风华正茂”主题档案文献展项目资金的请示》和《“百年恰是风华正茂”主题档案文献展项目实施方案》为依据进行资金分配，预算资金分配依据充分。根据《关于下达2024年部门预算的通知》（昌州财预[2024]2号），本项目实际到位资金98.90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98.90万元，其中：财政安排资金98.90万元，其他资金0.00万元，实际到位资金98.90万元，资金到位率=（实际到位资金/预算资金）×100.00%=（98.90/98.90）×100.00%=100.00%。得分=（实际执行率-60.00%）/（1-60.00%）×4.00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本项目实际支出资金98.90万元，预算执行率=（实际支出资金/实际到位资金）×100.00%=（98.90/98.90）×100.00%=100%；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项目已完成，总体完成率为104.71%；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得分=（实际完成率-60.00%）/（1-60.00%）×权重=100%×5.00=5分。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档案馆单位资金管理办法》《档案馆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档案馆专项资金管理办法》《档案馆收支业务管理制度》《档案馆政府采购业务管理制度》《档案馆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项目管理办法》《资金管理制度》《档案馆采购业务管理制度》《档案馆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百年恰是风华正茂”主题档案文献展项目工作领导小组，由王海明任组长，负责项目的组织、实施工作；组员包括：卢尚武，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项目产出类指标由3个二级指标和5个三级指标构成，权重分30.00分，实际得分30.00分。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“承办“百年恰是风华正茂”主题档案文献展”指标：预期指标值为“≥1个”，实际完成指标值为“=1个”，指标完成率为100.00%。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“达到向社会公众展出标准”指标：预期指标值为“&gt;=90%”，实际完成指标值为“=100%”，指标完成率为111%。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“项目完成及时率”指标：预期指标值为“&gt;=90%”，实际完成指标值为“100%”，指标完成率为111%。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“图文照片展版面”指标：预期指标值为“=8.236万元”，实际完成指标值为“=8.236万元”，指标完成率为100%。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“LED显示屏”指标：预期指标值为“=7.65万元”，实际完成指标值为“=7.65万元”，指标完成率为100%。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“发挥档案存史资政育人的作用，引导社会公众身临其境的学习党史”指标：预期指标值为“&gt;=90%”，实际完成指标值为“100%”，指标完成率为111.11%。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“扩大档案工作影响力”指标：预期指标值为“扩大”，实际完成指标值为“达到预期指标”，指标完成率为100%。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综上所述，本指标满分为15.00分，根据评分标准得15.00分。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项目满意度类指标由0个二级指标和0个三级指标构成，权重分0.00分，实际得分0.00分。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本项目年初预算资金总额为118.60万元，全年预算数为98.90万元，全年执行数为98.90万元，预算执行率为100.00%。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本项目共设置三级指标数量18个，满分指标数量18个，扣分指标数量0个，经分析计算所有三级指标完成率得出，本项目总体完成率为102.06%。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综上所述本项目预算执行率与总体完成率之间的偏差为2.06%。主要偏差原因是：年初指标值设置过低。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立足档案资源，突出主题特色。深挖红色档案：昌吉州档案馆以馆藏红色档案资源为基础，系统梳理中国共产党在昌吉州的历史文献、照片、实物等，确保展览内容的真实性和权威性。聚焦主题主线：围绕“百年恰是风华正茂”主题，通过“信仰的力量”“理论的力量”“组织的力量”等篇章，展现党的百年奋斗历程和昌吉州的发展成就。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创新展陈形式，增强互动体验。多媒体技术应用：运用触摸屏、虚拟现实（VR）等技术，打造沉浸式展览体验。例如，通过VR技术还原历史场景，让观众身临其境感受党的奋斗历程。互动环节设计：设置互动问答、留言墙等环节，增强观众参与感。观众可通过扫描二维码参与线上答题，或留下观展感悟，提升展览的趣味性和教育性。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3. 强化社会教育功能，扩大影响力。开展主题活动：结合展览内容，举办主题党日、青少年研学等活动，吸引不同群体参观学习。例如，组织中小学生参观展览，开展“红色档案故事会”，激发青少年的爱国情怀。媒体宣传推广：通过微信公众号、抖音等新媒体平台，发布展览预告、精彩瞬间和观众反馈，扩大展览的知名度和影响力。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4. 注重资源整合，形成工作合力。跨部门协作：与党委宣传部、党史研究室等部门密切合作，共同策划展览内容，确保展览的政治性和历史准确性。社会力量参与：邀请专家学者、老党员等参与展览筹备和讲解工作，提升展览的专业性和感染力。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展览内容深度不足。问题表现：部分展览内容停留在表面，对昌吉州地方党史的挖掘不够深入，缺乏具有地方特色的亮点。虽然引入了多媒体和互动技术，但技术应用水平不高，部分设备操作复杂，影响观众体验.原因：档案资源开发利用不足，对地方党史的研究不够系统，导致展览内容同质化。技术投入不足，缺乏专业的技术团队支持，导致技术应用效果不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观众参与度不均衡。问题表现：展览对青少年和党员干部吸引力较强，但普通群众参与度不高，尤其是农村地区观众较少。展览结束后，档案资源的后续利用不足，缺乏持续性的社会教育项目。原因：宣传推广力度不够，展览形式和内容未能充分贴近普通群众的需求。缺乏长期规划，对展览成果的转化和利用重视不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 深化档案资源开发，突出地方特色。加强研究：设立地方党史研究专项，深入挖掘昌吉州红色档案资源，形成具有地方特色的展览内容。丰富展品：征集更多珍贵档案和实物，丰富展览形式，提升展览的吸引力和感染力。提升技术应用水平，优化观众体验。加大投入：增加技术投入，引进先进的技术设备和专业人才，提升展览的科技含量。简化操作：优化互动设备操作流程，确保观众能够轻松参与，提升观展体验。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扩大宣传推广，吸引多元观众，精准宣传：针对不同群体制定差异化宣传策略，如针对农村地区开展“档案下乡”活动，提升展览的知晓率。 丰富活动：举办更多贴近群众生活的主题活动，如档案知识竞赛、红色电影展映等，吸引更多普通群众参与。加强后续利用，发挥长效价值。制定规划：制定展览后续利用计划，将展览成果转化为教材、纪录片等教育产品，持续发挥社会教育功能。实现展览内容的数字化传播，扩大展览的覆盖面和影响力。</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